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7F" w:rsidRPr="00EA6ADF" w:rsidRDefault="00B41B7F" w:rsidP="00B41B7F">
      <w:pPr>
        <w:jc w:val="center"/>
        <w:outlineLvl w:val="0"/>
        <w:rPr>
          <w:b/>
          <w:caps/>
          <w:sz w:val="28"/>
          <w:szCs w:val="20"/>
          <w:lang w:val="uk-UA"/>
        </w:rPr>
      </w:pPr>
      <w:bookmarkStart w:id="0" w:name="_Toc238984560"/>
      <w:bookmarkStart w:id="1" w:name="_GoBack"/>
      <w:bookmarkEnd w:id="1"/>
      <w:r w:rsidRPr="00EA6ADF">
        <w:rPr>
          <w:b/>
          <w:caps/>
          <w:sz w:val="28"/>
          <w:szCs w:val="20"/>
          <w:lang w:val="uk-UA"/>
        </w:rPr>
        <w:t>МІНІСТЕРСТВО ОСВІТИ І НАУКИ УКРАЇНИ</w:t>
      </w:r>
    </w:p>
    <w:p w:rsidR="00B41B7F" w:rsidRPr="00EA6ADF" w:rsidRDefault="00B41B7F" w:rsidP="00B41B7F">
      <w:pPr>
        <w:jc w:val="center"/>
        <w:rPr>
          <w:b/>
          <w:sz w:val="28"/>
          <w:lang w:val="uk-UA" w:eastAsia="uk-UA"/>
        </w:rPr>
      </w:pPr>
      <w:r w:rsidRPr="00EA6ADF">
        <w:rPr>
          <w:b/>
          <w:sz w:val="28"/>
          <w:lang w:val="uk-UA" w:eastAsia="uk-UA"/>
        </w:rPr>
        <w:t xml:space="preserve"> ЗАПОРІЗЬКИЙ НАЦІОНАЛЬНИЙ УНІВЕРСИТЕТ</w:t>
      </w:r>
    </w:p>
    <w:p w:rsidR="00B41B7F" w:rsidRPr="00EA6ADF" w:rsidRDefault="00B41B7F" w:rsidP="00B41B7F">
      <w:pPr>
        <w:jc w:val="center"/>
        <w:rPr>
          <w:sz w:val="28"/>
          <w:szCs w:val="28"/>
          <w:lang w:val="uk-UA" w:eastAsia="uk-UA"/>
        </w:rPr>
      </w:pPr>
    </w:p>
    <w:p w:rsidR="00B41B7F" w:rsidRPr="00EA6ADF" w:rsidRDefault="00B41B7F" w:rsidP="00B41B7F">
      <w:pPr>
        <w:widowControl w:val="0"/>
        <w:jc w:val="center"/>
        <w:rPr>
          <w:b/>
          <w:sz w:val="28"/>
          <w:szCs w:val="28"/>
          <w:lang w:val="uk-UA" w:eastAsia="uk-UA"/>
        </w:rPr>
      </w:pPr>
      <w:r w:rsidRPr="00EA6ADF">
        <w:rPr>
          <w:b/>
          <w:sz w:val="28"/>
          <w:szCs w:val="28"/>
          <w:lang w:val="uk-UA" w:eastAsia="uk-UA"/>
        </w:rPr>
        <w:t>ЕКОНОМІЧНИЙ ФАКУЛЬТЕТ</w:t>
      </w:r>
    </w:p>
    <w:p w:rsidR="00B41B7F" w:rsidRPr="00EA6ADF" w:rsidRDefault="00B41B7F" w:rsidP="00B41B7F">
      <w:pPr>
        <w:widowControl w:val="0"/>
        <w:jc w:val="center"/>
        <w:rPr>
          <w:sz w:val="28"/>
          <w:szCs w:val="28"/>
          <w:lang w:val="uk-UA" w:eastAsia="uk-UA"/>
        </w:rPr>
      </w:pPr>
    </w:p>
    <w:p w:rsidR="00B41B7F" w:rsidRPr="00EA6ADF" w:rsidRDefault="00B41B7F" w:rsidP="00B41B7F">
      <w:pPr>
        <w:widowControl w:val="0"/>
        <w:jc w:val="center"/>
        <w:rPr>
          <w:sz w:val="28"/>
          <w:szCs w:val="28"/>
          <w:lang w:val="uk-UA" w:eastAsia="uk-UA"/>
        </w:rPr>
      </w:pPr>
      <w:r w:rsidRPr="00EA6ADF">
        <w:rPr>
          <w:sz w:val="28"/>
          <w:szCs w:val="28"/>
          <w:lang w:val="uk-UA" w:eastAsia="uk-UA"/>
        </w:rPr>
        <w:t>Кафедра управління фінансово-економічною безпекою і проектами</w:t>
      </w: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sz w:val="16"/>
          <w:lang w:val="uk-UA" w:eastAsia="uk-UA"/>
        </w:rPr>
      </w:pPr>
    </w:p>
    <w:p w:rsidR="00B41B7F" w:rsidRPr="00EA6ADF" w:rsidRDefault="00B41B7F" w:rsidP="00B41B7F">
      <w:pPr>
        <w:jc w:val="center"/>
        <w:rPr>
          <w:b/>
          <w:sz w:val="36"/>
          <w:szCs w:val="36"/>
          <w:lang w:val="uk-UA" w:eastAsia="uk-UA"/>
        </w:rPr>
      </w:pPr>
    </w:p>
    <w:p w:rsidR="00B41B7F" w:rsidRPr="00EA6ADF" w:rsidRDefault="00B41B7F" w:rsidP="00B41B7F">
      <w:pPr>
        <w:jc w:val="center"/>
        <w:rPr>
          <w:b/>
          <w:sz w:val="36"/>
          <w:szCs w:val="36"/>
          <w:lang w:val="uk-UA" w:eastAsia="uk-UA"/>
        </w:rPr>
      </w:pPr>
    </w:p>
    <w:p w:rsidR="00B41B7F" w:rsidRPr="00EA6ADF" w:rsidRDefault="00B41B7F" w:rsidP="00B41B7F">
      <w:pPr>
        <w:jc w:val="center"/>
        <w:rPr>
          <w:b/>
          <w:sz w:val="36"/>
          <w:szCs w:val="36"/>
          <w:lang w:val="uk-UA" w:eastAsia="uk-UA"/>
        </w:rPr>
      </w:pPr>
    </w:p>
    <w:p w:rsidR="00B41B7F" w:rsidRPr="00EA6ADF" w:rsidRDefault="00B41B7F" w:rsidP="00B41B7F">
      <w:pPr>
        <w:jc w:val="center"/>
        <w:rPr>
          <w:b/>
          <w:sz w:val="36"/>
          <w:szCs w:val="36"/>
          <w:lang w:val="uk-UA" w:eastAsia="uk-UA"/>
        </w:rPr>
      </w:pPr>
      <w:r w:rsidRPr="00EA6ADF">
        <w:rPr>
          <w:b/>
          <w:sz w:val="36"/>
          <w:szCs w:val="36"/>
          <w:lang w:val="uk-UA" w:eastAsia="uk-UA"/>
        </w:rPr>
        <w:t>Кваліфікаційна робота</w:t>
      </w:r>
    </w:p>
    <w:p w:rsidR="00B41B7F" w:rsidRPr="00EA6ADF" w:rsidRDefault="00B41B7F" w:rsidP="00B41B7F">
      <w:pPr>
        <w:jc w:val="center"/>
        <w:rPr>
          <w:sz w:val="28"/>
          <w:szCs w:val="28"/>
          <w:lang w:val="uk-UA" w:eastAsia="uk-UA"/>
        </w:rPr>
      </w:pPr>
    </w:p>
    <w:p w:rsidR="00B41B7F" w:rsidRPr="00EA6ADF" w:rsidRDefault="00B41B7F" w:rsidP="00B41B7F">
      <w:pPr>
        <w:jc w:val="center"/>
        <w:rPr>
          <w:sz w:val="28"/>
          <w:szCs w:val="28"/>
          <w:lang w:val="uk-UA" w:eastAsia="uk-UA"/>
        </w:rPr>
      </w:pPr>
      <w:r w:rsidRPr="00EA6ADF">
        <w:rPr>
          <w:sz w:val="28"/>
          <w:szCs w:val="28"/>
          <w:lang w:val="uk-UA" w:eastAsia="uk-UA"/>
        </w:rPr>
        <w:t>магістра</w:t>
      </w:r>
    </w:p>
    <w:p w:rsidR="00B41B7F" w:rsidRPr="00EA6ADF" w:rsidRDefault="00B41B7F" w:rsidP="00B41B7F">
      <w:pPr>
        <w:jc w:val="center"/>
        <w:rPr>
          <w:sz w:val="28"/>
          <w:szCs w:val="28"/>
          <w:lang w:val="uk-UA" w:eastAsia="uk-UA"/>
        </w:rPr>
      </w:pPr>
    </w:p>
    <w:p w:rsidR="00B41B7F" w:rsidRPr="00EA6ADF" w:rsidRDefault="00B41B7F" w:rsidP="00B41B7F">
      <w:pPr>
        <w:jc w:val="center"/>
        <w:rPr>
          <w:sz w:val="28"/>
          <w:szCs w:val="28"/>
          <w:lang w:val="uk-UA" w:eastAsia="uk-UA"/>
        </w:rPr>
      </w:pPr>
    </w:p>
    <w:p w:rsidR="00B41B7F" w:rsidRPr="00EA6ADF" w:rsidRDefault="00B41B7F" w:rsidP="00B41B7F">
      <w:pPr>
        <w:spacing w:line="360" w:lineRule="auto"/>
        <w:jc w:val="center"/>
        <w:rPr>
          <w:color w:val="000000"/>
          <w:sz w:val="28"/>
          <w:szCs w:val="28"/>
          <w:shd w:val="clear" w:color="auto" w:fill="FFFFFF"/>
          <w:lang w:val="uk-UA" w:eastAsia="uk-UA"/>
        </w:rPr>
      </w:pPr>
      <w:r w:rsidRPr="00EA6ADF">
        <w:rPr>
          <w:sz w:val="28"/>
          <w:szCs w:val="28"/>
          <w:lang w:val="uk-UA" w:eastAsia="uk-UA"/>
        </w:rPr>
        <w:t>на тему «</w:t>
      </w:r>
      <w:r w:rsidRPr="00EA6ADF">
        <w:rPr>
          <w:color w:val="000000"/>
          <w:sz w:val="28"/>
          <w:szCs w:val="28"/>
          <w:shd w:val="clear" w:color="auto" w:fill="FFFFFF"/>
          <w:lang w:val="uk-UA" w:eastAsia="uk-UA"/>
        </w:rPr>
        <w:t>Розробка інвестиційного проекту будівництва культурного комплексу «Козацький зимівник» на острові Хортиця»</w:t>
      </w:r>
    </w:p>
    <w:p w:rsidR="00B41B7F" w:rsidRPr="00EA6ADF" w:rsidRDefault="00B41B7F" w:rsidP="00B41B7F">
      <w:pPr>
        <w:spacing w:line="360" w:lineRule="auto"/>
        <w:jc w:val="center"/>
        <w:rPr>
          <w:sz w:val="28"/>
          <w:szCs w:val="28"/>
          <w:lang w:val="uk-UA"/>
        </w:rPr>
      </w:pPr>
    </w:p>
    <w:p w:rsidR="00B41B7F" w:rsidRPr="00EA6ADF" w:rsidRDefault="00B41B7F" w:rsidP="00B41B7F">
      <w:pPr>
        <w:spacing w:line="360" w:lineRule="auto"/>
        <w:ind w:left="3544"/>
        <w:jc w:val="both"/>
        <w:rPr>
          <w:sz w:val="28"/>
          <w:lang w:val="uk-UA" w:eastAsia="uk-UA"/>
        </w:rPr>
      </w:pPr>
      <w:r w:rsidRPr="00EA6ADF">
        <w:rPr>
          <w:sz w:val="28"/>
          <w:lang w:val="uk-UA" w:eastAsia="uk-UA"/>
        </w:rPr>
        <w:t xml:space="preserve">Виконав: студент 2 курсу, групи </w:t>
      </w:r>
      <w:r w:rsidRPr="00EA6ADF">
        <w:rPr>
          <w:sz w:val="28"/>
          <w:szCs w:val="28"/>
          <w:lang w:val="uk-UA" w:eastAsia="uk-UA"/>
        </w:rPr>
        <w:t>8.0738-уп</w:t>
      </w:r>
    </w:p>
    <w:p w:rsidR="00B41B7F" w:rsidRPr="00EA6ADF" w:rsidRDefault="00B41B7F" w:rsidP="00B41B7F">
      <w:pPr>
        <w:spacing w:line="360" w:lineRule="auto"/>
        <w:ind w:left="3544"/>
        <w:jc w:val="both"/>
        <w:rPr>
          <w:sz w:val="28"/>
          <w:lang w:val="uk-UA" w:eastAsia="uk-UA"/>
        </w:rPr>
      </w:pPr>
      <w:r w:rsidRPr="00EA6ADF">
        <w:rPr>
          <w:sz w:val="28"/>
          <w:lang w:val="uk-UA" w:eastAsia="uk-UA"/>
        </w:rPr>
        <w:t>спеціальності 073 Менеджмент,</w:t>
      </w:r>
    </w:p>
    <w:p w:rsidR="00B41B7F" w:rsidRPr="00EA6ADF" w:rsidRDefault="00B41B7F" w:rsidP="00B41B7F">
      <w:pPr>
        <w:spacing w:line="360" w:lineRule="auto"/>
        <w:ind w:left="3544"/>
        <w:jc w:val="both"/>
        <w:rPr>
          <w:sz w:val="28"/>
          <w:lang w:val="uk-UA" w:eastAsia="uk-UA"/>
        </w:rPr>
      </w:pPr>
      <w:r w:rsidRPr="00EA6ADF">
        <w:rPr>
          <w:sz w:val="28"/>
          <w:lang w:val="uk-UA" w:eastAsia="uk-UA"/>
        </w:rPr>
        <w:t>освітньої програми Управління проектами</w:t>
      </w:r>
    </w:p>
    <w:p w:rsidR="00B41B7F" w:rsidRPr="00EA6ADF" w:rsidRDefault="00B41B7F" w:rsidP="00B41B7F">
      <w:pPr>
        <w:spacing w:line="360" w:lineRule="auto"/>
        <w:ind w:left="3544"/>
        <w:jc w:val="both"/>
        <w:rPr>
          <w:sz w:val="28"/>
          <w:lang w:val="uk-UA" w:eastAsia="uk-UA"/>
        </w:rPr>
      </w:pPr>
      <w:r w:rsidRPr="00EA6ADF">
        <w:rPr>
          <w:sz w:val="28"/>
          <w:lang w:val="uk-UA" w:eastAsia="uk-UA"/>
        </w:rPr>
        <w:t>спеціалізації Управління розвитком підприємства</w:t>
      </w:r>
    </w:p>
    <w:p w:rsidR="00B41B7F" w:rsidRPr="00EA6ADF" w:rsidRDefault="00B41B7F" w:rsidP="00B41B7F">
      <w:pPr>
        <w:tabs>
          <w:tab w:val="center" w:pos="4677"/>
          <w:tab w:val="right" w:pos="9354"/>
        </w:tabs>
        <w:spacing w:line="360" w:lineRule="auto"/>
        <w:rPr>
          <w:sz w:val="28"/>
          <w:szCs w:val="28"/>
          <w:lang w:val="uk-UA" w:eastAsia="uk-UA"/>
        </w:rPr>
      </w:pPr>
      <w:r w:rsidRPr="00EA6ADF">
        <w:rPr>
          <w:sz w:val="28"/>
          <w:szCs w:val="28"/>
          <w:lang w:val="uk-UA" w:eastAsia="uk-UA"/>
        </w:rPr>
        <w:tab/>
        <w:t xml:space="preserve">                                                                                  М.О. Денисенко</w:t>
      </w:r>
      <w:r w:rsidRPr="00EA6ADF">
        <w:rPr>
          <w:sz w:val="28"/>
          <w:szCs w:val="28"/>
          <w:lang w:val="uk-UA" w:eastAsia="uk-UA"/>
        </w:rPr>
        <w:tab/>
      </w:r>
    </w:p>
    <w:p w:rsidR="00B41B7F" w:rsidRPr="00EA6ADF" w:rsidRDefault="00B41B7F" w:rsidP="00B41B7F">
      <w:pPr>
        <w:spacing w:line="360" w:lineRule="auto"/>
        <w:ind w:left="3544"/>
        <w:jc w:val="both"/>
        <w:rPr>
          <w:sz w:val="28"/>
          <w:szCs w:val="28"/>
          <w:lang w:val="uk-UA" w:eastAsia="uk-UA"/>
        </w:rPr>
      </w:pPr>
      <w:r w:rsidRPr="00EA6ADF">
        <w:rPr>
          <w:sz w:val="28"/>
          <w:lang w:val="uk-UA" w:eastAsia="uk-UA"/>
        </w:rPr>
        <w:t xml:space="preserve">Керівник к.е.н., доцент </w:t>
      </w:r>
      <w:r w:rsidRPr="00EA6ADF">
        <w:rPr>
          <w:sz w:val="28"/>
          <w:szCs w:val="28"/>
          <w:lang w:val="uk-UA" w:eastAsia="uk-UA"/>
        </w:rPr>
        <w:t xml:space="preserve">Клименко С. Є. </w:t>
      </w:r>
    </w:p>
    <w:p w:rsidR="00B41B7F" w:rsidRPr="00EA6ADF" w:rsidRDefault="00B41B7F" w:rsidP="00B41B7F">
      <w:pPr>
        <w:spacing w:line="360" w:lineRule="auto"/>
        <w:ind w:left="3544"/>
        <w:jc w:val="both"/>
        <w:rPr>
          <w:sz w:val="28"/>
          <w:szCs w:val="28"/>
          <w:lang w:val="uk-UA" w:eastAsia="uk-UA"/>
        </w:rPr>
      </w:pPr>
      <w:r w:rsidRPr="00EA6ADF">
        <w:rPr>
          <w:sz w:val="28"/>
          <w:lang w:val="uk-UA" w:eastAsia="uk-UA"/>
        </w:rPr>
        <w:t>Рецензент к</w:t>
      </w:r>
      <w:r w:rsidRPr="00EA6ADF">
        <w:rPr>
          <w:sz w:val="28"/>
          <w:szCs w:val="28"/>
          <w:lang w:val="uk-UA" w:eastAsia="uk-UA"/>
        </w:rPr>
        <w:t xml:space="preserve">.т.н., </w:t>
      </w:r>
      <w:r w:rsidRPr="00EA6ADF">
        <w:rPr>
          <w:sz w:val="28"/>
          <w:lang w:val="uk-UA" w:eastAsia="uk-UA"/>
        </w:rPr>
        <w:t>доцент Іващен</w:t>
      </w:r>
      <w:r w:rsidRPr="00EA6ADF">
        <w:rPr>
          <w:sz w:val="28"/>
          <w:szCs w:val="28"/>
          <w:lang w:val="uk-UA" w:eastAsia="uk-UA"/>
        </w:rPr>
        <w:t>ко О. В.</w:t>
      </w:r>
    </w:p>
    <w:p w:rsidR="00B41B7F" w:rsidRPr="00EA6ADF" w:rsidRDefault="00B41B7F" w:rsidP="00B41B7F">
      <w:pPr>
        <w:jc w:val="center"/>
        <w:rPr>
          <w:sz w:val="28"/>
          <w:lang w:val="uk-UA" w:eastAsia="uk-UA"/>
        </w:rPr>
      </w:pPr>
    </w:p>
    <w:p w:rsidR="00B41B7F" w:rsidRPr="00EA6ADF" w:rsidRDefault="00B41B7F" w:rsidP="00B41B7F">
      <w:pPr>
        <w:jc w:val="center"/>
        <w:rPr>
          <w:sz w:val="28"/>
          <w:lang w:val="uk-UA" w:eastAsia="uk-UA"/>
        </w:rPr>
      </w:pPr>
    </w:p>
    <w:p w:rsidR="00B41B7F" w:rsidRPr="00EA6ADF" w:rsidRDefault="00B41B7F" w:rsidP="00B41B7F">
      <w:pPr>
        <w:jc w:val="center"/>
        <w:rPr>
          <w:sz w:val="28"/>
          <w:lang w:val="uk-UA" w:eastAsia="uk-UA"/>
        </w:rPr>
      </w:pPr>
    </w:p>
    <w:p w:rsidR="00B41B7F" w:rsidRPr="00EA6ADF" w:rsidRDefault="00B41B7F" w:rsidP="00B41B7F">
      <w:pPr>
        <w:jc w:val="center"/>
        <w:rPr>
          <w:sz w:val="28"/>
          <w:lang w:val="uk-UA" w:eastAsia="uk-UA"/>
        </w:rPr>
      </w:pPr>
    </w:p>
    <w:p w:rsidR="00B41B7F" w:rsidRPr="00EA6ADF" w:rsidRDefault="00B41B7F" w:rsidP="00B41B7F">
      <w:pPr>
        <w:jc w:val="center"/>
        <w:rPr>
          <w:sz w:val="28"/>
          <w:lang w:val="uk-UA" w:eastAsia="uk-UA"/>
        </w:rPr>
      </w:pPr>
      <w:r w:rsidRPr="00EA6ADF">
        <w:rPr>
          <w:sz w:val="28"/>
          <w:lang w:val="uk-UA" w:eastAsia="uk-UA"/>
        </w:rPr>
        <w:t xml:space="preserve">Запоріжжя – 2020 </w:t>
      </w:r>
    </w:p>
    <w:p w:rsidR="00B41B7F" w:rsidRPr="00EA6ADF" w:rsidRDefault="00B41B7F" w:rsidP="00B41B7F">
      <w:pPr>
        <w:jc w:val="center"/>
        <w:rPr>
          <w:b/>
          <w:sz w:val="28"/>
          <w:szCs w:val="28"/>
          <w:lang w:val="uk-UA" w:eastAsia="uk-UA"/>
        </w:rPr>
      </w:pPr>
      <w:r w:rsidRPr="00EA6ADF">
        <w:rPr>
          <w:sz w:val="28"/>
          <w:lang w:val="uk-UA" w:eastAsia="uk-UA"/>
        </w:rPr>
        <w:br w:type="page"/>
      </w:r>
      <w:r w:rsidRPr="00EA6ADF">
        <w:rPr>
          <w:b/>
          <w:sz w:val="28"/>
          <w:szCs w:val="28"/>
          <w:lang w:val="uk-UA" w:eastAsia="uk-UA"/>
        </w:rPr>
        <w:lastRenderedPageBreak/>
        <w:t>МІНІСТЕРСТВО ОСВІТИ І НАУКИ УКРАЇНИ</w:t>
      </w:r>
    </w:p>
    <w:p w:rsidR="00B41B7F" w:rsidRPr="00EA6ADF" w:rsidRDefault="00B41B7F" w:rsidP="00B41B7F">
      <w:pPr>
        <w:jc w:val="center"/>
        <w:rPr>
          <w:b/>
          <w:sz w:val="28"/>
          <w:szCs w:val="28"/>
          <w:lang w:val="uk-UA" w:eastAsia="uk-UA"/>
        </w:rPr>
      </w:pPr>
      <w:r w:rsidRPr="00EA6ADF">
        <w:rPr>
          <w:b/>
          <w:sz w:val="28"/>
          <w:szCs w:val="28"/>
          <w:lang w:val="uk-UA" w:eastAsia="uk-UA"/>
        </w:rPr>
        <w:t>ЗАПОРІЗЬКИЙ НАЦІОНАЛЬНИЙ УНІВЕРСИТЕТ</w:t>
      </w:r>
    </w:p>
    <w:p w:rsidR="00B41B7F" w:rsidRPr="00EA6ADF" w:rsidRDefault="00B41B7F" w:rsidP="00B41B7F">
      <w:pPr>
        <w:jc w:val="center"/>
        <w:rPr>
          <w:b/>
          <w:bCs/>
          <w:sz w:val="28"/>
          <w:szCs w:val="28"/>
          <w:lang w:val="uk-UA" w:eastAsia="uk-UA"/>
        </w:rPr>
      </w:pPr>
    </w:p>
    <w:p w:rsidR="00B41B7F" w:rsidRPr="00EA6ADF" w:rsidRDefault="00B41B7F" w:rsidP="00B41B7F">
      <w:pPr>
        <w:jc w:val="center"/>
        <w:rPr>
          <w:b/>
          <w:bCs/>
          <w:sz w:val="28"/>
          <w:szCs w:val="28"/>
          <w:lang w:val="uk-UA" w:eastAsia="uk-UA"/>
        </w:rPr>
      </w:pPr>
    </w:p>
    <w:p w:rsidR="00B41B7F" w:rsidRPr="00EA6ADF" w:rsidRDefault="00B41B7F" w:rsidP="00B41B7F">
      <w:pPr>
        <w:keepNext/>
        <w:jc w:val="both"/>
        <w:outlineLvl w:val="0"/>
        <w:rPr>
          <w:bCs/>
          <w:kern w:val="32"/>
          <w:sz w:val="28"/>
          <w:szCs w:val="28"/>
          <w:lang w:val="uk-UA" w:eastAsia="uk-UA"/>
        </w:rPr>
      </w:pPr>
      <w:r w:rsidRPr="00EA6ADF">
        <w:rPr>
          <w:kern w:val="32"/>
          <w:sz w:val="28"/>
          <w:szCs w:val="28"/>
          <w:lang w:val="uk-UA" w:eastAsia="uk-UA"/>
        </w:rPr>
        <w:t xml:space="preserve">Факультет </w:t>
      </w:r>
      <w:r w:rsidRPr="00EA6ADF">
        <w:rPr>
          <w:bCs/>
          <w:kern w:val="32"/>
          <w:sz w:val="28"/>
          <w:szCs w:val="28"/>
          <w:lang w:val="uk-UA" w:eastAsia="uk-UA"/>
        </w:rPr>
        <w:t xml:space="preserve">економічний </w:t>
      </w:r>
    </w:p>
    <w:p w:rsidR="00B41B7F" w:rsidRPr="00EA6ADF" w:rsidRDefault="00B41B7F" w:rsidP="00B41B7F">
      <w:pPr>
        <w:widowControl w:val="0"/>
        <w:rPr>
          <w:sz w:val="28"/>
          <w:szCs w:val="28"/>
          <w:lang w:val="uk-UA" w:eastAsia="uk-UA"/>
        </w:rPr>
      </w:pPr>
      <w:r w:rsidRPr="00EA6ADF">
        <w:rPr>
          <w:bCs/>
          <w:sz w:val="28"/>
          <w:szCs w:val="28"/>
          <w:lang w:val="uk-UA" w:eastAsia="uk-UA"/>
        </w:rPr>
        <w:t xml:space="preserve">Кафедра </w:t>
      </w:r>
      <w:r w:rsidRPr="00EA6ADF">
        <w:rPr>
          <w:sz w:val="28"/>
          <w:szCs w:val="28"/>
          <w:lang w:val="uk-UA" w:eastAsia="uk-UA"/>
        </w:rPr>
        <w:t>управління фінансово-економічною безпекою і проектами</w:t>
      </w:r>
    </w:p>
    <w:p w:rsidR="00B41B7F" w:rsidRPr="00EA6ADF" w:rsidRDefault="00B41B7F" w:rsidP="00B41B7F">
      <w:pPr>
        <w:rPr>
          <w:sz w:val="28"/>
          <w:lang w:val="uk-UA" w:eastAsia="uk-UA"/>
        </w:rPr>
      </w:pPr>
      <w:r w:rsidRPr="00EA6ADF">
        <w:rPr>
          <w:sz w:val="28"/>
          <w:szCs w:val="28"/>
          <w:lang w:val="uk-UA" w:eastAsia="uk-UA"/>
        </w:rPr>
        <w:t xml:space="preserve">Освітній рівень магістр </w:t>
      </w:r>
    </w:p>
    <w:p w:rsidR="00B41B7F" w:rsidRPr="00EA6ADF" w:rsidRDefault="00B41B7F" w:rsidP="00B41B7F">
      <w:pPr>
        <w:jc w:val="both"/>
        <w:rPr>
          <w:sz w:val="28"/>
          <w:lang w:val="uk-UA" w:eastAsia="uk-UA"/>
        </w:rPr>
      </w:pPr>
      <w:r w:rsidRPr="00EA6ADF">
        <w:rPr>
          <w:bCs/>
          <w:sz w:val="28"/>
          <w:szCs w:val="28"/>
          <w:lang w:val="uk-UA" w:eastAsia="uk-UA"/>
        </w:rPr>
        <w:t xml:space="preserve">Спеціальність </w:t>
      </w:r>
      <w:r w:rsidRPr="00EA6ADF">
        <w:rPr>
          <w:sz w:val="28"/>
          <w:lang w:val="uk-UA" w:eastAsia="uk-UA"/>
        </w:rPr>
        <w:t xml:space="preserve">073 Менеджмент, </w:t>
      </w:r>
    </w:p>
    <w:p w:rsidR="00B41B7F" w:rsidRPr="00EA6ADF" w:rsidRDefault="00B41B7F" w:rsidP="00B41B7F">
      <w:pPr>
        <w:jc w:val="both"/>
        <w:rPr>
          <w:sz w:val="28"/>
          <w:lang w:val="uk-UA" w:eastAsia="uk-UA"/>
        </w:rPr>
      </w:pPr>
      <w:r w:rsidRPr="00EA6ADF">
        <w:rPr>
          <w:sz w:val="28"/>
          <w:lang w:val="uk-UA" w:eastAsia="uk-UA"/>
        </w:rPr>
        <w:t>Освітня програма Управління проектами</w:t>
      </w:r>
    </w:p>
    <w:p w:rsidR="00B41B7F" w:rsidRPr="00EA6ADF" w:rsidRDefault="00B41B7F" w:rsidP="00B41B7F">
      <w:pPr>
        <w:widowControl w:val="0"/>
        <w:rPr>
          <w:bCs/>
          <w:sz w:val="28"/>
          <w:szCs w:val="28"/>
          <w:lang w:val="uk-UA" w:eastAsia="uk-UA"/>
        </w:rPr>
      </w:pPr>
      <w:r w:rsidRPr="00EA6ADF">
        <w:rPr>
          <w:bCs/>
          <w:sz w:val="28"/>
          <w:szCs w:val="28"/>
          <w:lang w:val="uk-UA" w:eastAsia="uk-UA"/>
        </w:rPr>
        <w:t>Спеціалізація Управління розвитком підприємства</w:t>
      </w:r>
    </w:p>
    <w:p w:rsidR="00B41B7F" w:rsidRPr="00EA6ADF" w:rsidRDefault="00B41B7F" w:rsidP="00B41B7F">
      <w:pPr>
        <w:jc w:val="both"/>
        <w:rPr>
          <w:sz w:val="28"/>
          <w:szCs w:val="28"/>
          <w:lang w:val="uk-UA" w:eastAsia="uk-UA"/>
        </w:rPr>
      </w:pPr>
    </w:p>
    <w:p w:rsidR="00B41B7F" w:rsidRPr="00EA6ADF" w:rsidRDefault="00B41B7F" w:rsidP="00B41B7F">
      <w:pPr>
        <w:jc w:val="both"/>
        <w:rPr>
          <w:sz w:val="28"/>
          <w:szCs w:val="28"/>
          <w:lang w:val="uk-UA" w:eastAsia="uk-UA"/>
        </w:rPr>
      </w:pPr>
    </w:p>
    <w:p w:rsidR="00B41B7F" w:rsidRPr="00EA6ADF" w:rsidRDefault="00B41B7F" w:rsidP="00B41B7F">
      <w:pPr>
        <w:keepNext/>
        <w:spacing w:after="60"/>
        <w:jc w:val="both"/>
        <w:outlineLvl w:val="0"/>
        <w:rPr>
          <w:b/>
          <w:bCs/>
          <w:kern w:val="32"/>
          <w:sz w:val="32"/>
          <w:szCs w:val="32"/>
          <w:lang w:val="uk-UA" w:eastAsia="uk-UA"/>
        </w:rPr>
      </w:pPr>
      <w:r w:rsidRPr="00EA6ADF">
        <w:rPr>
          <w:b/>
          <w:bCs/>
          <w:kern w:val="32"/>
          <w:sz w:val="32"/>
          <w:szCs w:val="32"/>
          <w:lang w:val="uk-UA" w:eastAsia="uk-UA"/>
        </w:rPr>
        <w:t xml:space="preserve">                                                                                                                                                    </w:t>
      </w:r>
    </w:p>
    <w:p w:rsidR="00B41B7F" w:rsidRPr="00EA6ADF" w:rsidRDefault="00B41B7F" w:rsidP="00B41B7F">
      <w:pPr>
        <w:keepNext/>
        <w:spacing w:after="60"/>
        <w:outlineLvl w:val="0"/>
        <w:rPr>
          <w:b/>
          <w:bCs/>
          <w:kern w:val="32"/>
          <w:sz w:val="28"/>
          <w:szCs w:val="28"/>
          <w:lang w:val="uk-UA" w:eastAsia="uk-UA"/>
        </w:rPr>
      </w:pPr>
      <w:r w:rsidRPr="00EA6ADF">
        <w:rPr>
          <w:b/>
          <w:bCs/>
          <w:kern w:val="32"/>
          <w:sz w:val="28"/>
          <w:szCs w:val="28"/>
          <w:lang w:val="uk-UA" w:eastAsia="uk-UA"/>
        </w:rPr>
        <w:t xml:space="preserve">                                                         ЗАТВЕРДЖУЮ</w:t>
      </w:r>
    </w:p>
    <w:p w:rsidR="00B41B7F" w:rsidRPr="00EA6ADF" w:rsidRDefault="00B41B7F" w:rsidP="00B41B7F">
      <w:pPr>
        <w:widowControl w:val="0"/>
        <w:jc w:val="center"/>
        <w:rPr>
          <w:sz w:val="28"/>
          <w:szCs w:val="28"/>
          <w:u w:val="single"/>
          <w:lang w:val="uk-UA" w:eastAsia="uk-UA"/>
        </w:rPr>
      </w:pPr>
      <w:r w:rsidRPr="00EA6ADF">
        <w:rPr>
          <w:sz w:val="28"/>
          <w:szCs w:val="28"/>
          <w:lang w:val="uk-UA" w:eastAsia="uk-UA"/>
        </w:rPr>
        <w:t xml:space="preserve">                                                        Завідувач кафедри _________О.В. Лепьохін</w:t>
      </w:r>
      <w:r w:rsidRPr="00EA6ADF">
        <w:rPr>
          <w:sz w:val="28"/>
          <w:szCs w:val="28"/>
          <w:u w:val="single"/>
          <w:lang w:val="uk-UA" w:eastAsia="uk-UA"/>
        </w:rPr>
        <w:t xml:space="preserve"> </w:t>
      </w:r>
    </w:p>
    <w:p w:rsidR="00B41B7F" w:rsidRPr="00EA6ADF" w:rsidRDefault="00B41B7F" w:rsidP="00B41B7F">
      <w:pPr>
        <w:widowControl w:val="0"/>
        <w:ind w:firstLine="720"/>
        <w:jc w:val="center"/>
        <w:rPr>
          <w:sz w:val="28"/>
          <w:szCs w:val="28"/>
          <w:lang w:val="uk-UA" w:eastAsia="uk-UA"/>
        </w:rPr>
      </w:pPr>
      <w:r w:rsidRPr="00EA6ADF">
        <w:rPr>
          <w:sz w:val="28"/>
          <w:szCs w:val="28"/>
          <w:lang w:val="uk-UA" w:eastAsia="uk-UA"/>
        </w:rPr>
        <w:t xml:space="preserve">                              « ___ » ________________ 2019 р.</w:t>
      </w:r>
    </w:p>
    <w:p w:rsidR="00B41B7F" w:rsidRPr="00EA6ADF" w:rsidRDefault="00B41B7F" w:rsidP="00B41B7F">
      <w:pPr>
        <w:jc w:val="both"/>
        <w:rPr>
          <w:b/>
          <w:sz w:val="28"/>
          <w:szCs w:val="28"/>
          <w:lang w:val="uk-UA" w:eastAsia="uk-UA"/>
        </w:rPr>
      </w:pPr>
    </w:p>
    <w:p w:rsidR="00B41B7F" w:rsidRPr="00EA6ADF" w:rsidRDefault="00B41B7F" w:rsidP="00B41B7F">
      <w:pPr>
        <w:jc w:val="both"/>
        <w:rPr>
          <w:b/>
          <w:sz w:val="28"/>
          <w:szCs w:val="28"/>
          <w:lang w:val="uk-UA" w:eastAsia="uk-UA"/>
        </w:rPr>
      </w:pPr>
    </w:p>
    <w:p w:rsidR="00B41B7F" w:rsidRPr="00EA6ADF" w:rsidRDefault="00B41B7F" w:rsidP="00B41B7F">
      <w:pPr>
        <w:jc w:val="both"/>
        <w:rPr>
          <w:b/>
          <w:sz w:val="28"/>
          <w:szCs w:val="28"/>
          <w:lang w:val="uk-UA" w:eastAsia="uk-UA"/>
        </w:rPr>
      </w:pPr>
    </w:p>
    <w:p w:rsidR="00B41B7F" w:rsidRPr="00EA6ADF" w:rsidRDefault="00B41B7F" w:rsidP="00B41B7F">
      <w:pPr>
        <w:keepNext/>
        <w:widowControl w:val="0"/>
        <w:jc w:val="center"/>
        <w:outlineLvl w:val="1"/>
        <w:rPr>
          <w:b/>
          <w:sz w:val="28"/>
          <w:szCs w:val="28"/>
          <w:lang w:val="uk-UA"/>
        </w:rPr>
      </w:pPr>
      <w:r w:rsidRPr="00EA6ADF">
        <w:rPr>
          <w:b/>
          <w:sz w:val="28"/>
          <w:szCs w:val="28"/>
          <w:lang w:val="uk-UA"/>
        </w:rPr>
        <w:t>З  А  В  Д  А  Н  Н  Я</w:t>
      </w:r>
    </w:p>
    <w:p w:rsidR="00B41B7F" w:rsidRPr="00EA6ADF" w:rsidRDefault="00B41B7F" w:rsidP="00B41B7F">
      <w:pPr>
        <w:keepNext/>
        <w:jc w:val="center"/>
        <w:outlineLvl w:val="2"/>
        <w:rPr>
          <w:b/>
          <w:bCs/>
          <w:lang w:val="uk-UA" w:eastAsia="uk-UA"/>
        </w:rPr>
      </w:pPr>
      <w:r w:rsidRPr="00EA6ADF">
        <w:rPr>
          <w:b/>
          <w:bCs/>
          <w:lang w:val="uk-UA" w:eastAsia="uk-UA"/>
        </w:rPr>
        <w:t>НА КВАЛІФІКАЦІЙНУ РОБОТУ СТУДЕНТУ</w:t>
      </w:r>
    </w:p>
    <w:p w:rsidR="00B41B7F" w:rsidRPr="00EA6ADF" w:rsidRDefault="00B41B7F" w:rsidP="00B41B7F">
      <w:pPr>
        <w:jc w:val="center"/>
        <w:rPr>
          <w:lang w:val="uk-UA" w:eastAsia="uk-UA"/>
        </w:rPr>
      </w:pPr>
    </w:p>
    <w:p w:rsidR="00B41B7F" w:rsidRPr="00EA6ADF" w:rsidRDefault="00B41B7F" w:rsidP="00B41B7F">
      <w:pPr>
        <w:jc w:val="center"/>
        <w:rPr>
          <w:sz w:val="28"/>
          <w:szCs w:val="28"/>
          <w:lang w:val="uk-UA" w:eastAsia="uk-UA"/>
        </w:rPr>
      </w:pPr>
      <w:r w:rsidRPr="00EA6ADF">
        <w:rPr>
          <w:sz w:val="28"/>
          <w:szCs w:val="28"/>
          <w:lang w:val="uk-UA" w:eastAsia="uk-UA"/>
        </w:rPr>
        <w:t>Денисенку Максиму Олександровичу,</w:t>
      </w:r>
    </w:p>
    <w:p w:rsidR="00B41B7F" w:rsidRPr="00EA6ADF" w:rsidRDefault="00B41B7F" w:rsidP="00B41B7F">
      <w:pPr>
        <w:jc w:val="center"/>
        <w:rPr>
          <w:sz w:val="28"/>
          <w:szCs w:val="28"/>
          <w:lang w:val="uk-UA" w:eastAsia="uk-UA"/>
        </w:rPr>
      </w:pPr>
    </w:p>
    <w:p w:rsidR="00B41B7F" w:rsidRPr="00EA6ADF" w:rsidRDefault="00B41B7F" w:rsidP="00B41B7F">
      <w:pPr>
        <w:widowControl w:val="0"/>
        <w:jc w:val="both"/>
        <w:rPr>
          <w:sz w:val="28"/>
          <w:szCs w:val="28"/>
          <w:lang w:val="uk-UA" w:eastAsia="uk-UA"/>
        </w:rPr>
      </w:pPr>
      <w:r w:rsidRPr="00EA6ADF">
        <w:rPr>
          <w:sz w:val="28"/>
          <w:szCs w:val="28"/>
          <w:lang w:val="uk-UA" w:eastAsia="uk-UA"/>
        </w:rPr>
        <w:t>1. Тема роботи: «</w:t>
      </w:r>
      <w:r w:rsidRPr="00EA6ADF">
        <w:rPr>
          <w:color w:val="000000"/>
          <w:sz w:val="28"/>
          <w:szCs w:val="28"/>
          <w:shd w:val="clear" w:color="auto" w:fill="FFFFFF"/>
          <w:lang w:val="uk-UA" w:eastAsia="uk-UA"/>
        </w:rPr>
        <w:t>Розробка інвестиційного проекту будівництва культурного комплексу «Козацький зимівник» на острові Хортиця»</w:t>
      </w:r>
      <w:r w:rsidRPr="00EA6ADF">
        <w:rPr>
          <w:sz w:val="28"/>
          <w:szCs w:val="28"/>
          <w:lang w:val="uk-UA" w:eastAsia="uk-UA"/>
        </w:rPr>
        <w:t>,</w:t>
      </w:r>
    </w:p>
    <w:p w:rsidR="00B41B7F" w:rsidRPr="00EA6ADF" w:rsidRDefault="00B41B7F" w:rsidP="00B41B7F">
      <w:pPr>
        <w:tabs>
          <w:tab w:val="right" w:pos="0"/>
        </w:tabs>
        <w:jc w:val="both"/>
        <w:rPr>
          <w:sz w:val="28"/>
          <w:szCs w:val="28"/>
          <w:lang w:val="uk-UA"/>
        </w:rPr>
      </w:pPr>
      <w:r w:rsidRPr="00EA6ADF">
        <w:rPr>
          <w:sz w:val="28"/>
          <w:szCs w:val="28"/>
          <w:lang w:val="uk-UA"/>
        </w:rPr>
        <w:t xml:space="preserve">керівник роботи: </w:t>
      </w:r>
      <w:r w:rsidRPr="00EA6ADF">
        <w:rPr>
          <w:color w:val="000000"/>
          <w:sz w:val="28"/>
          <w:szCs w:val="28"/>
          <w:lang w:val="uk-UA"/>
        </w:rPr>
        <w:t>Клименко С. Є.</w:t>
      </w:r>
      <w:r w:rsidRPr="00EA6ADF">
        <w:rPr>
          <w:sz w:val="28"/>
          <w:szCs w:val="28"/>
          <w:lang w:val="uk-UA"/>
        </w:rPr>
        <w:t>, к.е.н., доцент,</w:t>
      </w:r>
    </w:p>
    <w:p w:rsidR="00B41B7F" w:rsidRPr="00EA6ADF" w:rsidRDefault="00B41B7F" w:rsidP="00B41B7F">
      <w:pPr>
        <w:jc w:val="both"/>
        <w:rPr>
          <w:sz w:val="28"/>
          <w:szCs w:val="28"/>
          <w:lang w:val="uk-UA" w:eastAsia="uk-UA"/>
        </w:rPr>
      </w:pPr>
      <w:r w:rsidRPr="00EA6ADF">
        <w:rPr>
          <w:sz w:val="28"/>
          <w:szCs w:val="28"/>
          <w:lang w:val="uk-UA" w:eastAsia="uk-UA"/>
        </w:rPr>
        <w:t xml:space="preserve">затверджені наказом </w:t>
      </w:r>
      <w:r w:rsidRPr="00EA6ADF">
        <w:rPr>
          <w:sz w:val="28"/>
          <w:lang w:val="uk-UA" w:eastAsia="uk-UA"/>
        </w:rPr>
        <w:t>ЗНУ від 04 липня 2019 року № 1110-с.</w:t>
      </w:r>
    </w:p>
    <w:p w:rsidR="00B41B7F" w:rsidRPr="00EA6ADF" w:rsidRDefault="00B41B7F" w:rsidP="00B41B7F">
      <w:pPr>
        <w:jc w:val="both"/>
        <w:rPr>
          <w:sz w:val="28"/>
          <w:szCs w:val="28"/>
          <w:lang w:val="uk-UA" w:eastAsia="uk-UA"/>
        </w:rPr>
      </w:pPr>
    </w:p>
    <w:p w:rsidR="00B41B7F" w:rsidRPr="00EA6ADF" w:rsidRDefault="00B41B7F" w:rsidP="00B41B7F">
      <w:pPr>
        <w:jc w:val="both"/>
        <w:rPr>
          <w:sz w:val="28"/>
          <w:szCs w:val="28"/>
          <w:lang w:val="uk-UA" w:eastAsia="uk-UA"/>
        </w:rPr>
      </w:pPr>
      <w:r w:rsidRPr="00EA6ADF">
        <w:rPr>
          <w:sz w:val="28"/>
          <w:szCs w:val="28"/>
          <w:lang w:val="uk-UA" w:eastAsia="uk-UA"/>
        </w:rPr>
        <w:t>2. Строк подання студентом роботи: 27 грудня 2019 року.</w:t>
      </w:r>
    </w:p>
    <w:p w:rsidR="00B41B7F" w:rsidRPr="00EA6ADF" w:rsidRDefault="00B41B7F" w:rsidP="00B41B7F">
      <w:pPr>
        <w:jc w:val="both"/>
        <w:rPr>
          <w:sz w:val="28"/>
          <w:szCs w:val="28"/>
          <w:lang w:val="uk-UA" w:eastAsia="uk-UA"/>
        </w:rPr>
      </w:pPr>
    </w:p>
    <w:p w:rsidR="00B41B7F" w:rsidRPr="00EA6ADF" w:rsidRDefault="00B41B7F" w:rsidP="00B41B7F">
      <w:pPr>
        <w:jc w:val="both"/>
        <w:rPr>
          <w:sz w:val="28"/>
          <w:lang w:val="uk-UA" w:eastAsia="uk-UA"/>
        </w:rPr>
      </w:pPr>
      <w:r w:rsidRPr="00EA6ADF">
        <w:rPr>
          <w:sz w:val="28"/>
          <w:szCs w:val="28"/>
          <w:lang w:val="uk-UA" w:eastAsia="uk-UA"/>
        </w:rPr>
        <w:t>3. Вихідні дані до роботи: законодавчі та нормативні акти, статистичні дані, дані фінансової звітності суб’єкта господарювання,</w:t>
      </w:r>
      <w:r w:rsidRPr="00EA6ADF">
        <w:rPr>
          <w:sz w:val="28"/>
          <w:lang w:val="uk-UA" w:eastAsia="uk-UA"/>
        </w:rPr>
        <w:t xml:space="preserve"> монографічні дослідження та наукові статті вітчизняних і зарубіжних авторів.</w:t>
      </w:r>
    </w:p>
    <w:p w:rsidR="00B41B7F" w:rsidRPr="00EA6ADF" w:rsidRDefault="00B41B7F" w:rsidP="00B41B7F">
      <w:pPr>
        <w:jc w:val="both"/>
        <w:rPr>
          <w:sz w:val="28"/>
          <w:szCs w:val="28"/>
          <w:u w:val="single"/>
          <w:lang w:val="uk-UA" w:eastAsia="uk-UA"/>
        </w:rPr>
      </w:pPr>
    </w:p>
    <w:p w:rsidR="00517E4F" w:rsidRPr="00992A04" w:rsidRDefault="00B41B7F" w:rsidP="00992A04">
      <w:pPr>
        <w:shd w:val="clear" w:color="auto" w:fill="FFFFFF"/>
        <w:spacing w:line="360" w:lineRule="auto"/>
        <w:jc w:val="both"/>
        <w:rPr>
          <w:color w:val="222222"/>
          <w:sz w:val="26"/>
          <w:szCs w:val="26"/>
          <w:lang w:val="uk-UA"/>
        </w:rPr>
      </w:pPr>
      <w:r w:rsidRPr="00992A04">
        <w:rPr>
          <w:sz w:val="28"/>
          <w:szCs w:val="28"/>
          <w:lang w:val="uk-UA"/>
        </w:rPr>
        <w:t>4. Зміст розрахунково-пояснювальної записки (перелік питань, які потрібно розробити</w:t>
      </w:r>
      <w:r w:rsidRPr="00992A04">
        <w:rPr>
          <w:sz w:val="26"/>
          <w:szCs w:val="26"/>
          <w:lang w:val="uk-UA"/>
        </w:rPr>
        <w:t xml:space="preserve">): </w:t>
      </w:r>
      <w:r w:rsidR="00517E4F" w:rsidRPr="00992A04">
        <w:rPr>
          <w:color w:val="222222"/>
          <w:sz w:val="26"/>
          <w:szCs w:val="26"/>
          <w:lang w:val="uk-UA"/>
        </w:rPr>
        <w:t>розглянути поняття та порядок розробки інвестиційного проекту; дослідити особливості розробки інвестиційних проектів будівництва;</w:t>
      </w:r>
      <w:r w:rsidR="00517E4F" w:rsidRPr="00992A04">
        <w:rPr>
          <w:color w:val="222222"/>
          <w:sz w:val="26"/>
          <w:szCs w:val="26"/>
          <w:lang w:val="uk-UA"/>
        </w:rPr>
        <w:tab/>
        <w:t>проаналізувати ринок розважально-культурних послуг в запорізькій області; надати загальну характеристику проекту будівництва та навести опис робіт за проектом;виконати розрахунок показників ефективності реалізації проекту будівництва культурного комплексу.</w:t>
      </w:r>
    </w:p>
    <w:p w:rsidR="00517E4F" w:rsidRPr="00EA6ADF" w:rsidRDefault="00517E4F" w:rsidP="00517E4F">
      <w:pPr>
        <w:shd w:val="clear" w:color="auto" w:fill="FFFFFF"/>
        <w:spacing w:line="360" w:lineRule="auto"/>
        <w:rPr>
          <w:color w:val="222222"/>
          <w:szCs w:val="28"/>
          <w:lang w:val="uk-UA"/>
        </w:rPr>
      </w:pPr>
    </w:p>
    <w:p w:rsidR="00B41B7F" w:rsidRPr="00EA6ADF" w:rsidRDefault="00B41B7F" w:rsidP="00B41B7F">
      <w:pPr>
        <w:jc w:val="both"/>
        <w:rPr>
          <w:sz w:val="28"/>
          <w:szCs w:val="28"/>
          <w:lang w:val="uk-UA"/>
        </w:rPr>
      </w:pPr>
      <w:r w:rsidRPr="00EA6ADF">
        <w:rPr>
          <w:sz w:val="28"/>
          <w:szCs w:val="28"/>
          <w:lang w:val="uk-UA"/>
        </w:rPr>
        <w:t>5. Перелік графічного матеріалу (</w:t>
      </w:r>
      <w:r w:rsidRPr="00EA6ADF">
        <w:rPr>
          <w:spacing w:val="-10"/>
          <w:sz w:val="28"/>
          <w:szCs w:val="28"/>
          <w:lang w:val="uk-UA"/>
        </w:rPr>
        <w:t>з точним зазначенням обов’язкових креслень</w:t>
      </w:r>
      <w:r w:rsidRPr="00EA6ADF">
        <w:rPr>
          <w:sz w:val="28"/>
          <w:szCs w:val="28"/>
          <w:lang w:val="uk-UA"/>
        </w:rPr>
        <w:t>)</w:t>
      </w:r>
    </w:p>
    <w:p w:rsidR="00B41B7F" w:rsidRPr="00EA6ADF" w:rsidRDefault="005F0831" w:rsidP="00B41B7F">
      <w:pPr>
        <w:jc w:val="both"/>
        <w:rPr>
          <w:sz w:val="28"/>
          <w:lang w:val="uk-UA" w:eastAsia="uk-UA"/>
        </w:rPr>
      </w:pPr>
      <w:r>
        <w:rPr>
          <w:sz w:val="28"/>
          <w:lang w:val="uk-UA" w:eastAsia="uk-UA"/>
        </w:rPr>
        <w:t>кваліфікаційна робота містить: 11</w:t>
      </w:r>
      <w:r w:rsidR="00B41B7F" w:rsidRPr="00EA6ADF">
        <w:rPr>
          <w:sz w:val="28"/>
          <w:szCs w:val="28"/>
          <w:lang w:val="uk-UA" w:eastAsia="uk-UA"/>
        </w:rPr>
        <w:t xml:space="preserve"> рис., 1</w:t>
      </w:r>
      <w:r>
        <w:rPr>
          <w:sz w:val="28"/>
          <w:szCs w:val="28"/>
          <w:lang w:val="uk-UA" w:eastAsia="uk-UA"/>
        </w:rPr>
        <w:t>8</w:t>
      </w:r>
      <w:r w:rsidR="00B41B7F" w:rsidRPr="00EA6ADF">
        <w:rPr>
          <w:sz w:val="28"/>
          <w:szCs w:val="28"/>
          <w:lang w:val="uk-UA" w:eastAsia="uk-UA"/>
        </w:rPr>
        <w:t xml:space="preserve"> табл</w:t>
      </w:r>
      <w:r w:rsidR="00B41B7F" w:rsidRPr="00EA6ADF">
        <w:rPr>
          <w:sz w:val="28"/>
          <w:lang w:val="uk-UA" w:eastAsia="uk-UA"/>
        </w:rPr>
        <w:t xml:space="preserve">., </w:t>
      </w:r>
      <w:r>
        <w:rPr>
          <w:sz w:val="28"/>
          <w:lang w:val="uk-UA" w:eastAsia="uk-UA"/>
        </w:rPr>
        <w:t>9</w:t>
      </w:r>
      <w:r w:rsidR="00B41B7F" w:rsidRPr="00EA6ADF">
        <w:rPr>
          <w:sz w:val="28"/>
          <w:lang w:val="uk-UA" w:eastAsia="uk-UA"/>
        </w:rPr>
        <w:t xml:space="preserve"> формули.</w:t>
      </w:r>
    </w:p>
    <w:p w:rsidR="00B41B7F" w:rsidRPr="00EA6ADF" w:rsidRDefault="00B41B7F" w:rsidP="00B41B7F">
      <w:pPr>
        <w:jc w:val="both"/>
        <w:rPr>
          <w:b/>
          <w:lang w:val="uk-UA" w:eastAsia="uk-UA"/>
        </w:rPr>
      </w:pPr>
    </w:p>
    <w:p w:rsidR="00B41B7F" w:rsidRPr="00EA6ADF" w:rsidRDefault="00B41B7F" w:rsidP="00B41B7F">
      <w:pPr>
        <w:rPr>
          <w:sz w:val="28"/>
          <w:szCs w:val="28"/>
          <w:lang w:val="uk-UA" w:eastAsia="uk-UA"/>
        </w:rPr>
      </w:pPr>
    </w:p>
    <w:p w:rsidR="00B41B7F" w:rsidRPr="00EA6ADF" w:rsidRDefault="00B41B7F" w:rsidP="00B41B7F">
      <w:pPr>
        <w:rPr>
          <w:sz w:val="28"/>
          <w:szCs w:val="28"/>
          <w:lang w:val="uk-UA" w:eastAsia="uk-UA"/>
        </w:rPr>
      </w:pPr>
      <w:r w:rsidRPr="00EA6ADF">
        <w:rPr>
          <w:sz w:val="28"/>
          <w:szCs w:val="28"/>
          <w:lang w:val="uk-UA" w:eastAsia="uk-UA"/>
        </w:rPr>
        <w:t xml:space="preserve">6. Консультанти розділів роботи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26"/>
        <w:gridCol w:w="2202"/>
        <w:gridCol w:w="2268"/>
      </w:tblGrid>
      <w:tr w:rsidR="00B41B7F" w:rsidRPr="00EA6ADF" w:rsidTr="00E67E7C">
        <w:trPr>
          <w:cantSplit/>
        </w:trPr>
        <w:tc>
          <w:tcPr>
            <w:tcW w:w="1560" w:type="dxa"/>
            <w:vMerge w:val="restart"/>
            <w:vAlign w:val="center"/>
          </w:tcPr>
          <w:p w:rsidR="00B41B7F" w:rsidRPr="00EA6ADF" w:rsidRDefault="00B41B7F" w:rsidP="00B41B7F">
            <w:pPr>
              <w:jc w:val="center"/>
              <w:rPr>
                <w:lang w:val="uk-UA" w:eastAsia="uk-UA"/>
              </w:rPr>
            </w:pPr>
            <w:r w:rsidRPr="00EA6ADF">
              <w:rPr>
                <w:lang w:val="uk-UA" w:eastAsia="uk-UA"/>
              </w:rPr>
              <w:t>Розділ</w:t>
            </w:r>
          </w:p>
        </w:tc>
        <w:tc>
          <w:tcPr>
            <w:tcW w:w="3326" w:type="dxa"/>
            <w:vMerge w:val="restart"/>
            <w:vAlign w:val="center"/>
          </w:tcPr>
          <w:p w:rsidR="00B41B7F" w:rsidRPr="00EA6ADF" w:rsidRDefault="00B41B7F" w:rsidP="00B41B7F">
            <w:pPr>
              <w:jc w:val="center"/>
              <w:rPr>
                <w:lang w:val="uk-UA" w:eastAsia="uk-UA"/>
              </w:rPr>
            </w:pPr>
            <w:r w:rsidRPr="00EA6ADF">
              <w:rPr>
                <w:lang w:val="uk-UA" w:eastAsia="uk-UA"/>
              </w:rPr>
              <w:t xml:space="preserve">Прізвище, ініціали та посада </w:t>
            </w:r>
          </w:p>
          <w:p w:rsidR="00B41B7F" w:rsidRPr="00EA6ADF" w:rsidRDefault="00B41B7F" w:rsidP="00B41B7F">
            <w:pPr>
              <w:jc w:val="center"/>
              <w:rPr>
                <w:lang w:val="uk-UA" w:eastAsia="uk-UA"/>
              </w:rPr>
            </w:pPr>
            <w:r w:rsidRPr="00EA6ADF">
              <w:rPr>
                <w:lang w:val="uk-UA" w:eastAsia="uk-UA"/>
              </w:rPr>
              <w:t>консультанта</w:t>
            </w:r>
          </w:p>
        </w:tc>
        <w:tc>
          <w:tcPr>
            <w:tcW w:w="4470" w:type="dxa"/>
            <w:gridSpan w:val="2"/>
          </w:tcPr>
          <w:p w:rsidR="00B41B7F" w:rsidRPr="00EA6ADF" w:rsidRDefault="00B41B7F" w:rsidP="00B41B7F">
            <w:pPr>
              <w:jc w:val="center"/>
              <w:rPr>
                <w:lang w:val="uk-UA" w:eastAsia="uk-UA"/>
              </w:rPr>
            </w:pPr>
            <w:r w:rsidRPr="00EA6ADF">
              <w:rPr>
                <w:lang w:val="uk-UA" w:eastAsia="uk-UA"/>
              </w:rPr>
              <w:t>Підпис, дата</w:t>
            </w:r>
          </w:p>
        </w:tc>
      </w:tr>
      <w:tr w:rsidR="00B41B7F" w:rsidRPr="00EA6ADF" w:rsidTr="00E67E7C">
        <w:trPr>
          <w:cantSplit/>
        </w:trPr>
        <w:tc>
          <w:tcPr>
            <w:tcW w:w="1560" w:type="dxa"/>
            <w:vMerge/>
          </w:tcPr>
          <w:p w:rsidR="00B41B7F" w:rsidRPr="00EA6ADF" w:rsidRDefault="00B41B7F" w:rsidP="00B41B7F">
            <w:pPr>
              <w:jc w:val="center"/>
              <w:rPr>
                <w:sz w:val="28"/>
                <w:lang w:val="uk-UA" w:eastAsia="uk-UA"/>
              </w:rPr>
            </w:pPr>
          </w:p>
        </w:tc>
        <w:tc>
          <w:tcPr>
            <w:tcW w:w="3326" w:type="dxa"/>
            <w:vMerge/>
          </w:tcPr>
          <w:p w:rsidR="00B41B7F" w:rsidRPr="00EA6ADF" w:rsidRDefault="00B41B7F" w:rsidP="00B41B7F">
            <w:pPr>
              <w:jc w:val="center"/>
              <w:rPr>
                <w:sz w:val="28"/>
                <w:lang w:val="uk-UA" w:eastAsia="uk-UA"/>
              </w:rPr>
            </w:pPr>
          </w:p>
        </w:tc>
        <w:tc>
          <w:tcPr>
            <w:tcW w:w="2202" w:type="dxa"/>
          </w:tcPr>
          <w:p w:rsidR="00B41B7F" w:rsidRPr="00EA6ADF" w:rsidRDefault="00B41B7F" w:rsidP="00B41B7F">
            <w:pPr>
              <w:jc w:val="center"/>
              <w:rPr>
                <w:lang w:val="uk-UA" w:eastAsia="uk-UA"/>
              </w:rPr>
            </w:pPr>
            <w:r w:rsidRPr="00EA6ADF">
              <w:rPr>
                <w:lang w:val="uk-UA" w:eastAsia="uk-UA"/>
              </w:rPr>
              <w:t>завдання</w:t>
            </w:r>
          </w:p>
          <w:p w:rsidR="00B41B7F" w:rsidRPr="00EA6ADF" w:rsidRDefault="00B41B7F" w:rsidP="00B41B7F">
            <w:pPr>
              <w:jc w:val="center"/>
              <w:rPr>
                <w:lang w:val="uk-UA" w:eastAsia="uk-UA"/>
              </w:rPr>
            </w:pPr>
            <w:r w:rsidRPr="00EA6ADF">
              <w:rPr>
                <w:lang w:val="uk-UA" w:eastAsia="uk-UA"/>
              </w:rPr>
              <w:t xml:space="preserve"> видав</w:t>
            </w:r>
          </w:p>
        </w:tc>
        <w:tc>
          <w:tcPr>
            <w:tcW w:w="2268" w:type="dxa"/>
          </w:tcPr>
          <w:p w:rsidR="00B41B7F" w:rsidRPr="00EA6ADF" w:rsidRDefault="00B41B7F" w:rsidP="00B41B7F">
            <w:pPr>
              <w:jc w:val="center"/>
              <w:rPr>
                <w:lang w:val="uk-UA" w:eastAsia="uk-UA"/>
              </w:rPr>
            </w:pPr>
            <w:r w:rsidRPr="00EA6ADF">
              <w:rPr>
                <w:lang w:val="uk-UA" w:eastAsia="uk-UA"/>
              </w:rPr>
              <w:t>завдання</w:t>
            </w:r>
          </w:p>
          <w:p w:rsidR="00B41B7F" w:rsidRPr="00EA6ADF" w:rsidRDefault="00B41B7F" w:rsidP="00B41B7F">
            <w:pPr>
              <w:jc w:val="center"/>
              <w:rPr>
                <w:lang w:val="uk-UA" w:eastAsia="uk-UA"/>
              </w:rPr>
            </w:pPr>
            <w:r w:rsidRPr="00EA6ADF">
              <w:rPr>
                <w:lang w:val="uk-UA" w:eastAsia="uk-UA"/>
              </w:rPr>
              <w:t>прийняв</w:t>
            </w:r>
          </w:p>
        </w:tc>
      </w:tr>
      <w:tr w:rsidR="00B41B7F" w:rsidRPr="00EA6ADF" w:rsidTr="00E67E7C">
        <w:tc>
          <w:tcPr>
            <w:tcW w:w="1560" w:type="dxa"/>
          </w:tcPr>
          <w:p w:rsidR="00B41B7F" w:rsidRPr="00EA6ADF" w:rsidRDefault="00B41B7F" w:rsidP="00B41B7F">
            <w:pPr>
              <w:jc w:val="center"/>
              <w:rPr>
                <w:lang w:val="uk-UA" w:eastAsia="uk-UA"/>
              </w:rPr>
            </w:pPr>
            <w:r w:rsidRPr="00EA6ADF">
              <w:rPr>
                <w:lang w:val="uk-UA" w:eastAsia="uk-UA"/>
              </w:rPr>
              <w:t>1</w:t>
            </w:r>
          </w:p>
        </w:tc>
        <w:tc>
          <w:tcPr>
            <w:tcW w:w="3326" w:type="dxa"/>
          </w:tcPr>
          <w:p w:rsidR="00B41B7F" w:rsidRPr="00EA6ADF" w:rsidRDefault="00B41B7F" w:rsidP="00B41B7F">
            <w:pPr>
              <w:jc w:val="center"/>
              <w:rPr>
                <w:lang w:val="uk-UA" w:eastAsia="uk-UA"/>
              </w:rPr>
            </w:pPr>
            <w:r w:rsidRPr="00EA6ADF">
              <w:rPr>
                <w:lang w:val="uk-UA" w:eastAsia="uk-UA"/>
              </w:rPr>
              <w:t>Клименко С.Є., доцент</w:t>
            </w:r>
          </w:p>
        </w:tc>
        <w:tc>
          <w:tcPr>
            <w:tcW w:w="2202" w:type="dxa"/>
          </w:tcPr>
          <w:p w:rsidR="00B41B7F" w:rsidRPr="00EA6ADF" w:rsidRDefault="00B41B7F" w:rsidP="00B41B7F">
            <w:pPr>
              <w:rPr>
                <w:lang w:val="uk-UA" w:eastAsia="uk-UA"/>
              </w:rPr>
            </w:pPr>
            <w:r w:rsidRPr="00EA6ADF">
              <w:rPr>
                <w:lang w:val="uk-UA" w:eastAsia="uk-UA"/>
              </w:rPr>
              <w:t>21.08.2019 р.</w:t>
            </w:r>
          </w:p>
        </w:tc>
        <w:tc>
          <w:tcPr>
            <w:tcW w:w="2268" w:type="dxa"/>
          </w:tcPr>
          <w:p w:rsidR="00B41B7F" w:rsidRPr="00EA6ADF" w:rsidRDefault="00B41B7F" w:rsidP="00B41B7F">
            <w:pPr>
              <w:rPr>
                <w:lang w:val="uk-UA" w:eastAsia="uk-UA"/>
              </w:rPr>
            </w:pPr>
            <w:r w:rsidRPr="00EA6ADF">
              <w:rPr>
                <w:lang w:val="uk-UA" w:eastAsia="uk-UA"/>
              </w:rPr>
              <w:t>21.08.2019 р.</w:t>
            </w:r>
          </w:p>
        </w:tc>
      </w:tr>
      <w:tr w:rsidR="00B41B7F" w:rsidRPr="00EA6ADF" w:rsidTr="00E67E7C">
        <w:tc>
          <w:tcPr>
            <w:tcW w:w="1560" w:type="dxa"/>
          </w:tcPr>
          <w:p w:rsidR="00B41B7F" w:rsidRPr="00EA6ADF" w:rsidRDefault="00B41B7F" w:rsidP="00B41B7F">
            <w:pPr>
              <w:jc w:val="center"/>
              <w:rPr>
                <w:lang w:val="uk-UA" w:eastAsia="uk-UA"/>
              </w:rPr>
            </w:pPr>
            <w:r w:rsidRPr="00EA6ADF">
              <w:rPr>
                <w:lang w:val="uk-UA" w:eastAsia="uk-UA"/>
              </w:rPr>
              <w:t>2</w:t>
            </w:r>
          </w:p>
        </w:tc>
        <w:tc>
          <w:tcPr>
            <w:tcW w:w="3326" w:type="dxa"/>
          </w:tcPr>
          <w:p w:rsidR="00B41B7F" w:rsidRPr="00EA6ADF" w:rsidRDefault="00B41B7F" w:rsidP="00B41B7F">
            <w:pPr>
              <w:jc w:val="center"/>
              <w:rPr>
                <w:lang w:val="uk-UA" w:eastAsia="uk-UA"/>
              </w:rPr>
            </w:pPr>
            <w:r w:rsidRPr="00EA6ADF">
              <w:rPr>
                <w:lang w:val="uk-UA" w:eastAsia="uk-UA"/>
              </w:rPr>
              <w:t>Клименко С.Є., доцент</w:t>
            </w:r>
          </w:p>
        </w:tc>
        <w:tc>
          <w:tcPr>
            <w:tcW w:w="2202" w:type="dxa"/>
          </w:tcPr>
          <w:p w:rsidR="00B41B7F" w:rsidRPr="00EA6ADF" w:rsidRDefault="00B41B7F" w:rsidP="00B41B7F">
            <w:pPr>
              <w:rPr>
                <w:lang w:val="uk-UA" w:eastAsia="uk-UA"/>
              </w:rPr>
            </w:pPr>
            <w:r w:rsidRPr="00EA6ADF">
              <w:rPr>
                <w:lang w:val="uk-UA" w:eastAsia="uk-UA"/>
              </w:rPr>
              <w:t>18.09.2019 р.</w:t>
            </w:r>
          </w:p>
        </w:tc>
        <w:tc>
          <w:tcPr>
            <w:tcW w:w="2268" w:type="dxa"/>
          </w:tcPr>
          <w:p w:rsidR="00B41B7F" w:rsidRPr="00EA6ADF" w:rsidRDefault="00B41B7F" w:rsidP="00B41B7F">
            <w:pPr>
              <w:rPr>
                <w:lang w:val="uk-UA" w:eastAsia="uk-UA"/>
              </w:rPr>
            </w:pPr>
            <w:r w:rsidRPr="00EA6ADF">
              <w:rPr>
                <w:lang w:val="uk-UA" w:eastAsia="uk-UA"/>
              </w:rPr>
              <w:t>18.09.2019 р.</w:t>
            </w:r>
          </w:p>
        </w:tc>
      </w:tr>
      <w:tr w:rsidR="00B41B7F" w:rsidRPr="00EA6ADF" w:rsidTr="00E67E7C">
        <w:tc>
          <w:tcPr>
            <w:tcW w:w="1560" w:type="dxa"/>
          </w:tcPr>
          <w:p w:rsidR="00B41B7F" w:rsidRPr="00EA6ADF" w:rsidRDefault="00B41B7F" w:rsidP="00B41B7F">
            <w:pPr>
              <w:jc w:val="center"/>
              <w:rPr>
                <w:lang w:val="uk-UA" w:eastAsia="uk-UA"/>
              </w:rPr>
            </w:pPr>
            <w:r w:rsidRPr="00EA6ADF">
              <w:rPr>
                <w:lang w:val="uk-UA" w:eastAsia="uk-UA"/>
              </w:rPr>
              <w:t>3</w:t>
            </w:r>
          </w:p>
        </w:tc>
        <w:tc>
          <w:tcPr>
            <w:tcW w:w="3326" w:type="dxa"/>
          </w:tcPr>
          <w:p w:rsidR="00B41B7F" w:rsidRPr="00EA6ADF" w:rsidRDefault="00B41B7F" w:rsidP="00B41B7F">
            <w:pPr>
              <w:jc w:val="center"/>
              <w:rPr>
                <w:lang w:val="uk-UA" w:eastAsia="uk-UA"/>
              </w:rPr>
            </w:pPr>
            <w:r w:rsidRPr="00EA6ADF">
              <w:rPr>
                <w:lang w:val="uk-UA" w:eastAsia="uk-UA"/>
              </w:rPr>
              <w:t>Клименко С.Є., доцент</w:t>
            </w:r>
          </w:p>
        </w:tc>
        <w:tc>
          <w:tcPr>
            <w:tcW w:w="2202" w:type="dxa"/>
          </w:tcPr>
          <w:p w:rsidR="00B41B7F" w:rsidRPr="00EA6ADF" w:rsidRDefault="00B41B7F" w:rsidP="00B41B7F">
            <w:pPr>
              <w:rPr>
                <w:lang w:val="uk-UA" w:eastAsia="uk-UA"/>
              </w:rPr>
            </w:pPr>
            <w:r w:rsidRPr="00EA6ADF">
              <w:rPr>
                <w:lang w:val="uk-UA" w:eastAsia="uk-UA"/>
              </w:rPr>
              <w:t>09.10.2019 р.</w:t>
            </w:r>
          </w:p>
        </w:tc>
        <w:tc>
          <w:tcPr>
            <w:tcW w:w="2268" w:type="dxa"/>
          </w:tcPr>
          <w:p w:rsidR="00B41B7F" w:rsidRPr="00EA6ADF" w:rsidRDefault="00B41B7F" w:rsidP="00B41B7F">
            <w:pPr>
              <w:rPr>
                <w:lang w:val="uk-UA" w:eastAsia="uk-UA"/>
              </w:rPr>
            </w:pPr>
            <w:r w:rsidRPr="00EA6ADF">
              <w:rPr>
                <w:lang w:val="uk-UA" w:eastAsia="uk-UA"/>
              </w:rPr>
              <w:t>09.10.2019 р.</w:t>
            </w:r>
          </w:p>
        </w:tc>
      </w:tr>
      <w:tr w:rsidR="00B41B7F" w:rsidRPr="00EA6ADF" w:rsidTr="00E67E7C">
        <w:tc>
          <w:tcPr>
            <w:tcW w:w="1560" w:type="dxa"/>
          </w:tcPr>
          <w:p w:rsidR="00B41B7F" w:rsidRPr="00EA6ADF" w:rsidRDefault="00B41B7F" w:rsidP="00B41B7F">
            <w:pPr>
              <w:jc w:val="center"/>
              <w:rPr>
                <w:b/>
                <w:sz w:val="28"/>
                <w:lang w:val="uk-UA" w:eastAsia="uk-UA"/>
              </w:rPr>
            </w:pPr>
          </w:p>
        </w:tc>
        <w:tc>
          <w:tcPr>
            <w:tcW w:w="3326" w:type="dxa"/>
          </w:tcPr>
          <w:p w:rsidR="00B41B7F" w:rsidRPr="00EA6ADF" w:rsidRDefault="00B41B7F" w:rsidP="00B41B7F">
            <w:pPr>
              <w:jc w:val="center"/>
              <w:rPr>
                <w:b/>
                <w:sz w:val="28"/>
                <w:lang w:val="uk-UA" w:eastAsia="uk-UA"/>
              </w:rPr>
            </w:pPr>
          </w:p>
        </w:tc>
        <w:tc>
          <w:tcPr>
            <w:tcW w:w="2202" w:type="dxa"/>
          </w:tcPr>
          <w:p w:rsidR="00B41B7F" w:rsidRPr="00EA6ADF" w:rsidRDefault="00B41B7F" w:rsidP="00B41B7F">
            <w:pPr>
              <w:jc w:val="right"/>
              <w:rPr>
                <w:b/>
                <w:lang w:val="uk-UA" w:eastAsia="uk-UA"/>
              </w:rPr>
            </w:pPr>
          </w:p>
        </w:tc>
        <w:tc>
          <w:tcPr>
            <w:tcW w:w="2268" w:type="dxa"/>
          </w:tcPr>
          <w:p w:rsidR="00B41B7F" w:rsidRPr="00EA6ADF" w:rsidRDefault="00B41B7F" w:rsidP="00B41B7F">
            <w:pPr>
              <w:jc w:val="right"/>
              <w:rPr>
                <w:b/>
                <w:lang w:val="uk-UA" w:eastAsia="uk-UA"/>
              </w:rPr>
            </w:pPr>
          </w:p>
        </w:tc>
      </w:tr>
    </w:tbl>
    <w:p w:rsidR="00B41B7F" w:rsidRPr="00EA6ADF" w:rsidRDefault="00B41B7F" w:rsidP="00B41B7F">
      <w:pPr>
        <w:jc w:val="center"/>
        <w:rPr>
          <w:b/>
          <w:sz w:val="28"/>
          <w:lang w:val="uk-UA" w:eastAsia="uk-UA"/>
        </w:rPr>
      </w:pPr>
    </w:p>
    <w:p w:rsidR="00B41B7F" w:rsidRPr="00EA6ADF" w:rsidRDefault="00B41B7F" w:rsidP="00B41B7F">
      <w:pPr>
        <w:jc w:val="both"/>
        <w:rPr>
          <w:b/>
          <w:sz w:val="28"/>
          <w:szCs w:val="28"/>
          <w:vertAlign w:val="superscript"/>
          <w:lang w:val="uk-UA" w:eastAsia="uk-UA"/>
        </w:rPr>
      </w:pPr>
      <w:r w:rsidRPr="00EA6ADF">
        <w:rPr>
          <w:sz w:val="28"/>
          <w:lang w:val="uk-UA" w:eastAsia="uk-UA"/>
        </w:rPr>
        <w:t>7. Дата видачі завдання: 21</w:t>
      </w:r>
      <w:r w:rsidRPr="00EA6ADF">
        <w:rPr>
          <w:sz w:val="28"/>
          <w:szCs w:val="28"/>
          <w:lang w:val="uk-UA" w:eastAsia="uk-UA"/>
        </w:rPr>
        <w:t>.08.2019 р.</w:t>
      </w:r>
    </w:p>
    <w:p w:rsidR="00B41B7F" w:rsidRPr="00EA6ADF" w:rsidRDefault="00B41B7F" w:rsidP="00B41B7F">
      <w:pPr>
        <w:jc w:val="both"/>
        <w:rPr>
          <w:lang w:val="uk-UA" w:eastAsia="uk-UA"/>
        </w:rPr>
      </w:pPr>
      <w:r w:rsidRPr="00EA6ADF">
        <w:rPr>
          <w:sz w:val="28"/>
          <w:lang w:val="uk-UA" w:eastAsia="uk-UA"/>
        </w:rPr>
        <w:t xml:space="preserve">  </w:t>
      </w:r>
    </w:p>
    <w:p w:rsidR="00B41B7F" w:rsidRPr="00EA6ADF" w:rsidRDefault="00B41B7F" w:rsidP="00B41B7F">
      <w:pPr>
        <w:keepNext/>
        <w:spacing w:after="60"/>
        <w:jc w:val="center"/>
        <w:outlineLvl w:val="3"/>
        <w:rPr>
          <w:b/>
          <w:bCs/>
          <w:sz w:val="28"/>
          <w:szCs w:val="28"/>
          <w:lang w:val="uk-UA" w:eastAsia="uk-UA"/>
        </w:rPr>
      </w:pPr>
      <w:r w:rsidRPr="00EA6ADF">
        <w:rPr>
          <w:b/>
          <w:bCs/>
          <w:sz w:val="28"/>
          <w:szCs w:val="28"/>
          <w:lang w:val="uk-UA" w:eastAsia="uk-UA"/>
        </w:rPr>
        <w:t>КАЛЕНДАРНИЙ ПЛАН</w:t>
      </w:r>
    </w:p>
    <w:p w:rsidR="00B41B7F" w:rsidRPr="00EA6ADF" w:rsidRDefault="00B41B7F" w:rsidP="00B41B7F">
      <w:pPr>
        <w:rPr>
          <w:sz w:val="16"/>
          <w:szCs w:val="16"/>
          <w:lang w:val="uk-UA" w:eastAsia="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883"/>
        <w:gridCol w:w="1236"/>
      </w:tblGrid>
      <w:tr w:rsidR="00B41B7F" w:rsidRPr="00EA6ADF" w:rsidTr="00E67E7C">
        <w:trPr>
          <w:cantSplit/>
          <w:trHeight w:val="564"/>
        </w:trPr>
        <w:tc>
          <w:tcPr>
            <w:tcW w:w="567" w:type="dxa"/>
          </w:tcPr>
          <w:p w:rsidR="00B41B7F" w:rsidRPr="00EA6ADF" w:rsidRDefault="00B41B7F" w:rsidP="00B41B7F">
            <w:pPr>
              <w:jc w:val="center"/>
              <w:rPr>
                <w:lang w:val="uk-UA" w:eastAsia="uk-UA"/>
              </w:rPr>
            </w:pPr>
            <w:r w:rsidRPr="00EA6ADF">
              <w:rPr>
                <w:lang w:val="uk-UA" w:eastAsia="uk-UA"/>
              </w:rPr>
              <w:t>№</w:t>
            </w:r>
          </w:p>
          <w:p w:rsidR="00B41B7F" w:rsidRPr="00EA6ADF" w:rsidRDefault="00B41B7F" w:rsidP="00B41B7F">
            <w:pPr>
              <w:jc w:val="center"/>
              <w:rPr>
                <w:lang w:val="uk-UA" w:eastAsia="uk-UA"/>
              </w:rPr>
            </w:pPr>
            <w:r w:rsidRPr="00EA6ADF">
              <w:rPr>
                <w:lang w:val="uk-UA" w:eastAsia="uk-UA"/>
              </w:rPr>
              <w:t>з/п</w:t>
            </w:r>
          </w:p>
        </w:tc>
        <w:tc>
          <w:tcPr>
            <w:tcW w:w="5670" w:type="dxa"/>
          </w:tcPr>
          <w:p w:rsidR="00B41B7F" w:rsidRPr="00EA6ADF" w:rsidRDefault="00B41B7F" w:rsidP="00B41B7F">
            <w:pPr>
              <w:jc w:val="center"/>
              <w:rPr>
                <w:lang w:val="uk-UA" w:eastAsia="uk-UA"/>
              </w:rPr>
            </w:pPr>
            <w:r w:rsidRPr="00EA6ADF">
              <w:rPr>
                <w:lang w:val="uk-UA" w:eastAsia="uk-UA"/>
              </w:rPr>
              <w:t xml:space="preserve">Назва етапів кваліфікаційної  </w:t>
            </w:r>
          </w:p>
          <w:p w:rsidR="00B41B7F" w:rsidRPr="00EA6ADF" w:rsidRDefault="00B41B7F" w:rsidP="00B41B7F">
            <w:pPr>
              <w:jc w:val="center"/>
              <w:rPr>
                <w:lang w:val="uk-UA" w:eastAsia="uk-UA"/>
              </w:rPr>
            </w:pPr>
            <w:r w:rsidRPr="00EA6ADF">
              <w:rPr>
                <w:lang w:val="uk-UA" w:eastAsia="uk-UA"/>
              </w:rPr>
              <w:t>роботи</w:t>
            </w:r>
          </w:p>
        </w:tc>
        <w:tc>
          <w:tcPr>
            <w:tcW w:w="1883" w:type="dxa"/>
          </w:tcPr>
          <w:p w:rsidR="00B41B7F" w:rsidRPr="00EA6ADF" w:rsidRDefault="00B41B7F" w:rsidP="00B41B7F">
            <w:pPr>
              <w:jc w:val="center"/>
              <w:rPr>
                <w:lang w:val="uk-UA" w:eastAsia="uk-UA"/>
              </w:rPr>
            </w:pPr>
            <w:r w:rsidRPr="00EA6ADF">
              <w:rPr>
                <w:spacing w:val="-20"/>
                <w:lang w:val="uk-UA" w:eastAsia="uk-UA"/>
              </w:rPr>
              <w:t>Строк  виконання</w:t>
            </w:r>
            <w:r w:rsidRPr="00EA6ADF">
              <w:rPr>
                <w:lang w:val="uk-UA" w:eastAsia="uk-UA"/>
              </w:rPr>
              <w:t xml:space="preserve"> етапів роботи</w:t>
            </w:r>
          </w:p>
        </w:tc>
        <w:tc>
          <w:tcPr>
            <w:tcW w:w="1236" w:type="dxa"/>
            <w:tcBorders>
              <w:bottom w:val="single" w:sz="4" w:space="0" w:color="auto"/>
            </w:tcBorders>
          </w:tcPr>
          <w:p w:rsidR="00B41B7F" w:rsidRPr="00EA6ADF" w:rsidRDefault="00B41B7F" w:rsidP="00B41B7F">
            <w:pPr>
              <w:keepNext/>
              <w:jc w:val="center"/>
              <w:outlineLvl w:val="2"/>
              <w:rPr>
                <w:rFonts w:cs="Arial"/>
                <w:bCs/>
                <w:spacing w:val="-20"/>
                <w:lang w:val="uk-UA" w:eastAsia="uk-UA"/>
              </w:rPr>
            </w:pPr>
          </w:p>
          <w:p w:rsidR="00B41B7F" w:rsidRPr="00EA6ADF" w:rsidRDefault="00B41B7F" w:rsidP="00B41B7F">
            <w:pPr>
              <w:keepNext/>
              <w:jc w:val="center"/>
              <w:outlineLvl w:val="2"/>
              <w:rPr>
                <w:rFonts w:cs="Arial"/>
                <w:bCs/>
                <w:spacing w:val="-20"/>
                <w:lang w:val="uk-UA" w:eastAsia="uk-UA"/>
              </w:rPr>
            </w:pPr>
            <w:r w:rsidRPr="00EA6ADF">
              <w:rPr>
                <w:rFonts w:cs="Arial"/>
                <w:bCs/>
                <w:spacing w:val="-20"/>
                <w:lang w:val="uk-UA" w:eastAsia="uk-UA"/>
              </w:rPr>
              <w:t>Примітка</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1.</w:t>
            </w:r>
          </w:p>
        </w:tc>
        <w:tc>
          <w:tcPr>
            <w:tcW w:w="5670" w:type="dxa"/>
          </w:tcPr>
          <w:p w:rsidR="00B41B7F" w:rsidRPr="00EA6ADF" w:rsidRDefault="00B41B7F" w:rsidP="00B41B7F">
            <w:pPr>
              <w:widowControl w:val="0"/>
              <w:rPr>
                <w:lang w:val="uk-UA" w:eastAsia="uk-UA"/>
              </w:rPr>
            </w:pPr>
            <w:r w:rsidRPr="00EA6ADF">
              <w:rPr>
                <w:lang w:val="uk-UA" w:eastAsia="uk-UA"/>
              </w:rPr>
              <w:t>Складання бібліографії та вивчення літературних джерел</w:t>
            </w:r>
          </w:p>
        </w:tc>
        <w:tc>
          <w:tcPr>
            <w:tcW w:w="1883" w:type="dxa"/>
          </w:tcPr>
          <w:p w:rsidR="00B41B7F" w:rsidRPr="00EA6ADF" w:rsidRDefault="00B41B7F" w:rsidP="00B41B7F">
            <w:pPr>
              <w:rPr>
                <w:lang w:val="uk-UA" w:eastAsia="uk-UA"/>
              </w:rPr>
            </w:pPr>
            <w:r w:rsidRPr="00EA6ADF">
              <w:rPr>
                <w:lang w:val="uk-UA" w:eastAsia="uk-UA"/>
              </w:rPr>
              <w:t>04.07.2019 р. – 15.08.2019 р.</w:t>
            </w:r>
          </w:p>
        </w:tc>
        <w:tc>
          <w:tcPr>
            <w:tcW w:w="1236" w:type="dxa"/>
          </w:tcPr>
          <w:p w:rsidR="00B41B7F" w:rsidRPr="00EA6ADF" w:rsidRDefault="00B41B7F" w:rsidP="00B41B7F">
            <w:pPr>
              <w:jc w:val="center"/>
              <w:rPr>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2.</w:t>
            </w:r>
          </w:p>
        </w:tc>
        <w:tc>
          <w:tcPr>
            <w:tcW w:w="5670" w:type="dxa"/>
          </w:tcPr>
          <w:p w:rsidR="00B41B7F" w:rsidRPr="00EA6ADF" w:rsidRDefault="00B41B7F" w:rsidP="00B41B7F">
            <w:pPr>
              <w:widowControl w:val="0"/>
              <w:rPr>
                <w:lang w:val="uk-UA" w:eastAsia="uk-UA"/>
              </w:rPr>
            </w:pPr>
            <w:r w:rsidRPr="00EA6ADF">
              <w:rPr>
                <w:lang w:val="uk-UA" w:eastAsia="uk-UA"/>
              </w:rPr>
              <w:t>Написання вступу</w:t>
            </w:r>
          </w:p>
        </w:tc>
        <w:tc>
          <w:tcPr>
            <w:tcW w:w="1883" w:type="dxa"/>
          </w:tcPr>
          <w:p w:rsidR="00B41B7F" w:rsidRPr="00EA6ADF" w:rsidRDefault="00B41B7F" w:rsidP="00B41B7F">
            <w:pPr>
              <w:rPr>
                <w:lang w:val="uk-UA" w:eastAsia="uk-UA"/>
              </w:rPr>
            </w:pPr>
            <w:r w:rsidRPr="00EA6ADF">
              <w:rPr>
                <w:lang w:val="uk-UA" w:eastAsia="uk-UA"/>
              </w:rPr>
              <w:t>16.08.2019 р. – 20.08.2019 р.</w:t>
            </w:r>
          </w:p>
        </w:tc>
        <w:tc>
          <w:tcPr>
            <w:tcW w:w="1236" w:type="dxa"/>
          </w:tcPr>
          <w:p w:rsidR="00B41B7F" w:rsidRPr="00EA6ADF" w:rsidRDefault="00B41B7F" w:rsidP="00B41B7F">
            <w:pPr>
              <w:jc w:val="center"/>
              <w:rPr>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3.</w:t>
            </w:r>
          </w:p>
        </w:tc>
        <w:tc>
          <w:tcPr>
            <w:tcW w:w="5670" w:type="dxa"/>
          </w:tcPr>
          <w:p w:rsidR="00B41B7F" w:rsidRPr="00EA6ADF" w:rsidRDefault="00B41B7F" w:rsidP="00B41B7F">
            <w:pPr>
              <w:widowControl w:val="0"/>
              <w:rPr>
                <w:lang w:val="uk-UA" w:eastAsia="uk-UA"/>
              </w:rPr>
            </w:pPr>
            <w:r w:rsidRPr="00EA6ADF">
              <w:rPr>
                <w:lang w:val="uk-UA" w:eastAsia="uk-UA"/>
              </w:rPr>
              <w:t>Виконання першого розділу</w:t>
            </w:r>
          </w:p>
        </w:tc>
        <w:tc>
          <w:tcPr>
            <w:tcW w:w="1883" w:type="dxa"/>
          </w:tcPr>
          <w:p w:rsidR="00B41B7F" w:rsidRPr="00EA6ADF" w:rsidRDefault="00B41B7F" w:rsidP="00B41B7F">
            <w:pPr>
              <w:rPr>
                <w:lang w:val="uk-UA" w:eastAsia="uk-UA"/>
              </w:rPr>
            </w:pPr>
            <w:r w:rsidRPr="00EA6ADF">
              <w:rPr>
                <w:lang w:val="uk-UA" w:eastAsia="uk-UA"/>
              </w:rPr>
              <w:t>21.08.2019 р. – 17.09.2019 р.</w:t>
            </w:r>
          </w:p>
        </w:tc>
        <w:tc>
          <w:tcPr>
            <w:tcW w:w="1236" w:type="dxa"/>
          </w:tcPr>
          <w:p w:rsidR="00B41B7F" w:rsidRPr="00EA6ADF" w:rsidRDefault="00B41B7F" w:rsidP="00B41B7F">
            <w:pPr>
              <w:jc w:val="center"/>
              <w:rPr>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4.</w:t>
            </w:r>
          </w:p>
        </w:tc>
        <w:tc>
          <w:tcPr>
            <w:tcW w:w="5670" w:type="dxa"/>
          </w:tcPr>
          <w:p w:rsidR="00B41B7F" w:rsidRPr="00EA6ADF" w:rsidRDefault="00B41B7F" w:rsidP="00B41B7F">
            <w:pPr>
              <w:widowControl w:val="0"/>
              <w:rPr>
                <w:lang w:val="uk-UA" w:eastAsia="uk-UA"/>
              </w:rPr>
            </w:pPr>
            <w:r w:rsidRPr="00EA6ADF">
              <w:rPr>
                <w:lang w:val="uk-UA" w:eastAsia="uk-UA"/>
              </w:rPr>
              <w:t>Виконання другого розділу</w:t>
            </w:r>
          </w:p>
        </w:tc>
        <w:tc>
          <w:tcPr>
            <w:tcW w:w="1883" w:type="dxa"/>
          </w:tcPr>
          <w:p w:rsidR="00B41B7F" w:rsidRPr="00EA6ADF" w:rsidRDefault="00B41B7F" w:rsidP="00B41B7F">
            <w:pPr>
              <w:rPr>
                <w:lang w:val="uk-UA" w:eastAsia="uk-UA"/>
              </w:rPr>
            </w:pPr>
            <w:r w:rsidRPr="00EA6ADF">
              <w:rPr>
                <w:lang w:val="uk-UA" w:eastAsia="uk-UA"/>
              </w:rPr>
              <w:t>18.09.2019 р. –</w:t>
            </w:r>
          </w:p>
          <w:p w:rsidR="00B41B7F" w:rsidRPr="00EA6ADF" w:rsidRDefault="00B41B7F" w:rsidP="00B41B7F">
            <w:pPr>
              <w:rPr>
                <w:lang w:val="uk-UA" w:eastAsia="uk-UA"/>
              </w:rPr>
            </w:pPr>
            <w:r w:rsidRPr="00EA6ADF">
              <w:rPr>
                <w:lang w:val="uk-UA" w:eastAsia="uk-UA"/>
              </w:rPr>
              <w:t>08.10.2019 р.</w:t>
            </w:r>
          </w:p>
        </w:tc>
        <w:tc>
          <w:tcPr>
            <w:tcW w:w="1236" w:type="dxa"/>
          </w:tcPr>
          <w:p w:rsidR="00B41B7F" w:rsidRPr="00EA6ADF" w:rsidRDefault="00B41B7F" w:rsidP="00B41B7F">
            <w:pPr>
              <w:jc w:val="center"/>
              <w:rPr>
                <w:b/>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5.</w:t>
            </w:r>
          </w:p>
        </w:tc>
        <w:tc>
          <w:tcPr>
            <w:tcW w:w="5670" w:type="dxa"/>
          </w:tcPr>
          <w:p w:rsidR="00B41B7F" w:rsidRPr="00EA6ADF" w:rsidRDefault="00B41B7F" w:rsidP="00B41B7F">
            <w:pPr>
              <w:widowControl w:val="0"/>
              <w:rPr>
                <w:lang w:val="uk-UA" w:eastAsia="uk-UA"/>
              </w:rPr>
            </w:pPr>
            <w:r w:rsidRPr="00EA6ADF">
              <w:rPr>
                <w:lang w:val="uk-UA" w:eastAsia="uk-UA"/>
              </w:rPr>
              <w:t>Виконання третього розділу</w:t>
            </w:r>
          </w:p>
        </w:tc>
        <w:tc>
          <w:tcPr>
            <w:tcW w:w="1883" w:type="dxa"/>
          </w:tcPr>
          <w:p w:rsidR="00B41B7F" w:rsidRPr="00EA6ADF" w:rsidRDefault="00B41B7F" w:rsidP="00B41B7F">
            <w:pPr>
              <w:rPr>
                <w:lang w:val="uk-UA" w:eastAsia="uk-UA"/>
              </w:rPr>
            </w:pPr>
            <w:r w:rsidRPr="00EA6ADF">
              <w:rPr>
                <w:lang w:val="uk-UA" w:eastAsia="uk-UA"/>
              </w:rPr>
              <w:t>09.10.2019 р. – 06.11.2019 р.</w:t>
            </w:r>
          </w:p>
        </w:tc>
        <w:tc>
          <w:tcPr>
            <w:tcW w:w="1236" w:type="dxa"/>
          </w:tcPr>
          <w:p w:rsidR="00B41B7F" w:rsidRPr="00EA6ADF" w:rsidRDefault="00B41B7F" w:rsidP="00B41B7F">
            <w:pPr>
              <w:jc w:val="center"/>
              <w:rPr>
                <w:b/>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6.</w:t>
            </w:r>
          </w:p>
        </w:tc>
        <w:tc>
          <w:tcPr>
            <w:tcW w:w="5670" w:type="dxa"/>
          </w:tcPr>
          <w:p w:rsidR="00B41B7F" w:rsidRPr="00EA6ADF" w:rsidRDefault="00B41B7F" w:rsidP="00B41B7F">
            <w:pPr>
              <w:widowControl w:val="0"/>
              <w:rPr>
                <w:lang w:val="uk-UA" w:eastAsia="uk-UA"/>
              </w:rPr>
            </w:pPr>
            <w:r w:rsidRPr="00EA6ADF">
              <w:rPr>
                <w:lang w:val="uk-UA" w:eastAsia="uk-UA"/>
              </w:rPr>
              <w:t>Написання висновків</w:t>
            </w:r>
          </w:p>
        </w:tc>
        <w:tc>
          <w:tcPr>
            <w:tcW w:w="1883" w:type="dxa"/>
          </w:tcPr>
          <w:p w:rsidR="00B41B7F" w:rsidRPr="00EA6ADF" w:rsidRDefault="00B41B7F" w:rsidP="00B41B7F">
            <w:pPr>
              <w:rPr>
                <w:lang w:val="uk-UA" w:eastAsia="uk-UA"/>
              </w:rPr>
            </w:pPr>
            <w:r w:rsidRPr="00EA6ADF">
              <w:rPr>
                <w:lang w:val="uk-UA" w:eastAsia="uk-UA"/>
              </w:rPr>
              <w:t>07.11.2019 р. – 27.11.2019 р.</w:t>
            </w:r>
          </w:p>
        </w:tc>
        <w:tc>
          <w:tcPr>
            <w:tcW w:w="1236" w:type="dxa"/>
          </w:tcPr>
          <w:p w:rsidR="00B41B7F" w:rsidRPr="00EA6ADF" w:rsidRDefault="00B41B7F" w:rsidP="00B41B7F">
            <w:pPr>
              <w:jc w:val="center"/>
              <w:rPr>
                <w:b/>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widowControl w:val="0"/>
              <w:jc w:val="center"/>
              <w:rPr>
                <w:lang w:val="uk-UA" w:eastAsia="uk-UA"/>
              </w:rPr>
            </w:pPr>
            <w:r w:rsidRPr="00EA6ADF">
              <w:rPr>
                <w:lang w:val="uk-UA" w:eastAsia="uk-UA"/>
              </w:rPr>
              <w:t>7.</w:t>
            </w:r>
          </w:p>
        </w:tc>
        <w:tc>
          <w:tcPr>
            <w:tcW w:w="5670" w:type="dxa"/>
          </w:tcPr>
          <w:p w:rsidR="00B41B7F" w:rsidRPr="00EA6ADF" w:rsidRDefault="00B41B7F" w:rsidP="00B41B7F">
            <w:pPr>
              <w:widowControl w:val="0"/>
              <w:rPr>
                <w:lang w:val="uk-UA" w:eastAsia="uk-UA"/>
              </w:rPr>
            </w:pPr>
            <w:r w:rsidRPr="00EA6ADF">
              <w:rPr>
                <w:lang w:val="uk-UA" w:eastAsia="uk-UA"/>
              </w:rPr>
              <w:t>Оформлення роботи, одержання відгуку та рецензії</w:t>
            </w:r>
          </w:p>
        </w:tc>
        <w:tc>
          <w:tcPr>
            <w:tcW w:w="1883" w:type="dxa"/>
          </w:tcPr>
          <w:p w:rsidR="00B41B7F" w:rsidRPr="00EA6ADF" w:rsidRDefault="00B41B7F" w:rsidP="00B41B7F">
            <w:pPr>
              <w:rPr>
                <w:lang w:val="uk-UA" w:eastAsia="uk-UA"/>
              </w:rPr>
            </w:pPr>
            <w:r w:rsidRPr="00EA6ADF">
              <w:rPr>
                <w:lang w:val="uk-UA" w:eastAsia="uk-UA"/>
              </w:rPr>
              <w:t>28.11.2019 р. – 08.12.2019 р.</w:t>
            </w:r>
          </w:p>
        </w:tc>
        <w:tc>
          <w:tcPr>
            <w:tcW w:w="1236" w:type="dxa"/>
          </w:tcPr>
          <w:p w:rsidR="00B41B7F" w:rsidRPr="00EA6ADF" w:rsidRDefault="00B41B7F" w:rsidP="00B41B7F">
            <w:pPr>
              <w:jc w:val="center"/>
              <w:rPr>
                <w:b/>
                <w:lang w:val="uk-UA" w:eastAsia="uk-UA"/>
              </w:rPr>
            </w:pPr>
            <w:r w:rsidRPr="00EA6ADF">
              <w:rPr>
                <w:lang w:val="uk-UA" w:eastAsia="uk-UA"/>
              </w:rPr>
              <w:t>виконано</w:t>
            </w:r>
          </w:p>
        </w:tc>
      </w:tr>
      <w:tr w:rsidR="00B41B7F" w:rsidRPr="00EA6ADF" w:rsidTr="00E67E7C">
        <w:tc>
          <w:tcPr>
            <w:tcW w:w="567" w:type="dxa"/>
          </w:tcPr>
          <w:p w:rsidR="00B41B7F" w:rsidRPr="00EA6ADF" w:rsidRDefault="00B41B7F" w:rsidP="00B41B7F">
            <w:pPr>
              <w:jc w:val="center"/>
              <w:rPr>
                <w:lang w:val="uk-UA" w:eastAsia="uk-UA"/>
              </w:rPr>
            </w:pPr>
            <w:r w:rsidRPr="00EA6ADF">
              <w:rPr>
                <w:lang w:val="uk-UA" w:eastAsia="uk-UA"/>
              </w:rPr>
              <w:t>8.</w:t>
            </w:r>
          </w:p>
        </w:tc>
        <w:tc>
          <w:tcPr>
            <w:tcW w:w="5670" w:type="dxa"/>
          </w:tcPr>
          <w:p w:rsidR="00B41B7F" w:rsidRPr="00EA6ADF" w:rsidRDefault="00B41B7F" w:rsidP="00B41B7F">
            <w:pPr>
              <w:jc w:val="both"/>
              <w:rPr>
                <w:lang w:val="uk-UA" w:eastAsia="uk-UA"/>
              </w:rPr>
            </w:pPr>
            <w:r w:rsidRPr="00EA6ADF">
              <w:rPr>
                <w:lang w:val="uk-UA" w:eastAsia="uk-UA"/>
              </w:rPr>
              <w:t>Подання роботи на кафедру</w:t>
            </w:r>
          </w:p>
        </w:tc>
        <w:tc>
          <w:tcPr>
            <w:tcW w:w="1883" w:type="dxa"/>
          </w:tcPr>
          <w:p w:rsidR="00B41B7F" w:rsidRPr="00EA6ADF" w:rsidRDefault="00B41B7F" w:rsidP="00B41B7F">
            <w:pPr>
              <w:rPr>
                <w:lang w:val="uk-UA" w:eastAsia="uk-UA"/>
              </w:rPr>
            </w:pPr>
            <w:r w:rsidRPr="00EA6ADF">
              <w:rPr>
                <w:lang w:val="uk-UA" w:eastAsia="uk-UA"/>
              </w:rPr>
              <w:t>27.12.2019 р.</w:t>
            </w:r>
          </w:p>
        </w:tc>
        <w:tc>
          <w:tcPr>
            <w:tcW w:w="1236" w:type="dxa"/>
          </w:tcPr>
          <w:p w:rsidR="00B41B7F" w:rsidRPr="00EA6ADF" w:rsidRDefault="00B41B7F" w:rsidP="00B41B7F">
            <w:pPr>
              <w:jc w:val="both"/>
              <w:rPr>
                <w:lang w:val="uk-UA" w:eastAsia="uk-UA"/>
              </w:rPr>
            </w:pPr>
            <w:r w:rsidRPr="00EA6ADF">
              <w:rPr>
                <w:lang w:val="uk-UA" w:eastAsia="uk-UA"/>
              </w:rPr>
              <w:t>виконано</w:t>
            </w:r>
          </w:p>
        </w:tc>
      </w:tr>
    </w:tbl>
    <w:p w:rsidR="00B41B7F" w:rsidRPr="00EA6ADF" w:rsidRDefault="00B41B7F" w:rsidP="00B41B7F">
      <w:pPr>
        <w:jc w:val="right"/>
        <w:rPr>
          <w:b/>
          <w:lang w:val="uk-UA" w:eastAsia="uk-UA"/>
        </w:rPr>
      </w:pPr>
      <w:r w:rsidRPr="00EA6ADF">
        <w:rPr>
          <w:b/>
          <w:lang w:val="uk-UA" w:eastAsia="uk-UA"/>
        </w:rPr>
        <w:t xml:space="preserve">                                             </w:t>
      </w:r>
    </w:p>
    <w:p w:rsidR="00B41B7F" w:rsidRPr="00EA6ADF" w:rsidRDefault="00B41B7F" w:rsidP="00B41B7F">
      <w:pPr>
        <w:rPr>
          <w:b/>
          <w:lang w:val="uk-UA" w:eastAsia="uk-UA"/>
        </w:rPr>
      </w:pPr>
    </w:p>
    <w:p w:rsidR="00B41B7F" w:rsidRPr="00EA6ADF" w:rsidRDefault="00B41B7F" w:rsidP="00B41B7F">
      <w:pPr>
        <w:rPr>
          <w:sz w:val="28"/>
          <w:szCs w:val="28"/>
          <w:u w:val="single"/>
          <w:lang w:val="uk-UA" w:eastAsia="uk-UA"/>
        </w:rPr>
      </w:pPr>
      <w:r w:rsidRPr="00EA6ADF">
        <w:rPr>
          <w:b/>
          <w:lang w:val="uk-UA" w:eastAsia="uk-UA"/>
        </w:rPr>
        <w:t xml:space="preserve"> </w:t>
      </w:r>
      <w:r w:rsidRPr="00EA6ADF">
        <w:rPr>
          <w:sz w:val="28"/>
          <w:szCs w:val="28"/>
          <w:lang w:val="uk-UA" w:eastAsia="uk-UA"/>
        </w:rPr>
        <w:t xml:space="preserve">Студент    ________________________     </w:t>
      </w:r>
      <w:r w:rsidRPr="00EA6ADF">
        <w:rPr>
          <w:sz w:val="28"/>
          <w:szCs w:val="28"/>
          <w:u w:val="single"/>
          <w:lang w:val="uk-UA" w:eastAsia="uk-UA"/>
        </w:rPr>
        <w:t>Денисенко М.О.</w:t>
      </w:r>
    </w:p>
    <w:p w:rsidR="00B41B7F" w:rsidRPr="00EA6ADF" w:rsidRDefault="00B41B7F" w:rsidP="00B41B7F">
      <w:pPr>
        <w:rPr>
          <w:bCs/>
          <w:sz w:val="28"/>
          <w:szCs w:val="28"/>
          <w:vertAlign w:val="superscript"/>
          <w:lang w:val="uk-UA" w:eastAsia="uk-UA"/>
        </w:rPr>
      </w:pPr>
      <w:r w:rsidRPr="00EA6ADF">
        <w:rPr>
          <w:bCs/>
          <w:sz w:val="28"/>
          <w:szCs w:val="28"/>
          <w:lang w:val="uk-UA" w:eastAsia="uk-UA"/>
        </w:rPr>
        <w:t xml:space="preserve">                                         </w:t>
      </w:r>
      <w:r w:rsidRPr="00EA6ADF">
        <w:rPr>
          <w:bCs/>
          <w:sz w:val="28"/>
          <w:szCs w:val="28"/>
          <w:vertAlign w:val="superscript"/>
          <w:lang w:val="uk-UA" w:eastAsia="uk-UA"/>
        </w:rPr>
        <w:t xml:space="preserve">(підпис)                                   (ініціали  та прізвище)        </w:t>
      </w:r>
    </w:p>
    <w:p w:rsidR="00B41B7F" w:rsidRPr="00EA6ADF" w:rsidRDefault="00B41B7F" w:rsidP="00B41B7F">
      <w:pPr>
        <w:tabs>
          <w:tab w:val="left" w:pos="1860"/>
        </w:tabs>
        <w:rPr>
          <w:sz w:val="28"/>
          <w:szCs w:val="28"/>
          <w:lang w:val="uk-UA" w:eastAsia="uk-UA"/>
        </w:rPr>
      </w:pPr>
      <w:r w:rsidRPr="00EA6ADF">
        <w:rPr>
          <w:sz w:val="28"/>
          <w:szCs w:val="28"/>
          <w:lang w:val="uk-UA" w:eastAsia="uk-UA"/>
        </w:rPr>
        <w:t xml:space="preserve">       </w:t>
      </w:r>
      <w:r w:rsidRPr="00EA6ADF">
        <w:rPr>
          <w:sz w:val="28"/>
          <w:szCs w:val="28"/>
          <w:lang w:val="uk-UA" w:eastAsia="uk-UA"/>
        </w:rPr>
        <w:tab/>
      </w:r>
    </w:p>
    <w:p w:rsidR="00B41B7F" w:rsidRPr="00EA6ADF" w:rsidRDefault="00B41B7F" w:rsidP="00B41B7F">
      <w:pPr>
        <w:rPr>
          <w:bCs/>
          <w:sz w:val="28"/>
          <w:szCs w:val="28"/>
          <w:u w:val="single"/>
          <w:lang w:val="uk-UA" w:eastAsia="uk-UA"/>
        </w:rPr>
      </w:pPr>
      <w:r w:rsidRPr="00EA6ADF">
        <w:rPr>
          <w:sz w:val="28"/>
          <w:szCs w:val="28"/>
          <w:lang w:val="uk-UA" w:eastAsia="uk-UA"/>
        </w:rPr>
        <w:t xml:space="preserve">Керівник роботи (проекту)  __________     </w:t>
      </w:r>
      <w:r w:rsidRPr="00EA6ADF">
        <w:rPr>
          <w:sz w:val="28"/>
          <w:szCs w:val="28"/>
          <w:u w:val="single"/>
          <w:lang w:val="uk-UA" w:eastAsia="uk-UA"/>
        </w:rPr>
        <w:t>Клименко С. Є.</w:t>
      </w:r>
    </w:p>
    <w:p w:rsidR="00B41B7F" w:rsidRPr="00EA6ADF" w:rsidRDefault="00B41B7F" w:rsidP="00B41B7F">
      <w:pPr>
        <w:rPr>
          <w:sz w:val="28"/>
          <w:szCs w:val="28"/>
          <w:lang w:val="uk-UA" w:eastAsia="uk-UA"/>
        </w:rPr>
      </w:pPr>
      <w:r w:rsidRPr="00EA6ADF">
        <w:rPr>
          <w:sz w:val="28"/>
          <w:szCs w:val="28"/>
          <w:lang w:val="uk-UA" w:eastAsia="uk-UA"/>
        </w:rPr>
        <w:t xml:space="preserve">                                                     </w:t>
      </w:r>
      <w:r w:rsidRPr="00EA6ADF">
        <w:rPr>
          <w:bCs/>
          <w:sz w:val="28"/>
          <w:szCs w:val="28"/>
          <w:vertAlign w:val="superscript"/>
          <w:lang w:val="uk-UA" w:eastAsia="uk-UA"/>
        </w:rPr>
        <w:t>(підпис )               (ініціали  та прізвище)</w:t>
      </w:r>
    </w:p>
    <w:p w:rsidR="00B41B7F" w:rsidRPr="00EA6ADF" w:rsidRDefault="00B41B7F" w:rsidP="00B41B7F">
      <w:pPr>
        <w:rPr>
          <w:sz w:val="28"/>
          <w:szCs w:val="28"/>
          <w:lang w:val="uk-UA" w:eastAsia="uk-UA"/>
        </w:rPr>
      </w:pPr>
      <w:r w:rsidRPr="00EA6ADF">
        <w:rPr>
          <w:sz w:val="28"/>
          <w:szCs w:val="28"/>
          <w:lang w:val="uk-UA" w:eastAsia="uk-UA"/>
        </w:rPr>
        <w:t xml:space="preserve">                                                       </w:t>
      </w:r>
    </w:p>
    <w:p w:rsidR="00B41B7F" w:rsidRPr="00EA6ADF" w:rsidRDefault="00B41B7F" w:rsidP="00B41B7F">
      <w:pPr>
        <w:rPr>
          <w:b/>
          <w:sz w:val="28"/>
          <w:szCs w:val="28"/>
          <w:lang w:val="uk-UA" w:eastAsia="uk-UA"/>
        </w:rPr>
      </w:pPr>
      <w:r w:rsidRPr="00EA6ADF">
        <w:rPr>
          <w:b/>
          <w:sz w:val="28"/>
          <w:szCs w:val="28"/>
          <w:lang w:val="uk-UA" w:eastAsia="uk-UA"/>
        </w:rPr>
        <w:t>Нормоконтроль пройдено</w:t>
      </w:r>
    </w:p>
    <w:p w:rsidR="00B41B7F" w:rsidRPr="00EA6ADF" w:rsidRDefault="00B41B7F" w:rsidP="00B41B7F">
      <w:pPr>
        <w:rPr>
          <w:sz w:val="28"/>
          <w:szCs w:val="28"/>
          <w:lang w:val="uk-UA" w:eastAsia="uk-UA"/>
        </w:rPr>
      </w:pPr>
    </w:p>
    <w:p w:rsidR="00B41B7F" w:rsidRPr="00EA6ADF" w:rsidRDefault="00B41B7F" w:rsidP="00B41B7F">
      <w:pPr>
        <w:rPr>
          <w:b/>
          <w:sz w:val="28"/>
          <w:szCs w:val="28"/>
          <w:lang w:val="uk-UA" w:eastAsia="uk-UA"/>
        </w:rPr>
      </w:pPr>
      <w:bookmarkStart w:id="2" w:name="_Toc415002469"/>
      <w:bookmarkEnd w:id="0"/>
      <w:r w:rsidRPr="00EA6ADF">
        <w:rPr>
          <w:sz w:val="28"/>
          <w:szCs w:val="28"/>
          <w:lang w:val="uk-UA" w:eastAsia="uk-UA"/>
        </w:rPr>
        <w:t xml:space="preserve">Нормоконтролер  ______________    </w:t>
      </w:r>
      <w:r w:rsidRPr="00EA6ADF">
        <w:rPr>
          <w:sz w:val="28"/>
          <w:szCs w:val="28"/>
          <w:u w:val="single"/>
          <w:lang w:val="uk-UA" w:eastAsia="uk-UA"/>
        </w:rPr>
        <w:t>С.В. Северина</w:t>
      </w:r>
      <w:r w:rsidRPr="00EA6ADF">
        <w:rPr>
          <w:bCs/>
          <w:sz w:val="28"/>
          <w:szCs w:val="28"/>
          <w:u w:val="single"/>
          <w:lang w:val="uk-UA" w:eastAsia="uk-UA"/>
        </w:rPr>
        <w:t xml:space="preserve">                                                                                                                       </w:t>
      </w:r>
    </w:p>
    <w:p w:rsidR="00B41B7F" w:rsidRPr="00EA6ADF" w:rsidRDefault="00B41B7F" w:rsidP="00B41B7F">
      <w:pPr>
        <w:rPr>
          <w:b/>
          <w:lang w:val="uk-UA" w:eastAsia="uk-UA"/>
        </w:rPr>
      </w:pPr>
      <w:r w:rsidRPr="00EA6ADF">
        <w:rPr>
          <w:bCs/>
          <w:sz w:val="28"/>
          <w:szCs w:val="28"/>
          <w:vertAlign w:val="superscript"/>
          <w:lang w:val="uk-UA" w:eastAsia="uk-UA"/>
        </w:rPr>
        <w:t xml:space="preserve">                                                                ( підпис )                 (ініціали  та прізвище</w:t>
      </w:r>
      <w:r w:rsidRPr="00EA6ADF">
        <w:rPr>
          <w:bCs/>
          <w:vertAlign w:val="superscript"/>
          <w:lang w:val="uk-UA" w:eastAsia="uk-UA"/>
        </w:rPr>
        <w:t>)</w:t>
      </w:r>
    </w:p>
    <w:bookmarkEnd w:id="2"/>
    <w:p w:rsidR="00B41B7F" w:rsidRPr="00EA6ADF" w:rsidRDefault="00B41B7F" w:rsidP="00B41B7F">
      <w:pPr>
        <w:spacing w:line="360" w:lineRule="auto"/>
        <w:jc w:val="center"/>
        <w:rPr>
          <w:rFonts w:eastAsia="Calibri"/>
          <w:sz w:val="28"/>
          <w:szCs w:val="28"/>
          <w:lang w:val="uk-UA" w:eastAsia="en-US"/>
        </w:rPr>
      </w:pPr>
    </w:p>
    <w:p w:rsidR="001227F8" w:rsidRPr="00EA6ADF" w:rsidRDefault="001227F8" w:rsidP="001227F8">
      <w:pPr>
        <w:spacing w:line="360" w:lineRule="auto"/>
        <w:jc w:val="center"/>
        <w:rPr>
          <w:sz w:val="28"/>
          <w:szCs w:val="28"/>
          <w:lang w:val="uk-UA"/>
        </w:rPr>
      </w:pPr>
      <w:r w:rsidRPr="00EA6ADF">
        <w:rPr>
          <w:sz w:val="28"/>
          <w:szCs w:val="28"/>
          <w:lang w:val="uk-UA"/>
        </w:rPr>
        <w:lastRenderedPageBreak/>
        <w:t>РЕФЕРАТ</w:t>
      </w:r>
    </w:p>
    <w:p w:rsidR="001227F8" w:rsidRPr="00EA6ADF" w:rsidRDefault="001227F8" w:rsidP="001227F8">
      <w:pPr>
        <w:spacing w:line="360" w:lineRule="auto"/>
        <w:rPr>
          <w:sz w:val="28"/>
          <w:szCs w:val="28"/>
          <w:lang w:val="uk-UA"/>
        </w:rPr>
      </w:pPr>
    </w:p>
    <w:p w:rsidR="001227F8" w:rsidRPr="00EA6ADF" w:rsidRDefault="001227F8" w:rsidP="001227F8">
      <w:pPr>
        <w:spacing w:line="360" w:lineRule="auto"/>
        <w:ind w:firstLine="709"/>
        <w:jc w:val="both"/>
        <w:rPr>
          <w:sz w:val="28"/>
          <w:szCs w:val="28"/>
          <w:lang w:val="uk-UA"/>
        </w:rPr>
      </w:pPr>
    </w:p>
    <w:p w:rsidR="001227F8" w:rsidRPr="00EA6ADF" w:rsidRDefault="001227F8" w:rsidP="001227F8">
      <w:pPr>
        <w:widowControl w:val="0"/>
        <w:spacing w:line="360" w:lineRule="auto"/>
        <w:ind w:firstLine="709"/>
        <w:jc w:val="both"/>
        <w:rPr>
          <w:snapToGrid w:val="0"/>
          <w:spacing w:val="-5"/>
          <w:sz w:val="28"/>
          <w:szCs w:val="28"/>
          <w:lang w:val="uk-UA"/>
        </w:rPr>
      </w:pPr>
      <w:r w:rsidRPr="00EA6ADF">
        <w:rPr>
          <w:spacing w:val="-5"/>
          <w:sz w:val="28"/>
          <w:szCs w:val="28"/>
          <w:lang w:val="uk-UA"/>
        </w:rPr>
        <w:t>Кваліфікаційна робота</w:t>
      </w:r>
      <w:r w:rsidR="00B41B7F" w:rsidRPr="00EA6ADF">
        <w:rPr>
          <w:snapToGrid w:val="0"/>
          <w:spacing w:val="-5"/>
          <w:sz w:val="28"/>
          <w:szCs w:val="28"/>
          <w:lang w:val="uk-UA"/>
        </w:rPr>
        <w:t>:  1</w:t>
      </w:r>
      <w:r w:rsidR="005F0831">
        <w:rPr>
          <w:snapToGrid w:val="0"/>
          <w:spacing w:val="-5"/>
          <w:sz w:val="28"/>
          <w:szCs w:val="28"/>
          <w:lang w:val="uk-UA"/>
        </w:rPr>
        <w:t>0</w:t>
      </w:r>
      <w:r w:rsidR="00A4766D" w:rsidRPr="00A4766D">
        <w:rPr>
          <w:snapToGrid w:val="0"/>
          <w:spacing w:val="-5"/>
          <w:sz w:val="28"/>
          <w:szCs w:val="28"/>
        </w:rPr>
        <w:t>8</w:t>
      </w:r>
      <w:r w:rsidRPr="00EA6ADF">
        <w:rPr>
          <w:snapToGrid w:val="0"/>
          <w:spacing w:val="-5"/>
          <w:sz w:val="28"/>
          <w:szCs w:val="28"/>
          <w:lang w:val="uk-UA"/>
        </w:rPr>
        <w:t xml:space="preserve"> c.,  </w:t>
      </w:r>
      <w:r w:rsidR="00231F0D" w:rsidRPr="00267535">
        <w:rPr>
          <w:snapToGrid w:val="0"/>
          <w:spacing w:val="-5"/>
          <w:sz w:val="28"/>
          <w:szCs w:val="28"/>
        </w:rPr>
        <w:t>11</w:t>
      </w:r>
      <w:r w:rsidRPr="00EA6ADF">
        <w:rPr>
          <w:snapToGrid w:val="0"/>
          <w:spacing w:val="-5"/>
          <w:sz w:val="28"/>
          <w:szCs w:val="28"/>
          <w:lang w:val="uk-UA"/>
        </w:rPr>
        <w:t xml:space="preserve"> рис., 1</w:t>
      </w:r>
      <w:r w:rsidR="00231F0D" w:rsidRPr="00267535">
        <w:rPr>
          <w:snapToGrid w:val="0"/>
          <w:spacing w:val="-5"/>
          <w:sz w:val="28"/>
          <w:szCs w:val="28"/>
        </w:rPr>
        <w:t>8</w:t>
      </w:r>
      <w:r w:rsidRPr="00EA6ADF">
        <w:rPr>
          <w:snapToGrid w:val="0"/>
          <w:spacing w:val="-5"/>
          <w:sz w:val="28"/>
          <w:szCs w:val="28"/>
          <w:lang w:val="uk-UA"/>
        </w:rPr>
        <w:t xml:space="preserve"> табл., </w:t>
      </w:r>
      <w:r w:rsidR="00231F0D" w:rsidRPr="00267535">
        <w:rPr>
          <w:snapToGrid w:val="0"/>
          <w:spacing w:val="-5"/>
          <w:sz w:val="28"/>
          <w:szCs w:val="28"/>
        </w:rPr>
        <w:t>9</w:t>
      </w:r>
      <w:r w:rsidRPr="00EA6ADF">
        <w:rPr>
          <w:snapToGrid w:val="0"/>
          <w:spacing w:val="-5"/>
          <w:sz w:val="28"/>
          <w:szCs w:val="28"/>
          <w:lang w:val="uk-UA"/>
        </w:rPr>
        <w:t xml:space="preserve"> формул</w:t>
      </w:r>
      <w:r w:rsidR="005F0831">
        <w:rPr>
          <w:snapToGrid w:val="0"/>
          <w:spacing w:val="-5"/>
          <w:sz w:val="28"/>
          <w:szCs w:val="28"/>
          <w:lang w:val="uk-UA"/>
        </w:rPr>
        <w:t>, 83</w:t>
      </w:r>
      <w:r w:rsidRPr="00EA6ADF">
        <w:rPr>
          <w:snapToGrid w:val="0"/>
          <w:spacing w:val="-5"/>
          <w:sz w:val="28"/>
          <w:szCs w:val="28"/>
          <w:lang w:val="uk-UA"/>
        </w:rPr>
        <w:t xml:space="preserve"> джерел. </w:t>
      </w:r>
    </w:p>
    <w:p w:rsidR="001227F8" w:rsidRPr="00EA6ADF" w:rsidRDefault="001227F8" w:rsidP="001227F8">
      <w:pPr>
        <w:spacing w:line="360" w:lineRule="auto"/>
        <w:ind w:firstLine="709"/>
        <w:jc w:val="both"/>
        <w:rPr>
          <w:bCs/>
          <w:sz w:val="28"/>
          <w:szCs w:val="28"/>
          <w:lang w:val="uk-UA"/>
        </w:rPr>
      </w:pPr>
      <w:r w:rsidRPr="00EA6ADF">
        <w:rPr>
          <w:spacing w:val="-5"/>
          <w:sz w:val="28"/>
          <w:szCs w:val="28"/>
          <w:lang w:val="uk-UA"/>
        </w:rPr>
        <w:t>Об’єктом дослідження в роботі є о</w:t>
      </w:r>
      <w:r w:rsidRPr="00EA6ADF">
        <w:rPr>
          <w:bCs/>
          <w:sz w:val="28"/>
          <w:szCs w:val="28"/>
          <w:lang w:val="uk-UA"/>
        </w:rPr>
        <w:t xml:space="preserve">собливості розробки та </w:t>
      </w:r>
      <w:r w:rsidR="000722D7" w:rsidRPr="00EA6ADF">
        <w:rPr>
          <w:bCs/>
          <w:sz w:val="28"/>
          <w:szCs w:val="28"/>
          <w:lang w:val="uk-UA"/>
        </w:rPr>
        <w:t xml:space="preserve">обґрунтування </w:t>
      </w:r>
      <w:r w:rsidRPr="00EA6ADF">
        <w:rPr>
          <w:bCs/>
          <w:sz w:val="28"/>
          <w:szCs w:val="28"/>
          <w:lang w:val="uk-UA"/>
        </w:rPr>
        <w:t xml:space="preserve">інвестиційного проекту будівництва комплексу будівель. </w:t>
      </w:r>
    </w:p>
    <w:p w:rsidR="001227F8" w:rsidRPr="00EA6ADF" w:rsidRDefault="001227F8" w:rsidP="001227F8">
      <w:pPr>
        <w:spacing w:line="360" w:lineRule="auto"/>
        <w:ind w:firstLine="709"/>
        <w:jc w:val="both"/>
        <w:rPr>
          <w:spacing w:val="-5"/>
          <w:sz w:val="28"/>
          <w:szCs w:val="28"/>
          <w:lang w:val="uk-UA"/>
        </w:rPr>
      </w:pPr>
      <w:r w:rsidRPr="00EA6ADF">
        <w:rPr>
          <w:spacing w:val="-5"/>
          <w:sz w:val="28"/>
          <w:szCs w:val="28"/>
          <w:lang w:val="uk-UA"/>
        </w:rPr>
        <w:t xml:space="preserve">Предметом дослідження є </w:t>
      </w:r>
      <w:r w:rsidRPr="00EA6ADF">
        <w:rPr>
          <w:color w:val="000000"/>
          <w:spacing w:val="-5"/>
          <w:sz w:val="28"/>
          <w:szCs w:val="28"/>
          <w:lang w:val="uk-UA"/>
        </w:rPr>
        <w:t xml:space="preserve">принципи калькуляції витрат та </w:t>
      </w:r>
      <w:r w:rsidR="006F0CE9" w:rsidRPr="00EA6ADF">
        <w:rPr>
          <w:color w:val="000000"/>
          <w:spacing w:val="-5"/>
          <w:sz w:val="28"/>
          <w:szCs w:val="28"/>
          <w:lang w:val="uk-UA"/>
        </w:rPr>
        <w:t>надходжень</w:t>
      </w:r>
      <w:r w:rsidRPr="00EA6ADF">
        <w:rPr>
          <w:color w:val="000000"/>
          <w:spacing w:val="-5"/>
          <w:sz w:val="28"/>
          <w:szCs w:val="28"/>
          <w:lang w:val="uk-UA"/>
        </w:rPr>
        <w:t xml:space="preserve"> за проектом</w:t>
      </w:r>
      <w:r w:rsidRPr="00EA6ADF">
        <w:rPr>
          <w:spacing w:val="-5"/>
          <w:sz w:val="28"/>
          <w:szCs w:val="28"/>
          <w:lang w:val="uk-UA"/>
        </w:rPr>
        <w:t xml:space="preserve"> та методичні підходи </w:t>
      </w:r>
      <w:r w:rsidR="006F0CE9" w:rsidRPr="00EA6ADF">
        <w:rPr>
          <w:spacing w:val="-5"/>
          <w:sz w:val="28"/>
          <w:szCs w:val="28"/>
          <w:lang w:val="uk-UA"/>
        </w:rPr>
        <w:t xml:space="preserve">щодо </w:t>
      </w:r>
      <w:r w:rsidRPr="00EA6ADF">
        <w:rPr>
          <w:spacing w:val="-5"/>
          <w:sz w:val="28"/>
          <w:szCs w:val="28"/>
          <w:lang w:val="uk-UA"/>
        </w:rPr>
        <w:t>за</w:t>
      </w:r>
      <w:r w:rsidR="00962AB8" w:rsidRPr="00EA6ADF">
        <w:rPr>
          <w:spacing w:val="-5"/>
          <w:sz w:val="28"/>
          <w:szCs w:val="28"/>
          <w:lang w:val="uk-UA"/>
        </w:rPr>
        <w:t>безпечення ефективної реалізаці</w:t>
      </w:r>
      <w:r w:rsidRPr="00EA6ADF">
        <w:rPr>
          <w:spacing w:val="-5"/>
          <w:sz w:val="28"/>
          <w:szCs w:val="28"/>
          <w:lang w:val="uk-UA"/>
        </w:rPr>
        <w:t xml:space="preserve">ї інвестиційного </w:t>
      </w:r>
      <w:r w:rsidR="00B41B7F" w:rsidRPr="00EA6ADF">
        <w:rPr>
          <w:spacing w:val="-5"/>
          <w:sz w:val="28"/>
          <w:szCs w:val="28"/>
          <w:lang w:val="uk-UA"/>
        </w:rPr>
        <w:t>проекту</w:t>
      </w:r>
      <w:r w:rsidRPr="00EA6ADF">
        <w:rPr>
          <w:color w:val="000000"/>
          <w:spacing w:val="-5"/>
          <w:sz w:val="28"/>
          <w:szCs w:val="28"/>
          <w:lang w:val="uk-UA"/>
        </w:rPr>
        <w:t xml:space="preserve">. </w:t>
      </w:r>
    </w:p>
    <w:p w:rsidR="001227F8" w:rsidRPr="00EA6ADF" w:rsidRDefault="001227F8" w:rsidP="001227F8">
      <w:pPr>
        <w:spacing w:line="360" w:lineRule="auto"/>
        <w:ind w:firstLine="709"/>
        <w:jc w:val="both"/>
        <w:rPr>
          <w:color w:val="000000"/>
          <w:sz w:val="28"/>
          <w:szCs w:val="28"/>
          <w:lang w:val="uk-UA"/>
        </w:rPr>
      </w:pPr>
      <w:r w:rsidRPr="00EA6ADF">
        <w:rPr>
          <w:spacing w:val="-5"/>
          <w:sz w:val="28"/>
          <w:szCs w:val="28"/>
          <w:lang w:val="uk-UA"/>
        </w:rPr>
        <w:t xml:space="preserve">Метою кваліфікаційної роботи є </w:t>
      </w:r>
      <w:r w:rsidR="0061719E" w:rsidRPr="00EA6ADF">
        <w:rPr>
          <w:spacing w:val="-5"/>
          <w:sz w:val="28"/>
          <w:szCs w:val="28"/>
          <w:lang w:val="uk-UA"/>
        </w:rPr>
        <w:t xml:space="preserve">розробка </w:t>
      </w:r>
      <w:r w:rsidRPr="00EA6ADF">
        <w:rPr>
          <w:spacing w:val="-5"/>
          <w:sz w:val="28"/>
          <w:szCs w:val="28"/>
          <w:lang w:val="uk-UA"/>
        </w:rPr>
        <w:t>інвестиційного проекту будівництва культурного комплексу «Козаць</w:t>
      </w:r>
      <w:r w:rsidR="00962AB8" w:rsidRPr="00EA6ADF">
        <w:rPr>
          <w:spacing w:val="-5"/>
          <w:sz w:val="28"/>
          <w:szCs w:val="28"/>
          <w:lang w:val="uk-UA"/>
        </w:rPr>
        <w:t>кий зимівник» на острові Хортиця</w:t>
      </w:r>
      <w:r w:rsidR="0061719E" w:rsidRPr="00EA6ADF">
        <w:rPr>
          <w:spacing w:val="-5"/>
          <w:sz w:val="28"/>
          <w:szCs w:val="28"/>
          <w:lang w:val="uk-UA"/>
        </w:rPr>
        <w:t>, а</w:t>
      </w:r>
      <w:r w:rsidRPr="00EA6ADF">
        <w:rPr>
          <w:spacing w:val="-5"/>
          <w:sz w:val="28"/>
          <w:szCs w:val="28"/>
          <w:lang w:val="uk-UA"/>
        </w:rPr>
        <w:t xml:space="preserve">  також обґрунтування доцільності </w:t>
      </w:r>
      <w:r w:rsidR="00043AC7" w:rsidRPr="00EA6ADF">
        <w:rPr>
          <w:spacing w:val="-5"/>
          <w:sz w:val="28"/>
          <w:szCs w:val="28"/>
          <w:lang w:val="uk-UA"/>
        </w:rPr>
        <w:t xml:space="preserve">його </w:t>
      </w:r>
      <w:r w:rsidRPr="00EA6ADF">
        <w:rPr>
          <w:spacing w:val="-5"/>
          <w:sz w:val="28"/>
          <w:szCs w:val="28"/>
          <w:lang w:val="uk-UA"/>
        </w:rPr>
        <w:t>реалізації</w:t>
      </w:r>
      <w:r w:rsidRPr="00EA6ADF">
        <w:rPr>
          <w:bCs/>
          <w:color w:val="000000"/>
          <w:sz w:val="28"/>
          <w:szCs w:val="28"/>
          <w:lang w:val="uk-UA"/>
        </w:rPr>
        <w:t>.</w:t>
      </w:r>
      <w:r w:rsidRPr="00EA6ADF">
        <w:rPr>
          <w:color w:val="000000"/>
          <w:sz w:val="28"/>
          <w:szCs w:val="28"/>
          <w:lang w:val="uk-UA"/>
        </w:rPr>
        <w:t xml:space="preserve"> </w:t>
      </w:r>
    </w:p>
    <w:p w:rsidR="001227F8" w:rsidRPr="00EA6ADF" w:rsidRDefault="001227F8" w:rsidP="001227F8">
      <w:pPr>
        <w:spacing w:line="360" w:lineRule="auto"/>
        <w:ind w:firstLine="709"/>
        <w:contextualSpacing/>
        <w:jc w:val="both"/>
        <w:rPr>
          <w:sz w:val="28"/>
          <w:szCs w:val="28"/>
          <w:lang w:val="uk-UA"/>
        </w:rPr>
      </w:pPr>
      <w:r w:rsidRPr="00EA6ADF">
        <w:rPr>
          <w:sz w:val="28"/>
          <w:szCs w:val="28"/>
          <w:lang w:val="uk-UA"/>
        </w:rPr>
        <w:t>Відповідно до визначеної мети в роботі поставлені такі завдання:</w:t>
      </w:r>
    </w:p>
    <w:p w:rsidR="001227F8" w:rsidRPr="00EA6ADF" w:rsidRDefault="001227F8" w:rsidP="001227F8">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розглянути поняття та порядок розробки інвестиційного проекту;</w:t>
      </w:r>
    </w:p>
    <w:p w:rsidR="001227F8" w:rsidRPr="00EA6ADF" w:rsidRDefault="001227F8" w:rsidP="001227F8">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дослідити о</w:t>
      </w:r>
      <w:r w:rsidRPr="00EA6ADF">
        <w:rPr>
          <w:rFonts w:ascii="Times New Roman" w:hAnsi="Times New Roman"/>
          <w:bCs/>
          <w:sz w:val="28"/>
          <w:szCs w:val="28"/>
        </w:rPr>
        <w:t>собливості розробки інвестиційних проектів будівництва;</w:t>
      </w:r>
    </w:p>
    <w:p w:rsidR="001227F8" w:rsidRPr="00EA6ADF" w:rsidRDefault="001227F8" w:rsidP="001227F8">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 xml:space="preserve">проаналізувати </w:t>
      </w:r>
      <w:r w:rsidRPr="00EA6ADF">
        <w:rPr>
          <w:rFonts w:ascii="Times New Roman" w:hAnsi="Times New Roman"/>
          <w:spacing w:val="-2"/>
          <w:sz w:val="28"/>
          <w:szCs w:val="28"/>
        </w:rPr>
        <w:t xml:space="preserve">ринок розважально-культурних послуг в запорізькій області; </w:t>
      </w:r>
    </w:p>
    <w:p w:rsidR="001227F8" w:rsidRPr="00EA6ADF" w:rsidRDefault="001227F8" w:rsidP="001227F8">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pacing w:val="-2"/>
          <w:sz w:val="28"/>
          <w:szCs w:val="28"/>
        </w:rPr>
        <w:t>надати з</w:t>
      </w:r>
      <w:r w:rsidRPr="00EA6ADF">
        <w:rPr>
          <w:rFonts w:ascii="Times New Roman" w:hAnsi="Times New Roman"/>
          <w:color w:val="000000"/>
          <w:sz w:val="28"/>
          <w:szCs w:val="28"/>
        </w:rPr>
        <w:t xml:space="preserve">агальну характеристику проекту </w:t>
      </w:r>
      <w:r w:rsidRPr="00EA6ADF">
        <w:rPr>
          <w:rFonts w:ascii="Times New Roman" w:hAnsi="Times New Roman"/>
          <w:bCs/>
          <w:color w:val="000000"/>
          <w:sz w:val="28"/>
          <w:szCs w:val="28"/>
        </w:rPr>
        <w:t>будівництва та навести опис</w:t>
      </w:r>
      <w:r w:rsidRPr="00EA6ADF">
        <w:rPr>
          <w:rFonts w:ascii="Times New Roman" w:eastAsia="Calibri" w:hAnsi="Times New Roman"/>
          <w:sz w:val="28"/>
          <w:szCs w:val="28"/>
          <w:lang w:eastAsia="ru-RU"/>
        </w:rPr>
        <w:t xml:space="preserve"> робіт за проектом;</w:t>
      </w:r>
    </w:p>
    <w:p w:rsidR="001227F8" w:rsidRPr="00EA6ADF" w:rsidRDefault="001227F8" w:rsidP="001227F8">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 xml:space="preserve">виконати розрахунок </w:t>
      </w:r>
      <w:r w:rsidR="004356E8" w:rsidRPr="00EA6ADF">
        <w:rPr>
          <w:rFonts w:ascii="Times New Roman" w:hAnsi="Times New Roman"/>
          <w:sz w:val="28"/>
          <w:szCs w:val="28"/>
        </w:rPr>
        <w:t>показників ефективності реалізації</w:t>
      </w:r>
      <w:r w:rsidRPr="00EA6ADF">
        <w:rPr>
          <w:rFonts w:ascii="Times New Roman" w:hAnsi="Times New Roman"/>
          <w:sz w:val="28"/>
          <w:szCs w:val="28"/>
        </w:rPr>
        <w:t xml:space="preserve"> проекту будівництва </w:t>
      </w:r>
      <w:r w:rsidR="004356E8" w:rsidRPr="00EA6ADF">
        <w:rPr>
          <w:rFonts w:ascii="Times New Roman" w:hAnsi="Times New Roman"/>
          <w:spacing w:val="-5"/>
          <w:sz w:val="28"/>
          <w:szCs w:val="28"/>
        </w:rPr>
        <w:t>культурного комплексу</w:t>
      </w:r>
      <w:r w:rsidRPr="00EA6ADF">
        <w:rPr>
          <w:rFonts w:ascii="Times New Roman" w:hAnsi="Times New Roman"/>
          <w:sz w:val="28"/>
          <w:szCs w:val="28"/>
        </w:rPr>
        <w:t>.</w:t>
      </w:r>
    </w:p>
    <w:p w:rsidR="001227F8" w:rsidRPr="00EA6ADF" w:rsidRDefault="001227F8" w:rsidP="001227F8">
      <w:pPr>
        <w:widowControl w:val="0"/>
        <w:spacing w:line="360" w:lineRule="auto"/>
        <w:ind w:firstLine="709"/>
        <w:jc w:val="both"/>
        <w:rPr>
          <w:sz w:val="28"/>
          <w:szCs w:val="28"/>
          <w:lang w:val="uk-UA"/>
        </w:rPr>
      </w:pPr>
      <w:r w:rsidRPr="00EA6ADF">
        <w:rPr>
          <w:sz w:val="28"/>
          <w:szCs w:val="28"/>
          <w:lang w:val="uk-UA"/>
        </w:rPr>
        <w:t>Методи дослідження: аналіз і синтез; узагальнення; системний підхід; статистичний метод обробки даних; групування; порівняльного аналізу; графічного зображення.</w:t>
      </w:r>
    </w:p>
    <w:p w:rsidR="001227F8" w:rsidRPr="00EA6ADF" w:rsidRDefault="001227F8" w:rsidP="001227F8">
      <w:pPr>
        <w:widowControl w:val="0"/>
        <w:spacing w:line="360" w:lineRule="auto"/>
        <w:ind w:firstLine="709"/>
        <w:jc w:val="both"/>
        <w:rPr>
          <w:bCs/>
          <w:sz w:val="28"/>
          <w:lang w:val="uk-UA"/>
        </w:rPr>
      </w:pPr>
      <w:r w:rsidRPr="00EA6ADF">
        <w:rPr>
          <w:bCs/>
          <w:sz w:val="28"/>
          <w:lang w:val="uk-UA"/>
        </w:rPr>
        <w:t>У процесі дослідження отримано такі наукові результати, яким притаманна наукова новизна:</w:t>
      </w:r>
    </w:p>
    <w:p w:rsidR="001227F8" w:rsidRPr="00EA6ADF" w:rsidRDefault="001227F8" w:rsidP="001227F8">
      <w:pPr>
        <w:numPr>
          <w:ilvl w:val="0"/>
          <w:numId w:val="25"/>
        </w:numPr>
        <w:spacing w:line="360" w:lineRule="auto"/>
        <w:ind w:left="0" w:firstLine="709"/>
        <w:jc w:val="both"/>
        <w:rPr>
          <w:color w:val="000000"/>
          <w:sz w:val="28"/>
          <w:szCs w:val="28"/>
          <w:lang w:val="uk-UA"/>
        </w:rPr>
      </w:pPr>
      <w:r w:rsidRPr="00EA6ADF">
        <w:rPr>
          <w:color w:val="000000"/>
          <w:sz w:val="28"/>
          <w:szCs w:val="28"/>
          <w:lang w:val="uk-UA"/>
        </w:rPr>
        <w:t>обґрунтовано проект будівництва розважального комплексу</w:t>
      </w:r>
      <w:r w:rsidRPr="00EA6ADF">
        <w:rPr>
          <w:sz w:val="28"/>
          <w:szCs w:val="28"/>
          <w:lang w:val="uk-UA"/>
        </w:rPr>
        <w:t>, який передбачає</w:t>
      </w:r>
      <w:r w:rsidR="0004022E" w:rsidRPr="00EA6ADF">
        <w:rPr>
          <w:bCs/>
          <w:sz w:val="28"/>
          <w:szCs w:val="28"/>
          <w:lang w:val="uk-UA"/>
        </w:rPr>
        <w:t xml:space="preserve"> буді</w:t>
      </w:r>
      <w:r w:rsidRPr="00EA6ADF">
        <w:rPr>
          <w:bCs/>
          <w:sz w:val="28"/>
          <w:szCs w:val="28"/>
          <w:lang w:val="uk-UA"/>
        </w:rPr>
        <w:t>в</w:t>
      </w:r>
      <w:r w:rsidR="0004022E" w:rsidRPr="00EA6ADF">
        <w:rPr>
          <w:bCs/>
          <w:sz w:val="28"/>
          <w:szCs w:val="28"/>
          <w:lang w:val="uk-UA"/>
        </w:rPr>
        <w:t>ниц</w:t>
      </w:r>
      <w:r w:rsidRPr="00EA6ADF">
        <w:rPr>
          <w:bCs/>
          <w:sz w:val="28"/>
          <w:szCs w:val="28"/>
          <w:lang w:val="uk-UA"/>
        </w:rPr>
        <w:t xml:space="preserve">тво комплексу будівель, побудування інфраструктури у </w:t>
      </w:r>
      <w:r w:rsidRPr="00EA6ADF">
        <w:rPr>
          <w:bCs/>
          <w:sz w:val="28"/>
          <w:szCs w:val="28"/>
          <w:lang w:val="uk-UA"/>
        </w:rPr>
        <w:lastRenderedPageBreak/>
        <w:t xml:space="preserve">місці розташування комплексу та застосування підходів пришвидшення реалізації проекту. </w:t>
      </w:r>
    </w:p>
    <w:p w:rsidR="001227F8" w:rsidRPr="00EA6ADF" w:rsidRDefault="00C220ED" w:rsidP="001227F8">
      <w:pPr>
        <w:numPr>
          <w:ilvl w:val="0"/>
          <w:numId w:val="23"/>
        </w:numPr>
        <w:tabs>
          <w:tab w:val="left" w:pos="0"/>
        </w:tabs>
        <w:autoSpaceDE w:val="0"/>
        <w:spacing w:line="360" w:lineRule="auto"/>
        <w:ind w:left="0" w:firstLine="709"/>
        <w:jc w:val="both"/>
        <w:rPr>
          <w:sz w:val="28"/>
          <w:szCs w:val="28"/>
          <w:lang w:val="uk-UA"/>
        </w:rPr>
      </w:pPr>
      <w:r w:rsidRPr="00EA6ADF">
        <w:rPr>
          <w:sz w:val="28"/>
          <w:szCs w:val="28"/>
          <w:lang w:val="uk-UA"/>
        </w:rPr>
        <w:t xml:space="preserve">набуло подальшого </w:t>
      </w:r>
      <w:r w:rsidR="000509F8" w:rsidRPr="00EA6ADF">
        <w:rPr>
          <w:sz w:val="28"/>
          <w:szCs w:val="28"/>
          <w:lang w:val="uk-UA"/>
        </w:rPr>
        <w:t xml:space="preserve">визначення поняття </w:t>
      </w:r>
      <w:r w:rsidR="001227F8" w:rsidRPr="00EA6ADF">
        <w:rPr>
          <w:sz w:val="28"/>
          <w:szCs w:val="28"/>
          <w:lang w:val="uk-UA"/>
        </w:rPr>
        <w:t xml:space="preserve"> </w:t>
      </w:r>
      <w:r w:rsidRPr="00EA6ADF">
        <w:rPr>
          <w:sz w:val="28"/>
          <w:szCs w:val="28"/>
          <w:lang w:val="uk-UA"/>
        </w:rPr>
        <w:t>історико-культурного проекту як тип соціо-культурного проекту який полягає у реконструкції та відновлені історичних цінностей певного народу який передбачає комплекс економічних розрахунків проекту який обмежений у часі, трудових та фінансових ресурсах</w:t>
      </w:r>
      <w:r w:rsidR="001227F8" w:rsidRPr="00EA6ADF">
        <w:rPr>
          <w:sz w:val="28"/>
          <w:szCs w:val="28"/>
          <w:lang w:val="uk-UA"/>
        </w:rPr>
        <w:t>.</w:t>
      </w:r>
    </w:p>
    <w:p w:rsidR="001227F8" w:rsidRPr="00EA6ADF" w:rsidRDefault="001227F8" w:rsidP="001227F8">
      <w:pPr>
        <w:widowControl w:val="0"/>
        <w:spacing w:line="360" w:lineRule="auto"/>
        <w:ind w:firstLine="709"/>
        <w:jc w:val="both"/>
        <w:rPr>
          <w:bCs/>
          <w:sz w:val="28"/>
          <w:szCs w:val="28"/>
          <w:lang w:val="uk-UA"/>
        </w:rPr>
      </w:pPr>
      <w:r w:rsidRPr="00EA6ADF">
        <w:rPr>
          <w:sz w:val="28"/>
          <w:szCs w:val="28"/>
          <w:lang w:val="uk-UA"/>
        </w:rPr>
        <w:t>Отримані результати дослідження</w:t>
      </w:r>
      <w:r w:rsidRPr="00EA6ADF">
        <w:rPr>
          <w:bCs/>
          <w:sz w:val="28"/>
          <w:szCs w:val="28"/>
          <w:lang w:val="uk-UA"/>
        </w:rPr>
        <w:t xml:space="preserve"> щодо розробки та реалізації інвестиційних проектів </w:t>
      </w:r>
      <w:r w:rsidRPr="00EA6ADF">
        <w:rPr>
          <w:sz w:val="28"/>
          <w:szCs w:val="28"/>
          <w:lang w:val="uk-UA"/>
        </w:rPr>
        <w:t xml:space="preserve">можуть бути впроваджені в практику </w:t>
      </w:r>
      <w:r w:rsidR="00517E4F" w:rsidRPr="00EA6ADF">
        <w:rPr>
          <w:sz w:val="28"/>
          <w:szCs w:val="28"/>
          <w:lang w:val="uk-UA"/>
        </w:rPr>
        <w:t>створення</w:t>
      </w:r>
      <w:r w:rsidRPr="00EA6ADF">
        <w:rPr>
          <w:sz w:val="28"/>
          <w:szCs w:val="28"/>
          <w:lang w:val="uk-UA"/>
        </w:rPr>
        <w:t xml:space="preserve"> інвестиційних проектів</w:t>
      </w:r>
      <w:r w:rsidRPr="00EA6ADF">
        <w:rPr>
          <w:bCs/>
          <w:sz w:val="28"/>
          <w:szCs w:val="28"/>
          <w:lang w:val="uk-UA"/>
        </w:rPr>
        <w:t>.</w:t>
      </w:r>
      <w:r w:rsidRPr="00EA6ADF">
        <w:rPr>
          <w:sz w:val="28"/>
          <w:szCs w:val="28"/>
          <w:lang w:val="uk-UA"/>
        </w:rPr>
        <w:t xml:space="preserve"> Крім того, результати дослідження </w:t>
      </w:r>
      <w:r w:rsidR="00517E4F" w:rsidRPr="00EA6ADF">
        <w:rPr>
          <w:sz w:val="28"/>
          <w:szCs w:val="28"/>
          <w:lang w:val="uk-UA"/>
        </w:rPr>
        <w:t>цієї роботи</w:t>
      </w:r>
      <w:r w:rsidRPr="00EA6ADF">
        <w:rPr>
          <w:sz w:val="28"/>
          <w:szCs w:val="28"/>
          <w:lang w:val="uk-UA"/>
        </w:rPr>
        <w:t xml:space="preserve"> </w:t>
      </w:r>
      <w:r w:rsidRPr="00EA6ADF">
        <w:rPr>
          <w:bCs/>
          <w:sz w:val="28"/>
          <w:lang w:val="uk-UA"/>
        </w:rPr>
        <w:t>дозволять скоротити час реалізації проектів та знизити  їх вартість.</w:t>
      </w:r>
    </w:p>
    <w:p w:rsidR="001227F8" w:rsidRPr="00EA6ADF" w:rsidRDefault="001227F8" w:rsidP="001227F8">
      <w:pPr>
        <w:widowControl w:val="0"/>
        <w:spacing w:line="360" w:lineRule="auto"/>
        <w:ind w:firstLine="709"/>
        <w:jc w:val="both"/>
        <w:rPr>
          <w:bCs/>
          <w:sz w:val="28"/>
          <w:szCs w:val="28"/>
          <w:lang w:val="uk-UA"/>
        </w:rPr>
      </w:pPr>
    </w:p>
    <w:p w:rsidR="001227F8" w:rsidRPr="00EA6ADF" w:rsidRDefault="001227F8" w:rsidP="001227F8">
      <w:pPr>
        <w:widowControl w:val="0"/>
        <w:spacing w:line="360" w:lineRule="auto"/>
        <w:ind w:firstLine="709"/>
        <w:jc w:val="both"/>
        <w:rPr>
          <w:snapToGrid w:val="0"/>
          <w:sz w:val="28"/>
          <w:szCs w:val="28"/>
          <w:lang w:val="uk-UA"/>
        </w:rPr>
      </w:pPr>
    </w:p>
    <w:p w:rsidR="00DB53CE" w:rsidRPr="00EA6ADF" w:rsidRDefault="00DB53CE" w:rsidP="001227F8">
      <w:pPr>
        <w:widowControl w:val="0"/>
        <w:spacing w:line="360" w:lineRule="auto"/>
        <w:ind w:firstLine="709"/>
        <w:jc w:val="both"/>
        <w:rPr>
          <w:snapToGrid w:val="0"/>
          <w:sz w:val="28"/>
          <w:szCs w:val="28"/>
          <w:lang w:val="uk-UA"/>
        </w:rPr>
      </w:pPr>
    </w:p>
    <w:p w:rsidR="001227F8" w:rsidRPr="00EA6ADF" w:rsidRDefault="001227F8" w:rsidP="001227F8">
      <w:pPr>
        <w:spacing w:line="360" w:lineRule="auto"/>
        <w:ind w:firstLine="709"/>
        <w:jc w:val="both"/>
        <w:rPr>
          <w:iCs/>
          <w:spacing w:val="-5"/>
          <w:sz w:val="28"/>
          <w:szCs w:val="28"/>
          <w:lang w:val="uk-UA"/>
        </w:rPr>
      </w:pPr>
      <w:r w:rsidRPr="00EA6ADF">
        <w:rPr>
          <w:iCs/>
          <w:spacing w:val="-5"/>
          <w:sz w:val="28"/>
          <w:szCs w:val="28"/>
          <w:lang w:val="uk-UA"/>
        </w:rPr>
        <w:t>БУДІВНИЦТВО, ІНВЕСТИЦІЙНИЙ ПРОЕКТ, ІНВЕСТИЦІЇ, ІНФРАСТРУКТУРА, КУЛЬТУРНИЙ КОМПЛЕКС</w:t>
      </w:r>
      <w:r w:rsidRPr="00EA6ADF">
        <w:rPr>
          <w:spacing w:val="-5"/>
          <w:sz w:val="28"/>
          <w:szCs w:val="28"/>
          <w:lang w:val="uk-UA"/>
        </w:rPr>
        <w:t xml:space="preserve">, </w:t>
      </w:r>
      <w:r w:rsidRPr="00EA6ADF">
        <w:rPr>
          <w:iCs/>
          <w:spacing w:val="-5"/>
          <w:sz w:val="28"/>
          <w:szCs w:val="28"/>
          <w:lang w:val="uk-UA"/>
        </w:rPr>
        <w:t xml:space="preserve">ТЕРМІН ОКУПНОСТІ, РОЗРОБКА, УПРАВЛIННЯ ПРОЕКТАМИ. </w:t>
      </w:r>
    </w:p>
    <w:p w:rsidR="001227F8" w:rsidRPr="00EA6ADF" w:rsidRDefault="001227F8" w:rsidP="001227F8">
      <w:pPr>
        <w:widowControl w:val="0"/>
        <w:spacing w:line="360" w:lineRule="auto"/>
        <w:ind w:firstLine="709"/>
        <w:jc w:val="both"/>
        <w:rPr>
          <w:snapToGrid w:val="0"/>
          <w:sz w:val="28"/>
          <w:szCs w:val="28"/>
          <w:lang w:val="uk-UA"/>
        </w:rPr>
      </w:pPr>
    </w:p>
    <w:p w:rsidR="001227F8" w:rsidRPr="00EA6ADF" w:rsidRDefault="001227F8" w:rsidP="001227F8">
      <w:pPr>
        <w:widowControl w:val="0"/>
        <w:spacing w:line="360" w:lineRule="auto"/>
        <w:ind w:firstLine="709"/>
        <w:jc w:val="both"/>
        <w:rPr>
          <w:snapToGrid w:val="0"/>
          <w:sz w:val="28"/>
          <w:szCs w:val="28"/>
          <w:lang w:val="uk-UA"/>
        </w:rPr>
      </w:pPr>
    </w:p>
    <w:p w:rsidR="001227F8" w:rsidRPr="006C7C61" w:rsidRDefault="001227F8" w:rsidP="001227F8">
      <w:pPr>
        <w:spacing w:line="360" w:lineRule="auto"/>
        <w:jc w:val="center"/>
        <w:rPr>
          <w:bCs/>
          <w:color w:val="000000"/>
          <w:sz w:val="28"/>
          <w:szCs w:val="28"/>
          <w:lang w:val="en-US"/>
        </w:rPr>
      </w:pPr>
      <w:r w:rsidRPr="00EA6ADF">
        <w:rPr>
          <w:bCs/>
          <w:sz w:val="28"/>
          <w:szCs w:val="28"/>
          <w:lang w:val="uk-UA"/>
        </w:rPr>
        <w:br w:type="page"/>
      </w:r>
      <w:r w:rsidRPr="006C7C61">
        <w:rPr>
          <w:color w:val="000000"/>
          <w:sz w:val="28"/>
          <w:szCs w:val="28"/>
          <w:lang w:val="en-US"/>
        </w:rPr>
        <w:lastRenderedPageBreak/>
        <w:t>SUMMARY</w:t>
      </w:r>
    </w:p>
    <w:p w:rsidR="001227F8" w:rsidRPr="006C7C61" w:rsidRDefault="001227F8" w:rsidP="001227F8">
      <w:pPr>
        <w:widowControl w:val="0"/>
        <w:spacing w:line="360" w:lineRule="auto"/>
        <w:ind w:firstLine="720"/>
        <w:rPr>
          <w:bCs/>
          <w:color w:val="000000"/>
          <w:sz w:val="28"/>
          <w:szCs w:val="28"/>
          <w:lang w:val="en-US"/>
        </w:rPr>
      </w:pPr>
    </w:p>
    <w:p w:rsidR="001227F8" w:rsidRPr="006C7C61" w:rsidRDefault="001227F8" w:rsidP="001227F8">
      <w:pPr>
        <w:widowControl w:val="0"/>
        <w:spacing w:line="360" w:lineRule="auto"/>
        <w:ind w:firstLine="709"/>
        <w:jc w:val="both"/>
        <w:rPr>
          <w:bCs/>
          <w:color w:val="000000"/>
          <w:sz w:val="28"/>
          <w:szCs w:val="28"/>
          <w:lang w:val="en-US"/>
        </w:rPr>
      </w:pPr>
    </w:p>
    <w:p w:rsidR="001227F8" w:rsidRPr="006C7C61" w:rsidRDefault="00B41B7F" w:rsidP="001227F8">
      <w:pPr>
        <w:widowControl w:val="0"/>
        <w:tabs>
          <w:tab w:val="left" w:pos="0"/>
        </w:tabs>
        <w:spacing w:line="360" w:lineRule="auto"/>
        <w:ind w:firstLine="709"/>
        <w:jc w:val="both"/>
        <w:rPr>
          <w:sz w:val="28"/>
          <w:szCs w:val="28"/>
          <w:lang w:val="en-US"/>
        </w:rPr>
      </w:pPr>
      <w:r w:rsidRPr="006C7C61">
        <w:rPr>
          <w:bCs/>
          <w:sz w:val="28"/>
          <w:szCs w:val="28"/>
          <w:lang w:val="en-US"/>
        </w:rPr>
        <w:t>Qualifying work: 1</w:t>
      </w:r>
      <w:r w:rsidR="005F0831">
        <w:rPr>
          <w:bCs/>
          <w:sz w:val="28"/>
          <w:szCs w:val="28"/>
          <w:lang w:val="uk-UA"/>
        </w:rPr>
        <w:t>0</w:t>
      </w:r>
      <w:r w:rsidR="00A4766D">
        <w:rPr>
          <w:bCs/>
          <w:sz w:val="28"/>
          <w:szCs w:val="28"/>
          <w:lang w:val="en-US"/>
        </w:rPr>
        <w:t>8</w:t>
      </w:r>
      <w:r w:rsidR="001227F8" w:rsidRPr="006C7C61">
        <w:rPr>
          <w:bCs/>
          <w:sz w:val="28"/>
          <w:szCs w:val="28"/>
          <w:lang w:val="en-US"/>
        </w:rPr>
        <w:t xml:space="preserve"> pp., </w:t>
      </w:r>
      <w:r w:rsidR="005F0831">
        <w:rPr>
          <w:bCs/>
          <w:sz w:val="28"/>
          <w:szCs w:val="28"/>
          <w:lang w:val="uk-UA"/>
        </w:rPr>
        <w:t>11</w:t>
      </w:r>
      <w:r w:rsidR="005F0831">
        <w:rPr>
          <w:bCs/>
          <w:sz w:val="28"/>
          <w:szCs w:val="28"/>
          <w:lang w:val="en-US"/>
        </w:rPr>
        <w:t xml:space="preserve"> fig., </w:t>
      </w:r>
      <w:r w:rsidR="005F0831">
        <w:rPr>
          <w:bCs/>
          <w:sz w:val="28"/>
          <w:szCs w:val="28"/>
          <w:lang w:val="uk-UA"/>
        </w:rPr>
        <w:t>18</w:t>
      </w:r>
      <w:r w:rsidR="001227F8" w:rsidRPr="006C7C61">
        <w:rPr>
          <w:bCs/>
          <w:sz w:val="28"/>
          <w:szCs w:val="28"/>
          <w:lang w:val="en-US"/>
        </w:rPr>
        <w:t xml:space="preserve"> tab., </w:t>
      </w:r>
      <w:r w:rsidR="00231F0D">
        <w:rPr>
          <w:bCs/>
          <w:sz w:val="28"/>
          <w:szCs w:val="28"/>
          <w:lang w:val="en-US"/>
        </w:rPr>
        <w:t>9</w:t>
      </w:r>
      <w:r w:rsidR="005F0831">
        <w:rPr>
          <w:bCs/>
          <w:sz w:val="28"/>
          <w:szCs w:val="28"/>
          <w:lang w:val="en-US"/>
        </w:rPr>
        <w:t xml:space="preserve"> formulas, </w:t>
      </w:r>
      <w:r w:rsidR="005F0831">
        <w:rPr>
          <w:bCs/>
          <w:sz w:val="28"/>
          <w:szCs w:val="28"/>
          <w:lang w:val="uk-UA"/>
        </w:rPr>
        <w:t>83</w:t>
      </w:r>
      <w:r w:rsidR="001227F8" w:rsidRPr="006C7C61">
        <w:rPr>
          <w:bCs/>
          <w:sz w:val="28"/>
          <w:szCs w:val="28"/>
          <w:lang w:val="en-US"/>
        </w:rPr>
        <w:t> references.</w:t>
      </w:r>
    </w:p>
    <w:p w:rsidR="00264B5B" w:rsidRPr="006C7C61" w:rsidRDefault="00264B5B" w:rsidP="00264B5B">
      <w:pPr>
        <w:widowControl w:val="0"/>
        <w:tabs>
          <w:tab w:val="left" w:pos="0"/>
        </w:tabs>
        <w:spacing w:line="360" w:lineRule="auto"/>
        <w:ind w:firstLine="709"/>
        <w:jc w:val="both"/>
        <w:rPr>
          <w:bCs/>
          <w:sz w:val="28"/>
          <w:szCs w:val="28"/>
          <w:lang w:val="en-US"/>
        </w:rPr>
      </w:pPr>
      <w:r w:rsidRPr="006C7C61">
        <w:rPr>
          <w:bCs/>
          <w:sz w:val="28"/>
          <w:szCs w:val="28"/>
          <w:lang w:val="en-US"/>
        </w:rPr>
        <w:t>The object of research in the work is Features of development and justification of the investment project of construction of a complex of buildings.</w:t>
      </w:r>
    </w:p>
    <w:p w:rsidR="00264B5B" w:rsidRPr="006C7C61" w:rsidRDefault="00264B5B" w:rsidP="00264B5B">
      <w:pPr>
        <w:widowControl w:val="0"/>
        <w:tabs>
          <w:tab w:val="left" w:pos="0"/>
        </w:tabs>
        <w:spacing w:line="360" w:lineRule="auto"/>
        <w:ind w:firstLine="709"/>
        <w:jc w:val="both"/>
        <w:rPr>
          <w:bCs/>
          <w:sz w:val="28"/>
          <w:szCs w:val="28"/>
          <w:lang w:val="en-US"/>
        </w:rPr>
      </w:pPr>
      <w:r w:rsidRPr="006C7C61">
        <w:rPr>
          <w:bCs/>
          <w:sz w:val="28"/>
          <w:szCs w:val="28"/>
          <w:lang w:val="en-US"/>
        </w:rPr>
        <w:t>The subject of the study is the principles of cost calculation and project revenue and methodological approaches to ensure the effective implementation of the investment project.</w:t>
      </w:r>
    </w:p>
    <w:p w:rsidR="00264B5B" w:rsidRPr="006C7C61" w:rsidRDefault="00264B5B" w:rsidP="00264B5B">
      <w:pPr>
        <w:widowControl w:val="0"/>
        <w:tabs>
          <w:tab w:val="left" w:pos="0"/>
        </w:tabs>
        <w:spacing w:line="360" w:lineRule="auto"/>
        <w:ind w:firstLine="709"/>
        <w:jc w:val="both"/>
        <w:rPr>
          <w:bCs/>
          <w:sz w:val="28"/>
          <w:szCs w:val="28"/>
          <w:lang w:val="en-US"/>
        </w:rPr>
      </w:pPr>
      <w:r w:rsidRPr="006C7C61">
        <w:rPr>
          <w:bCs/>
          <w:sz w:val="28"/>
          <w:szCs w:val="28"/>
          <w:lang w:val="en-US"/>
        </w:rPr>
        <w:t>The purpose of the qualification work is the development of an investment project for the construction of the cultural complex "Cossack winterhouse" on the island Khortytsia, as well as justification of the feasibility of its implementation.</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t>According to the stated purpose, the following tasks are set in the work:</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Pr="006C7C61">
        <w:rPr>
          <w:bCs/>
          <w:sz w:val="28"/>
          <w:szCs w:val="28"/>
          <w:lang w:val="en-US"/>
        </w:rPr>
        <w:t xml:space="preserve"> to consider the concept and procedure of development of the investment project;</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Pr="006C7C61">
        <w:rPr>
          <w:bCs/>
          <w:sz w:val="28"/>
          <w:szCs w:val="28"/>
          <w:lang w:val="en-US"/>
        </w:rPr>
        <w:t xml:space="preserve"> to investigate the development features of construction investment projects;</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Pr="006C7C61">
        <w:rPr>
          <w:bCs/>
          <w:sz w:val="28"/>
          <w:szCs w:val="28"/>
          <w:lang w:val="en-US"/>
        </w:rPr>
        <w:t xml:space="preserve"> to analyze the market of entertainment and cultural services in the Zaporozh</w:t>
      </w:r>
      <w:r w:rsidR="00264B5B" w:rsidRPr="006C7C61">
        <w:rPr>
          <w:bCs/>
          <w:sz w:val="28"/>
          <w:szCs w:val="28"/>
          <w:lang w:val="en-US"/>
        </w:rPr>
        <w:t>zhia</w:t>
      </w:r>
      <w:r w:rsidRPr="006C7C61">
        <w:rPr>
          <w:bCs/>
          <w:sz w:val="28"/>
          <w:szCs w:val="28"/>
          <w:lang w:val="en-US"/>
        </w:rPr>
        <w:t xml:space="preserve"> region;</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Pr="006C7C61">
        <w:rPr>
          <w:bCs/>
          <w:sz w:val="28"/>
          <w:szCs w:val="28"/>
          <w:lang w:val="en-US"/>
        </w:rPr>
        <w:t xml:space="preserve"> give a general description of the construction project and provide a description of the works on the project;</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Pr="006C7C61">
        <w:rPr>
          <w:bCs/>
          <w:sz w:val="28"/>
          <w:szCs w:val="28"/>
          <w:lang w:val="en-US"/>
        </w:rPr>
        <w:t xml:space="preserve"> to calculate the cost and payback period for the construction of the complex.</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t>Methods of research: analysis and synthesis; generalization; systematic approach; statistical method of data processing; grouping; comparative analysis; graphic image.</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t>In the course of the research the following scientific results were obtained, which are characterized by scientific novelty:</w:t>
      </w:r>
    </w:p>
    <w:p w:rsidR="001227F8" w:rsidRPr="006C7C61" w:rsidRDefault="009A1DEA"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001227F8" w:rsidRPr="006C7C61">
        <w:rPr>
          <w:bCs/>
          <w:sz w:val="28"/>
          <w:szCs w:val="28"/>
          <w:lang w:val="en-US"/>
        </w:rPr>
        <w:t xml:space="preserve"> the project of construction of the entertainment complex is justified, which </w:t>
      </w:r>
      <w:r w:rsidR="001227F8" w:rsidRPr="006C7C61">
        <w:rPr>
          <w:bCs/>
          <w:sz w:val="28"/>
          <w:szCs w:val="28"/>
          <w:lang w:val="en-US"/>
        </w:rPr>
        <w:lastRenderedPageBreak/>
        <w:t>envisages the construction of a complex of buildings, construction of infrastructure at the location of the complex and application of approaches to accelerate the implementation of the project.</w:t>
      </w:r>
    </w:p>
    <w:p w:rsidR="001227F8" w:rsidRPr="006C7C61" w:rsidRDefault="001227F8" w:rsidP="001227F8">
      <w:pPr>
        <w:widowControl w:val="0"/>
        <w:tabs>
          <w:tab w:val="left" w:pos="0"/>
        </w:tabs>
        <w:spacing w:line="360" w:lineRule="auto"/>
        <w:ind w:firstLine="709"/>
        <w:jc w:val="both"/>
        <w:rPr>
          <w:bCs/>
          <w:sz w:val="28"/>
          <w:szCs w:val="28"/>
          <w:lang w:val="en-US"/>
        </w:rPr>
      </w:pPr>
      <w:r w:rsidRPr="006C7C61">
        <w:rPr>
          <w:bCs/>
          <w:sz w:val="28"/>
          <w:szCs w:val="28"/>
          <w:lang w:val="en-US"/>
        </w:rPr>
        <w:sym w:font="Symbol" w:char="F02D"/>
      </w:r>
      <w:r w:rsidR="003941CB" w:rsidRPr="006C7C61">
        <w:rPr>
          <w:bCs/>
          <w:sz w:val="28"/>
          <w:szCs w:val="28"/>
          <w:lang w:val="en-US"/>
        </w:rPr>
        <w:t xml:space="preserve"> </w:t>
      </w:r>
      <w:r w:rsidR="006C7C61" w:rsidRPr="006C7C61">
        <w:rPr>
          <w:bCs/>
          <w:sz w:val="28"/>
          <w:szCs w:val="28"/>
          <w:lang w:val="en-US"/>
        </w:rPr>
        <w:t xml:space="preserve">acquired a further definition of the concept of historical and cultural project as a type of socio-cultural project that consists in the reconstruction and restoration of the historical values ​​of a certain people, which provides a complex economic calculations of the project, which is limited in time, labor and financial resources. </w:t>
      </w:r>
    </w:p>
    <w:p w:rsidR="001227F8" w:rsidRPr="006C7C61" w:rsidRDefault="001227F8" w:rsidP="001227F8">
      <w:pPr>
        <w:pStyle w:val="HTML"/>
        <w:shd w:val="clear" w:color="auto" w:fill="FFFFFF"/>
        <w:spacing w:line="360" w:lineRule="auto"/>
        <w:ind w:firstLine="709"/>
        <w:jc w:val="both"/>
        <w:rPr>
          <w:rFonts w:ascii="Times New Roman" w:hAnsi="Times New Roman" w:cs="Times New Roman"/>
          <w:color w:val="222222"/>
          <w:sz w:val="28"/>
          <w:szCs w:val="28"/>
          <w:lang w:val="en-US"/>
        </w:rPr>
      </w:pPr>
      <w:r w:rsidRPr="006C7C61">
        <w:rPr>
          <w:rFonts w:ascii="Times New Roman" w:hAnsi="Times New Roman" w:cs="Times New Roman"/>
          <w:color w:val="222222"/>
          <w:sz w:val="28"/>
          <w:szCs w:val="28"/>
          <w:lang w:val="en-US"/>
        </w:rPr>
        <w:t>The results of the research on the development and implementation of investment projects can be put into practice in the development of investment projects. In addition, research results will reduce project implementation time and cost.</w:t>
      </w:r>
    </w:p>
    <w:p w:rsidR="001227F8" w:rsidRPr="00EA6ADF" w:rsidRDefault="001227F8" w:rsidP="001227F8">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1227F8" w:rsidRPr="00EA6ADF" w:rsidRDefault="001227F8" w:rsidP="001227F8">
      <w:pPr>
        <w:widowControl w:val="0"/>
        <w:spacing w:line="360" w:lineRule="auto"/>
        <w:jc w:val="center"/>
        <w:rPr>
          <w:sz w:val="28"/>
          <w:szCs w:val="28"/>
          <w:lang w:val="uk-UA"/>
        </w:rPr>
      </w:pPr>
    </w:p>
    <w:p w:rsidR="001227F8" w:rsidRPr="00EA6ADF" w:rsidRDefault="001227F8" w:rsidP="001227F8">
      <w:pPr>
        <w:widowControl w:val="0"/>
        <w:spacing w:line="360" w:lineRule="auto"/>
        <w:jc w:val="center"/>
        <w:rPr>
          <w:sz w:val="28"/>
          <w:szCs w:val="28"/>
          <w:lang w:val="uk-UA"/>
        </w:rPr>
      </w:pPr>
    </w:p>
    <w:p w:rsidR="001227F8" w:rsidRPr="00EA6ADF" w:rsidRDefault="001227F8" w:rsidP="001227F8">
      <w:pPr>
        <w:widowControl w:val="0"/>
        <w:spacing w:line="360" w:lineRule="auto"/>
        <w:jc w:val="center"/>
        <w:rPr>
          <w:sz w:val="28"/>
          <w:szCs w:val="28"/>
          <w:lang w:val="uk-UA"/>
        </w:rPr>
      </w:pPr>
    </w:p>
    <w:p w:rsidR="001227F8" w:rsidRPr="00EA6ADF" w:rsidRDefault="001227F8" w:rsidP="001227F8">
      <w:pPr>
        <w:widowControl w:val="0"/>
        <w:spacing w:line="360" w:lineRule="auto"/>
        <w:jc w:val="both"/>
        <w:rPr>
          <w:bCs/>
          <w:sz w:val="28"/>
          <w:szCs w:val="28"/>
          <w:lang w:val="uk-UA"/>
        </w:rPr>
      </w:pPr>
      <w:r w:rsidRPr="00EA6ADF">
        <w:rPr>
          <w:bCs/>
          <w:sz w:val="28"/>
          <w:szCs w:val="28"/>
          <w:lang w:val="uk-UA"/>
        </w:rPr>
        <w:t>CONSTRUCTION, INVESTMENT PROJECT, INVESTMENT, INFRASTRUCTURE, CULTURAL COMPLEX, PAYMENT PERIOD, DEVELOPMENT, PROJECT MANAGEMENT.</w:t>
      </w:r>
    </w:p>
    <w:p w:rsidR="001227F8" w:rsidRPr="00EA6ADF" w:rsidRDefault="001227F8" w:rsidP="001227F8">
      <w:pPr>
        <w:widowControl w:val="0"/>
        <w:spacing w:line="360" w:lineRule="auto"/>
        <w:jc w:val="center"/>
        <w:rPr>
          <w:sz w:val="28"/>
          <w:szCs w:val="28"/>
          <w:lang w:val="uk-UA"/>
        </w:rPr>
      </w:pPr>
      <w:r w:rsidRPr="00EA6ADF">
        <w:rPr>
          <w:lang w:val="uk-UA"/>
        </w:rPr>
        <w:br w:type="page"/>
      </w:r>
      <w:r w:rsidRPr="00EA6ADF">
        <w:rPr>
          <w:sz w:val="28"/>
          <w:szCs w:val="28"/>
          <w:lang w:val="uk-UA"/>
        </w:rPr>
        <w:lastRenderedPageBreak/>
        <w:t>ПЕРЕЛІК УМОВНИХ ПОЗНАЧЕНЬ, СИМВОЛІВ, ОДИНИЦЬ,</w:t>
      </w:r>
    </w:p>
    <w:p w:rsidR="001227F8" w:rsidRPr="00EA6ADF" w:rsidRDefault="001227F8" w:rsidP="001227F8">
      <w:pPr>
        <w:spacing w:line="360" w:lineRule="auto"/>
        <w:jc w:val="center"/>
        <w:rPr>
          <w:sz w:val="28"/>
          <w:szCs w:val="28"/>
          <w:lang w:val="uk-UA"/>
        </w:rPr>
      </w:pPr>
      <w:r w:rsidRPr="00EA6ADF">
        <w:rPr>
          <w:sz w:val="28"/>
          <w:szCs w:val="28"/>
          <w:lang w:val="uk-UA"/>
        </w:rPr>
        <w:t>СКОРОЧЕНЬ І ТЕРМІНІВ</w:t>
      </w:r>
    </w:p>
    <w:p w:rsidR="001227F8" w:rsidRPr="00EA6ADF" w:rsidRDefault="001227F8" w:rsidP="001227F8">
      <w:pPr>
        <w:spacing w:line="360" w:lineRule="auto"/>
        <w:jc w:val="center"/>
        <w:rPr>
          <w:sz w:val="28"/>
          <w:szCs w:val="28"/>
          <w:lang w:val="uk-UA"/>
        </w:rPr>
      </w:pPr>
    </w:p>
    <w:p w:rsidR="001227F8" w:rsidRPr="00EA6ADF" w:rsidRDefault="001227F8" w:rsidP="001227F8">
      <w:pPr>
        <w:spacing w:line="360" w:lineRule="auto"/>
        <w:jc w:val="center"/>
        <w:rPr>
          <w:sz w:val="28"/>
          <w:szCs w:val="28"/>
          <w:lang w:val="uk-UA"/>
        </w:rPr>
      </w:pPr>
    </w:p>
    <w:p w:rsidR="001227F8" w:rsidRPr="00EA6ADF" w:rsidRDefault="001227F8" w:rsidP="001227F8">
      <w:pPr>
        <w:tabs>
          <w:tab w:val="left" w:pos="2794"/>
        </w:tabs>
        <w:spacing w:line="360" w:lineRule="auto"/>
        <w:rPr>
          <w:sz w:val="28"/>
          <w:szCs w:val="28"/>
          <w:lang w:val="uk-UA"/>
        </w:rPr>
      </w:pPr>
      <w:r w:rsidRPr="00EA6ADF">
        <w:rPr>
          <w:sz w:val="28"/>
          <w:szCs w:val="28"/>
          <w:lang w:val="uk-UA"/>
        </w:rPr>
        <w:t>% – відсотки;</w:t>
      </w:r>
      <w:r w:rsidRPr="00EA6ADF">
        <w:rPr>
          <w:sz w:val="28"/>
          <w:szCs w:val="28"/>
          <w:lang w:val="uk-UA"/>
        </w:rPr>
        <w:tab/>
      </w:r>
    </w:p>
    <w:p w:rsidR="001227F8" w:rsidRPr="00EA6ADF" w:rsidRDefault="001227F8" w:rsidP="001227F8">
      <w:pPr>
        <w:tabs>
          <w:tab w:val="left" w:pos="2794"/>
        </w:tabs>
        <w:spacing w:line="360" w:lineRule="auto"/>
        <w:rPr>
          <w:sz w:val="28"/>
          <w:szCs w:val="28"/>
          <w:lang w:val="uk-UA"/>
        </w:rPr>
      </w:pPr>
      <w:r w:rsidRPr="00EA6ADF">
        <w:rPr>
          <w:sz w:val="28"/>
          <w:szCs w:val="28"/>
          <w:lang w:val="uk-UA"/>
        </w:rPr>
        <w:t>ДБН – державні будівельні норми;</w:t>
      </w:r>
    </w:p>
    <w:p w:rsidR="001227F8" w:rsidRPr="00EA6ADF" w:rsidRDefault="001227F8" w:rsidP="001227F8">
      <w:pPr>
        <w:spacing w:line="360" w:lineRule="auto"/>
        <w:rPr>
          <w:sz w:val="28"/>
          <w:szCs w:val="28"/>
          <w:lang w:val="uk-UA"/>
        </w:rPr>
      </w:pPr>
      <w:r w:rsidRPr="00EA6ADF">
        <w:rPr>
          <w:sz w:val="28"/>
          <w:szCs w:val="28"/>
          <w:lang w:val="uk-UA"/>
        </w:rPr>
        <w:t>ЕП – ескізний проект ;</w:t>
      </w:r>
    </w:p>
    <w:p w:rsidR="001227F8" w:rsidRPr="00EA6ADF" w:rsidRDefault="001227F8" w:rsidP="001227F8">
      <w:pPr>
        <w:spacing w:line="360" w:lineRule="auto"/>
        <w:rPr>
          <w:sz w:val="28"/>
          <w:szCs w:val="28"/>
          <w:lang w:val="uk-UA"/>
        </w:rPr>
      </w:pPr>
      <w:r w:rsidRPr="00EA6ADF">
        <w:rPr>
          <w:sz w:val="28"/>
          <w:szCs w:val="28"/>
          <w:lang w:val="uk-UA"/>
        </w:rPr>
        <w:t>ін. – інші;</w:t>
      </w:r>
    </w:p>
    <w:p w:rsidR="001227F8" w:rsidRPr="00EA6ADF" w:rsidRDefault="001227F8" w:rsidP="001227F8">
      <w:pPr>
        <w:spacing w:line="360" w:lineRule="auto"/>
        <w:rPr>
          <w:sz w:val="28"/>
          <w:szCs w:val="28"/>
          <w:lang w:val="uk-UA"/>
        </w:rPr>
      </w:pPr>
      <w:r w:rsidRPr="00EA6ADF">
        <w:rPr>
          <w:sz w:val="28"/>
          <w:szCs w:val="28"/>
          <w:lang w:val="uk-UA"/>
        </w:rPr>
        <w:t>р. – рік;</w:t>
      </w:r>
    </w:p>
    <w:p w:rsidR="001227F8" w:rsidRPr="00EA6ADF" w:rsidRDefault="001227F8" w:rsidP="001227F8">
      <w:pPr>
        <w:spacing w:line="360" w:lineRule="auto"/>
        <w:rPr>
          <w:sz w:val="28"/>
          <w:szCs w:val="28"/>
          <w:lang w:val="uk-UA"/>
        </w:rPr>
      </w:pPr>
      <w:r w:rsidRPr="00EA6ADF">
        <w:rPr>
          <w:sz w:val="28"/>
          <w:szCs w:val="28"/>
          <w:lang w:val="uk-UA"/>
        </w:rPr>
        <w:t>рис. – рисунок;</w:t>
      </w:r>
    </w:p>
    <w:p w:rsidR="001227F8" w:rsidRPr="00EA6ADF" w:rsidRDefault="001227F8" w:rsidP="001227F8">
      <w:pPr>
        <w:tabs>
          <w:tab w:val="left" w:pos="1698"/>
        </w:tabs>
        <w:spacing w:line="360" w:lineRule="auto"/>
        <w:rPr>
          <w:sz w:val="28"/>
          <w:szCs w:val="28"/>
          <w:lang w:val="uk-UA"/>
        </w:rPr>
      </w:pPr>
      <w:r w:rsidRPr="00EA6ADF">
        <w:rPr>
          <w:sz w:val="28"/>
          <w:szCs w:val="28"/>
          <w:lang w:val="uk-UA"/>
        </w:rPr>
        <w:t>рр. – роки;</w:t>
      </w:r>
      <w:r w:rsidRPr="00EA6ADF">
        <w:rPr>
          <w:sz w:val="28"/>
          <w:szCs w:val="28"/>
          <w:lang w:val="uk-UA"/>
        </w:rPr>
        <w:tab/>
      </w:r>
    </w:p>
    <w:p w:rsidR="001227F8" w:rsidRPr="00EA6ADF" w:rsidRDefault="001227F8" w:rsidP="001227F8">
      <w:pPr>
        <w:tabs>
          <w:tab w:val="left" w:pos="1698"/>
        </w:tabs>
        <w:spacing w:line="360" w:lineRule="auto"/>
        <w:rPr>
          <w:sz w:val="28"/>
          <w:szCs w:val="28"/>
          <w:lang w:val="uk-UA"/>
        </w:rPr>
      </w:pPr>
      <w:r w:rsidRPr="00EA6ADF">
        <w:rPr>
          <w:sz w:val="28"/>
          <w:szCs w:val="28"/>
          <w:lang w:val="uk-UA"/>
        </w:rPr>
        <w:t>км. – кілометри;</w:t>
      </w:r>
    </w:p>
    <w:p w:rsidR="001227F8" w:rsidRPr="00EA6ADF" w:rsidRDefault="00284EC3" w:rsidP="001227F8">
      <w:pPr>
        <w:tabs>
          <w:tab w:val="left" w:pos="1698"/>
        </w:tabs>
        <w:spacing w:line="360" w:lineRule="auto"/>
        <w:rPr>
          <w:sz w:val="28"/>
          <w:szCs w:val="28"/>
          <w:lang w:val="uk-UA"/>
        </w:rPr>
      </w:pPr>
      <w:r w:rsidRPr="00EA6ADF">
        <w:rPr>
          <w:sz w:val="28"/>
          <w:szCs w:val="28"/>
          <w:lang w:val="uk-UA"/>
        </w:rPr>
        <w:t>млн</w:t>
      </w:r>
      <w:r w:rsidR="001227F8" w:rsidRPr="00EA6ADF">
        <w:rPr>
          <w:sz w:val="28"/>
          <w:szCs w:val="28"/>
          <w:lang w:val="uk-UA"/>
        </w:rPr>
        <w:t xml:space="preserve"> – мільйон ;</w:t>
      </w:r>
    </w:p>
    <w:p w:rsidR="001227F8" w:rsidRPr="00EA6ADF" w:rsidRDefault="001227F8" w:rsidP="001227F8">
      <w:pPr>
        <w:spacing w:line="360" w:lineRule="auto"/>
        <w:rPr>
          <w:sz w:val="28"/>
          <w:szCs w:val="28"/>
          <w:lang w:val="uk-UA"/>
        </w:rPr>
      </w:pPr>
      <w:r w:rsidRPr="00EA6ADF">
        <w:rPr>
          <w:sz w:val="28"/>
          <w:szCs w:val="28"/>
          <w:lang w:val="uk-UA"/>
        </w:rPr>
        <w:t>с. – сторінка;</w:t>
      </w:r>
    </w:p>
    <w:p w:rsidR="001227F8" w:rsidRPr="00EA6ADF" w:rsidRDefault="001227F8" w:rsidP="001227F8">
      <w:pPr>
        <w:spacing w:line="360" w:lineRule="auto"/>
        <w:rPr>
          <w:sz w:val="28"/>
          <w:szCs w:val="28"/>
          <w:lang w:val="uk-UA"/>
        </w:rPr>
      </w:pPr>
      <w:r w:rsidRPr="00EA6ADF">
        <w:rPr>
          <w:sz w:val="28"/>
          <w:szCs w:val="28"/>
          <w:lang w:val="uk-UA"/>
        </w:rPr>
        <w:t>ст. – століття ;</w:t>
      </w:r>
    </w:p>
    <w:p w:rsidR="001227F8" w:rsidRPr="00EA6ADF" w:rsidRDefault="001227F8" w:rsidP="001227F8">
      <w:pPr>
        <w:spacing w:line="360" w:lineRule="auto"/>
        <w:rPr>
          <w:sz w:val="28"/>
          <w:szCs w:val="28"/>
          <w:lang w:val="uk-UA"/>
        </w:rPr>
      </w:pPr>
      <w:r w:rsidRPr="00EA6ADF">
        <w:rPr>
          <w:sz w:val="28"/>
          <w:szCs w:val="28"/>
          <w:lang w:val="uk-UA"/>
        </w:rPr>
        <w:t xml:space="preserve">ТЕО – техніко-економічного обґрунтування;   </w:t>
      </w:r>
    </w:p>
    <w:p w:rsidR="001227F8" w:rsidRPr="00EA6ADF" w:rsidRDefault="001227F8" w:rsidP="001227F8">
      <w:pPr>
        <w:spacing w:line="360" w:lineRule="auto"/>
        <w:rPr>
          <w:sz w:val="28"/>
          <w:szCs w:val="28"/>
          <w:lang w:val="uk-UA"/>
        </w:rPr>
      </w:pPr>
      <w:r w:rsidRPr="00EA6ADF">
        <w:rPr>
          <w:sz w:val="28"/>
          <w:szCs w:val="28"/>
          <w:lang w:val="uk-UA"/>
        </w:rPr>
        <w:t>т.д. – так далі;</w:t>
      </w:r>
    </w:p>
    <w:p w:rsidR="001227F8" w:rsidRPr="00EA6ADF" w:rsidRDefault="001227F8" w:rsidP="001227F8">
      <w:pPr>
        <w:spacing w:line="360" w:lineRule="auto"/>
        <w:rPr>
          <w:sz w:val="28"/>
          <w:szCs w:val="28"/>
          <w:lang w:val="uk-UA"/>
        </w:rPr>
      </w:pPr>
      <w:r w:rsidRPr="00EA6ADF">
        <w:rPr>
          <w:sz w:val="28"/>
          <w:szCs w:val="28"/>
          <w:lang w:val="uk-UA"/>
        </w:rPr>
        <w:t>табл. – таблиця;</w:t>
      </w:r>
    </w:p>
    <w:p w:rsidR="001227F8" w:rsidRPr="00EA6ADF" w:rsidRDefault="001227F8" w:rsidP="001227F8">
      <w:pPr>
        <w:spacing w:line="360" w:lineRule="auto"/>
        <w:rPr>
          <w:sz w:val="28"/>
          <w:szCs w:val="28"/>
          <w:lang w:val="uk-UA"/>
        </w:rPr>
      </w:pPr>
      <w:r w:rsidRPr="00EA6ADF">
        <w:rPr>
          <w:sz w:val="28"/>
          <w:szCs w:val="28"/>
          <w:lang w:val="uk-UA"/>
        </w:rPr>
        <w:t>тис. грн – тисяч гривень;</w:t>
      </w:r>
    </w:p>
    <w:p w:rsidR="001227F8" w:rsidRPr="00EA6ADF" w:rsidRDefault="001227F8" w:rsidP="001227F8">
      <w:pPr>
        <w:spacing w:line="360" w:lineRule="auto"/>
        <w:rPr>
          <w:sz w:val="28"/>
          <w:szCs w:val="28"/>
          <w:lang w:val="uk-UA"/>
        </w:rPr>
      </w:pPr>
      <w:r w:rsidRPr="00EA6ADF">
        <w:rPr>
          <w:sz w:val="28"/>
          <w:szCs w:val="28"/>
          <w:lang w:val="uk-UA"/>
        </w:rPr>
        <w:t>ТОВ – товариство з обмеженою відповідальністю.</w:t>
      </w:r>
    </w:p>
    <w:p w:rsidR="001227F8" w:rsidRPr="00EA6ADF" w:rsidRDefault="001227F8" w:rsidP="001227F8">
      <w:pPr>
        <w:widowControl w:val="0"/>
        <w:spacing w:line="360" w:lineRule="auto"/>
        <w:jc w:val="center"/>
        <w:rPr>
          <w:sz w:val="28"/>
          <w:szCs w:val="28"/>
          <w:lang w:val="uk-UA"/>
        </w:rPr>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1227F8" w:rsidRPr="00EA6ADF" w:rsidRDefault="001227F8" w:rsidP="00521C2D">
      <w:pPr>
        <w:pStyle w:val="11"/>
        <w:spacing w:after="0" w:line="360" w:lineRule="auto"/>
      </w:pPr>
    </w:p>
    <w:p w:rsidR="00CE0916" w:rsidRPr="00EA6ADF" w:rsidRDefault="00CE0916" w:rsidP="00521C2D">
      <w:pPr>
        <w:pStyle w:val="11"/>
        <w:spacing w:after="0" w:line="360" w:lineRule="auto"/>
      </w:pPr>
      <w:r w:rsidRPr="00EA6ADF">
        <w:lastRenderedPageBreak/>
        <w:t>ЗМІСТ</w:t>
      </w:r>
    </w:p>
    <w:p w:rsidR="00CE0916" w:rsidRPr="00EA6ADF" w:rsidRDefault="00CE0916" w:rsidP="00EF4984">
      <w:pPr>
        <w:pStyle w:val="11"/>
        <w:spacing w:after="0" w:line="360" w:lineRule="auto"/>
        <w:jc w:val="both"/>
      </w:pPr>
    </w:p>
    <w:p w:rsidR="00CE0916" w:rsidRPr="00EA6ADF" w:rsidRDefault="00CE0916" w:rsidP="00EF4984">
      <w:pPr>
        <w:pStyle w:val="11"/>
        <w:spacing w:after="0" w:line="360" w:lineRule="auto"/>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CE0916" w:rsidRPr="00EA6ADF" w:rsidTr="00231F0D">
        <w:tc>
          <w:tcPr>
            <w:tcW w:w="8897" w:type="dxa"/>
          </w:tcPr>
          <w:p w:rsidR="00CE0916" w:rsidRPr="00EA6ADF" w:rsidRDefault="00CE0916" w:rsidP="00231F0D">
            <w:pPr>
              <w:pStyle w:val="11"/>
              <w:spacing w:after="0" w:line="360" w:lineRule="auto"/>
              <w:jc w:val="both"/>
            </w:pPr>
            <w:r w:rsidRPr="00EA6ADF">
              <w:t>ВСТУП………………………………………………………………….........</w:t>
            </w:r>
            <w:r w:rsidR="00662F92" w:rsidRPr="00EA6ADF">
              <w:t>.</w:t>
            </w:r>
          </w:p>
        </w:tc>
        <w:tc>
          <w:tcPr>
            <w:tcW w:w="674" w:type="dxa"/>
          </w:tcPr>
          <w:p w:rsidR="00CE0916" w:rsidRPr="00EA6ADF" w:rsidRDefault="00231F0D" w:rsidP="00231F0D">
            <w:pPr>
              <w:pStyle w:val="11"/>
              <w:spacing w:after="0" w:line="360" w:lineRule="auto"/>
              <w:jc w:val="right"/>
            </w:pPr>
            <w:r w:rsidRPr="00231F0D">
              <w:rPr>
                <w:lang w:val="ru-RU"/>
              </w:rPr>
              <w:t>..</w:t>
            </w:r>
            <w:r>
              <w:t>10</w:t>
            </w:r>
          </w:p>
        </w:tc>
      </w:tr>
      <w:tr w:rsidR="00CE0916" w:rsidRPr="00EA6ADF" w:rsidTr="00231F0D">
        <w:tc>
          <w:tcPr>
            <w:tcW w:w="8897" w:type="dxa"/>
          </w:tcPr>
          <w:p w:rsidR="00CE0916" w:rsidRPr="00EA6ADF" w:rsidRDefault="00CE0916" w:rsidP="00231F0D">
            <w:pPr>
              <w:pStyle w:val="11"/>
              <w:spacing w:after="0" w:line="360" w:lineRule="auto"/>
              <w:jc w:val="both"/>
            </w:pPr>
            <w:r w:rsidRPr="00EA6ADF">
              <w:t>1 ТЕОРЕТИЧНІ ОСНОВИ РОЗРОБКИ ТА РЕАЛІЗАЦІЇ І</w:t>
            </w:r>
            <w:r w:rsidR="00300A3D">
              <w:t>НВЕСТИЦІЙНИХ ПРОЕКТІВ ………………………</w:t>
            </w:r>
            <w:r w:rsidRPr="00EA6ADF">
              <w:t>……………</w:t>
            </w:r>
            <w:r w:rsidR="00300A3D">
              <w:t>.</w:t>
            </w:r>
            <w:r w:rsidRPr="00EA6ADF">
              <w:t>…</w:t>
            </w:r>
            <w:r w:rsidR="00300A3D">
              <w:t>.</w:t>
            </w:r>
            <w:r w:rsidRPr="00EA6ADF">
              <w:t>…</w:t>
            </w:r>
            <w:r w:rsidR="009A1DEA" w:rsidRPr="00EA6ADF">
              <w:t>.</w:t>
            </w:r>
            <w:r w:rsidR="00662F92" w:rsidRPr="00EA6ADF">
              <w:t>..</w:t>
            </w:r>
          </w:p>
        </w:tc>
        <w:tc>
          <w:tcPr>
            <w:tcW w:w="674" w:type="dxa"/>
          </w:tcPr>
          <w:p w:rsidR="00231F0D" w:rsidRPr="00267535" w:rsidRDefault="00231F0D" w:rsidP="00231F0D">
            <w:pPr>
              <w:pStyle w:val="11"/>
              <w:spacing w:after="0" w:line="360" w:lineRule="auto"/>
              <w:jc w:val="right"/>
              <w:rPr>
                <w:lang w:val="ru-RU"/>
              </w:rPr>
            </w:pPr>
          </w:p>
          <w:p w:rsidR="00CE0916" w:rsidRPr="00EA6ADF" w:rsidRDefault="00231F0D" w:rsidP="00231F0D">
            <w:pPr>
              <w:pStyle w:val="11"/>
              <w:spacing w:after="0" w:line="360" w:lineRule="auto"/>
              <w:jc w:val="right"/>
            </w:pPr>
            <w:r w:rsidRPr="00231F0D">
              <w:rPr>
                <w:lang w:val="ru-RU"/>
              </w:rPr>
              <w:t>..</w:t>
            </w:r>
            <w:r>
              <w:t>13</w:t>
            </w:r>
          </w:p>
        </w:tc>
      </w:tr>
      <w:tr w:rsidR="00CE0916" w:rsidRPr="00EA6ADF" w:rsidTr="00231F0D">
        <w:tc>
          <w:tcPr>
            <w:tcW w:w="8897" w:type="dxa"/>
          </w:tcPr>
          <w:p w:rsidR="00CE0916" w:rsidRPr="00EA6ADF" w:rsidRDefault="00CE0916" w:rsidP="00231F0D">
            <w:pPr>
              <w:pStyle w:val="11"/>
              <w:spacing w:after="0" w:line="360" w:lineRule="auto"/>
              <w:jc w:val="both"/>
            </w:pPr>
            <w:r w:rsidRPr="00EA6ADF">
              <w:t>1.1 Управління проект</w:t>
            </w:r>
            <w:r w:rsidR="00300A3D">
              <w:t>ами як предметна галузь ………………….</w:t>
            </w:r>
            <w:r w:rsidRPr="00EA6ADF">
              <w:t>………</w:t>
            </w:r>
            <w:r w:rsidR="00662F92" w:rsidRPr="00EA6ADF">
              <w:t>.</w:t>
            </w:r>
          </w:p>
        </w:tc>
        <w:tc>
          <w:tcPr>
            <w:tcW w:w="674" w:type="dxa"/>
          </w:tcPr>
          <w:p w:rsidR="00CE0916" w:rsidRPr="00EA6ADF" w:rsidRDefault="00231F0D" w:rsidP="00231F0D">
            <w:pPr>
              <w:pStyle w:val="11"/>
              <w:spacing w:after="0" w:line="360" w:lineRule="auto"/>
              <w:jc w:val="right"/>
            </w:pPr>
            <w:r w:rsidRPr="00231F0D">
              <w:rPr>
                <w:lang w:val="ru-RU"/>
              </w:rPr>
              <w:t>..</w:t>
            </w:r>
            <w:r>
              <w:t>13</w:t>
            </w:r>
          </w:p>
        </w:tc>
      </w:tr>
      <w:tr w:rsidR="00CE0916" w:rsidRPr="00EA6ADF" w:rsidTr="00231F0D">
        <w:tc>
          <w:tcPr>
            <w:tcW w:w="8897" w:type="dxa"/>
          </w:tcPr>
          <w:p w:rsidR="00CE0916" w:rsidRPr="00EA6ADF" w:rsidRDefault="00CE0916" w:rsidP="00231F0D">
            <w:pPr>
              <w:pStyle w:val="11"/>
              <w:spacing w:after="0" w:line="360" w:lineRule="auto"/>
              <w:jc w:val="both"/>
            </w:pPr>
            <w:r w:rsidRPr="00EA6ADF">
              <w:t>1.2 Сутність інвестиційного проекту …………</w:t>
            </w:r>
            <w:r w:rsidR="00300A3D">
              <w:t>.</w:t>
            </w:r>
            <w:r w:rsidRPr="00EA6ADF">
              <w:t>………………………</w:t>
            </w:r>
            <w:r w:rsidR="00300A3D">
              <w:t>..</w:t>
            </w:r>
            <w:r w:rsidRPr="00EA6ADF">
              <w:t>…</w:t>
            </w:r>
            <w:r w:rsidR="00662F92" w:rsidRPr="00EA6ADF">
              <w:t>.</w:t>
            </w:r>
          </w:p>
        </w:tc>
        <w:tc>
          <w:tcPr>
            <w:tcW w:w="674" w:type="dxa"/>
          </w:tcPr>
          <w:p w:rsidR="00CE0916" w:rsidRPr="00EA6ADF" w:rsidRDefault="00231F0D" w:rsidP="00231F0D">
            <w:pPr>
              <w:pStyle w:val="11"/>
              <w:spacing w:after="0" w:line="360" w:lineRule="auto"/>
              <w:jc w:val="right"/>
            </w:pPr>
            <w:r w:rsidRPr="00231F0D">
              <w:rPr>
                <w:lang w:val="ru-RU"/>
              </w:rPr>
              <w:t>..</w:t>
            </w:r>
            <w:r>
              <w:t>18</w:t>
            </w:r>
          </w:p>
        </w:tc>
      </w:tr>
      <w:tr w:rsidR="00CE0916" w:rsidRPr="00EA6ADF" w:rsidTr="00231F0D">
        <w:tc>
          <w:tcPr>
            <w:tcW w:w="8897" w:type="dxa"/>
          </w:tcPr>
          <w:p w:rsidR="00CE0916" w:rsidRPr="00231F0D" w:rsidRDefault="00CE0916" w:rsidP="00231F0D">
            <w:pPr>
              <w:pStyle w:val="11"/>
              <w:spacing w:after="0" w:line="360" w:lineRule="auto"/>
              <w:jc w:val="left"/>
              <w:rPr>
                <w:lang w:val="ru-RU"/>
              </w:rPr>
            </w:pPr>
            <w:r w:rsidRPr="00EA6ADF">
              <w:t xml:space="preserve">1.3 </w:t>
            </w:r>
            <w:r w:rsidR="00B67BC7" w:rsidRPr="00EA6ADF">
              <w:t>Особливості розробки будівельних проектів …</w:t>
            </w:r>
            <w:r w:rsidR="00662F92" w:rsidRPr="00EA6ADF">
              <w:t>……………</w:t>
            </w:r>
            <w:r w:rsidR="00231F0D" w:rsidRPr="00231F0D">
              <w:rPr>
                <w:lang w:val="ru-RU"/>
              </w:rPr>
              <w:t>………….</w:t>
            </w:r>
          </w:p>
        </w:tc>
        <w:tc>
          <w:tcPr>
            <w:tcW w:w="674" w:type="dxa"/>
          </w:tcPr>
          <w:p w:rsidR="00CE0916" w:rsidRPr="00EA6ADF" w:rsidRDefault="00231F0D" w:rsidP="00231F0D">
            <w:pPr>
              <w:pStyle w:val="11"/>
              <w:spacing w:after="0" w:line="360" w:lineRule="auto"/>
              <w:jc w:val="right"/>
            </w:pPr>
            <w:r w:rsidRPr="00231F0D">
              <w:rPr>
                <w:lang w:val="ru-RU"/>
              </w:rPr>
              <w:t>..</w:t>
            </w:r>
            <w:r>
              <w:t>30</w:t>
            </w:r>
          </w:p>
        </w:tc>
      </w:tr>
      <w:tr w:rsidR="00CE0916" w:rsidRPr="00EA6ADF" w:rsidTr="00231F0D">
        <w:tc>
          <w:tcPr>
            <w:tcW w:w="8897" w:type="dxa"/>
          </w:tcPr>
          <w:p w:rsidR="00CE0916" w:rsidRPr="00EA6ADF" w:rsidRDefault="00CE0916" w:rsidP="00231F0D">
            <w:pPr>
              <w:pStyle w:val="11"/>
              <w:spacing w:after="0" w:line="360" w:lineRule="auto"/>
              <w:jc w:val="both"/>
            </w:pPr>
            <w:r w:rsidRPr="00EA6ADF">
              <w:t>Висновки до розділу 1……………………………………</w:t>
            </w:r>
            <w:r w:rsidR="00300A3D">
              <w:t>…………………</w:t>
            </w:r>
            <w:r w:rsidRPr="00EA6ADF">
              <w:t>.</w:t>
            </w:r>
          </w:p>
        </w:tc>
        <w:tc>
          <w:tcPr>
            <w:tcW w:w="674" w:type="dxa"/>
          </w:tcPr>
          <w:p w:rsidR="00CE0916" w:rsidRPr="00EA6ADF" w:rsidRDefault="00231F0D" w:rsidP="00231F0D">
            <w:pPr>
              <w:pStyle w:val="11"/>
              <w:spacing w:after="0" w:line="360" w:lineRule="auto"/>
              <w:jc w:val="right"/>
            </w:pPr>
            <w:r w:rsidRPr="00231F0D">
              <w:rPr>
                <w:lang w:val="ru-RU"/>
              </w:rPr>
              <w:t>..</w:t>
            </w:r>
            <w:r>
              <w:t>42</w:t>
            </w:r>
          </w:p>
        </w:tc>
      </w:tr>
      <w:tr w:rsidR="00CE0916" w:rsidRPr="00EA6ADF" w:rsidTr="00231F0D">
        <w:tc>
          <w:tcPr>
            <w:tcW w:w="8897" w:type="dxa"/>
          </w:tcPr>
          <w:p w:rsidR="00CE0916" w:rsidRPr="00EA6ADF" w:rsidRDefault="00CE0916" w:rsidP="00231F0D">
            <w:pPr>
              <w:pStyle w:val="11"/>
              <w:spacing w:after="0" w:line="360" w:lineRule="auto"/>
              <w:jc w:val="both"/>
            </w:pPr>
            <w:r w:rsidRPr="00EA6ADF">
              <w:t>2 РОЗРОБКА КОНЦЕПЦІЇ ІНВЕСТИЦІЙНОГО ПРОЕКТУ БУДІВНИЦТВА КУЛЬТУРНОГО КОМПЛЕКСУ «КОЗАЦЬКИЙ ЗИМІВНИК» Н</w:t>
            </w:r>
            <w:r w:rsidR="00300A3D">
              <w:t>А ОСТРОВІ ХОРТИЦЯ……………………………...……</w:t>
            </w:r>
          </w:p>
        </w:tc>
        <w:tc>
          <w:tcPr>
            <w:tcW w:w="674" w:type="dxa"/>
          </w:tcPr>
          <w:p w:rsidR="00231F0D" w:rsidRPr="00267535" w:rsidRDefault="00231F0D" w:rsidP="00231F0D">
            <w:pPr>
              <w:pStyle w:val="11"/>
              <w:spacing w:after="0" w:line="360" w:lineRule="auto"/>
              <w:jc w:val="right"/>
              <w:rPr>
                <w:lang w:val="ru-RU"/>
              </w:rPr>
            </w:pPr>
          </w:p>
          <w:p w:rsidR="00231F0D" w:rsidRPr="00267535" w:rsidRDefault="00231F0D" w:rsidP="00231F0D">
            <w:pPr>
              <w:pStyle w:val="11"/>
              <w:spacing w:after="0" w:line="360" w:lineRule="auto"/>
              <w:jc w:val="right"/>
              <w:rPr>
                <w:lang w:val="ru-RU"/>
              </w:rPr>
            </w:pPr>
          </w:p>
          <w:p w:rsidR="00CE0916" w:rsidRPr="00EA6ADF" w:rsidRDefault="00231F0D" w:rsidP="00231F0D">
            <w:pPr>
              <w:pStyle w:val="11"/>
              <w:spacing w:after="0" w:line="360" w:lineRule="auto"/>
              <w:jc w:val="right"/>
            </w:pPr>
            <w:r w:rsidRPr="00231F0D">
              <w:rPr>
                <w:lang w:val="ru-RU"/>
              </w:rPr>
              <w:t>..</w:t>
            </w:r>
            <w:r>
              <w:t>44</w:t>
            </w:r>
          </w:p>
        </w:tc>
      </w:tr>
      <w:tr w:rsidR="00CE0916" w:rsidRPr="00EA6ADF" w:rsidTr="00231F0D">
        <w:tc>
          <w:tcPr>
            <w:tcW w:w="8897" w:type="dxa"/>
          </w:tcPr>
          <w:p w:rsidR="00CE0916" w:rsidRPr="00231F0D" w:rsidRDefault="00CE0916" w:rsidP="00231F0D">
            <w:pPr>
              <w:pStyle w:val="11"/>
              <w:spacing w:after="0" w:line="360" w:lineRule="auto"/>
              <w:jc w:val="both"/>
              <w:rPr>
                <w:lang w:val="ru-RU"/>
              </w:rPr>
            </w:pPr>
            <w:r w:rsidRPr="00EA6ADF">
              <w:t>2.1 Опис проекту та загальна інформація про об’єкт будівництва………….......................</w:t>
            </w:r>
            <w:r w:rsidR="00300A3D">
              <w:t>.</w:t>
            </w:r>
            <w:r w:rsidRPr="00EA6ADF">
              <w:t>......</w:t>
            </w:r>
            <w:r w:rsidR="00300A3D">
              <w:t>.</w:t>
            </w:r>
            <w:r w:rsidRPr="00EA6ADF">
              <w:t>..................................................</w:t>
            </w:r>
            <w:r w:rsidR="00231F0D" w:rsidRPr="00231F0D">
              <w:rPr>
                <w:lang w:val="ru-RU"/>
              </w:rPr>
              <w:t>......</w:t>
            </w:r>
          </w:p>
        </w:tc>
        <w:tc>
          <w:tcPr>
            <w:tcW w:w="674" w:type="dxa"/>
          </w:tcPr>
          <w:p w:rsidR="00231F0D" w:rsidRPr="00267535" w:rsidRDefault="00231F0D" w:rsidP="00231F0D">
            <w:pPr>
              <w:pStyle w:val="11"/>
              <w:spacing w:after="0" w:line="360" w:lineRule="auto"/>
              <w:jc w:val="right"/>
              <w:rPr>
                <w:lang w:val="ru-RU"/>
              </w:rPr>
            </w:pPr>
          </w:p>
          <w:p w:rsidR="00CE0916" w:rsidRPr="00EA6ADF" w:rsidRDefault="00231F0D" w:rsidP="00231F0D">
            <w:pPr>
              <w:pStyle w:val="11"/>
              <w:spacing w:after="0" w:line="360" w:lineRule="auto"/>
              <w:jc w:val="right"/>
            </w:pPr>
            <w:r w:rsidRPr="00231F0D">
              <w:rPr>
                <w:lang w:val="ru-RU"/>
              </w:rPr>
              <w:t>..</w:t>
            </w:r>
            <w:r>
              <w:t>44</w:t>
            </w:r>
          </w:p>
        </w:tc>
      </w:tr>
      <w:tr w:rsidR="00CE0916" w:rsidRPr="00EA6ADF" w:rsidTr="00231F0D">
        <w:tc>
          <w:tcPr>
            <w:tcW w:w="8897" w:type="dxa"/>
          </w:tcPr>
          <w:p w:rsidR="00CE0916" w:rsidRPr="00231F0D" w:rsidRDefault="00400E21" w:rsidP="00231F0D">
            <w:pPr>
              <w:pStyle w:val="11"/>
              <w:spacing w:after="0" w:line="360" w:lineRule="auto"/>
              <w:jc w:val="both"/>
              <w:rPr>
                <w:lang w:val="ru-RU"/>
              </w:rPr>
            </w:pPr>
            <w:r w:rsidRPr="00EA6ADF">
              <w:t>2.2 П</w:t>
            </w:r>
            <w:r w:rsidR="00CE0916" w:rsidRPr="00EA6ADF">
              <w:t>лан</w:t>
            </w:r>
            <w:r w:rsidR="0004022E" w:rsidRPr="00EA6ADF">
              <w:t>-</w:t>
            </w:r>
            <w:r w:rsidR="00CE0916" w:rsidRPr="00EA6ADF">
              <w:t>графік пр</w:t>
            </w:r>
            <w:r w:rsidR="00EF4984" w:rsidRPr="00EA6ADF">
              <w:t>о</w:t>
            </w:r>
            <w:r w:rsidR="00CE0916" w:rsidRPr="00EA6ADF">
              <w:t>екту</w:t>
            </w:r>
            <w:r w:rsidR="0004022E" w:rsidRPr="00EA6ADF">
              <w:t xml:space="preserve"> будівництва</w:t>
            </w:r>
            <w:r w:rsidRPr="00EA6ADF">
              <w:t>…………………………</w:t>
            </w:r>
            <w:r w:rsidR="00300A3D">
              <w:t>.</w:t>
            </w:r>
            <w:r w:rsidRPr="00EA6ADF">
              <w:t>……</w:t>
            </w:r>
            <w:r w:rsidR="00231F0D" w:rsidRPr="00231F0D">
              <w:rPr>
                <w:lang w:val="ru-RU"/>
              </w:rPr>
              <w:t>…….</w:t>
            </w:r>
          </w:p>
        </w:tc>
        <w:tc>
          <w:tcPr>
            <w:tcW w:w="674" w:type="dxa"/>
          </w:tcPr>
          <w:p w:rsidR="00CE0916" w:rsidRPr="00EA6ADF" w:rsidRDefault="00231F0D" w:rsidP="005C4962">
            <w:pPr>
              <w:pStyle w:val="11"/>
              <w:spacing w:after="0" w:line="360" w:lineRule="auto"/>
              <w:jc w:val="right"/>
            </w:pPr>
            <w:r w:rsidRPr="00231F0D">
              <w:rPr>
                <w:lang w:val="ru-RU"/>
              </w:rPr>
              <w:t>..</w:t>
            </w:r>
            <w:r>
              <w:t>6</w:t>
            </w:r>
            <w:r w:rsidR="005C4962">
              <w:t>0</w:t>
            </w:r>
          </w:p>
        </w:tc>
      </w:tr>
      <w:tr w:rsidR="00CE0916" w:rsidRPr="00EA6ADF" w:rsidTr="00231F0D">
        <w:tc>
          <w:tcPr>
            <w:tcW w:w="8897" w:type="dxa"/>
          </w:tcPr>
          <w:p w:rsidR="00CE0916" w:rsidRPr="00EA6ADF" w:rsidRDefault="00CE0916" w:rsidP="00231F0D">
            <w:pPr>
              <w:pStyle w:val="11"/>
              <w:spacing w:after="0" w:line="360" w:lineRule="auto"/>
              <w:jc w:val="both"/>
            </w:pPr>
            <w:r w:rsidRPr="00EA6ADF">
              <w:t>2.3 Дослідження ринку р</w:t>
            </w:r>
            <w:r w:rsidR="009A1DEA" w:rsidRPr="00EA6ADF">
              <w:t>озважально-культурних послуг в З</w:t>
            </w:r>
            <w:r w:rsidRPr="00EA6ADF">
              <w:t>апорізькій області</w:t>
            </w:r>
            <w:r w:rsidR="00300A3D">
              <w:t>……………………………..</w:t>
            </w:r>
            <w:r w:rsidR="00400E21" w:rsidRPr="00EA6ADF">
              <w:t>………………………………………….</w:t>
            </w:r>
          </w:p>
        </w:tc>
        <w:tc>
          <w:tcPr>
            <w:tcW w:w="674" w:type="dxa"/>
          </w:tcPr>
          <w:p w:rsidR="00CE0916" w:rsidRPr="00EA6ADF" w:rsidRDefault="00231F0D" w:rsidP="00231F0D">
            <w:pPr>
              <w:pStyle w:val="11"/>
              <w:spacing w:after="0" w:line="360" w:lineRule="auto"/>
              <w:jc w:val="right"/>
            </w:pPr>
            <w:r w:rsidRPr="00231F0D">
              <w:rPr>
                <w:lang w:val="ru-RU"/>
              </w:rPr>
              <w:t>..</w:t>
            </w:r>
            <w:r>
              <w:t>66</w:t>
            </w:r>
          </w:p>
        </w:tc>
      </w:tr>
      <w:tr w:rsidR="00CE0916" w:rsidRPr="00EA6ADF" w:rsidTr="00231F0D">
        <w:tc>
          <w:tcPr>
            <w:tcW w:w="8897" w:type="dxa"/>
          </w:tcPr>
          <w:p w:rsidR="00CE0916" w:rsidRPr="00EA6ADF" w:rsidRDefault="00CE0916" w:rsidP="00231F0D">
            <w:pPr>
              <w:pStyle w:val="11"/>
              <w:spacing w:after="0" w:line="360" w:lineRule="auto"/>
              <w:jc w:val="both"/>
            </w:pPr>
            <w:r w:rsidRPr="00EA6ADF">
              <w:t>Висновки д</w:t>
            </w:r>
            <w:r w:rsidR="00300A3D">
              <w:t>о розділу 2……………………………………………………</w:t>
            </w:r>
            <w:r w:rsidRPr="00EA6ADF">
              <w:t>….</w:t>
            </w:r>
          </w:p>
        </w:tc>
        <w:tc>
          <w:tcPr>
            <w:tcW w:w="674" w:type="dxa"/>
          </w:tcPr>
          <w:p w:rsidR="00CE0916" w:rsidRPr="00EA6ADF" w:rsidRDefault="00231F0D" w:rsidP="005C4962">
            <w:pPr>
              <w:pStyle w:val="11"/>
              <w:spacing w:after="0" w:line="360" w:lineRule="auto"/>
              <w:jc w:val="right"/>
            </w:pPr>
            <w:r w:rsidRPr="00231F0D">
              <w:rPr>
                <w:lang w:val="ru-RU"/>
              </w:rPr>
              <w:t>..</w:t>
            </w:r>
            <w:r>
              <w:t>7</w:t>
            </w:r>
            <w:r w:rsidR="005C4962">
              <w:t>3</w:t>
            </w:r>
          </w:p>
        </w:tc>
      </w:tr>
      <w:tr w:rsidR="00CE0916" w:rsidRPr="00EA6ADF" w:rsidTr="00231F0D">
        <w:tc>
          <w:tcPr>
            <w:tcW w:w="8897" w:type="dxa"/>
          </w:tcPr>
          <w:p w:rsidR="00CE0916" w:rsidRPr="00231F0D" w:rsidRDefault="00CE0916" w:rsidP="00231F0D">
            <w:pPr>
              <w:pStyle w:val="11"/>
              <w:spacing w:after="0" w:line="360" w:lineRule="auto"/>
              <w:jc w:val="both"/>
              <w:rPr>
                <w:lang w:val="ru-RU"/>
              </w:rPr>
            </w:pPr>
            <w:r w:rsidRPr="00EA6ADF">
              <w:t>3 ЕКОНОМІЧНЕ ОБГРУНТУВАННЯ ПРОЕКТУ БУДІВНИЦТВА КУЛЬТУРНОГО КОМПЛЕКСУ………………………</w:t>
            </w:r>
            <w:r w:rsidR="00400E21" w:rsidRPr="00EA6ADF">
              <w:t>…</w:t>
            </w:r>
            <w:r w:rsidR="00231F0D" w:rsidRPr="00231F0D">
              <w:rPr>
                <w:lang w:val="ru-RU"/>
              </w:rPr>
              <w:t>…………………</w:t>
            </w:r>
          </w:p>
        </w:tc>
        <w:tc>
          <w:tcPr>
            <w:tcW w:w="674" w:type="dxa"/>
          </w:tcPr>
          <w:p w:rsidR="00CE0916" w:rsidRPr="00EA6ADF" w:rsidRDefault="00231F0D" w:rsidP="005C4962">
            <w:pPr>
              <w:pStyle w:val="11"/>
              <w:spacing w:after="0" w:line="360" w:lineRule="auto"/>
              <w:jc w:val="right"/>
            </w:pPr>
            <w:r w:rsidRPr="00231F0D">
              <w:rPr>
                <w:lang w:val="ru-RU"/>
              </w:rPr>
              <w:t>..</w:t>
            </w:r>
            <w:r>
              <w:t>7</w:t>
            </w:r>
            <w:r w:rsidR="005C4962">
              <w:t>5</w:t>
            </w:r>
          </w:p>
        </w:tc>
      </w:tr>
      <w:tr w:rsidR="00CE0916" w:rsidRPr="00EA6ADF" w:rsidTr="00231F0D">
        <w:tc>
          <w:tcPr>
            <w:tcW w:w="8897" w:type="dxa"/>
          </w:tcPr>
          <w:p w:rsidR="00CE0916" w:rsidRPr="00231F0D" w:rsidRDefault="00CE0916" w:rsidP="00231F0D">
            <w:pPr>
              <w:pStyle w:val="11"/>
              <w:spacing w:after="0" w:line="360" w:lineRule="auto"/>
              <w:jc w:val="both"/>
              <w:rPr>
                <w:lang w:val="ru-RU"/>
              </w:rPr>
            </w:pPr>
            <w:r w:rsidRPr="00EA6ADF">
              <w:t>3.1 Розрахунок витрат за проектом………………………</w:t>
            </w:r>
            <w:r w:rsidR="00231F0D" w:rsidRPr="00231F0D">
              <w:rPr>
                <w:lang w:val="ru-RU"/>
              </w:rPr>
              <w:t>………………..</w:t>
            </w:r>
          </w:p>
        </w:tc>
        <w:tc>
          <w:tcPr>
            <w:tcW w:w="674" w:type="dxa"/>
          </w:tcPr>
          <w:p w:rsidR="00CE0916" w:rsidRPr="00EA6ADF" w:rsidRDefault="00231F0D" w:rsidP="005C4962">
            <w:pPr>
              <w:pStyle w:val="11"/>
              <w:spacing w:after="0" w:line="360" w:lineRule="auto"/>
              <w:jc w:val="right"/>
            </w:pPr>
            <w:r w:rsidRPr="00231F0D">
              <w:rPr>
                <w:lang w:val="ru-RU"/>
              </w:rPr>
              <w:t>..</w:t>
            </w:r>
            <w:r>
              <w:t>7</w:t>
            </w:r>
            <w:r w:rsidR="005C4962">
              <w:t>5</w:t>
            </w:r>
          </w:p>
        </w:tc>
      </w:tr>
      <w:tr w:rsidR="00CE0916" w:rsidRPr="00EA6ADF" w:rsidTr="00231F0D">
        <w:tc>
          <w:tcPr>
            <w:tcW w:w="8897" w:type="dxa"/>
          </w:tcPr>
          <w:p w:rsidR="00CE0916" w:rsidRPr="00231F0D" w:rsidRDefault="00CE0916" w:rsidP="00231F0D">
            <w:pPr>
              <w:pStyle w:val="11"/>
              <w:spacing w:after="0" w:line="360" w:lineRule="auto"/>
              <w:jc w:val="both"/>
              <w:rPr>
                <w:lang w:val="ru-RU"/>
              </w:rPr>
            </w:pPr>
            <w:r w:rsidRPr="00EA6ADF">
              <w:t xml:space="preserve">3.2 </w:t>
            </w:r>
            <w:r w:rsidR="0004022E" w:rsidRPr="00EA6ADF">
              <w:t>Обчислення г</w:t>
            </w:r>
            <w:r w:rsidRPr="00EA6ADF">
              <w:t>рошов</w:t>
            </w:r>
            <w:r w:rsidR="0004022E" w:rsidRPr="00EA6ADF">
              <w:t>их</w:t>
            </w:r>
            <w:r w:rsidRPr="00EA6ADF">
              <w:t xml:space="preserve"> поток</w:t>
            </w:r>
            <w:r w:rsidR="0004022E" w:rsidRPr="00EA6ADF">
              <w:t>ів за проектом</w:t>
            </w:r>
            <w:r w:rsidRPr="00EA6ADF">
              <w:t>……</w:t>
            </w:r>
            <w:r w:rsidR="00521C2D" w:rsidRPr="00EA6ADF">
              <w:t>………</w:t>
            </w:r>
            <w:r w:rsidR="00231F0D" w:rsidRPr="00231F0D">
              <w:rPr>
                <w:lang w:val="ru-RU"/>
              </w:rPr>
              <w:t>……………..</w:t>
            </w:r>
          </w:p>
        </w:tc>
        <w:tc>
          <w:tcPr>
            <w:tcW w:w="674" w:type="dxa"/>
          </w:tcPr>
          <w:p w:rsidR="00CE0916" w:rsidRPr="00EA6ADF" w:rsidRDefault="00231F0D" w:rsidP="005C4962">
            <w:pPr>
              <w:pStyle w:val="11"/>
              <w:spacing w:after="0" w:line="360" w:lineRule="auto"/>
              <w:jc w:val="right"/>
            </w:pPr>
            <w:r w:rsidRPr="00231F0D">
              <w:rPr>
                <w:lang w:val="ru-RU"/>
              </w:rPr>
              <w:t>..</w:t>
            </w:r>
            <w:r>
              <w:t>8</w:t>
            </w:r>
            <w:r w:rsidR="005C4962">
              <w:t>2</w:t>
            </w:r>
          </w:p>
        </w:tc>
      </w:tr>
      <w:tr w:rsidR="00CE0916" w:rsidRPr="00EA6ADF" w:rsidTr="00231F0D">
        <w:tc>
          <w:tcPr>
            <w:tcW w:w="8897" w:type="dxa"/>
          </w:tcPr>
          <w:p w:rsidR="00CE0916" w:rsidRPr="00231F0D" w:rsidRDefault="00CE0916" w:rsidP="00231F0D">
            <w:pPr>
              <w:pStyle w:val="11"/>
              <w:spacing w:after="0" w:line="360" w:lineRule="auto"/>
              <w:jc w:val="both"/>
              <w:rPr>
                <w:lang w:val="ru-RU"/>
              </w:rPr>
            </w:pPr>
            <w:r w:rsidRPr="00EA6ADF">
              <w:t>3.3 Показники ефективності проекту ………………………</w:t>
            </w:r>
            <w:r w:rsidR="00231F0D" w:rsidRPr="00231F0D">
              <w:rPr>
                <w:lang w:val="ru-RU"/>
              </w:rPr>
              <w:t>………………</w:t>
            </w:r>
          </w:p>
        </w:tc>
        <w:tc>
          <w:tcPr>
            <w:tcW w:w="674" w:type="dxa"/>
          </w:tcPr>
          <w:p w:rsidR="00CE0916" w:rsidRPr="00EA6ADF" w:rsidRDefault="00231F0D" w:rsidP="00231F0D">
            <w:pPr>
              <w:pStyle w:val="11"/>
              <w:spacing w:after="0" w:line="360" w:lineRule="auto"/>
              <w:jc w:val="right"/>
            </w:pPr>
            <w:r w:rsidRPr="00231F0D">
              <w:rPr>
                <w:lang w:val="ru-RU"/>
              </w:rPr>
              <w:t>..</w:t>
            </w:r>
            <w:r w:rsidR="005C4962">
              <w:t>93</w:t>
            </w:r>
          </w:p>
        </w:tc>
      </w:tr>
      <w:tr w:rsidR="00CE0916" w:rsidRPr="00EA6ADF" w:rsidTr="00231F0D">
        <w:tc>
          <w:tcPr>
            <w:tcW w:w="8897" w:type="dxa"/>
          </w:tcPr>
          <w:p w:rsidR="00CE0916" w:rsidRPr="00EA6ADF" w:rsidRDefault="00CE0916" w:rsidP="00231F0D">
            <w:pPr>
              <w:pStyle w:val="11"/>
              <w:spacing w:after="0" w:line="360" w:lineRule="auto"/>
              <w:jc w:val="both"/>
            </w:pPr>
            <w:r w:rsidRPr="00EA6ADF">
              <w:t xml:space="preserve">Висновки </w:t>
            </w:r>
            <w:r w:rsidR="00300A3D">
              <w:t>до розділу 3…………………………………………………</w:t>
            </w:r>
            <w:r w:rsidRPr="00EA6ADF">
              <w:t>……</w:t>
            </w:r>
          </w:p>
        </w:tc>
        <w:tc>
          <w:tcPr>
            <w:tcW w:w="674" w:type="dxa"/>
          </w:tcPr>
          <w:p w:rsidR="00CE0916" w:rsidRPr="00EA6ADF" w:rsidRDefault="00231F0D" w:rsidP="00231F0D">
            <w:pPr>
              <w:pStyle w:val="11"/>
              <w:spacing w:after="0" w:line="360" w:lineRule="auto"/>
              <w:jc w:val="right"/>
            </w:pPr>
            <w:r w:rsidRPr="00231F0D">
              <w:rPr>
                <w:lang w:val="ru-RU"/>
              </w:rPr>
              <w:t>..</w:t>
            </w:r>
            <w:r w:rsidR="005C4962">
              <w:t>95</w:t>
            </w:r>
          </w:p>
        </w:tc>
      </w:tr>
      <w:tr w:rsidR="00CE0916" w:rsidRPr="00EA6ADF" w:rsidTr="00231F0D">
        <w:tc>
          <w:tcPr>
            <w:tcW w:w="8897" w:type="dxa"/>
          </w:tcPr>
          <w:p w:rsidR="00CE0916" w:rsidRPr="00EA6ADF" w:rsidRDefault="00400E21" w:rsidP="00231F0D">
            <w:pPr>
              <w:pStyle w:val="11"/>
              <w:spacing w:after="0" w:line="360" w:lineRule="auto"/>
              <w:jc w:val="both"/>
            </w:pPr>
            <w:r w:rsidRPr="00EA6ADF">
              <w:t>ВИСНОВКИ……………………………</w:t>
            </w:r>
            <w:r w:rsidR="009A1DEA" w:rsidRPr="00EA6ADF">
              <w:t>………..</w:t>
            </w:r>
            <w:r w:rsidR="00300A3D">
              <w:t>…</w:t>
            </w:r>
            <w:r w:rsidRPr="00EA6ADF">
              <w:t>………………</w:t>
            </w:r>
            <w:r w:rsidR="00300A3D">
              <w:t>…….</w:t>
            </w:r>
            <w:r w:rsidRPr="00EA6ADF">
              <w:t>…..</w:t>
            </w:r>
          </w:p>
        </w:tc>
        <w:tc>
          <w:tcPr>
            <w:tcW w:w="674" w:type="dxa"/>
          </w:tcPr>
          <w:p w:rsidR="00CE0916" w:rsidRPr="00EA6ADF" w:rsidRDefault="00231F0D" w:rsidP="005C4962">
            <w:pPr>
              <w:pStyle w:val="11"/>
              <w:spacing w:after="0" w:line="360" w:lineRule="auto"/>
              <w:jc w:val="right"/>
            </w:pPr>
            <w:r w:rsidRPr="00231F0D">
              <w:rPr>
                <w:lang w:val="ru-RU"/>
              </w:rPr>
              <w:t>..</w:t>
            </w:r>
            <w:r>
              <w:t>9</w:t>
            </w:r>
            <w:r w:rsidR="005C4962">
              <w:t>7</w:t>
            </w:r>
          </w:p>
        </w:tc>
      </w:tr>
      <w:tr w:rsidR="00CE0916" w:rsidRPr="00EA6ADF" w:rsidTr="00231F0D">
        <w:tc>
          <w:tcPr>
            <w:tcW w:w="8897" w:type="dxa"/>
          </w:tcPr>
          <w:p w:rsidR="00CE0916" w:rsidRPr="00EA6ADF" w:rsidRDefault="00300A3D" w:rsidP="00231F0D">
            <w:pPr>
              <w:pStyle w:val="11"/>
              <w:spacing w:after="0" w:line="360" w:lineRule="auto"/>
              <w:jc w:val="both"/>
            </w:pPr>
            <w:r>
              <w:t>СПИСОК ВИКОРИСТАНИХ ДЖЕРЕЛ………</w:t>
            </w:r>
            <w:r w:rsidR="00CE0916" w:rsidRPr="00EA6ADF">
              <w:t>…………………………</w:t>
            </w:r>
            <w:r w:rsidR="00231F0D" w:rsidRPr="00231F0D">
              <w:rPr>
                <w:lang w:val="ru-RU"/>
              </w:rPr>
              <w:t>.</w:t>
            </w:r>
            <w:r w:rsidR="00CE0916" w:rsidRPr="00EA6ADF">
              <w:t>..</w:t>
            </w:r>
          </w:p>
        </w:tc>
        <w:tc>
          <w:tcPr>
            <w:tcW w:w="674" w:type="dxa"/>
          </w:tcPr>
          <w:p w:rsidR="00CE0916" w:rsidRPr="00EA6ADF" w:rsidRDefault="00231F0D" w:rsidP="005C4962">
            <w:pPr>
              <w:pStyle w:val="11"/>
              <w:spacing w:after="0" w:line="360" w:lineRule="auto"/>
              <w:jc w:val="right"/>
            </w:pPr>
            <w:r>
              <w:t>10</w:t>
            </w:r>
            <w:r w:rsidR="005C4962">
              <w:t>1</w:t>
            </w:r>
          </w:p>
        </w:tc>
      </w:tr>
    </w:tbl>
    <w:p w:rsidR="00CE0916" w:rsidRPr="00EA6ADF" w:rsidRDefault="00CE0916" w:rsidP="00EF4984">
      <w:pPr>
        <w:spacing w:line="360" w:lineRule="auto"/>
        <w:jc w:val="both"/>
        <w:rPr>
          <w:sz w:val="28"/>
          <w:szCs w:val="28"/>
          <w:lang w:val="uk-UA"/>
        </w:rPr>
      </w:pPr>
    </w:p>
    <w:p w:rsidR="00A84FF8" w:rsidRPr="00EA6ADF" w:rsidRDefault="00A84FF8" w:rsidP="00EF4984">
      <w:pPr>
        <w:spacing w:line="360" w:lineRule="auto"/>
        <w:jc w:val="both"/>
        <w:rPr>
          <w:sz w:val="28"/>
          <w:szCs w:val="28"/>
          <w:lang w:val="uk-UA"/>
        </w:rPr>
      </w:pPr>
    </w:p>
    <w:p w:rsidR="00231F0D" w:rsidRDefault="00231F0D" w:rsidP="00A84FF8">
      <w:pPr>
        <w:spacing w:line="360" w:lineRule="auto"/>
        <w:jc w:val="center"/>
        <w:rPr>
          <w:sz w:val="28"/>
          <w:szCs w:val="28"/>
          <w:lang w:val="en-US"/>
        </w:rPr>
      </w:pPr>
    </w:p>
    <w:p w:rsidR="00A84FF8" w:rsidRPr="00EA6ADF" w:rsidRDefault="00A84FF8" w:rsidP="00A84FF8">
      <w:pPr>
        <w:spacing w:line="360" w:lineRule="auto"/>
        <w:jc w:val="center"/>
        <w:rPr>
          <w:sz w:val="28"/>
          <w:szCs w:val="28"/>
          <w:lang w:val="uk-UA"/>
        </w:rPr>
      </w:pPr>
      <w:r w:rsidRPr="00EA6ADF">
        <w:rPr>
          <w:sz w:val="28"/>
          <w:szCs w:val="28"/>
          <w:lang w:val="uk-UA"/>
        </w:rPr>
        <w:lastRenderedPageBreak/>
        <w:t>ВСТУП</w:t>
      </w:r>
    </w:p>
    <w:p w:rsidR="00A84FF8" w:rsidRDefault="00A84FF8" w:rsidP="00EF4984">
      <w:pPr>
        <w:spacing w:line="360" w:lineRule="auto"/>
        <w:jc w:val="both"/>
        <w:rPr>
          <w:sz w:val="28"/>
          <w:szCs w:val="28"/>
          <w:lang w:val="en-US"/>
        </w:rPr>
      </w:pPr>
    </w:p>
    <w:p w:rsidR="00231F0D" w:rsidRPr="00231F0D" w:rsidRDefault="00231F0D" w:rsidP="00EF4984">
      <w:pPr>
        <w:spacing w:line="360" w:lineRule="auto"/>
        <w:jc w:val="both"/>
        <w:rPr>
          <w:sz w:val="28"/>
          <w:szCs w:val="28"/>
          <w:lang w:val="en-US"/>
        </w:rPr>
      </w:pPr>
    </w:p>
    <w:p w:rsidR="00557E7B" w:rsidRPr="008C1401" w:rsidRDefault="006D6107" w:rsidP="00557E7B">
      <w:pPr>
        <w:spacing w:line="360" w:lineRule="auto"/>
        <w:ind w:firstLine="709"/>
        <w:jc w:val="both"/>
        <w:rPr>
          <w:color w:val="000000"/>
          <w:sz w:val="28"/>
          <w:szCs w:val="28"/>
          <w:lang w:val="uk-UA"/>
        </w:rPr>
      </w:pPr>
      <w:r w:rsidRPr="00EA6ADF">
        <w:rPr>
          <w:color w:val="000000"/>
          <w:sz w:val="28"/>
          <w:szCs w:val="28"/>
          <w:lang w:val="uk-UA"/>
        </w:rPr>
        <w:t>Ми всі живемо в час, коли суспільна роль музеїв змінюється. Дотримуючись своїх першочергових функцій – збирання, збереження, популяризація, дослідження, експонування – музеї вже трансформували свою практику, щоб бути ближчими до громади, якій вони служать. Сьогодні вони шукають інноваційні шляхи вирішення сучасних соціальних проблем і конфліктів, діючи на місцевому рівні, музеї також можуть захищати і пом’якшувати глобальні проблеми, намагаючись активно реагувати на виклики сьогодення.</w:t>
      </w:r>
      <w:r w:rsidR="00557E7B" w:rsidRPr="00EA6ADF">
        <w:rPr>
          <w:color w:val="000000"/>
          <w:sz w:val="28"/>
          <w:szCs w:val="28"/>
          <w:lang w:val="uk-UA"/>
        </w:rPr>
        <w:t xml:space="preserve"> </w:t>
      </w:r>
      <w:r w:rsidRPr="00EA6ADF">
        <w:rPr>
          <w:color w:val="000000"/>
          <w:sz w:val="28"/>
          <w:szCs w:val="28"/>
          <w:lang w:val="uk-UA"/>
        </w:rPr>
        <w:t xml:space="preserve">Створення нових музеїв — як державних, так і народних — триває в умовах існування незалежної України. </w:t>
      </w:r>
      <w:r w:rsidR="00557E7B" w:rsidRPr="00EA6ADF">
        <w:rPr>
          <w:color w:val="000000"/>
          <w:sz w:val="28"/>
          <w:szCs w:val="28"/>
          <w:lang w:val="uk-UA"/>
        </w:rPr>
        <w:t>Нині Україні вкрай потрібні музеї нового типу — історико-анімаційні скансени, які б репрезентували світові, понад п'яти-тисячолітню, історико-культурну спадщину нашої країни</w:t>
      </w:r>
      <w:r w:rsidR="00231F0D" w:rsidRPr="00231F0D">
        <w:rPr>
          <w:color w:val="000000"/>
          <w:sz w:val="28"/>
          <w:szCs w:val="28"/>
          <w:lang w:val="uk-UA"/>
        </w:rPr>
        <w:t xml:space="preserve"> </w:t>
      </w:r>
      <w:r w:rsidR="00231F0D" w:rsidRPr="008C1401">
        <w:rPr>
          <w:color w:val="000000"/>
          <w:sz w:val="28"/>
          <w:szCs w:val="28"/>
          <w:lang w:val="uk-UA"/>
        </w:rPr>
        <w:t>[39]</w:t>
      </w:r>
      <w:r w:rsidR="00557E7B" w:rsidRPr="00EA6ADF">
        <w:rPr>
          <w:color w:val="000000"/>
          <w:sz w:val="28"/>
          <w:szCs w:val="28"/>
          <w:lang w:val="uk-UA"/>
        </w:rPr>
        <w:t>.</w:t>
      </w:r>
    </w:p>
    <w:p w:rsidR="00557E7B" w:rsidRPr="00EA6ADF" w:rsidRDefault="00557E7B" w:rsidP="00557E7B">
      <w:pPr>
        <w:spacing w:line="360" w:lineRule="auto"/>
        <w:ind w:firstLine="709"/>
        <w:jc w:val="both"/>
        <w:rPr>
          <w:color w:val="000000"/>
          <w:sz w:val="28"/>
          <w:szCs w:val="28"/>
          <w:lang w:val="uk-UA"/>
        </w:rPr>
      </w:pPr>
      <w:r w:rsidRPr="00EA6ADF">
        <w:rPr>
          <w:color w:val="000000"/>
          <w:sz w:val="28"/>
          <w:szCs w:val="28"/>
          <w:lang w:val="uk-UA"/>
        </w:rPr>
        <w:t>Інвестиційний проект є одним з перших узагальнюючих документів обґрунтування інвестицій і має укрупнені дані про плановану номенклатуру й обсяги випуску продукції, характеристики ринків збуту і сировинної бази, а також містить ряд показників, що дають уявлення про комерційну, бюджетної та економічної ефективності розглянутого проекту.</w:t>
      </w:r>
    </w:p>
    <w:p w:rsidR="006D6107" w:rsidRPr="008C1401" w:rsidRDefault="006D6107" w:rsidP="006D6107">
      <w:pPr>
        <w:autoSpaceDE w:val="0"/>
        <w:autoSpaceDN w:val="0"/>
        <w:adjustRightInd w:val="0"/>
        <w:spacing w:line="360" w:lineRule="auto"/>
        <w:ind w:firstLine="709"/>
        <w:jc w:val="both"/>
        <w:rPr>
          <w:color w:val="000000"/>
          <w:sz w:val="28"/>
          <w:szCs w:val="28"/>
        </w:rPr>
      </w:pPr>
      <w:r w:rsidRPr="00EA6ADF">
        <w:rPr>
          <w:color w:val="000000"/>
          <w:sz w:val="28"/>
          <w:szCs w:val="28"/>
          <w:lang w:val="uk-UA"/>
        </w:rPr>
        <w:t>Як перевагу створення даного комплексу є те що модернізаційний розвиток нашого суспільства у великій мірі залежить від критичного осмислення нашого минулого. А музеї при цьому мають визначальне значення як інституції культури пам’яті.</w:t>
      </w:r>
    </w:p>
    <w:p w:rsidR="006D6107" w:rsidRPr="00EA6ADF" w:rsidRDefault="006D6107" w:rsidP="006D6107">
      <w:pPr>
        <w:spacing w:line="360" w:lineRule="auto"/>
        <w:ind w:firstLine="709"/>
        <w:jc w:val="both"/>
        <w:rPr>
          <w:sz w:val="28"/>
          <w:szCs w:val="28"/>
          <w:lang w:val="uk-UA"/>
        </w:rPr>
      </w:pPr>
      <w:r w:rsidRPr="00EA6ADF">
        <w:rPr>
          <w:iCs/>
          <w:sz w:val="28"/>
          <w:szCs w:val="28"/>
          <w:lang w:val="uk-UA"/>
        </w:rPr>
        <w:t>Потреба у провадженні інвестиційного проекту із будівництва культ</w:t>
      </w:r>
      <w:r w:rsidR="009A1DEA" w:rsidRPr="00EA6ADF">
        <w:rPr>
          <w:iCs/>
          <w:sz w:val="28"/>
          <w:szCs w:val="28"/>
          <w:lang w:val="uk-UA"/>
        </w:rPr>
        <w:t>урн</w:t>
      </w:r>
      <w:r w:rsidRPr="00EA6ADF">
        <w:rPr>
          <w:iCs/>
          <w:sz w:val="28"/>
          <w:szCs w:val="28"/>
          <w:lang w:val="uk-UA"/>
        </w:rPr>
        <w:t>ого комплексу, що націлений на популяризацію історії України</w:t>
      </w:r>
      <w:r w:rsidR="009A1DEA" w:rsidRPr="00EA6ADF">
        <w:rPr>
          <w:iCs/>
          <w:sz w:val="28"/>
          <w:szCs w:val="28"/>
          <w:lang w:val="uk-UA"/>
        </w:rPr>
        <w:t xml:space="preserve"> шляхом інтерактивної взаємодії</w:t>
      </w:r>
      <w:r w:rsidRPr="00EA6ADF">
        <w:rPr>
          <w:iCs/>
          <w:sz w:val="28"/>
          <w:szCs w:val="28"/>
          <w:lang w:val="uk-UA"/>
        </w:rPr>
        <w:t xml:space="preserve">, та необхідність </w:t>
      </w:r>
      <w:r w:rsidRPr="00EA6ADF">
        <w:rPr>
          <w:rStyle w:val="FontStyle258"/>
          <w:sz w:val="28"/>
          <w:szCs w:val="28"/>
          <w:lang w:val="uk-UA"/>
        </w:rPr>
        <w:t xml:space="preserve">розробки </w:t>
      </w:r>
      <w:r w:rsidRPr="00EA6ADF">
        <w:rPr>
          <w:color w:val="000000"/>
          <w:sz w:val="28"/>
          <w:szCs w:val="28"/>
          <w:lang w:val="uk-UA"/>
        </w:rPr>
        <w:t xml:space="preserve">методичного підходу до фінансової оцінки інвестиційних проектів створення підприємств даного типу, що створюють ідею національної єдності, </w:t>
      </w:r>
      <w:r w:rsidRPr="00EA6ADF">
        <w:rPr>
          <w:sz w:val="28"/>
          <w:szCs w:val="28"/>
          <w:lang w:val="uk-UA"/>
        </w:rPr>
        <w:t>зумовили актуальність теми цієї кваліфікаційної роботи.</w:t>
      </w:r>
    </w:p>
    <w:p w:rsidR="006D6107" w:rsidRPr="00EA6ADF" w:rsidRDefault="006D6107" w:rsidP="006D6107">
      <w:pPr>
        <w:spacing w:line="360" w:lineRule="auto"/>
        <w:ind w:firstLine="709"/>
        <w:jc w:val="both"/>
        <w:rPr>
          <w:rStyle w:val="FontStyle258"/>
          <w:sz w:val="28"/>
          <w:szCs w:val="28"/>
          <w:lang w:val="uk-UA"/>
        </w:rPr>
      </w:pPr>
      <w:r w:rsidRPr="00EA6ADF">
        <w:rPr>
          <w:sz w:val="28"/>
          <w:szCs w:val="28"/>
          <w:lang w:val="uk-UA"/>
        </w:rPr>
        <w:lastRenderedPageBreak/>
        <w:t>Питання, пов’язан</w:t>
      </w:r>
      <w:r w:rsidR="003941CB" w:rsidRPr="00EA6ADF">
        <w:rPr>
          <w:sz w:val="28"/>
          <w:szCs w:val="28"/>
          <w:lang w:val="uk-UA"/>
        </w:rPr>
        <w:t>і</w:t>
      </w:r>
      <w:r w:rsidRPr="00EA6ADF">
        <w:rPr>
          <w:sz w:val="28"/>
          <w:szCs w:val="28"/>
          <w:lang w:val="uk-UA"/>
        </w:rPr>
        <w:t xml:space="preserve"> з розвитком </w:t>
      </w:r>
      <w:r w:rsidR="003941CB" w:rsidRPr="00EA6ADF">
        <w:rPr>
          <w:sz w:val="28"/>
          <w:szCs w:val="28"/>
          <w:lang w:val="uk-UA"/>
        </w:rPr>
        <w:t>прикладних</w:t>
      </w:r>
      <w:r w:rsidRPr="00EA6ADF">
        <w:rPr>
          <w:sz w:val="28"/>
          <w:szCs w:val="28"/>
          <w:lang w:val="uk-UA"/>
        </w:rPr>
        <w:t xml:space="preserve"> аспект</w:t>
      </w:r>
      <w:r w:rsidR="003941CB" w:rsidRPr="00EA6ADF">
        <w:rPr>
          <w:sz w:val="28"/>
          <w:szCs w:val="28"/>
          <w:lang w:val="uk-UA"/>
        </w:rPr>
        <w:t>ів</w:t>
      </w:r>
      <w:r w:rsidRPr="00EA6ADF">
        <w:rPr>
          <w:sz w:val="28"/>
          <w:szCs w:val="28"/>
          <w:lang w:val="uk-UA"/>
        </w:rPr>
        <w:t xml:space="preserve"> аналізу інвестиційних проектів розкрито у дослідженнях Коваленко Ю. М. </w:t>
      </w:r>
      <w:r w:rsidR="008C1401">
        <w:rPr>
          <w:rStyle w:val="FontStyle258"/>
          <w:sz w:val="28"/>
          <w:szCs w:val="28"/>
          <w:lang w:val="uk-UA"/>
        </w:rPr>
        <w:t>[5</w:t>
      </w:r>
      <w:r w:rsidRPr="00EA6ADF">
        <w:rPr>
          <w:rStyle w:val="FontStyle258"/>
          <w:sz w:val="28"/>
          <w:szCs w:val="28"/>
          <w:lang w:val="uk-UA"/>
        </w:rPr>
        <w:t xml:space="preserve">], </w:t>
      </w:r>
      <w:r w:rsidRPr="00EA6ADF">
        <w:rPr>
          <w:iCs/>
          <w:sz w:val="28"/>
          <w:szCs w:val="28"/>
          <w:lang w:val="uk-UA"/>
        </w:rPr>
        <w:t>Майорової Т. В.</w:t>
      </w:r>
      <w:r w:rsidR="008C1401">
        <w:rPr>
          <w:sz w:val="28"/>
          <w:szCs w:val="28"/>
          <w:lang w:val="uk-UA"/>
        </w:rPr>
        <w:t xml:space="preserve"> [42</w:t>
      </w:r>
      <w:r w:rsidRPr="00EA6ADF">
        <w:rPr>
          <w:sz w:val="28"/>
          <w:szCs w:val="28"/>
          <w:lang w:val="uk-UA"/>
        </w:rPr>
        <w:t>], Пєтухової О. М.</w:t>
      </w:r>
      <w:r w:rsidRPr="00EA6ADF">
        <w:rPr>
          <w:rStyle w:val="FontStyle258"/>
          <w:sz w:val="28"/>
          <w:szCs w:val="28"/>
          <w:lang w:val="uk-UA"/>
        </w:rPr>
        <w:t xml:space="preserve"> [3</w:t>
      </w:r>
      <w:r w:rsidR="008C1401">
        <w:rPr>
          <w:rStyle w:val="FontStyle258"/>
          <w:sz w:val="28"/>
          <w:szCs w:val="28"/>
          <w:lang w:val="uk-UA"/>
        </w:rPr>
        <w:t>8</w:t>
      </w:r>
      <w:r w:rsidRPr="00EA6ADF">
        <w:rPr>
          <w:rStyle w:val="FontStyle258"/>
          <w:sz w:val="28"/>
          <w:szCs w:val="28"/>
          <w:lang w:val="uk-UA"/>
        </w:rPr>
        <w:t xml:space="preserve">], </w:t>
      </w:r>
      <w:r w:rsidRPr="00EA6ADF">
        <w:rPr>
          <w:iCs/>
          <w:sz w:val="28"/>
          <w:szCs w:val="28"/>
          <w:lang w:val="uk-UA"/>
        </w:rPr>
        <w:t>Пересади А. А.</w:t>
      </w:r>
      <w:r w:rsidRPr="00EA6ADF">
        <w:rPr>
          <w:rStyle w:val="FontStyle258"/>
          <w:sz w:val="28"/>
          <w:szCs w:val="28"/>
          <w:lang w:val="uk-UA"/>
        </w:rPr>
        <w:t xml:space="preserve"> [2</w:t>
      </w:r>
      <w:r w:rsidR="008C1401">
        <w:rPr>
          <w:rStyle w:val="FontStyle258"/>
          <w:sz w:val="28"/>
          <w:szCs w:val="28"/>
          <w:lang w:val="uk-UA"/>
        </w:rPr>
        <w:t>5</w:t>
      </w:r>
      <w:r w:rsidRPr="00EA6ADF">
        <w:rPr>
          <w:sz w:val="28"/>
          <w:szCs w:val="28"/>
          <w:lang w:val="uk-UA"/>
        </w:rPr>
        <w:t>–2</w:t>
      </w:r>
      <w:r w:rsidR="008C1401">
        <w:rPr>
          <w:sz w:val="28"/>
          <w:szCs w:val="28"/>
          <w:lang w:val="uk-UA"/>
        </w:rPr>
        <w:t>6</w:t>
      </w:r>
      <w:r w:rsidRPr="00EA6ADF">
        <w:rPr>
          <w:rStyle w:val="FontStyle258"/>
          <w:sz w:val="28"/>
          <w:szCs w:val="28"/>
          <w:lang w:val="uk-UA"/>
        </w:rPr>
        <w:t>],</w:t>
      </w:r>
      <w:r w:rsidRPr="00EA6ADF">
        <w:rPr>
          <w:sz w:val="28"/>
          <w:szCs w:val="28"/>
          <w:lang w:val="uk-UA"/>
        </w:rPr>
        <w:t xml:space="preserve"> Щукіна Б. М. </w:t>
      </w:r>
      <w:r w:rsidRPr="00EA6ADF">
        <w:rPr>
          <w:rStyle w:val="FontStyle258"/>
          <w:sz w:val="28"/>
          <w:szCs w:val="28"/>
          <w:lang w:val="uk-UA"/>
        </w:rPr>
        <w:t>[4</w:t>
      </w:r>
      <w:r w:rsidR="008C1401">
        <w:rPr>
          <w:rStyle w:val="FontStyle258"/>
          <w:sz w:val="28"/>
          <w:szCs w:val="28"/>
          <w:lang w:val="uk-UA"/>
        </w:rPr>
        <w:t>6</w:t>
      </w:r>
      <w:r w:rsidRPr="00EA6ADF">
        <w:rPr>
          <w:rStyle w:val="FontStyle258"/>
          <w:sz w:val="28"/>
          <w:szCs w:val="28"/>
          <w:lang w:val="uk-UA"/>
        </w:rPr>
        <w:t xml:space="preserve">]. Теоретико-методологічні засади написання проектів будівництва висвітлені у працях </w:t>
      </w:r>
      <w:r w:rsidRPr="00EA6ADF">
        <w:rPr>
          <w:sz w:val="28"/>
          <w:szCs w:val="28"/>
          <w:lang w:val="uk-UA"/>
        </w:rPr>
        <w:t xml:space="preserve">Пересада А.А. </w:t>
      </w:r>
      <w:r w:rsidRPr="00EA6ADF">
        <w:rPr>
          <w:rStyle w:val="FontStyle258"/>
          <w:sz w:val="28"/>
          <w:szCs w:val="28"/>
          <w:lang w:val="uk-UA"/>
        </w:rPr>
        <w:t>[</w:t>
      </w:r>
      <w:r w:rsidRPr="00EA6ADF">
        <w:rPr>
          <w:sz w:val="28"/>
          <w:szCs w:val="28"/>
          <w:lang w:val="uk-UA"/>
        </w:rPr>
        <w:t xml:space="preserve"> 38</w:t>
      </w:r>
      <w:r w:rsidRPr="00EA6ADF">
        <w:rPr>
          <w:rStyle w:val="FontStyle258"/>
          <w:sz w:val="28"/>
          <w:szCs w:val="28"/>
          <w:lang w:val="uk-UA"/>
        </w:rPr>
        <w:t>],</w:t>
      </w:r>
      <w:r w:rsidRPr="00EA6ADF">
        <w:rPr>
          <w:sz w:val="28"/>
          <w:szCs w:val="28"/>
          <w:lang w:val="uk-UA"/>
        </w:rPr>
        <w:t xml:space="preserve"> Белявцева В.В.</w:t>
      </w:r>
      <w:r w:rsidR="008C1401">
        <w:rPr>
          <w:rStyle w:val="FontStyle258"/>
          <w:sz w:val="28"/>
          <w:szCs w:val="28"/>
          <w:lang w:val="uk-UA"/>
        </w:rPr>
        <w:t xml:space="preserve"> [35</w:t>
      </w:r>
      <w:r w:rsidRPr="00EA6ADF">
        <w:rPr>
          <w:rStyle w:val="FontStyle258"/>
          <w:sz w:val="28"/>
          <w:szCs w:val="28"/>
          <w:lang w:val="uk-UA"/>
        </w:rPr>
        <w:t>],</w:t>
      </w:r>
      <w:r w:rsidRPr="00EA6ADF">
        <w:rPr>
          <w:sz w:val="28"/>
          <w:szCs w:val="28"/>
          <w:lang w:val="uk-UA"/>
        </w:rPr>
        <w:t xml:space="preserve"> Гнатенко А.І.</w:t>
      </w:r>
      <w:r w:rsidRPr="00EA6ADF">
        <w:rPr>
          <w:rStyle w:val="FontStyle258"/>
          <w:sz w:val="28"/>
          <w:szCs w:val="28"/>
          <w:lang w:val="uk-UA"/>
        </w:rPr>
        <w:t xml:space="preserve"> [2</w:t>
      </w:r>
      <w:r w:rsidR="008C1401">
        <w:rPr>
          <w:rStyle w:val="FontStyle258"/>
          <w:sz w:val="28"/>
          <w:szCs w:val="28"/>
          <w:lang w:val="uk-UA"/>
        </w:rPr>
        <w:t>6</w:t>
      </w:r>
      <w:r w:rsidRPr="00EA6ADF">
        <w:rPr>
          <w:rStyle w:val="FontStyle258"/>
          <w:sz w:val="28"/>
          <w:szCs w:val="28"/>
          <w:lang w:val="uk-UA"/>
        </w:rPr>
        <w:t>]</w:t>
      </w:r>
      <w:r w:rsidRPr="00EA6ADF">
        <w:rPr>
          <w:sz w:val="28"/>
          <w:szCs w:val="28"/>
          <w:lang w:val="uk-UA"/>
        </w:rPr>
        <w:t xml:space="preserve">, Зінченко. О.С. </w:t>
      </w:r>
      <w:r w:rsidRPr="00EA6ADF">
        <w:rPr>
          <w:rStyle w:val="FontStyle258"/>
          <w:sz w:val="28"/>
          <w:szCs w:val="28"/>
          <w:lang w:val="uk-UA"/>
        </w:rPr>
        <w:t xml:space="preserve">[33] </w:t>
      </w:r>
      <w:r w:rsidRPr="00EA6ADF">
        <w:rPr>
          <w:sz w:val="28"/>
          <w:szCs w:val="28"/>
          <w:lang w:val="uk-UA"/>
        </w:rPr>
        <w:t>та ін.</w:t>
      </w:r>
      <w:r w:rsidRPr="00EA6ADF">
        <w:rPr>
          <w:rStyle w:val="FontStyle258"/>
          <w:sz w:val="28"/>
          <w:szCs w:val="28"/>
          <w:lang w:val="uk-UA"/>
        </w:rPr>
        <w:t xml:space="preserve"> </w:t>
      </w:r>
    </w:p>
    <w:p w:rsidR="00264B5B" w:rsidRPr="00EA6ADF" w:rsidRDefault="00264B5B" w:rsidP="00264B5B">
      <w:pPr>
        <w:spacing w:line="360" w:lineRule="auto"/>
        <w:ind w:firstLine="709"/>
        <w:jc w:val="both"/>
        <w:rPr>
          <w:bCs/>
          <w:sz w:val="28"/>
          <w:szCs w:val="28"/>
          <w:lang w:val="uk-UA"/>
        </w:rPr>
      </w:pPr>
      <w:r w:rsidRPr="00EA6ADF">
        <w:rPr>
          <w:spacing w:val="-5"/>
          <w:sz w:val="28"/>
          <w:szCs w:val="28"/>
          <w:lang w:val="uk-UA"/>
        </w:rPr>
        <w:t>Об’єктом дослідження в роботі є о</w:t>
      </w:r>
      <w:r w:rsidRPr="00EA6ADF">
        <w:rPr>
          <w:bCs/>
          <w:sz w:val="28"/>
          <w:szCs w:val="28"/>
          <w:lang w:val="uk-UA"/>
        </w:rPr>
        <w:t xml:space="preserve">собливості розробки та обґрунтування інвестиційного проекту будівництва комплексу будівель. </w:t>
      </w:r>
    </w:p>
    <w:p w:rsidR="00264B5B" w:rsidRPr="00EA6ADF" w:rsidRDefault="00264B5B" w:rsidP="00264B5B">
      <w:pPr>
        <w:spacing w:line="360" w:lineRule="auto"/>
        <w:ind w:firstLine="709"/>
        <w:jc w:val="both"/>
        <w:rPr>
          <w:spacing w:val="-5"/>
          <w:sz w:val="28"/>
          <w:szCs w:val="28"/>
          <w:lang w:val="uk-UA"/>
        </w:rPr>
      </w:pPr>
      <w:r w:rsidRPr="00EA6ADF">
        <w:rPr>
          <w:spacing w:val="-5"/>
          <w:sz w:val="28"/>
          <w:szCs w:val="28"/>
          <w:lang w:val="uk-UA"/>
        </w:rPr>
        <w:t xml:space="preserve">Предметом дослідження є </w:t>
      </w:r>
      <w:r w:rsidRPr="00EA6ADF">
        <w:rPr>
          <w:color w:val="000000"/>
          <w:spacing w:val="-5"/>
          <w:sz w:val="28"/>
          <w:szCs w:val="28"/>
          <w:lang w:val="uk-UA"/>
        </w:rPr>
        <w:t>принципи калькуляції витрат та надходжень за проектом</w:t>
      </w:r>
      <w:r w:rsidRPr="00EA6ADF">
        <w:rPr>
          <w:spacing w:val="-5"/>
          <w:sz w:val="28"/>
          <w:szCs w:val="28"/>
          <w:lang w:val="uk-UA"/>
        </w:rPr>
        <w:t xml:space="preserve"> та методичні підходи щодо забезпечення ефективної реалізації інвестиційного проекту</w:t>
      </w:r>
      <w:r w:rsidRPr="00EA6ADF">
        <w:rPr>
          <w:color w:val="000000"/>
          <w:spacing w:val="-5"/>
          <w:sz w:val="28"/>
          <w:szCs w:val="28"/>
          <w:lang w:val="uk-UA"/>
        </w:rPr>
        <w:t xml:space="preserve">. </w:t>
      </w:r>
    </w:p>
    <w:p w:rsidR="006D6107" w:rsidRPr="00EA6ADF" w:rsidRDefault="00264B5B" w:rsidP="00264B5B">
      <w:pPr>
        <w:spacing w:line="360" w:lineRule="auto"/>
        <w:ind w:firstLine="709"/>
        <w:jc w:val="both"/>
        <w:rPr>
          <w:color w:val="000000"/>
          <w:sz w:val="28"/>
          <w:szCs w:val="28"/>
          <w:lang w:val="uk-UA"/>
        </w:rPr>
      </w:pPr>
      <w:r w:rsidRPr="00EA6ADF">
        <w:rPr>
          <w:spacing w:val="-5"/>
          <w:sz w:val="28"/>
          <w:szCs w:val="28"/>
          <w:lang w:val="uk-UA"/>
        </w:rPr>
        <w:t>Метою кваліфікаційної роботи є розробка інвестиційного проекту будівництва культурного комплексу «Козацький зимівник» на острові Хортиця, а  також обґрунтування доцільності його реалізації</w:t>
      </w:r>
      <w:r w:rsidRPr="00EA6ADF">
        <w:rPr>
          <w:bCs/>
          <w:color w:val="000000"/>
          <w:sz w:val="28"/>
          <w:szCs w:val="28"/>
          <w:lang w:val="uk-UA"/>
        </w:rPr>
        <w:t>.</w:t>
      </w:r>
    </w:p>
    <w:p w:rsidR="006D6107" w:rsidRPr="00EA6ADF" w:rsidRDefault="006D6107" w:rsidP="006D6107">
      <w:pPr>
        <w:spacing w:line="360" w:lineRule="auto"/>
        <w:ind w:firstLine="709"/>
        <w:contextualSpacing/>
        <w:jc w:val="both"/>
        <w:rPr>
          <w:sz w:val="28"/>
          <w:szCs w:val="28"/>
          <w:lang w:val="uk-UA"/>
        </w:rPr>
      </w:pPr>
      <w:r w:rsidRPr="00EA6ADF">
        <w:rPr>
          <w:sz w:val="28"/>
          <w:szCs w:val="28"/>
          <w:lang w:val="uk-UA"/>
        </w:rPr>
        <w:t>Відповідно до визначеної мети в роботі поставлені такі завдання:</w:t>
      </w:r>
    </w:p>
    <w:p w:rsidR="006D6107" w:rsidRPr="00EA6ADF" w:rsidRDefault="006D6107" w:rsidP="006D6107">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розглянути поняття та порядок розробки інвестиційного проекту;</w:t>
      </w:r>
    </w:p>
    <w:p w:rsidR="006D6107" w:rsidRPr="00EA6ADF" w:rsidRDefault="006D6107" w:rsidP="006D6107">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дослідити о</w:t>
      </w:r>
      <w:r w:rsidRPr="00EA6ADF">
        <w:rPr>
          <w:rFonts w:ascii="Times New Roman" w:hAnsi="Times New Roman"/>
          <w:bCs/>
          <w:sz w:val="28"/>
          <w:szCs w:val="28"/>
        </w:rPr>
        <w:t>собливості розробки інвестиційних проектів будівництва;</w:t>
      </w:r>
    </w:p>
    <w:p w:rsidR="006D6107" w:rsidRPr="00EA6ADF" w:rsidRDefault="006D6107" w:rsidP="006D6107">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 xml:space="preserve">проаналізувати </w:t>
      </w:r>
      <w:r w:rsidRPr="00EA6ADF">
        <w:rPr>
          <w:rFonts w:ascii="Times New Roman" w:hAnsi="Times New Roman"/>
          <w:spacing w:val="-2"/>
          <w:sz w:val="28"/>
          <w:szCs w:val="28"/>
        </w:rPr>
        <w:t xml:space="preserve">ринок розважально-культурних послуг в запорізькій області; </w:t>
      </w:r>
    </w:p>
    <w:p w:rsidR="00C25123" w:rsidRPr="00EA6ADF" w:rsidRDefault="006D6107" w:rsidP="00C25123">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pacing w:val="-2"/>
          <w:sz w:val="28"/>
          <w:szCs w:val="28"/>
        </w:rPr>
        <w:t>надати з</w:t>
      </w:r>
      <w:r w:rsidRPr="00EA6ADF">
        <w:rPr>
          <w:rFonts w:ascii="Times New Roman" w:hAnsi="Times New Roman"/>
          <w:color w:val="000000"/>
          <w:sz w:val="28"/>
          <w:szCs w:val="28"/>
        </w:rPr>
        <w:t xml:space="preserve">агальну характеристику проекту </w:t>
      </w:r>
      <w:r w:rsidRPr="00EA6ADF">
        <w:rPr>
          <w:rFonts w:ascii="Times New Roman" w:hAnsi="Times New Roman"/>
          <w:bCs/>
          <w:color w:val="000000"/>
          <w:sz w:val="28"/>
          <w:szCs w:val="28"/>
        </w:rPr>
        <w:t>будівництва та навести опис</w:t>
      </w:r>
      <w:r w:rsidRPr="00EA6ADF">
        <w:rPr>
          <w:rFonts w:ascii="Times New Roman" w:eastAsia="Calibri" w:hAnsi="Times New Roman"/>
          <w:sz w:val="28"/>
          <w:szCs w:val="28"/>
          <w:lang w:eastAsia="ru-RU"/>
        </w:rPr>
        <w:t xml:space="preserve"> робіт за проектом;</w:t>
      </w:r>
    </w:p>
    <w:p w:rsidR="00C25123" w:rsidRPr="00EA6ADF" w:rsidRDefault="00C25123" w:rsidP="00C25123">
      <w:pPr>
        <w:pStyle w:val="21"/>
        <w:numPr>
          <w:ilvl w:val="0"/>
          <w:numId w:val="24"/>
        </w:numPr>
        <w:tabs>
          <w:tab w:val="left" w:pos="0"/>
        </w:tabs>
        <w:spacing w:after="0" w:line="360" w:lineRule="auto"/>
        <w:ind w:left="0" w:firstLine="709"/>
        <w:jc w:val="both"/>
        <w:rPr>
          <w:rFonts w:ascii="Times New Roman" w:hAnsi="Times New Roman"/>
          <w:sz w:val="28"/>
          <w:szCs w:val="28"/>
        </w:rPr>
      </w:pPr>
      <w:r w:rsidRPr="00EA6ADF">
        <w:rPr>
          <w:rFonts w:ascii="Times New Roman" w:hAnsi="Times New Roman"/>
          <w:sz w:val="28"/>
          <w:szCs w:val="28"/>
        </w:rPr>
        <w:t xml:space="preserve">виконати розрахунок показників ефективності реалізації проекту будівництва </w:t>
      </w:r>
      <w:r w:rsidRPr="00EA6ADF">
        <w:rPr>
          <w:rFonts w:ascii="Times New Roman" w:hAnsi="Times New Roman"/>
          <w:spacing w:val="-5"/>
          <w:sz w:val="28"/>
          <w:szCs w:val="28"/>
        </w:rPr>
        <w:t>культурного комплексу</w:t>
      </w:r>
    </w:p>
    <w:p w:rsidR="006D6107" w:rsidRPr="00EA6ADF" w:rsidRDefault="006D6107" w:rsidP="006D6107">
      <w:pPr>
        <w:widowControl w:val="0"/>
        <w:spacing w:line="360" w:lineRule="auto"/>
        <w:ind w:firstLine="709"/>
        <w:jc w:val="both"/>
        <w:rPr>
          <w:sz w:val="28"/>
          <w:szCs w:val="28"/>
          <w:lang w:val="uk-UA"/>
        </w:rPr>
      </w:pPr>
      <w:r w:rsidRPr="00EA6ADF">
        <w:rPr>
          <w:sz w:val="28"/>
          <w:szCs w:val="28"/>
          <w:lang w:val="uk-UA"/>
        </w:rPr>
        <w:t>Методи дослідження: аналіз і синтез; узагальнення; системний підхід; статистичний метод обробки даних; групування; порівняльного аналізу; графічного зображення.</w:t>
      </w:r>
    </w:p>
    <w:p w:rsidR="006D6107" w:rsidRPr="00EA6ADF" w:rsidRDefault="006D6107" w:rsidP="006D6107">
      <w:pPr>
        <w:widowControl w:val="0"/>
        <w:spacing w:line="360" w:lineRule="auto"/>
        <w:ind w:firstLine="709"/>
        <w:jc w:val="both"/>
        <w:rPr>
          <w:bCs/>
          <w:sz w:val="28"/>
          <w:lang w:val="uk-UA"/>
        </w:rPr>
      </w:pPr>
      <w:r w:rsidRPr="00EA6ADF">
        <w:rPr>
          <w:bCs/>
          <w:sz w:val="28"/>
          <w:lang w:val="uk-UA"/>
        </w:rPr>
        <w:t>У процесі дослідження отримано такі наукові результати, яким притаманна наукова новизна:</w:t>
      </w:r>
    </w:p>
    <w:p w:rsidR="006D6107" w:rsidRPr="00EA6ADF" w:rsidRDefault="006D6107" w:rsidP="006D6107">
      <w:pPr>
        <w:numPr>
          <w:ilvl w:val="0"/>
          <w:numId w:val="25"/>
        </w:numPr>
        <w:spacing w:line="360" w:lineRule="auto"/>
        <w:ind w:left="0" w:firstLine="709"/>
        <w:jc w:val="both"/>
        <w:rPr>
          <w:color w:val="000000"/>
          <w:sz w:val="28"/>
          <w:szCs w:val="28"/>
          <w:lang w:val="uk-UA"/>
        </w:rPr>
      </w:pPr>
      <w:r w:rsidRPr="00EA6ADF">
        <w:rPr>
          <w:color w:val="000000"/>
          <w:sz w:val="28"/>
          <w:szCs w:val="28"/>
          <w:lang w:val="uk-UA"/>
        </w:rPr>
        <w:lastRenderedPageBreak/>
        <w:t xml:space="preserve">обґрунтовано проект </w:t>
      </w:r>
      <w:r w:rsidR="001227F8" w:rsidRPr="00EA6ADF">
        <w:rPr>
          <w:color w:val="000000"/>
          <w:sz w:val="28"/>
          <w:szCs w:val="28"/>
          <w:lang w:val="uk-UA"/>
        </w:rPr>
        <w:t>створення</w:t>
      </w:r>
      <w:r w:rsidRPr="00EA6ADF">
        <w:rPr>
          <w:color w:val="000000"/>
          <w:sz w:val="28"/>
          <w:szCs w:val="28"/>
          <w:lang w:val="uk-UA"/>
        </w:rPr>
        <w:t xml:space="preserve"> розважального комплексу</w:t>
      </w:r>
      <w:r w:rsidRPr="00EA6ADF">
        <w:rPr>
          <w:sz w:val="28"/>
          <w:szCs w:val="28"/>
          <w:lang w:val="uk-UA"/>
        </w:rPr>
        <w:t>, який передбачає</w:t>
      </w:r>
      <w:r w:rsidRPr="00EA6ADF">
        <w:rPr>
          <w:bCs/>
          <w:sz w:val="28"/>
          <w:szCs w:val="28"/>
          <w:lang w:val="uk-UA"/>
        </w:rPr>
        <w:t xml:space="preserve"> будівництво комплексу будівель, побудування інфраструктури у місці розташування комплексу та застосування підходів пришвидшення реалізації проекту. </w:t>
      </w:r>
    </w:p>
    <w:p w:rsidR="003941CB" w:rsidRPr="00EA6ADF" w:rsidRDefault="00C220ED" w:rsidP="003941CB">
      <w:pPr>
        <w:numPr>
          <w:ilvl w:val="0"/>
          <w:numId w:val="23"/>
        </w:numPr>
        <w:tabs>
          <w:tab w:val="left" w:pos="0"/>
        </w:tabs>
        <w:autoSpaceDE w:val="0"/>
        <w:spacing w:line="360" w:lineRule="auto"/>
        <w:ind w:left="0" w:firstLine="709"/>
        <w:jc w:val="both"/>
        <w:rPr>
          <w:sz w:val="28"/>
          <w:szCs w:val="28"/>
          <w:lang w:val="uk-UA"/>
        </w:rPr>
      </w:pPr>
      <w:r w:rsidRPr="00EA6ADF">
        <w:rPr>
          <w:sz w:val="28"/>
          <w:szCs w:val="28"/>
          <w:lang w:val="uk-UA"/>
        </w:rPr>
        <w:t>набуло подальшого визначення поняття  історико-культурного проекту як тип соціо-культурного проекту який полягає у реконструкції та відновлені історичних цінностей певного народу який передбачає комплекс економічних розрахунків проекту який обмежений у часі, трудових та фінансових ресурсах.</w:t>
      </w:r>
    </w:p>
    <w:p w:rsidR="006D6107" w:rsidRPr="00EA6ADF" w:rsidRDefault="00C220ED" w:rsidP="00C220ED">
      <w:pPr>
        <w:widowControl w:val="0"/>
        <w:tabs>
          <w:tab w:val="left" w:pos="0"/>
        </w:tabs>
        <w:autoSpaceDE w:val="0"/>
        <w:spacing w:line="360" w:lineRule="auto"/>
        <w:jc w:val="both"/>
        <w:rPr>
          <w:bCs/>
          <w:sz w:val="28"/>
          <w:szCs w:val="28"/>
          <w:lang w:val="uk-UA"/>
        </w:rPr>
      </w:pPr>
      <w:r w:rsidRPr="00EA6ADF">
        <w:rPr>
          <w:sz w:val="28"/>
          <w:szCs w:val="28"/>
          <w:lang w:val="uk-UA"/>
        </w:rPr>
        <w:tab/>
      </w:r>
      <w:r w:rsidR="006D6107" w:rsidRPr="00EA6ADF">
        <w:rPr>
          <w:sz w:val="28"/>
          <w:szCs w:val="28"/>
          <w:lang w:val="uk-UA"/>
        </w:rPr>
        <w:t>Отримані результати дослідження</w:t>
      </w:r>
      <w:r w:rsidR="006D6107" w:rsidRPr="00EA6ADF">
        <w:rPr>
          <w:bCs/>
          <w:sz w:val="28"/>
          <w:szCs w:val="28"/>
          <w:lang w:val="uk-UA"/>
        </w:rPr>
        <w:t xml:space="preserve"> щодо розробки та реалізації інвестиційних проектів </w:t>
      </w:r>
      <w:r w:rsidR="006D6107" w:rsidRPr="00EA6ADF">
        <w:rPr>
          <w:sz w:val="28"/>
          <w:szCs w:val="28"/>
          <w:lang w:val="uk-UA"/>
        </w:rPr>
        <w:t>можуть бути впроваджені в практику розробки інвестиційних проектів</w:t>
      </w:r>
      <w:r w:rsidR="006D6107" w:rsidRPr="00EA6ADF">
        <w:rPr>
          <w:bCs/>
          <w:sz w:val="28"/>
          <w:szCs w:val="28"/>
          <w:lang w:val="uk-UA"/>
        </w:rPr>
        <w:t>.</w:t>
      </w:r>
      <w:r w:rsidR="006D6107" w:rsidRPr="00EA6ADF">
        <w:rPr>
          <w:sz w:val="28"/>
          <w:szCs w:val="28"/>
          <w:lang w:val="uk-UA"/>
        </w:rPr>
        <w:t xml:space="preserve"> Крім того, результати дослідження та розробки </w:t>
      </w:r>
      <w:r w:rsidR="006D6107" w:rsidRPr="00EA6ADF">
        <w:rPr>
          <w:bCs/>
          <w:sz w:val="28"/>
          <w:lang w:val="uk-UA"/>
        </w:rPr>
        <w:t>дозволять скоротити час реалізації проектів та знизити  їх вартість.</w:t>
      </w:r>
    </w:p>
    <w:p w:rsidR="006D6107" w:rsidRPr="00EA6ADF" w:rsidRDefault="006D6107" w:rsidP="006D6107">
      <w:pPr>
        <w:widowControl w:val="0"/>
        <w:spacing w:line="360" w:lineRule="auto"/>
        <w:ind w:firstLine="709"/>
        <w:jc w:val="both"/>
        <w:rPr>
          <w:bCs/>
          <w:sz w:val="28"/>
          <w:szCs w:val="28"/>
          <w:lang w:val="uk-UA"/>
        </w:rPr>
      </w:pPr>
      <w:r w:rsidRPr="00EA6ADF">
        <w:rPr>
          <w:bCs/>
          <w:sz w:val="28"/>
          <w:szCs w:val="28"/>
          <w:lang w:val="uk-UA"/>
        </w:rPr>
        <w:t>Теоретичною та методичною основою дослідження є праці вітчизняних і зарубіжних вчених з проблем розробки та фінансової оцінки інвестиційних проектів; законодавчі та нормативні акти України щодо будівництва приміщень та доріг, інформація, отримана з мережі Інтернет, з досліджуваної проблеми.</w:t>
      </w:r>
    </w:p>
    <w:p w:rsidR="006D6107" w:rsidRPr="00EA6ADF" w:rsidRDefault="006D6107" w:rsidP="006D6107">
      <w:pPr>
        <w:widowControl w:val="0"/>
        <w:spacing w:line="360" w:lineRule="auto"/>
        <w:ind w:firstLine="709"/>
        <w:jc w:val="both"/>
        <w:rPr>
          <w:color w:val="000000"/>
          <w:sz w:val="28"/>
          <w:szCs w:val="28"/>
          <w:lang w:val="uk-UA"/>
        </w:rPr>
      </w:pPr>
      <w:r w:rsidRPr="00EA6ADF">
        <w:rPr>
          <w:bCs/>
          <w:sz w:val="28"/>
          <w:szCs w:val="28"/>
          <w:lang w:val="uk-UA"/>
        </w:rPr>
        <w:t xml:space="preserve">Застосування на практиці запропонованих автором рекомендацій щодо розробки та реалізації інвестиційного проекту будівництва історико-культурного комплексу, які полягають у використанні </w:t>
      </w:r>
      <w:r w:rsidR="00F62F4D" w:rsidRPr="00EA6ADF">
        <w:rPr>
          <w:bCs/>
          <w:sz w:val="28"/>
          <w:szCs w:val="28"/>
          <w:lang w:val="uk-UA"/>
        </w:rPr>
        <w:t>деревини</w:t>
      </w:r>
      <w:r w:rsidRPr="00EA6ADF">
        <w:rPr>
          <w:bCs/>
          <w:sz w:val="28"/>
          <w:szCs w:val="28"/>
          <w:lang w:val="uk-UA"/>
        </w:rPr>
        <w:t xml:space="preserve"> як основний матеріал при будівництві </w:t>
      </w:r>
      <w:r w:rsidR="00B25638" w:rsidRPr="00EA6ADF">
        <w:rPr>
          <w:bCs/>
          <w:sz w:val="28"/>
          <w:szCs w:val="28"/>
          <w:lang w:val="uk-UA"/>
        </w:rPr>
        <w:t>з</w:t>
      </w:r>
      <w:r w:rsidRPr="00EA6ADF">
        <w:rPr>
          <w:bCs/>
          <w:sz w:val="28"/>
          <w:szCs w:val="28"/>
          <w:lang w:val="uk-UA"/>
        </w:rPr>
        <w:t xml:space="preserve"> б</w:t>
      </w:r>
      <w:r w:rsidR="00B25638" w:rsidRPr="00EA6ADF">
        <w:rPr>
          <w:bCs/>
          <w:sz w:val="28"/>
          <w:szCs w:val="28"/>
          <w:lang w:val="uk-UA"/>
        </w:rPr>
        <w:t>е</w:t>
      </w:r>
      <w:r w:rsidRPr="00EA6ADF">
        <w:rPr>
          <w:bCs/>
          <w:sz w:val="28"/>
          <w:szCs w:val="28"/>
          <w:lang w:val="uk-UA"/>
        </w:rPr>
        <w:t>тонним фундаментом</w:t>
      </w:r>
      <w:r w:rsidRPr="00EA6ADF">
        <w:rPr>
          <w:color w:val="000000"/>
          <w:sz w:val="28"/>
          <w:szCs w:val="28"/>
          <w:lang w:val="uk-UA"/>
        </w:rPr>
        <w:t>,</w:t>
      </w:r>
      <w:r w:rsidRPr="00EA6ADF">
        <w:rPr>
          <w:bCs/>
          <w:sz w:val="28"/>
          <w:szCs w:val="28"/>
          <w:lang w:val="uk-UA"/>
        </w:rPr>
        <w:t xml:space="preserve"> дозволить </w:t>
      </w:r>
      <w:r w:rsidRPr="00EA6ADF">
        <w:rPr>
          <w:color w:val="000000"/>
          <w:sz w:val="28"/>
          <w:szCs w:val="28"/>
          <w:lang w:val="uk-UA"/>
        </w:rPr>
        <w:t>знизити вартість проекту та час його реалізації водночас дозволить експлуатувати будівлі не менше тридцяти років при мінімальних профілактично-ремонтних роботах.</w:t>
      </w:r>
    </w:p>
    <w:p w:rsidR="006D6107" w:rsidRPr="00EA6ADF" w:rsidRDefault="00B25638" w:rsidP="00B25638">
      <w:pPr>
        <w:autoSpaceDE w:val="0"/>
        <w:autoSpaceDN w:val="0"/>
        <w:adjustRightInd w:val="0"/>
        <w:spacing w:line="360" w:lineRule="auto"/>
        <w:ind w:firstLine="709"/>
        <w:jc w:val="both"/>
        <w:rPr>
          <w:spacing w:val="-2"/>
          <w:sz w:val="28"/>
          <w:szCs w:val="28"/>
          <w:lang w:val="uk-UA"/>
        </w:rPr>
      </w:pPr>
      <w:r w:rsidRPr="00EA6ADF">
        <w:rPr>
          <w:spacing w:val="-2"/>
          <w:sz w:val="28"/>
          <w:szCs w:val="28"/>
          <w:lang w:val="uk-UA"/>
        </w:rPr>
        <w:t xml:space="preserve">Апробація результатів дослідження. Основні положення та результати дослідження представлені в статті у колективній монографії «Інтеграція освіти, науки і бізнесу» (2019 р.) </w:t>
      </w:r>
      <w:r w:rsidR="006D6107" w:rsidRPr="00EA6ADF">
        <w:rPr>
          <w:sz w:val="28"/>
          <w:szCs w:val="28"/>
          <w:lang w:val="uk-UA"/>
        </w:rPr>
        <w:t>та в тезах у збірнику за результатами Міжнародної науково-практичної конференції «Сорок другі економіко-правові дискусії» (м. Львів, листопад 2018 р.).</w:t>
      </w:r>
    </w:p>
    <w:p w:rsidR="00CE0916" w:rsidRPr="00EA6ADF" w:rsidRDefault="00CE0916" w:rsidP="009A1DEA">
      <w:pPr>
        <w:spacing w:line="360" w:lineRule="auto"/>
        <w:jc w:val="center"/>
        <w:rPr>
          <w:sz w:val="28"/>
          <w:szCs w:val="28"/>
          <w:lang w:val="uk-UA"/>
        </w:rPr>
      </w:pPr>
      <w:r w:rsidRPr="00EA6ADF">
        <w:rPr>
          <w:sz w:val="28"/>
          <w:szCs w:val="28"/>
          <w:lang w:val="uk-UA"/>
        </w:rPr>
        <w:lastRenderedPageBreak/>
        <w:t>1 ТЕОРЕТИЧНІ ОСНОВИ РОЗРОБКИ ТА РЕАЛІЗАЦІЇ ІНВЕСТИЦІЙНИХ ПРОЕКТІВ</w:t>
      </w:r>
    </w:p>
    <w:p w:rsidR="001227F8" w:rsidRPr="00EA6ADF" w:rsidRDefault="001227F8" w:rsidP="009A1DEA">
      <w:pPr>
        <w:spacing w:line="360" w:lineRule="auto"/>
        <w:ind w:firstLine="709"/>
        <w:jc w:val="both"/>
        <w:rPr>
          <w:sz w:val="28"/>
          <w:szCs w:val="28"/>
          <w:lang w:val="uk-UA"/>
        </w:rPr>
      </w:pPr>
    </w:p>
    <w:p w:rsidR="00CE0916" w:rsidRPr="00EA6ADF" w:rsidRDefault="00521C2D" w:rsidP="009A1DEA">
      <w:pPr>
        <w:spacing w:line="360" w:lineRule="auto"/>
        <w:ind w:firstLine="709"/>
        <w:jc w:val="both"/>
        <w:rPr>
          <w:sz w:val="28"/>
          <w:szCs w:val="28"/>
          <w:lang w:val="uk-UA"/>
        </w:rPr>
      </w:pPr>
      <w:r w:rsidRPr="00EA6ADF">
        <w:rPr>
          <w:sz w:val="28"/>
          <w:szCs w:val="28"/>
          <w:lang w:val="uk-UA"/>
        </w:rPr>
        <w:t>1.</w:t>
      </w:r>
      <w:r w:rsidR="00CE0916" w:rsidRPr="00EA6ADF">
        <w:rPr>
          <w:sz w:val="28"/>
          <w:szCs w:val="28"/>
          <w:lang w:val="uk-UA"/>
        </w:rPr>
        <w:t>1 Управління проектами як предметна галузь</w:t>
      </w:r>
    </w:p>
    <w:p w:rsidR="00521C2D" w:rsidRPr="00EA6ADF" w:rsidRDefault="00521C2D" w:rsidP="009A1DEA">
      <w:pPr>
        <w:spacing w:line="360" w:lineRule="auto"/>
        <w:ind w:firstLine="709"/>
        <w:jc w:val="both"/>
        <w:rPr>
          <w:bCs/>
          <w:sz w:val="28"/>
          <w:szCs w:val="28"/>
          <w:lang w:val="uk-UA"/>
        </w:rPr>
      </w:pPr>
    </w:p>
    <w:p w:rsidR="00E72BEB" w:rsidRPr="00F62F4D" w:rsidRDefault="00E72BEB" w:rsidP="009A1DEA">
      <w:pPr>
        <w:spacing w:line="360" w:lineRule="auto"/>
        <w:ind w:firstLine="709"/>
        <w:jc w:val="both"/>
        <w:rPr>
          <w:sz w:val="28"/>
          <w:szCs w:val="28"/>
          <w:lang w:val="uk-UA"/>
        </w:rPr>
      </w:pPr>
      <w:r w:rsidRPr="00EA6ADF">
        <w:rPr>
          <w:bCs/>
          <w:sz w:val="28"/>
          <w:szCs w:val="28"/>
          <w:lang w:val="uk-UA"/>
        </w:rPr>
        <w:t>Управління проектами</w:t>
      </w:r>
      <w:r w:rsidR="009A1DEA" w:rsidRPr="00EA6ADF">
        <w:rPr>
          <w:sz w:val="28"/>
          <w:szCs w:val="28"/>
          <w:lang w:val="uk-UA"/>
        </w:rPr>
        <w:t xml:space="preserve"> </w:t>
      </w:r>
      <w:r w:rsidR="009A1DEA" w:rsidRPr="00EA6ADF">
        <w:rPr>
          <w:sz w:val="28"/>
          <w:szCs w:val="28"/>
          <w:lang w:val="uk-UA"/>
        </w:rPr>
        <w:noBreakHyphen/>
        <w:t xml:space="preserve"> область знань з  </w:t>
      </w:r>
      <w:r w:rsidR="00171558" w:rsidRPr="00EA6ADF">
        <w:rPr>
          <w:sz w:val="28"/>
          <w:szCs w:val="28"/>
          <w:lang w:val="uk-UA"/>
        </w:rPr>
        <w:t>п</w:t>
      </w:r>
      <w:r w:rsidRPr="00EA6ADF">
        <w:rPr>
          <w:sz w:val="28"/>
          <w:szCs w:val="28"/>
          <w:lang w:val="uk-UA"/>
        </w:rPr>
        <w:t xml:space="preserve">ланування, організації </w:t>
      </w:r>
      <w:r w:rsidR="00A24FCE" w:rsidRPr="00EA6ADF">
        <w:rPr>
          <w:sz w:val="28"/>
          <w:szCs w:val="28"/>
          <w:lang w:val="uk-UA"/>
        </w:rPr>
        <w:t>управління ресурсам</w:t>
      </w:r>
      <w:r w:rsidRPr="00EA6ADF">
        <w:rPr>
          <w:sz w:val="28"/>
          <w:szCs w:val="28"/>
          <w:lang w:val="uk-UA"/>
        </w:rPr>
        <w:t>и з метою успішного досягнення цілей та завершення завдань проекту. Іноді ототожнюється з управл</w:t>
      </w:r>
      <w:r w:rsidR="009A1DEA" w:rsidRPr="00EA6ADF">
        <w:rPr>
          <w:sz w:val="28"/>
          <w:szCs w:val="28"/>
          <w:lang w:val="uk-UA"/>
        </w:rPr>
        <w:t>інням програмами, але програма </w:t>
      </w:r>
      <w:r w:rsidR="009A1DEA" w:rsidRPr="00EA6ADF">
        <w:rPr>
          <w:sz w:val="28"/>
          <w:szCs w:val="28"/>
          <w:lang w:val="uk-UA"/>
        </w:rPr>
        <w:noBreakHyphen/>
      </w:r>
      <w:r w:rsidRPr="00EA6ADF">
        <w:rPr>
          <w:sz w:val="28"/>
          <w:szCs w:val="28"/>
          <w:lang w:val="uk-UA"/>
        </w:rPr>
        <w:t xml:space="preserve"> це фактично вищий рівень: група пов'язаних та взаємозалежних проектів. А також це інструментарій ефективного планування інвестицій, задоволення очікувань клієнтів, забезпечення конкурентних переваг, прозорості процесів для керівництва, розроблення нової інноваційної продукції, а також підвищення результативно</w:t>
      </w:r>
      <w:r w:rsidR="00F62F4D">
        <w:rPr>
          <w:sz w:val="28"/>
          <w:szCs w:val="28"/>
          <w:lang w:val="uk-UA"/>
        </w:rPr>
        <w:t>сті та ефективності діяльності</w:t>
      </w:r>
      <w:r w:rsidR="00F62F4D">
        <w:rPr>
          <w:sz w:val="28"/>
          <w:szCs w:val="28"/>
          <w:lang w:val="en-US"/>
        </w:rPr>
        <w:t> </w:t>
      </w:r>
      <w:r w:rsidR="008C1401" w:rsidRPr="00F62F4D">
        <w:rPr>
          <w:sz w:val="28"/>
          <w:szCs w:val="28"/>
          <w:lang w:val="uk-UA"/>
        </w:rPr>
        <w:t>[30]</w:t>
      </w:r>
      <w:r w:rsidR="00F62F4D" w:rsidRPr="00F62F4D">
        <w:rPr>
          <w:sz w:val="28"/>
          <w:szCs w:val="28"/>
          <w:lang w:val="uk-UA"/>
        </w:rPr>
        <w:t>.</w:t>
      </w:r>
    </w:p>
    <w:p w:rsidR="00E72BEB" w:rsidRPr="00EA6ADF" w:rsidRDefault="009A1DEA" w:rsidP="009A1DEA">
      <w:pPr>
        <w:spacing w:line="360" w:lineRule="auto"/>
        <w:ind w:firstLine="709"/>
        <w:jc w:val="both"/>
        <w:rPr>
          <w:sz w:val="28"/>
          <w:szCs w:val="28"/>
          <w:lang w:val="uk-UA"/>
        </w:rPr>
      </w:pPr>
      <w:r w:rsidRPr="00EA6ADF">
        <w:rPr>
          <w:sz w:val="28"/>
          <w:szCs w:val="28"/>
          <w:lang w:val="uk-UA"/>
        </w:rPr>
        <w:t>Проект </w:t>
      </w:r>
      <w:r w:rsidRPr="00EA6ADF">
        <w:rPr>
          <w:sz w:val="28"/>
          <w:szCs w:val="28"/>
          <w:lang w:val="uk-UA"/>
        </w:rPr>
        <w:noBreakHyphen/>
      </w:r>
      <w:r w:rsidR="00E72BEB" w:rsidRPr="00EA6ADF">
        <w:rPr>
          <w:sz w:val="28"/>
          <w:szCs w:val="28"/>
          <w:lang w:val="uk-UA"/>
        </w:rPr>
        <w:t xml:space="preserve"> це обмежений часовими рамками процес, що має визначений початок та кінець, зазвичай обмежений датою, але також може обмежуватися фінансуванням або досягненням результатів, який здійснюється для реалізації унікальних цілей та завдань, зазвичай, щоб призвести до вигідних змін або створення доданої вартості. Тимчасова природа проектів контрастує з бізнесом (процесами), які є повторюваною, постійною або частково постійною діяльністю з виробництва продуктів або послуг</w:t>
      </w:r>
      <w:r w:rsidR="00F62F4D" w:rsidRPr="00F62F4D">
        <w:rPr>
          <w:sz w:val="28"/>
          <w:szCs w:val="28"/>
        </w:rPr>
        <w:t xml:space="preserve"> </w:t>
      </w:r>
      <w:r w:rsidR="008C1401" w:rsidRPr="00F62F4D">
        <w:rPr>
          <w:sz w:val="28"/>
          <w:szCs w:val="28"/>
        </w:rPr>
        <w:t>[9]</w:t>
      </w:r>
      <w:r w:rsidR="00F62F4D" w:rsidRPr="00F62F4D">
        <w:rPr>
          <w:sz w:val="28"/>
          <w:szCs w:val="28"/>
        </w:rPr>
        <w:t>.</w:t>
      </w:r>
      <w:r w:rsidR="00E72BEB" w:rsidRPr="00EA6ADF">
        <w:rPr>
          <w:sz w:val="28"/>
          <w:szCs w:val="28"/>
          <w:lang w:val="uk-UA"/>
        </w:rPr>
        <w:t xml:space="preserve"> На практиці, управління вищезазначеними двома системами часто різниться і таким чином вимагає розвитку окремих технічних навичок та використання розподіленого управління ними.</w:t>
      </w:r>
    </w:p>
    <w:p w:rsidR="00CE0916" w:rsidRPr="00EA6ADF" w:rsidRDefault="00CE0916" w:rsidP="009A1DEA">
      <w:pPr>
        <w:spacing w:line="360" w:lineRule="auto"/>
        <w:ind w:firstLine="709"/>
        <w:jc w:val="both"/>
        <w:rPr>
          <w:sz w:val="28"/>
          <w:szCs w:val="28"/>
          <w:lang w:val="uk-UA"/>
        </w:rPr>
      </w:pPr>
      <w:r w:rsidRPr="00EA6ADF">
        <w:rPr>
          <w:sz w:val="28"/>
          <w:szCs w:val="28"/>
          <w:lang w:val="uk-UA"/>
        </w:rPr>
        <w:t>Управління проектами виділилося у самостійну галузь менеджменту щонайменше з чотирьох основних причин:</w:t>
      </w:r>
    </w:p>
    <w:p w:rsidR="00CE0916" w:rsidRPr="00EA6ADF" w:rsidRDefault="00CE0916" w:rsidP="009A1DEA">
      <w:pPr>
        <w:spacing w:line="360" w:lineRule="auto"/>
        <w:ind w:firstLine="709"/>
        <w:jc w:val="both"/>
        <w:rPr>
          <w:sz w:val="28"/>
          <w:szCs w:val="28"/>
          <w:lang w:val="uk-UA"/>
        </w:rPr>
      </w:pPr>
      <w:r w:rsidRPr="00EA6ADF">
        <w:rPr>
          <w:sz w:val="28"/>
          <w:szCs w:val="28"/>
          <w:lang w:val="uk-UA"/>
        </w:rPr>
        <w:t>1.</w:t>
      </w:r>
      <w:r w:rsidRPr="00EA6ADF">
        <w:rPr>
          <w:sz w:val="28"/>
          <w:szCs w:val="28"/>
          <w:lang w:val="uk-UA"/>
        </w:rPr>
        <w:tab/>
        <w:t>Підвищуються темпи змін у промислово</w:t>
      </w:r>
      <w:r w:rsidR="009A1DEA" w:rsidRPr="00EA6ADF">
        <w:rPr>
          <w:sz w:val="28"/>
          <w:szCs w:val="28"/>
          <w:lang w:val="uk-UA"/>
        </w:rPr>
        <w:t xml:space="preserve">сті, тому управління проектами </w:t>
      </w:r>
      <w:r w:rsidR="009A1DEA" w:rsidRPr="00EA6ADF">
        <w:rPr>
          <w:sz w:val="28"/>
          <w:szCs w:val="28"/>
          <w:lang w:val="uk-UA"/>
        </w:rPr>
        <w:noBreakHyphen/>
      </w:r>
      <w:r w:rsidRPr="00EA6ADF">
        <w:rPr>
          <w:sz w:val="28"/>
          <w:szCs w:val="28"/>
          <w:lang w:val="uk-UA"/>
        </w:rPr>
        <w:t xml:space="preserve"> це один зі шляхів досягнення успіху в змаганні зі змінами. Традиційні організаційні форми виправдовують себе у стабільному середовищі з незмінними функціями або завданнями, де значними є </w:t>
      </w:r>
      <w:r w:rsidRPr="00EA6ADF">
        <w:rPr>
          <w:sz w:val="28"/>
          <w:szCs w:val="28"/>
          <w:lang w:val="uk-UA"/>
        </w:rPr>
        <w:lastRenderedPageBreak/>
        <w:t>повторюваність і стабільність. 90-ті роки характеризуються інтенсивністю змін (як національних, так і міжнародних), це підвищує конкуренцію і вимоги до організацій більш оперативно реагувати на зміни потреб ринку. Тому перевага віддається гнучким стратегіям, організаційним структурам і культурам, які забезпечують швидке реагування на зміни. Відповідати цим вимогам допомагає перехід від традиційних оргструктур до гнучких, орієнтованих на проекти, структур.</w:t>
      </w:r>
    </w:p>
    <w:p w:rsidR="00CE0916" w:rsidRPr="00EA6ADF" w:rsidRDefault="00CE0916" w:rsidP="00EF4984">
      <w:pPr>
        <w:spacing w:line="360" w:lineRule="auto"/>
        <w:ind w:firstLine="709"/>
        <w:jc w:val="both"/>
        <w:rPr>
          <w:sz w:val="28"/>
          <w:szCs w:val="28"/>
          <w:lang w:val="uk-UA"/>
        </w:rPr>
      </w:pPr>
      <w:r w:rsidRPr="00EA6ADF">
        <w:rPr>
          <w:sz w:val="28"/>
          <w:szCs w:val="28"/>
          <w:lang w:val="uk-UA"/>
        </w:rPr>
        <w:t>2.</w:t>
      </w:r>
      <w:r w:rsidRPr="00EA6ADF">
        <w:rPr>
          <w:sz w:val="28"/>
          <w:szCs w:val="28"/>
          <w:lang w:val="uk-UA"/>
        </w:rPr>
        <w:tab/>
        <w:t>Умови ринку стають більш вибагливими, проекти - більш масштабними і вимагають більшого професіоналізму в управлінні. Клієнти висувають більш високі вимоги, очікування, фінансовий і ринковий пресинг вимагає якнайшвидшого завершення проекту із запланованими витратами. Застосовуються складні системи планування і контролю. Важливого значення набувають такі проблеми людських відносин, як лідерство, мотивація, створення команди, управління конфліктами.</w:t>
      </w:r>
    </w:p>
    <w:p w:rsidR="00CE0916" w:rsidRPr="00EA6ADF" w:rsidRDefault="00CE0916" w:rsidP="00EF4984">
      <w:pPr>
        <w:spacing w:line="360" w:lineRule="auto"/>
        <w:ind w:firstLine="709"/>
        <w:jc w:val="both"/>
        <w:rPr>
          <w:sz w:val="28"/>
          <w:szCs w:val="28"/>
          <w:lang w:val="uk-UA"/>
        </w:rPr>
      </w:pPr>
      <w:r w:rsidRPr="00EA6ADF">
        <w:rPr>
          <w:sz w:val="28"/>
          <w:szCs w:val="28"/>
          <w:lang w:val="uk-UA"/>
        </w:rPr>
        <w:t>3.</w:t>
      </w:r>
      <w:r w:rsidRPr="00EA6ADF">
        <w:rPr>
          <w:sz w:val="28"/>
          <w:szCs w:val="28"/>
          <w:lang w:val="uk-UA"/>
        </w:rPr>
        <w:tab/>
        <w:t>Дуже часто діяльність менеджерів пов'язана з виконанням проектів, проте управління проектами відрізняється від іншої управлінської діяльності, вимагаючи спеціальних умінь, інструментів, організаційної структури тощо.</w:t>
      </w:r>
    </w:p>
    <w:p w:rsidR="00CE0916" w:rsidRPr="00F62F4D" w:rsidRDefault="00CE0916" w:rsidP="00EF4984">
      <w:pPr>
        <w:spacing w:line="360" w:lineRule="auto"/>
        <w:ind w:firstLine="709"/>
        <w:jc w:val="both"/>
        <w:rPr>
          <w:sz w:val="28"/>
          <w:szCs w:val="28"/>
        </w:rPr>
      </w:pPr>
      <w:r w:rsidRPr="00EA6ADF">
        <w:rPr>
          <w:sz w:val="28"/>
          <w:szCs w:val="28"/>
          <w:lang w:val="uk-UA"/>
        </w:rPr>
        <w:t>4.</w:t>
      </w:r>
      <w:r w:rsidRPr="00EA6ADF">
        <w:rPr>
          <w:sz w:val="28"/>
          <w:szCs w:val="28"/>
          <w:lang w:val="uk-UA"/>
        </w:rPr>
        <w:tab/>
        <w:t xml:space="preserve">Поглиблюються проблеми інтеграції як різних компаній, так і різних видів діяльності в ході виконання проектів. Проектний менеджмент вносить форми і методи, які дозволяють справлятися </w:t>
      </w:r>
      <w:r w:rsidR="00F62F4D">
        <w:rPr>
          <w:sz w:val="28"/>
          <w:szCs w:val="28"/>
          <w:lang w:val="uk-UA"/>
        </w:rPr>
        <w:t>з цими інтеграційними процесами</w:t>
      </w:r>
      <w:r w:rsidR="00F62F4D" w:rsidRPr="00F62F4D">
        <w:rPr>
          <w:sz w:val="28"/>
          <w:szCs w:val="28"/>
        </w:rPr>
        <w:t xml:space="preserve"> </w:t>
      </w:r>
      <w:r w:rsidR="008C1401" w:rsidRPr="00F62F4D">
        <w:rPr>
          <w:sz w:val="28"/>
          <w:szCs w:val="28"/>
        </w:rPr>
        <w:t>[63]</w:t>
      </w:r>
      <w:r w:rsidR="00F62F4D" w:rsidRPr="00F62F4D">
        <w:rPr>
          <w:sz w:val="28"/>
          <w:szCs w:val="28"/>
        </w:rPr>
        <w:t>.</w:t>
      </w:r>
    </w:p>
    <w:p w:rsidR="00E72BEB" w:rsidRPr="00F62F4D" w:rsidRDefault="00E72BEB" w:rsidP="00E72BEB">
      <w:pPr>
        <w:spacing w:line="360" w:lineRule="auto"/>
        <w:ind w:firstLine="709"/>
        <w:jc w:val="both"/>
        <w:rPr>
          <w:sz w:val="28"/>
          <w:szCs w:val="28"/>
        </w:rPr>
      </w:pPr>
      <w:r w:rsidRPr="00EA6ADF">
        <w:rPr>
          <w:sz w:val="28"/>
          <w:szCs w:val="28"/>
          <w:lang w:val="uk-UA"/>
        </w:rPr>
        <w:t>Предметна область визначає цілі, задачі, роботи проекту, їх обсяги і споживані ресурси. Управління предметною областю проекту полягає в управлінні змінами, що відбуваються під час життєвого циклу проекту</w:t>
      </w:r>
      <w:r w:rsidR="00F62F4D" w:rsidRPr="00F62F4D">
        <w:rPr>
          <w:sz w:val="28"/>
          <w:szCs w:val="28"/>
        </w:rPr>
        <w:t xml:space="preserve"> </w:t>
      </w:r>
      <w:r w:rsidR="008C1401" w:rsidRPr="00F62F4D">
        <w:rPr>
          <w:sz w:val="28"/>
          <w:szCs w:val="28"/>
        </w:rPr>
        <w:t>[32]</w:t>
      </w:r>
      <w:r w:rsidR="00F62F4D" w:rsidRPr="00F62F4D">
        <w:rPr>
          <w:sz w:val="28"/>
          <w:szCs w:val="28"/>
        </w:rPr>
        <w:t>.</w:t>
      </w:r>
    </w:p>
    <w:p w:rsidR="00E72BEB" w:rsidRPr="00F62F4D" w:rsidRDefault="00E72BEB" w:rsidP="00E72BEB">
      <w:pPr>
        <w:spacing w:line="360" w:lineRule="auto"/>
        <w:ind w:firstLine="709"/>
        <w:jc w:val="both"/>
        <w:rPr>
          <w:sz w:val="28"/>
          <w:szCs w:val="28"/>
          <w:lang w:val="uk-UA"/>
        </w:rPr>
      </w:pPr>
      <w:r w:rsidRPr="00EA6ADF">
        <w:rPr>
          <w:sz w:val="28"/>
          <w:szCs w:val="28"/>
          <w:lang w:val="uk-UA"/>
        </w:rPr>
        <w:t>Під управлінням </w:t>
      </w:r>
      <w:r w:rsidRPr="00EA6ADF">
        <w:rPr>
          <w:iCs/>
          <w:sz w:val="28"/>
          <w:szCs w:val="28"/>
          <w:lang w:val="uk-UA"/>
        </w:rPr>
        <w:t>предметною областю (змістом)</w:t>
      </w:r>
      <w:r w:rsidRPr="00EA6ADF">
        <w:rPr>
          <w:i/>
          <w:iCs/>
          <w:sz w:val="28"/>
          <w:szCs w:val="28"/>
          <w:lang w:val="uk-UA"/>
        </w:rPr>
        <w:t> </w:t>
      </w:r>
      <w:r w:rsidRPr="00EA6ADF">
        <w:rPr>
          <w:sz w:val="28"/>
          <w:szCs w:val="28"/>
          <w:lang w:val="uk-UA"/>
        </w:rPr>
        <w:t xml:space="preserve">проекту розуміється діяльність, необхідна для отримання результату проекту (продукту) із специфічними характеристиками і функціями. У свою чергу, зміст продукту (результату проекту) визначають характеристики і функції, які мають бути включені в продукт. Дотримання змісту продукту співвідноситься з </w:t>
      </w:r>
      <w:r w:rsidRPr="00EA6ADF">
        <w:rPr>
          <w:sz w:val="28"/>
          <w:szCs w:val="28"/>
          <w:lang w:val="uk-UA"/>
        </w:rPr>
        <w:lastRenderedPageBreak/>
        <w:t xml:space="preserve">вимогами </w:t>
      </w:r>
      <w:r w:rsidR="009A1DEA" w:rsidRPr="00EA6ADF">
        <w:rPr>
          <w:sz w:val="28"/>
          <w:szCs w:val="28"/>
          <w:lang w:val="uk-UA"/>
        </w:rPr>
        <w:t>до нього як кінцевого результату</w:t>
      </w:r>
      <w:r w:rsidRPr="00EA6ADF">
        <w:rPr>
          <w:sz w:val="28"/>
          <w:szCs w:val="28"/>
          <w:lang w:val="uk-UA"/>
        </w:rPr>
        <w:t>, тоді як дотримання змісту проекту співвідноситься з планом проекту. Обидва ці процеси необхідно тісно інтегрувати для підтвердження того, що діяльність по проекту забезпечить</w:t>
      </w:r>
      <w:r w:rsidR="00F62F4D">
        <w:rPr>
          <w:sz w:val="28"/>
          <w:szCs w:val="28"/>
          <w:lang w:val="uk-UA"/>
        </w:rPr>
        <w:t xml:space="preserve"> створення необхідного продукту </w:t>
      </w:r>
      <w:r w:rsidR="008C1401" w:rsidRPr="00F62F4D">
        <w:rPr>
          <w:sz w:val="28"/>
          <w:szCs w:val="28"/>
        </w:rPr>
        <w:t>[20]</w:t>
      </w:r>
      <w:r w:rsidR="00F62F4D">
        <w:rPr>
          <w:sz w:val="28"/>
          <w:szCs w:val="28"/>
          <w:lang w:val="uk-UA"/>
        </w:rPr>
        <w:t>.</w:t>
      </w:r>
    </w:p>
    <w:p w:rsidR="00E72BEB" w:rsidRPr="00EA6ADF" w:rsidRDefault="00E72BEB" w:rsidP="00E72BEB">
      <w:pPr>
        <w:spacing w:line="360" w:lineRule="auto"/>
        <w:ind w:firstLine="709"/>
        <w:jc w:val="both"/>
        <w:rPr>
          <w:sz w:val="28"/>
          <w:szCs w:val="28"/>
          <w:lang w:val="uk-UA"/>
        </w:rPr>
      </w:pPr>
      <w:r w:rsidRPr="00EA6ADF">
        <w:rPr>
          <w:sz w:val="28"/>
          <w:szCs w:val="28"/>
          <w:lang w:val="uk-UA"/>
        </w:rPr>
        <w:t>Відповідно зміст проекту має бути представлений тільки тими роботами, які необхідні для успішної реалізації проекту. Основними процесами управління змістом проекту є:</w:t>
      </w:r>
    </w:p>
    <w:p w:rsidR="00E72BEB" w:rsidRPr="00EA6ADF" w:rsidRDefault="009A1DEA"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ініціація проекту;</w:t>
      </w:r>
    </w:p>
    <w:p w:rsidR="00E72BEB" w:rsidRPr="00EA6ADF" w:rsidRDefault="009A1DEA"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планування змісту;</w:t>
      </w:r>
    </w:p>
    <w:p w:rsidR="00E72BEB" w:rsidRPr="00EA6ADF" w:rsidRDefault="009A1DEA"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контроль над змінами змісту.</w:t>
      </w:r>
    </w:p>
    <w:p w:rsidR="00E72BEB" w:rsidRPr="00EA6ADF" w:rsidRDefault="00E72BEB" w:rsidP="00E72BEB">
      <w:pPr>
        <w:spacing w:line="360" w:lineRule="auto"/>
        <w:ind w:firstLine="709"/>
        <w:jc w:val="both"/>
        <w:rPr>
          <w:sz w:val="28"/>
          <w:szCs w:val="28"/>
          <w:lang w:val="uk-UA"/>
        </w:rPr>
      </w:pPr>
      <w:r w:rsidRPr="00EA6ADF">
        <w:rPr>
          <w:iCs/>
          <w:sz w:val="28"/>
          <w:szCs w:val="28"/>
          <w:lang w:val="uk-UA"/>
        </w:rPr>
        <w:t>Ініціація </w:t>
      </w:r>
      <w:r w:rsidRPr="00EA6ADF">
        <w:rPr>
          <w:sz w:val="28"/>
          <w:szCs w:val="28"/>
          <w:lang w:val="uk-UA"/>
        </w:rPr>
        <w:t>є процесом виявлення необхідності реалізації нового проекту або того факту, що проект повинен перейти в нову фазу. Результатами ініціації служать:</w:t>
      </w:r>
    </w:p>
    <w:p w:rsidR="00E72BEB" w:rsidRPr="00EA6ADF" w:rsidRDefault="00E67E7C" w:rsidP="00E72BEB">
      <w:pPr>
        <w:spacing w:line="360" w:lineRule="auto"/>
        <w:ind w:firstLine="709"/>
        <w:jc w:val="both"/>
        <w:rPr>
          <w:sz w:val="28"/>
          <w:szCs w:val="28"/>
          <w:lang w:val="uk-UA"/>
        </w:rPr>
      </w:pPr>
      <w:r w:rsidRPr="00EA6ADF">
        <w:rPr>
          <w:sz w:val="28"/>
          <w:szCs w:val="28"/>
          <w:lang w:val="uk-UA"/>
        </w:rPr>
        <w:t>1)</w:t>
      </w:r>
      <w:r w:rsidR="00E72BEB" w:rsidRPr="00EA6ADF">
        <w:rPr>
          <w:sz w:val="28"/>
          <w:szCs w:val="28"/>
          <w:lang w:val="uk-UA"/>
        </w:rPr>
        <w:t xml:space="preserve"> комплект документів (контрактів, наказів, постанов і т. д.), формально підтверджуючих існування проекту. Він повинен включати безпосередньо або у вигляді посилань на інші документи:</w:t>
      </w:r>
    </w:p>
    <w:p w:rsidR="00E72BEB" w:rsidRPr="00EA6ADF" w:rsidRDefault="00E67E7C"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опис мети, для задоволення якої був зроблений проект;</w:t>
      </w:r>
    </w:p>
    <w:p w:rsidR="00E72BEB" w:rsidRPr="00EA6ADF" w:rsidRDefault="00E67E7C"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опис результатів (продукту) проекту;</w:t>
      </w:r>
    </w:p>
    <w:p w:rsidR="00E72BEB" w:rsidRPr="00EA6ADF" w:rsidRDefault="00E67E7C"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визначення/призначення керівника (менеджера) проекту;</w:t>
      </w:r>
    </w:p>
    <w:p w:rsidR="00E72BEB" w:rsidRPr="00EA6ADF" w:rsidRDefault="00E67E7C" w:rsidP="00E72BEB">
      <w:pPr>
        <w:spacing w:line="360" w:lineRule="auto"/>
        <w:ind w:firstLine="709"/>
        <w:jc w:val="both"/>
        <w:rPr>
          <w:sz w:val="28"/>
          <w:szCs w:val="28"/>
          <w:lang w:val="uk-UA"/>
        </w:rPr>
      </w:pPr>
      <w:r w:rsidRPr="00EA6ADF">
        <w:rPr>
          <w:sz w:val="28"/>
          <w:szCs w:val="28"/>
          <w:lang w:val="uk-UA"/>
        </w:rPr>
        <w:t>2)</w:t>
      </w:r>
      <w:r w:rsidR="00E72BEB" w:rsidRPr="00EA6ADF">
        <w:rPr>
          <w:sz w:val="28"/>
          <w:szCs w:val="28"/>
          <w:lang w:val="uk-UA"/>
        </w:rPr>
        <w:t xml:space="preserve"> обмеження по термінах реалізації проекту, його фінансуванню і так далі При здійсненні проекту за контрактом обмеженнями зазвичай є умови контракту;</w:t>
      </w:r>
    </w:p>
    <w:p w:rsidR="00E72BEB" w:rsidRPr="00F62F4D" w:rsidRDefault="00E67E7C" w:rsidP="00E72BEB">
      <w:pPr>
        <w:spacing w:line="360" w:lineRule="auto"/>
        <w:ind w:firstLine="709"/>
        <w:jc w:val="both"/>
        <w:rPr>
          <w:sz w:val="28"/>
          <w:szCs w:val="28"/>
          <w:lang w:val="uk-UA"/>
        </w:rPr>
      </w:pPr>
      <w:r w:rsidRPr="00EA6ADF">
        <w:rPr>
          <w:sz w:val="28"/>
          <w:szCs w:val="28"/>
          <w:lang w:val="uk-UA"/>
        </w:rPr>
        <w:t>3)</w:t>
      </w:r>
      <w:r w:rsidR="00E72BEB" w:rsidRPr="00EA6ADF">
        <w:rPr>
          <w:sz w:val="28"/>
          <w:szCs w:val="28"/>
          <w:lang w:val="uk-UA"/>
        </w:rPr>
        <w:t xml:space="preserve"> припущення щодо елементів, прогнозування тих або інших чинників, що виникають в результаті, в проекті. У загальному випадку, припущення несу</w:t>
      </w:r>
      <w:r w:rsidR="00F62F4D">
        <w:rPr>
          <w:sz w:val="28"/>
          <w:szCs w:val="28"/>
          <w:lang w:val="uk-UA"/>
        </w:rPr>
        <w:t xml:space="preserve">ть в собі певний ступінь ризику </w:t>
      </w:r>
      <w:r w:rsidR="008C1401" w:rsidRPr="00F62F4D">
        <w:rPr>
          <w:sz w:val="28"/>
          <w:szCs w:val="28"/>
        </w:rPr>
        <w:t>[61]</w:t>
      </w:r>
      <w:r w:rsidR="00F62F4D">
        <w:rPr>
          <w:sz w:val="28"/>
          <w:szCs w:val="28"/>
          <w:lang w:val="uk-UA"/>
        </w:rPr>
        <w:t>.</w:t>
      </w:r>
    </w:p>
    <w:p w:rsidR="00E72BEB" w:rsidRPr="00EA6ADF" w:rsidRDefault="00E72BEB" w:rsidP="00E72BEB">
      <w:pPr>
        <w:spacing w:line="360" w:lineRule="auto"/>
        <w:ind w:firstLine="709"/>
        <w:jc w:val="both"/>
        <w:rPr>
          <w:sz w:val="28"/>
          <w:szCs w:val="28"/>
          <w:lang w:val="uk-UA"/>
        </w:rPr>
      </w:pPr>
      <w:r w:rsidRPr="00EA6ADF">
        <w:rPr>
          <w:iCs/>
          <w:sz w:val="28"/>
          <w:szCs w:val="28"/>
          <w:lang w:val="uk-UA"/>
        </w:rPr>
        <w:t>Планування</w:t>
      </w:r>
      <w:r w:rsidRPr="00EA6ADF">
        <w:rPr>
          <w:i/>
          <w:iCs/>
          <w:sz w:val="28"/>
          <w:szCs w:val="28"/>
          <w:lang w:val="uk-UA"/>
        </w:rPr>
        <w:t> </w:t>
      </w:r>
      <w:r w:rsidRPr="00EA6ADF">
        <w:rPr>
          <w:sz w:val="28"/>
          <w:szCs w:val="28"/>
          <w:lang w:val="uk-UA"/>
        </w:rPr>
        <w:t>змісту проекту включає декомпозицію цілей проекту на детальніші і керовані компоненти для того, щоб:</w:t>
      </w:r>
    </w:p>
    <w:p w:rsidR="00E72BEB" w:rsidRPr="00EA6ADF" w:rsidRDefault="00E67E7C"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визначити оцінки за вартістю, часом і ресурсами проекту;</w:t>
      </w:r>
    </w:p>
    <w:p w:rsidR="00E72BEB" w:rsidRPr="00EA6ADF" w:rsidRDefault="00E67E7C" w:rsidP="00E72BEB">
      <w:pPr>
        <w:spacing w:line="360" w:lineRule="auto"/>
        <w:ind w:firstLine="709"/>
        <w:jc w:val="both"/>
        <w:rPr>
          <w:sz w:val="28"/>
          <w:szCs w:val="28"/>
          <w:lang w:val="uk-UA"/>
        </w:rPr>
      </w:pPr>
      <w:r w:rsidRPr="00EA6ADF">
        <w:rPr>
          <w:sz w:val="28"/>
          <w:szCs w:val="28"/>
          <w:lang w:val="uk-UA"/>
        </w:rPr>
        <w:noBreakHyphen/>
      </w:r>
      <w:r w:rsidR="00E72BEB" w:rsidRPr="00EA6ADF">
        <w:rPr>
          <w:sz w:val="28"/>
          <w:szCs w:val="28"/>
          <w:lang w:val="uk-UA"/>
        </w:rPr>
        <w:t xml:space="preserve"> створити базис (основу) для вимірювання і контролю ходу виконання проекту;</w:t>
      </w:r>
    </w:p>
    <w:p w:rsidR="00E72BEB" w:rsidRPr="00EA6ADF" w:rsidRDefault="00E67E7C" w:rsidP="00E72BEB">
      <w:pPr>
        <w:spacing w:line="360" w:lineRule="auto"/>
        <w:ind w:firstLine="709"/>
        <w:jc w:val="both"/>
        <w:rPr>
          <w:sz w:val="28"/>
          <w:szCs w:val="28"/>
          <w:lang w:val="uk-UA"/>
        </w:rPr>
      </w:pPr>
      <w:r w:rsidRPr="00EA6ADF">
        <w:rPr>
          <w:sz w:val="28"/>
          <w:szCs w:val="28"/>
          <w:lang w:val="uk-UA"/>
        </w:rPr>
        <w:lastRenderedPageBreak/>
        <w:noBreakHyphen/>
      </w:r>
      <w:r w:rsidR="00E72BEB" w:rsidRPr="00EA6ADF">
        <w:rPr>
          <w:sz w:val="28"/>
          <w:szCs w:val="28"/>
          <w:lang w:val="uk-UA"/>
        </w:rPr>
        <w:t xml:space="preserve"> розподілити права і обов'язки за проектом, визначити міру відповідальності.</w:t>
      </w:r>
    </w:p>
    <w:p w:rsidR="00E72BEB" w:rsidRPr="00EA6ADF" w:rsidRDefault="00E72BEB" w:rsidP="00E72BEB">
      <w:pPr>
        <w:spacing w:line="360" w:lineRule="auto"/>
        <w:ind w:firstLine="709"/>
        <w:jc w:val="both"/>
        <w:rPr>
          <w:sz w:val="28"/>
          <w:szCs w:val="28"/>
          <w:lang w:val="uk-UA"/>
        </w:rPr>
      </w:pPr>
      <w:r w:rsidRPr="00EA6ADF">
        <w:rPr>
          <w:sz w:val="28"/>
          <w:szCs w:val="28"/>
          <w:lang w:val="uk-UA"/>
        </w:rPr>
        <w:t>Результатом планування змісту служить структура розбиття робіт проекту, на основі якої, як розширення, складається список робіт проекту. Він повинен містити опис кожної роботи для того, щоб їх виконавці розуміли, що від них вимагається і яким чином їм виконувати свої функції.</w:t>
      </w:r>
    </w:p>
    <w:p w:rsidR="00E72BEB" w:rsidRPr="00F62F4D" w:rsidRDefault="00E72BEB" w:rsidP="00E72BEB">
      <w:pPr>
        <w:spacing w:line="360" w:lineRule="auto"/>
        <w:ind w:firstLine="709"/>
        <w:jc w:val="both"/>
        <w:rPr>
          <w:sz w:val="28"/>
          <w:szCs w:val="28"/>
          <w:lang w:val="uk-UA"/>
        </w:rPr>
      </w:pPr>
      <w:r w:rsidRPr="00EA6ADF">
        <w:rPr>
          <w:sz w:val="28"/>
          <w:szCs w:val="28"/>
          <w:lang w:val="uk-UA"/>
        </w:rPr>
        <w:t>В результаті аналізу розробленої структури проекту може виникнути необхідність в коректуванні або доповненні цілей проекту, що у свою чергу віді</w:t>
      </w:r>
      <w:r w:rsidR="00F62F4D">
        <w:rPr>
          <w:sz w:val="28"/>
          <w:szCs w:val="28"/>
          <w:lang w:val="uk-UA"/>
        </w:rPr>
        <w:t xml:space="preserve">б'ється на зміні змісту проекту </w:t>
      </w:r>
      <w:r w:rsidR="008C1401" w:rsidRPr="00F62F4D">
        <w:rPr>
          <w:sz w:val="28"/>
          <w:szCs w:val="28"/>
        </w:rPr>
        <w:t>[11]</w:t>
      </w:r>
      <w:r w:rsidR="00F62F4D">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Діяльність з управління проектами як окрема область менеджменту почала формуватися в 50-х роках минулого століття за двома напрямами одночасно:</w:t>
      </w:r>
    </w:p>
    <w:p w:rsidR="00CE0916" w:rsidRPr="00EA6ADF" w:rsidRDefault="00CE0916" w:rsidP="00EF4984">
      <w:pPr>
        <w:spacing w:line="360" w:lineRule="auto"/>
        <w:ind w:firstLine="709"/>
        <w:jc w:val="both"/>
        <w:rPr>
          <w:sz w:val="28"/>
          <w:szCs w:val="28"/>
          <w:lang w:val="uk-UA"/>
        </w:rPr>
      </w:pPr>
      <w:r w:rsidRPr="00EA6ADF">
        <w:rPr>
          <w:sz w:val="28"/>
          <w:szCs w:val="28"/>
          <w:lang w:val="uk-UA"/>
        </w:rPr>
        <w:t>1)</w:t>
      </w:r>
      <w:r w:rsidR="00E67E7C" w:rsidRPr="00EA6ADF">
        <w:rPr>
          <w:sz w:val="28"/>
          <w:szCs w:val="28"/>
          <w:lang w:val="uk-UA"/>
        </w:rPr>
        <w:t xml:space="preserve"> </w:t>
      </w:r>
      <w:r w:rsidRPr="00EA6ADF">
        <w:rPr>
          <w:sz w:val="28"/>
          <w:szCs w:val="28"/>
          <w:lang w:val="uk-UA"/>
        </w:rPr>
        <w:t>мережевого пла</w:t>
      </w:r>
      <w:r w:rsidR="00E67E7C" w:rsidRPr="00EA6ADF">
        <w:rPr>
          <w:sz w:val="28"/>
          <w:szCs w:val="28"/>
          <w:lang w:val="uk-UA"/>
        </w:rPr>
        <w:t xml:space="preserve">нування </w:t>
      </w:r>
      <w:r w:rsidR="00E67E7C" w:rsidRPr="00EA6ADF">
        <w:rPr>
          <w:sz w:val="28"/>
          <w:szCs w:val="28"/>
          <w:lang w:val="uk-UA"/>
        </w:rPr>
        <w:noBreakHyphen/>
      </w:r>
      <w:r w:rsidRPr="00EA6ADF">
        <w:rPr>
          <w:sz w:val="28"/>
          <w:szCs w:val="28"/>
          <w:lang w:val="uk-UA"/>
        </w:rPr>
        <w:t xml:space="preserve"> СРМ (critikal path method), або СРА, PERT;</w:t>
      </w:r>
    </w:p>
    <w:p w:rsidR="00CE0916" w:rsidRPr="00F62F4D" w:rsidRDefault="00CE0916" w:rsidP="00EF4984">
      <w:pPr>
        <w:spacing w:line="360" w:lineRule="auto"/>
        <w:ind w:firstLine="709"/>
        <w:jc w:val="both"/>
        <w:rPr>
          <w:sz w:val="28"/>
          <w:szCs w:val="28"/>
          <w:lang w:val="uk-UA"/>
        </w:rPr>
      </w:pPr>
      <w:r w:rsidRPr="00EA6ADF">
        <w:rPr>
          <w:sz w:val="28"/>
          <w:szCs w:val="28"/>
          <w:lang w:val="uk-UA"/>
        </w:rPr>
        <w:t>2)</w:t>
      </w:r>
      <w:r w:rsidR="00E67E7C" w:rsidRPr="00EA6ADF">
        <w:rPr>
          <w:sz w:val="28"/>
          <w:szCs w:val="28"/>
          <w:lang w:val="uk-UA"/>
        </w:rPr>
        <w:t xml:space="preserve"> структуризації </w:t>
      </w:r>
      <w:r w:rsidR="00E67E7C" w:rsidRPr="00EA6ADF">
        <w:rPr>
          <w:sz w:val="28"/>
          <w:szCs w:val="28"/>
          <w:lang w:val="uk-UA"/>
        </w:rPr>
        <w:noBreakHyphen/>
      </w:r>
      <w:r w:rsidRPr="00EA6ADF">
        <w:rPr>
          <w:sz w:val="28"/>
          <w:szCs w:val="28"/>
          <w:lang w:val="uk-UA"/>
        </w:rPr>
        <w:t xml:space="preserve"> С/SPEC (соst specification), або C/SCSC (cost/schedule control system criteria)</w:t>
      </w:r>
      <w:r w:rsidR="00F62F4D">
        <w:rPr>
          <w:sz w:val="28"/>
          <w:szCs w:val="28"/>
          <w:lang w:val="uk-UA"/>
        </w:rPr>
        <w:t xml:space="preserve"> </w:t>
      </w:r>
      <w:r w:rsidR="008C1401">
        <w:rPr>
          <w:sz w:val="28"/>
          <w:szCs w:val="28"/>
          <w:lang w:val="en-US"/>
        </w:rPr>
        <w:t>[14]</w:t>
      </w:r>
      <w:r w:rsidR="00F62F4D">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Перший напрямок був розпочатий у хімічній, суднобудівній промисловості, енергетиці. Він зосереджувався на простих об'єктах, і головним завданням було керувати термінами виконання робіт.</w:t>
      </w:r>
    </w:p>
    <w:p w:rsidR="00CE0916" w:rsidRPr="00EA6ADF" w:rsidRDefault="00E67E7C" w:rsidP="00EF4984">
      <w:pPr>
        <w:spacing w:line="360" w:lineRule="auto"/>
        <w:ind w:firstLine="709"/>
        <w:jc w:val="both"/>
        <w:rPr>
          <w:sz w:val="28"/>
          <w:szCs w:val="28"/>
          <w:lang w:val="uk-UA"/>
        </w:rPr>
      </w:pPr>
      <w:r w:rsidRPr="00EA6ADF">
        <w:rPr>
          <w:sz w:val="28"/>
          <w:szCs w:val="28"/>
          <w:lang w:val="uk-UA"/>
        </w:rPr>
        <w:t xml:space="preserve">Другий </w:t>
      </w:r>
      <w:r w:rsidRPr="00EA6ADF">
        <w:rPr>
          <w:sz w:val="28"/>
          <w:szCs w:val="28"/>
          <w:lang w:val="uk-UA"/>
        </w:rPr>
        <w:noBreakHyphen/>
      </w:r>
      <w:r w:rsidR="00CE0916" w:rsidRPr="00EA6ADF">
        <w:rPr>
          <w:sz w:val="28"/>
          <w:szCs w:val="28"/>
          <w:lang w:val="uk-UA"/>
        </w:rPr>
        <w:t xml:space="preserve"> виник в оборонній промисловості. У центрі уваги були три параметри: обсяги робіт, організація і витрати. Обсягами управляли через створення робочої структури проект</w:t>
      </w:r>
      <w:r w:rsidRPr="00EA6ADF">
        <w:rPr>
          <w:sz w:val="28"/>
          <w:szCs w:val="28"/>
          <w:lang w:val="uk-UA"/>
        </w:rPr>
        <w:t xml:space="preserve">у (WBS); організацією </w:t>
      </w:r>
      <w:r w:rsidRPr="00EA6ADF">
        <w:rPr>
          <w:sz w:val="28"/>
          <w:szCs w:val="28"/>
          <w:lang w:val="uk-UA"/>
        </w:rPr>
        <w:noBreakHyphen/>
      </w:r>
      <w:r w:rsidR="00CE0916" w:rsidRPr="00EA6ADF">
        <w:rPr>
          <w:sz w:val="28"/>
          <w:szCs w:val="28"/>
          <w:lang w:val="uk-UA"/>
        </w:rPr>
        <w:t xml:space="preserve"> за допомогою розробки організаці</w:t>
      </w:r>
      <w:r w:rsidRPr="00EA6ADF">
        <w:rPr>
          <w:sz w:val="28"/>
          <w:szCs w:val="28"/>
          <w:lang w:val="uk-UA"/>
        </w:rPr>
        <w:t xml:space="preserve">йної структури (ОВ); витратами </w:t>
      </w:r>
      <w:r w:rsidRPr="00EA6ADF">
        <w:rPr>
          <w:sz w:val="28"/>
          <w:szCs w:val="28"/>
          <w:lang w:val="uk-UA"/>
        </w:rPr>
        <w:noBreakHyphen/>
      </w:r>
      <w:r w:rsidR="00CE0916" w:rsidRPr="00EA6ADF">
        <w:rPr>
          <w:sz w:val="28"/>
          <w:szCs w:val="28"/>
          <w:lang w:val="uk-UA"/>
        </w:rPr>
        <w:t xml:space="preserve"> завдяки формуванню витратної</w:t>
      </w:r>
      <w:r w:rsidRPr="00EA6ADF">
        <w:rPr>
          <w:sz w:val="28"/>
          <w:szCs w:val="28"/>
          <w:lang w:val="uk-UA"/>
        </w:rPr>
        <w:t xml:space="preserve"> структури (CBS). Головна мета </w:t>
      </w:r>
      <w:r w:rsidRPr="00EA6ADF">
        <w:rPr>
          <w:sz w:val="28"/>
          <w:szCs w:val="28"/>
          <w:lang w:val="uk-UA"/>
        </w:rPr>
        <w:noBreakHyphen/>
      </w:r>
      <w:r w:rsidR="00CE0916" w:rsidRPr="00EA6ADF">
        <w:rPr>
          <w:sz w:val="28"/>
          <w:szCs w:val="28"/>
          <w:lang w:val="uk-UA"/>
        </w:rPr>
        <w:t xml:space="preserve"> виконання роботи вчасно, якісно, в межах запланованих витрат.</w:t>
      </w:r>
    </w:p>
    <w:p w:rsidR="00CE0916" w:rsidRPr="00EA6ADF" w:rsidRDefault="00CE0916" w:rsidP="00EF4984">
      <w:pPr>
        <w:spacing w:line="360" w:lineRule="auto"/>
        <w:ind w:firstLine="709"/>
        <w:jc w:val="both"/>
        <w:rPr>
          <w:sz w:val="28"/>
          <w:szCs w:val="28"/>
          <w:lang w:val="uk-UA"/>
        </w:rPr>
      </w:pPr>
      <w:r w:rsidRPr="00EA6ADF">
        <w:rPr>
          <w:sz w:val="28"/>
          <w:szCs w:val="28"/>
          <w:lang w:val="uk-UA"/>
        </w:rPr>
        <w:t>Протягом 70-х років управління проектами формується як цілісна система, розвиток якої прискорюється з широким впровадженням комп'ютерних програм обробки інформації.</w:t>
      </w:r>
    </w:p>
    <w:p w:rsidR="00CE0916" w:rsidRPr="00F62F4D" w:rsidRDefault="00CE0916" w:rsidP="00EF4984">
      <w:pPr>
        <w:spacing w:line="360" w:lineRule="auto"/>
        <w:ind w:firstLine="709"/>
        <w:jc w:val="both"/>
        <w:rPr>
          <w:sz w:val="28"/>
          <w:szCs w:val="28"/>
          <w:lang w:val="uk-UA"/>
        </w:rPr>
      </w:pPr>
      <w:r w:rsidRPr="00EA6ADF">
        <w:rPr>
          <w:sz w:val="28"/>
          <w:szCs w:val="28"/>
          <w:lang w:val="uk-UA"/>
        </w:rPr>
        <w:t>Нині це, як зазначалося, визнана область менеджменту. «Світ управління проектами» об'єднує націон</w:t>
      </w:r>
      <w:r w:rsidR="00E67E7C" w:rsidRPr="00EA6ADF">
        <w:rPr>
          <w:sz w:val="28"/>
          <w:szCs w:val="28"/>
          <w:lang w:val="uk-UA"/>
        </w:rPr>
        <w:t xml:space="preserve">альні і міжнародні організації </w:t>
      </w:r>
      <w:r w:rsidR="00E67E7C" w:rsidRPr="00EA6ADF">
        <w:rPr>
          <w:sz w:val="28"/>
          <w:szCs w:val="28"/>
          <w:lang w:val="uk-UA"/>
        </w:rPr>
        <w:noBreakHyphen/>
      </w:r>
      <w:r w:rsidRPr="00EA6ADF">
        <w:rPr>
          <w:sz w:val="28"/>
          <w:szCs w:val="28"/>
          <w:lang w:val="uk-UA"/>
        </w:rPr>
        <w:t xml:space="preserve"> інвестиційні, промислові, будівельні, консалтингові та </w:t>
      </w:r>
      <w:r w:rsidRPr="00EA6ADF">
        <w:rPr>
          <w:sz w:val="28"/>
          <w:szCs w:val="28"/>
          <w:lang w:val="uk-UA"/>
        </w:rPr>
        <w:lastRenderedPageBreak/>
        <w:t xml:space="preserve">інжинірингові фірми. Проводяться конгреси і симпозіуми, видаються журнали, книги, підручники, створюється програмне забезпечення та ін. Найбільша міжнародна організація в </w:t>
      </w:r>
      <w:r w:rsidR="00E67E7C" w:rsidRPr="00EA6ADF">
        <w:rPr>
          <w:sz w:val="28"/>
          <w:szCs w:val="28"/>
          <w:lang w:val="uk-UA"/>
        </w:rPr>
        <w:t xml:space="preserve">області проектного менеджменту </w:t>
      </w:r>
      <w:r w:rsidR="00E67E7C" w:rsidRPr="00EA6ADF">
        <w:rPr>
          <w:sz w:val="28"/>
          <w:szCs w:val="28"/>
          <w:lang w:val="uk-UA"/>
        </w:rPr>
        <w:noBreakHyphen/>
      </w:r>
      <w:r w:rsidRPr="00EA6ADF">
        <w:rPr>
          <w:sz w:val="28"/>
          <w:szCs w:val="28"/>
          <w:lang w:val="uk-UA"/>
        </w:rPr>
        <w:t xml:space="preserve"> Міжнародна </w:t>
      </w:r>
      <w:r w:rsidR="00E67E7C" w:rsidRPr="00EA6ADF">
        <w:rPr>
          <w:sz w:val="28"/>
          <w:szCs w:val="28"/>
          <w:lang w:val="uk-UA"/>
        </w:rPr>
        <w:t>Асоціація управління проектами (ІРМА)</w:t>
      </w:r>
      <w:r w:rsidRPr="00EA6ADF">
        <w:rPr>
          <w:sz w:val="28"/>
          <w:szCs w:val="28"/>
          <w:lang w:val="uk-UA"/>
        </w:rPr>
        <w:t xml:space="preserve"> об'єднує понад 20 національних товариств б</w:t>
      </w:r>
      <w:r w:rsidR="00F62F4D">
        <w:rPr>
          <w:sz w:val="28"/>
          <w:szCs w:val="28"/>
          <w:lang w:val="uk-UA"/>
        </w:rPr>
        <w:t xml:space="preserve">ільшості розвинених країн світу </w:t>
      </w:r>
      <w:r w:rsidR="008C1401" w:rsidRPr="00F62F4D">
        <w:rPr>
          <w:sz w:val="28"/>
          <w:szCs w:val="28"/>
          <w:lang w:val="uk-UA"/>
        </w:rPr>
        <w:t>[75]</w:t>
      </w:r>
      <w:r w:rsidR="00F62F4D">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Управління проектами як синтетична дисципліна використовує специфічні і загальні знання. Специфічні знання відображають особливості тієї сфери діяльності і галузі економіки, до якої належать проекти (будівельні, виробничі, інноваційні, екологічні,</w:t>
      </w:r>
      <w:r w:rsidR="00E67E7C" w:rsidRPr="00EA6ADF">
        <w:rPr>
          <w:sz w:val="28"/>
          <w:szCs w:val="28"/>
          <w:lang w:val="uk-UA"/>
        </w:rPr>
        <w:t xml:space="preserve"> організаційні тощо); загальні </w:t>
      </w:r>
      <w:r w:rsidR="00E67E7C" w:rsidRPr="00EA6ADF">
        <w:rPr>
          <w:sz w:val="28"/>
          <w:szCs w:val="28"/>
          <w:lang w:val="uk-UA"/>
        </w:rPr>
        <w:noBreakHyphen/>
      </w:r>
      <w:r w:rsidRPr="00EA6ADF">
        <w:rPr>
          <w:sz w:val="28"/>
          <w:szCs w:val="28"/>
          <w:lang w:val="uk-UA"/>
        </w:rPr>
        <w:t xml:space="preserve"> це знання з питань теорії управління, операційного менеджменту, організаційної поведінки тощо.</w:t>
      </w:r>
    </w:p>
    <w:p w:rsidR="00F62F4D" w:rsidRDefault="00CE0916" w:rsidP="00EF4984">
      <w:pPr>
        <w:spacing w:line="360" w:lineRule="auto"/>
        <w:ind w:firstLine="709"/>
        <w:jc w:val="both"/>
        <w:rPr>
          <w:sz w:val="28"/>
          <w:szCs w:val="28"/>
          <w:lang w:val="uk-UA"/>
        </w:rPr>
      </w:pPr>
      <w:r w:rsidRPr="00EA6ADF">
        <w:rPr>
          <w:sz w:val="28"/>
          <w:szCs w:val="28"/>
          <w:lang w:val="uk-UA"/>
        </w:rPr>
        <w:t>Тим не менш самостійною дисципліною управління проектами стало завдяки знанням та інструментарію, які були отримані в результаті вивчення загальних закономірностей, властивих проектам в усіх областях діяльності.</w:t>
      </w:r>
      <w:r w:rsidR="00F62F4D" w:rsidRPr="00F62F4D">
        <w:t xml:space="preserve"> </w:t>
      </w:r>
      <w:r w:rsidR="00F62F4D" w:rsidRPr="00F62F4D">
        <w:rPr>
          <w:sz w:val="28"/>
          <w:szCs w:val="28"/>
          <w:lang w:val="uk-UA"/>
        </w:rPr>
        <w:t>Останнім часом було розроблено інструментарій, покликаний допомогти менеджерам проектів справитися з потрійним обмеженням.</w:t>
      </w:r>
    </w:p>
    <w:p w:rsidR="00CE0916" w:rsidRPr="00EA6ADF" w:rsidRDefault="00CE0916" w:rsidP="00EF4984">
      <w:pPr>
        <w:spacing w:line="360" w:lineRule="auto"/>
        <w:ind w:firstLine="709"/>
        <w:jc w:val="both"/>
        <w:rPr>
          <w:sz w:val="28"/>
          <w:szCs w:val="28"/>
          <w:lang w:val="uk-UA"/>
        </w:rPr>
      </w:pPr>
      <w:r w:rsidRPr="00EA6ADF">
        <w:rPr>
          <w:sz w:val="28"/>
          <w:szCs w:val="28"/>
          <w:lang w:val="uk-UA"/>
        </w:rPr>
        <w:t xml:space="preserve"> Вони дають можливість вирішити такі завдання</w:t>
      </w:r>
      <w:r w:rsidR="008C1401" w:rsidRPr="00F62F4D">
        <w:rPr>
          <w:sz w:val="28"/>
          <w:szCs w:val="28"/>
        </w:rPr>
        <w:t>[59]</w:t>
      </w:r>
      <w:r w:rsidRPr="00EA6ADF">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визначення цілей проекту і його обґрунтування;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формування структури проекту ( основні етапи роботи тощо);</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визначення необхідних обсягів та джерел фінансування;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відбір виконавців, наприклад, через процедури торгів і конкурсів;</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підготовка та укладання контрактів;</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визначення термінів виконання проекту, складання графіка його реалізації, обчислення необхідних ресурсів;</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проведення калькуляції й аналізу витрат;</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планування та облік ризиків;</w:t>
      </w:r>
    </w:p>
    <w:p w:rsidR="00CE0916" w:rsidRPr="00EA6ADF"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аналіз виконання проекту, в тому числі відбір «команди» проекту;</w:t>
      </w:r>
    </w:p>
    <w:p w:rsidR="00CE0916" w:rsidRDefault="00CE0916" w:rsidP="00EF4984">
      <w:pPr>
        <w:spacing w:line="360" w:lineRule="auto"/>
        <w:ind w:firstLine="709"/>
        <w:jc w:val="both"/>
        <w:rPr>
          <w:sz w:val="28"/>
          <w:szCs w:val="28"/>
          <w:lang w:val="uk-UA"/>
        </w:rPr>
      </w:pPr>
      <w:r w:rsidRPr="00EA6ADF">
        <w:rPr>
          <w:sz w:val="28"/>
          <w:szCs w:val="28"/>
          <w:lang w:val="uk-UA"/>
        </w:rPr>
        <w:t>-</w:t>
      </w:r>
      <w:r w:rsidRPr="00EA6ADF">
        <w:rPr>
          <w:sz w:val="28"/>
          <w:szCs w:val="28"/>
          <w:lang w:val="uk-UA"/>
        </w:rPr>
        <w:tab/>
        <w:t>забезпечення контролю за ходом виконання проекту і т.</w:t>
      </w:r>
      <w:r w:rsidR="00E67E7C" w:rsidRPr="00EA6ADF">
        <w:rPr>
          <w:sz w:val="28"/>
          <w:szCs w:val="28"/>
          <w:lang w:val="uk-UA"/>
        </w:rPr>
        <w:t xml:space="preserve"> </w:t>
      </w:r>
      <w:r w:rsidRPr="00EA6ADF">
        <w:rPr>
          <w:sz w:val="28"/>
          <w:szCs w:val="28"/>
          <w:lang w:val="uk-UA"/>
        </w:rPr>
        <w:t>п.</w:t>
      </w:r>
    </w:p>
    <w:p w:rsidR="00F62F4D" w:rsidRPr="00EA6ADF" w:rsidRDefault="00F62F4D" w:rsidP="00EF4984">
      <w:pPr>
        <w:spacing w:line="360" w:lineRule="auto"/>
        <w:ind w:firstLine="709"/>
        <w:jc w:val="both"/>
        <w:rPr>
          <w:sz w:val="28"/>
          <w:szCs w:val="28"/>
          <w:lang w:val="uk-UA"/>
        </w:rPr>
      </w:pPr>
    </w:p>
    <w:p w:rsidR="00CE0916" w:rsidRPr="00EA6ADF" w:rsidRDefault="00A24FCE" w:rsidP="00EF4984">
      <w:pPr>
        <w:pStyle w:val="a4"/>
        <w:numPr>
          <w:ilvl w:val="1"/>
          <w:numId w:val="2"/>
        </w:numPr>
        <w:shd w:val="clear" w:color="auto" w:fill="FFFFFF"/>
        <w:spacing w:line="360" w:lineRule="auto"/>
        <w:jc w:val="both"/>
        <w:rPr>
          <w:sz w:val="28"/>
          <w:szCs w:val="28"/>
          <w:lang w:val="uk-UA"/>
        </w:rPr>
      </w:pPr>
      <w:r w:rsidRPr="00EA6ADF">
        <w:rPr>
          <w:sz w:val="28"/>
          <w:szCs w:val="28"/>
          <w:lang w:val="uk-UA"/>
        </w:rPr>
        <w:t xml:space="preserve"> </w:t>
      </w:r>
      <w:r w:rsidR="00CE0916" w:rsidRPr="00EA6ADF">
        <w:rPr>
          <w:sz w:val="28"/>
          <w:szCs w:val="28"/>
          <w:lang w:val="uk-UA"/>
        </w:rPr>
        <w:t>Сутність інвестиційного проекту</w:t>
      </w:r>
    </w:p>
    <w:p w:rsidR="00521C2D" w:rsidRPr="00EA6ADF" w:rsidRDefault="00521C2D" w:rsidP="00A56035">
      <w:pPr>
        <w:shd w:val="clear" w:color="auto" w:fill="FFFFFF"/>
        <w:spacing w:line="360" w:lineRule="auto"/>
        <w:ind w:firstLine="709"/>
        <w:jc w:val="both"/>
        <w:rPr>
          <w:sz w:val="28"/>
          <w:szCs w:val="28"/>
          <w:lang w:val="uk-UA"/>
        </w:rPr>
      </w:pPr>
    </w:p>
    <w:p w:rsidR="00A56035" w:rsidRPr="00F62F4D" w:rsidRDefault="00E67E7C" w:rsidP="00A56035">
      <w:pPr>
        <w:shd w:val="clear" w:color="auto" w:fill="FFFFFF"/>
        <w:spacing w:line="360" w:lineRule="auto"/>
        <w:ind w:firstLine="709"/>
        <w:jc w:val="both"/>
        <w:rPr>
          <w:sz w:val="28"/>
          <w:szCs w:val="28"/>
          <w:lang w:val="uk-UA"/>
        </w:rPr>
      </w:pPr>
      <w:r w:rsidRPr="00EA6ADF">
        <w:rPr>
          <w:sz w:val="28"/>
          <w:szCs w:val="28"/>
          <w:lang w:val="uk-UA"/>
        </w:rPr>
        <w:t xml:space="preserve">Інвестиційний проект </w:t>
      </w:r>
      <w:r w:rsidRPr="00EA6ADF">
        <w:rPr>
          <w:sz w:val="28"/>
          <w:szCs w:val="28"/>
          <w:lang w:val="uk-UA"/>
        </w:rPr>
        <w:noBreakHyphen/>
      </w:r>
      <w:r w:rsidR="00A56035" w:rsidRPr="00EA6ADF">
        <w:rPr>
          <w:sz w:val="28"/>
          <w:szCs w:val="28"/>
          <w:lang w:val="uk-UA"/>
        </w:rPr>
        <w:t xml:space="preserve"> це комплекс заходів, що здійснюються інвестором з метою реалізації свого плану нарощування капіталу. Дії інвестора мають бути оптимальними для досягнення поставлених цілей при обмежених часових, фінансових і матеріальних ресурсах. Водночас є багато інших визначень проекту залежно від їх призначень. Такий підхід дозволяє більш комплексно дослідити економічні аспекти інвестиційного проекту, його закономірності </w:t>
      </w:r>
      <w:r w:rsidR="00F62F4D">
        <w:rPr>
          <w:sz w:val="28"/>
          <w:szCs w:val="28"/>
          <w:lang w:val="uk-UA"/>
        </w:rPr>
        <w:t>та економічні чинники існування</w:t>
      </w:r>
      <w:r w:rsidR="00A56035" w:rsidRPr="00EA6ADF">
        <w:rPr>
          <w:sz w:val="28"/>
          <w:szCs w:val="28"/>
          <w:lang w:val="uk-UA"/>
        </w:rPr>
        <w:t xml:space="preserve"> </w:t>
      </w:r>
      <w:r w:rsidR="008C1401" w:rsidRPr="00F62F4D">
        <w:rPr>
          <w:sz w:val="28"/>
          <w:szCs w:val="28"/>
          <w:lang w:val="uk-UA"/>
        </w:rPr>
        <w:t>[9]</w:t>
      </w:r>
      <w:r w:rsidR="00F62F4D">
        <w:rPr>
          <w:sz w:val="28"/>
          <w:szCs w:val="28"/>
          <w:lang w:val="uk-UA"/>
        </w:rPr>
        <w:t>.</w:t>
      </w:r>
    </w:p>
    <w:p w:rsidR="000F797B" w:rsidRPr="00EA6ADF" w:rsidRDefault="000F797B" w:rsidP="000F797B">
      <w:pPr>
        <w:shd w:val="clear" w:color="auto" w:fill="FFFFFF"/>
        <w:spacing w:line="360" w:lineRule="auto"/>
        <w:ind w:firstLine="709"/>
        <w:jc w:val="both"/>
        <w:rPr>
          <w:sz w:val="28"/>
          <w:szCs w:val="28"/>
          <w:lang w:val="uk-UA"/>
        </w:rPr>
      </w:pPr>
      <w:r w:rsidRPr="00EA6ADF">
        <w:rPr>
          <w:sz w:val="28"/>
          <w:szCs w:val="28"/>
          <w:lang w:val="uk-UA"/>
        </w:rPr>
        <w:t>Також як різновид інвестиційних проектів можна назвати грантові проекти але якщо при реалізації інвестиційного проекту обов’язковою частиною є повернення інвестованих грошей то при грантовій програмі кошти надаються на безповоротній основі так як ці проекти спрямовані на фінансову підтримку не стільки комерційної діяльності як на розвиток суспільного життя, місцевої інфраструктури, навчального закладу, бібліотеки</w:t>
      </w:r>
      <w:r w:rsidR="007B1C5A" w:rsidRPr="00EA6ADF">
        <w:rPr>
          <w:sz w:val="28"/>
          <w:szCs w:val="28"/>
          <w:lang w:val="uk-UA"/>
        </w:rPr>
        <w:t xml:space="preserve"> або музеїв.</w:t>
      </w:r>
    </w:p>
    <w:p w:rsidR="007B1C5A" w:rsidRPr="00F62F4D" w:rsidRDefault="00E67E7C" w:rsidP="000F797B">
      <w:pPr>
        <w:shd w:val="clear" w:color="auto" w:fill="FFFFFF"/>
        <w:spacing w:line="360" w:lineRule="auto"/>
        <w:ind w:firstLine="709"/>
        <w:jc w:val="both"/>
        <w:rPr>
          <w:sz w:val="28"/>
          <w:szCs w:val="28"/>
          <w:lang w:val="uk-UA"/>
        </w:rPr>
      </w:pPr>
      <w:r w:rsidRPr="00EA6ADF">
        <w:rPr>
          <w:sz w:val="28"/>
          <w:szCs w:val="28"/>
          <w:lang w:val="uk-UA"/>
        </w:rPr>
        <w:t xml:space="preserve">Гра́нти (від англ. grant </w:t>
      </w:r>
      <w:r w:rsidRPr="00EA6ADF">
        <w:rPr>
          <w:sz w:val="28"/>
          <w:szCs w:val="28"/>
          <w:lang w:val="uk-UA"/>
        </w:rPr>
        <w:noBreakHyphen/>
        <w:t xml:space="preserve"> дар, пожертвування) </w:t>
      </w:r>
      <w:r w:rsidRPr="00EA6ADF">
        <w:rPr>
          <w:sz w:val="28"/>
          <w:szCs w:val="28"/>
          <w:lang w:val="uk-UA"/>
        </w:rPr>
        <w:noBreakHyphen/>
      </w:r>
      <w:r w:rsidR="007B1C5A" w:rsidRPr="00EA6ADF">
        <w:rPr>
          <w:sz w:val="28"/>
          <w:szCs w:val="28"/>
          <w:lang w:val="uk-UA"/>
        </w:rPr>
        <w:t xml:space="preserve"> грошові або інші засоби, що передаються громадянами та юридичними особами (в тому числі іноземними), а також міжнародними організаціями для проведення конкретних наукових досліджень, розробки законопроектів, підготовки кадрів та інших цілей на умовах, передбачених грантодавцем. Гранти надають</w:t>
      </w:r>
      <w:r w:rsidR="00F62F4D">
        <w:rPr>
          <w:sz w:val="28"/>
          <w:szCs w:val="28"/>
          <w:lang w:val="uk-UA"/>
        </w:rPr>
        <w:t xml:space="preserve">ся безкоштовно і без повернення </w:t>
      </w:r>
      <w:r w:rsidR="008C1401" w:rsidRPr="00267535">
        <w:rPr>
          <w:sz w:val="28"/>
          <w:szCs w:val="28"/>
        </w:rPr>
        <w:t>[35]</w:t>
      </w:r>
      <w:r w:rsidR="00F62F4D">
        <w:rPr>
          <w:sz w:val="28"/>
          <w:szCs w:val="28"/>
          <w:lang w:val="uk-UA"/>
        </w:rPr>
        <w:t>.</w:t>
      </w:r>
    </w:p>
    <w:p w:rsidR="00CE0916" w:rsidRPr="00B91CD7"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Будь-який намір інвестування має супроводжуватися програмою його реалізації. У випадку залучення коштів зовнішніх позичальників чи інвесторів план здійснення інвестицій є обов’язковим, тому що систематизована відповідним чином програма дає їм змогу прийняти адекватне рішення з огляду на прагнення максимізації прибутку та мінімізації ризику неповернення коштів. Такі програми найчастіше формулюються у вигляді інвестиційних проектів. Проект є організаційною </w:t>
      </w:r>
      <w:r w:rsidRPr="00EA6ADF">
        <w:rPr>
          <w:sz w:val="28"/>
          <w:szCs w:val="28"/>
          <w:lang w:val="uk-UA"/>
        </w:rPr>
        <w:lastRenderedPageBreak/>
        <w:t>формою реалізації процесу інвестування. У цьому понятті зосереджені як стратегічне планування інвестиційної діяльності, так і практична реалізація щоден</w:t>
      </w:r>
      <w:r w:rsidR="00B91CD7">
        <w:rPr>
          <w:sz w:val="28"/>
          <w:szCs w:val="28"/>
          <w:lang w:val="uk-UA"/>
        </w:rPr>
        <w:t xml:space="preserve">ного оперативного керування нею </w:t>
      </w:r>
      <w:r w:rsidR="008C1401">
        <w:rPr>
          <w:sz w:val="28"/>
          <w:szCs w:val="28"/>
          <w:lang w:val="en-US"/>
        </w:rPr>
        <w:t>[58]</w:t>
      </w:r>
      <w:r w:rsidR="00B91CD7">
        <w:rPr>
          <w:sz w:val="28"/>
          <w:szCs w:val="28"/>
          <w:lang w:val="uk-UA"/>
        </w:rPr>
        <w:t>.</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Проблему інвестицій в різних її аспектах вирішують доволі багато досліджень відомих</w:t>
      </w:r>
      <w:r w:rsidR="008C1401">
        <w:rPr>
          <w:sz w:val="28"/>
          <w:szCs w:val="28"/>
          <w:lang w:val="uk-UA"/>
        </w:rPr>
        <w:t xml:space="preserve"> зарубіжних вчених-економістів </w:t>
      </w:r>
      <w:r w:rsidRPr="00EA6ADF">
        <w:rPr>
          <w:sz w:val="28"/>
          <w:szCs w:val="28"/>
          <w:lang w:val="uk-UA"/>
        </w:rPr>
        <w:t>. В нашій країні до початку 90-х років ХХ ст. категорії «інвестиції» не знаходилось місця як у теорії, так і у практиці. Уперше це поняття у вітчизняній економічній літературі почало зустрічатися, коли воно підмінялось поняттям «капітальні вкладення» і розглядатись як найважливіший економічний інструмент характерний для діяльності будівельного комплексу. При цьом</w:t>
      </w:r>
      <w:r w:rsidR="00E67E7C" w:rsidRPr="00EA6ADF">
        <w:rPr>
          <w:sz w:val="28"/>
          <w:szCs w:val="28"/>
          <w:lang w:val="uk-UA"/>
        </w:rPr>
        <w:t>у капітальні вкладення (інколи  </w:t>
      </w:r>
      <w:r w:rsidRPr="00EA6ADF">
        <w:rPr>
          <w:sz w:val="28"/>
          <w:szCs w:val="28"/>
          <w:lang w:val="uk-UA"/>
        </w:rPr>
        <w:t xml:space="preserve"> інвестиції) аналізувались у двох аспектах: як економічна категорія та як процес, пов’язаний з рухом грошових коштів. Тільки з формуванням в Україні основ ринкової економіки починають змінюватися і наукові погляди на сутність інвестицій, виникають та розвиваються суто ринкові підходи до їх оцінки та прогнозування форм, методів та принципів здійснення інвестиційної діяльності.</w:t>
      </w:r>
    </w:p>
    <w:p w:rsidR="009F4DA4" w:rsidRPr="009F4DA4"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Значним є внесок у дослідження та розвиток проблеми інвестицій в теоретико-методологічному аспекті та активізації інвестиційного процесу в </w:t>
      </w:r>
      <w:r w:rsidR="009F4DA4">
        <w:rPr>
          <w:sz w:val="28"/>
          <w:szCs w:val="28"/>
          <w:lang w:val="uk-UA"/>
        </w:rPr>
        <w:t>Україні</w:t>
      </w:r>
      <w:r w:rsidRPr="00EA6ADF">
        <w:rPr>
          <w:sz w:val="28"/>
          <w:szCs w:val="28"/>
          <w:lang w:val="uk-UA"/>
        </w:rPr>
        <w:t xml:space="preserve"> вітчизняних науковців</w:t>
      </w:r>
      <w:r w:rsidR="009F4DA4" w:rsidRPr="009F4DA4">
        <w:rPr>
          <w:sz w:val="28"/>
          <w:szCs w:val="28"/>
          <w:lang w:val="uk-UA"/>
        </w:rPr>
        <w:t>.</w:t>
      </w:r>
    </w:p>
    <w:p w:rsidR="00CE0916" w:rsidRPr="00B91CD7" w:rsidRDefault="00CE0916" w:rsidP="00EF4984">
      <w:pPr>
        <w:shd w:val="clear" w:color="auto" w:fill="FFFFFF"/>
        <w:spacing w:line="360" w:lineRule="auto"/>
        <w:ind w:firstLine="709"/>
        <w:jc w:val="both"/>
        <w:rPr>
          <w:sz w:val="28"/>
          <w:szCs w:val="28"/>
          <w:lang w:val="uk-UA"/>
        </w:rPr>
      </w:pPr>
      <w:r w:rsidRPr="00EA6ADF">
        <w:rPr>
          <w:sz w:val="28"/>
          <w:szCs w:val="28"/>
          <w:lang w:val="uk-UA"/>
        </w:rPr>
        <w:t>Однак, незважаючи на досить велику кількість праць з питань інвестиційної діяльності підприємств, в економічній літературі немає ні єдиного визначення понять «інвестиції» та «інвестиційний проект», а ні єдиної їх класифікації. Таке розмаїття значною мірою пояснюється широтою сутнісних ознак цієї доволі складної економічної категорії</w:t>
      </w:r>
      <w:r w:rsidR="00B91CD7">
        <w:rPr>
          <w:sz w:val="28"/>
          <w:szCs w:val="28"/>
          <w:lang w:val="uk-UA"/>
        </w:rPr>
        <w:t xml:space="preserve"> </w:t>
      </w:r>
      <w:r w:rsidR="008C1401" w:rsidRPr="00B91CD7">
        <w:rPr>
          <w:sz w:val="28"/>
          <w:szCs w:val="28"/>
          <w:lang w:val="uk-UA"/>
        </w:rPr>
        <w:t>[30]</w:t>
      </w:r>
      <w:r w:rsidR="00B91CD7">
        <w:rPr>
          <w:sz w:val="28"/>
          <w:szCs w:val="28"/>
          <w:lang w:val="uk-UA"/>
        </w:rPr>
        <w:t>.</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Так, Крайник О.П. і Барвінська Є.С. визначають інвестиції як  вкладення коштів в активи тривалого використання для отримання прибутку на підприємстві або інших результатів (наприклад, соціального ефекту). Сазонець І.Л. та Федорова В.А. бачать інвестиції як сукупність засобів, реалізованих у формі довготривалих вкладень капіталу у різні галузі економіки. Дука А.П. під інвестиціями розуміє економічні ресурси, які </w:t>
      </w:r>
      <w:r w:rsidRPr="00EA6ADF">
        <w:rPr>
          <w:sz w:val="28"/>
          <w:szCs w:val="28"/>
          <w:lang w:val="uk-UA"/>
        </w:rPr>
        <w:lastRenderedPageBreak/>
        <w:t>направлені на збільшення реальног</w:t>
      </w:r>
      <w:r w:rsidR="00E67E7C" w:rsidRPr="00EA6ADF">
        <w:rPr>
          <w:sz w:val="28"/>
          <w:szCs w:val="28"/>
          <w:lang w:val="uk-UA"/>
        </w:rPr>
        <w:t xml:space="preserve">о капіталу суспільства, а саме </w:t>
      </w:r>
      <w:r w:rsidR="00E67E7C" w:rsidRPr="00EA6ADF">
        <w:rPr>
          <w:sz w:val="28"/>
          <w:szCs w:val="28"/>
          <w:lang w:val="uk-UA"/>
        </w:rPr>
        <w:noBreakHyphen/>
      </w:r>
      <w:r w:rsidRPr="00EA6ADF">
        <w:rPr>
          <w:sz w:val="28"/>
          <w:szCs w:val="28"/>
          <w:lang w:val="uk-UA"/>
        </w:rPr>
        <w:t xml:space="preserve"> розширення та модернізацію виробництва, створення виробничої інфраструктури, створення товарно-матеріальних запасів та резервів, створення соціальної інфраструктури, підготовку та перепідготовку персоналу, науку та наукове обслуговування тощо.</w:t>
      </w:r>
    </w:p>
    <w:p w:rsidR="00CE0916" w:rsidRPr="00B91CD7" w:rsidRDefault="00CE0916" w:rsidP="00EF4984">
      <w:pPr>
        <w:shd w:val="clear" w:color="auto" w:fill="FFFFFF"/>
        <w:spacing w:line="360" w:lineRule="auto"/>
        <w:ind w:firstLine="709"/>
        <w:jc w:val="both"/>
        <w:rPr>
          <w:sz w:val="28"/>
          <w:szCs w:val="28"/>
          <w:lang w:val="uk-UA"/>
        </w:rPr>
      </w:pPr>
      <w:r w:rsidRPr="00EA6ADF">
        <w:rPr>
          <w:sz w:val="28"/>
          <w:szCs w:val="28"/>
          <w:lang w:val="uk-UA"/>
        </w:rPr>
        <w:t>Багато авторів  подає також такі тлумачення цього терміна: з п</w:t>
      </w:r>
      <w:r w:rsidR="00E67E7C" w:rsidRPr="00EA6ADF">
        <w:rPr>
          <w:sz w:val="28"/>
          <w:szCs w:val="28"/>
          <w:lang w:val="uk-UA"/>
        </w:rPr>
        <w:t xml:space="preserve">огляду фінансистів, інвестиції </w:t>
      </w:r>
      <w:r w:rsidR="00E67E7C" w:rsidRPr="00EA6ADF">
        <w:rPr>
          <w:sz w:val="28"/>
          <w:szCs w:val="28"/>
          <w:lang w:val="uk-UA"/>
        </w:rPr>
        <w:noBreakHyphen/>
      </w:r>
      <w:r w:rsidRPr="00EA6ADF">
        <w:rPr>
          <w:sz w:val="28"/>
          <w:szCs w:val="28"/>
          <w:lang w:val="uk-UA"/>
        </w:rPr>
        <w:t xml:space="preserve"> це усі види активів (коштів), що вкладаються в господарську діяльність з метою отримання доходу; з п</w:t>
      </w:r>
      <w:r w:rsidR="00E67E7C" w:rsidRPr="00EA6ADF">
        <w:rPr>
          <w:sz w:val="28"/>
          <w:szCs w:val="28"/>
          <w:lang w:val="uk-UA"/>
        </w:rPr>
        <w:t xml:space="preserve">огляду економістів, інвестиції </w:t>
      </w:r>
      <w:r w:rsidR="00E67E7C" w:rsidRPr="00EA6ADF">
        <w:rPr>
          <w:sz w:val="28"/>
          <w:szCs w:val="28"/>
          <w:lang w:val="uk-UA"/>
        </w:rPr>
        <w:noBreakHyphen/>
      </w:r>
      <w:r w:rsidRPr="00EA6ADF">
        <w:rPr>
          <w:sz w:val="28"/>
          <w:szCs w:val="28"/>
          <w:lang w:val="uk-UA"/>
        </w:rPr>
        <w:t xml:space="preserve"> це видатки на створення, розширення, реконструкцію та технічне переозброєння основного капіталу, а також не пов’язані з цим зміни оборотного капіталу, оскільки зміни у товарно-матеріальних запасах здебільшого залежать від ру</w:t>
      </w:r>
      <w:r w:rsidR="00B91CD7">
        <w:rPr>
          <w:sz w:val="28"/>
          <w:szCs w:val="28"/>
          <w:lang w:val="uk-UA"/>
        </w:rPr>
        <w:t xml:space="preserve">ху видатків на основний капітал </w:t>
      </w:r>
      <w:r w:rsidR="008C1401" w:rsidRPr="00B91CD7">
        <w:rPr>
          <w:sz w:val="28"/>
          <w:szCs w:val="28"/>
          <w:lang w:val="uk-UA"/>
        </w:rPr>
        <w:t>[24]</w:t>
      </w:r>
      <w:r w:rsidR="00B91CD7">
        <w:rPr>
          <w:sz w:val="28"/>
          <w:szCs w:val="28"/>
          <w:lang w:val="uk-UA"/>
        </w:rPr>
        <w:t>.</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Щоб дати більш чітке визначення інвестиційної діяльності, звернемось до Закону України «Про інвестиційну діяльність», який був прийнятий Верховною радою України ще 18 вересня 1991 року, 34 рази парламент вносив зміни до нього (останній раз  03 жовтня 2019 року). Цей закон дає чітке визначення дефініцій «інвестиція», «інвестиційна діяльність» та «інвестиційний проект ».</w:t>
      </w:r>
    </w:p>
    <w:p w:rsidR="00B87FD5" w:rsidRPr="00EA6ADF" w:rsidRDefault="00B87FD5" w:rsidP="00EF4984">
      <w:pPr>
        <w:shd w:val="clear" w:color="auto" w:fill="FFFFFF"/>
        <w:spacing w:line="360" w:lineRule="auto"/>
        <w:ind w:firstLine="709"/>
        <w:jc w:val="both"/>
        <w:rPr>
          <w:sz w:val="28"/>
          <w:szCs w:val="28"/>
          <w:lang w:val="uk-UA"/>
        </w:rPr>
      </w:pPr>
      <w:r w:rsidRPr="00EA6ADF">
        <w:rPr>
          <w:sz w:val="28"/>
          <w:szCs w:val="28"/>
          <w:lang w:val="uk-UA"/>
        </w:rPr>
        <w:t>Інвестиційна діяльність представляє інвестиційний процес в реальних умовах, з акцентом на організаційні засади його реалізації та управління цим процесом. Як правило, інвестиційна діяльність розглядається стосовно конкретного інвестиційного проекту та підприємства (юридичної особи), що здійснює інвестиційний процес</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«Інвестиціями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та/або досягається соціальний та екологічний ефект». Такі види майнових та інтелектуальних цінностей теж перелічені у Законі України «Про інвестиційно діяльність» (</w:t>
      </w:r>
      <w:r w:rsidR="00E67E7C" w:rsidRPr="00EA6ADF">
        <w:rPr>
          <w:sz w:val="28"/>
          <w:szCs w:val="28"/>
          <w:lang w:val="uk-UA"/>
        </w:rPr>
        <w:t>рис</w:t>
      </w:r>
      <w:r w:rsidRPr="00EA6ADF">
        <w:rPr>
          <w:sz w:val="28"/>
          <w:szCs w:val="28"/>
          <w:lang w:val="uk-UA"/>
        </w:rPr>
        <w:t xml:space="preserve">. </w:t>
      </w:r>
      <w:r w:rsidR="00A24FCE" w:rsidRPr="00EA6ADF">
        <w:rPr>
          <w:sz w:val="28"/>
          <w:szCs w:val="28"/>
          <w:lang w:val="uk-UA"/>
        </w:rPr>
        <w:t>1.1</w:t>
      </w:r>
      <w:r w:rsidRPr="00EA6ADF">
        <w:rPr>
          <w:sz w:val="28"/>
          <w:szCs w:val="28"/>
          <w:lang w:val="uk-UA"/>
        </w:rPr>
        <w:t>) :</w:t>
      </w:r>
    </w:p>
    <w:p w:rsidR="009F4DA4" w:rsidRPr="00B91CD7" w:rsidRDefault="009F4DA4" w:rsidP="009F4DA4">
      <w:pPr>
        <w:shd w:val="clear" w:color="auto" w:fill="FFFFFF"/>
        <w:spacing w:line="360" w:lineRule="auto"/>
        <w:ind w:firstLine="709"/>
        <w:jc w:val="both"/>
        <w:rPr>
          <w:sz w:val="28"/>
          <w:szCs w:val="28"/>
          <w:lang w:val="uk-UA"/>
        </w:rPr>
      </w:pPr>
      <w:r w:rsidRPr="00EA6ADF">
        <w:rPr>
          <w:sz w:val="28"/>
          <w:szCs w:val="28"/>
          <w:lang w:val="uk-UA"/>
        </w:rPr>
        <w:lastRenderedPageBreak/>
        <w:t>Згідно закону, інвестиційна діяльність забезпечується шляхом реалізації інвестиційних проектів і проведення операцій з корпоративними правами та іншими видами майнов</w:t>
      </w:r>
      <w:r>
        <w:rPr>
          <w:sz w:val="28"/>
          <w:szCs w:val="28"/>
          <w:lang w:val="uk-UA"/>
        </w:rPr>
        <w:t xml:space="preserve">их та інтелектуальних цінностей </w:t>
      </w:r>
      <w:r w:rsidRPr="00B91CD7">
        <w:rPr>
          <w:sz w:val="28"/>
          <w:szCs w:val="28"/>
          <w:lang w:val="uk-UA"/>
        </w:rPr>
        <w:t>[56]</w:t>
      </w:r>
      <w:r>
        <w:rPr>
          <w:sz w:val="28"/>
          <w:szCs w:val="28"/>
          <w:lang w:val="uk-UA"/>
        </w:rPr>
        <w:t>.</w:t>
      </w:r>
    </w:p>
    <w:p w:rsidR="00405ADE" w:rsidRPr="00267535" w:rsidRDefault="00C414F4" w:rsidP="00405ADE">
      <w:pPr>
        <w:shd w:val="clear" w:color="auto" w:fill="FFFFFF"/>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1377315</wp:posOffset>
                </wp:positionH>
                <wp:positionV relativeFrom="paragraph">
                  <wp:posOffset>66675</wp:posOffset>
                </wp:positionV>
                <wp:extent cx="3219450" cy="723900"/>
                <wp:effectExtent l="0" t="0" r="0"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DC75D2" w:rsidRDefault="00992A04" w:rsidP="00DC75D2">
                            <w:pPr>
                              <w:jc w:val="center"/>
                              <w:rPr>
                                <w:b/>
                                <w:lang w:val="uk-UA"/>
                              </w:rPr>
                            </w:pPr>
                            <w:r w:rsidRPr="00DC75D2">
                              <w:rPr>
                                <w:b/>
                                <w:lang w:val="uk-UA"/>
                              </w:rPr>
                              <w:t>Види інвестицій</w:t>
                            </w:r>
                          </w:p>
                          <w:p w:rsidR="00992A04" w:rsidRPr="00DC75D2" w:rsidRDefault="00992A04" w:rsidP="00DC75D2">
                            <w:pPr>
                              <w:jc w:val="center"/>
                              <w:rPr>
                                <w:lang w:val="uk-UA"/>
                              </w:rPr>
                            </w:pPr>
                            <w:r>
                              <w:rPr>
                                <w:lang w:val="uk-UA"/>
                              </w:rPr>
                              <w:t>(Майнові та інтелектуальні інвестиції)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108.45pt;margin-top:5.25pt;width:253.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" fillcolor="white [3201]" strokecolor="#f79646 [3209]" strokeweight="2pt">
                <v:path arrowok="t"/>
                <v:textbox>
                  <w:txbxContent>
                    <w:p w:rsidR="00992A04" w:rsidRPr="00DC75D2" w:rsidRDefault="00992A04" w:rsidP="00DC75D2">
                      <w:pPr>
                        <w:jc w:val="center"/>
                        <w:rPr>
                          <w:b/>
                          <w:lang w:val="uk-UA"/>
                        </w:rPr>
                      </w:pPr>
                      <w:r w:rsidRPr="00DC75D2">
                        <w:rPr>
                          <w:b/>
                          <w:lang w:val="uk-UA"/>
                        </w:rPr>
                        <w:t>Види інвестицій</w:t>
                      </w:r>
                    </w:p>
                    <w:p w:rsidR="00992A04" w:rsidRPr="00DC75D2" w:rsidRDefault="00992A04" w:rsidP="00DC75D2">
                      <w:pPr>
                        <w:jc w:val="center"/>
                        <w:rPr>
                          <w:lang w:val="uk-UA"/>
                        </w:rPr>
                      </w:pPr>
                      <w:r>
                        <w:rPr>
                          <w:lang w:val="uk-UA"/>
                        </w:rPr>
                        <w:t>(Майнові та інтелектуальні інвестиції)</w:t>
                      </w:r>
                    </w:p>
                  </w:txbxContent>
                </v:textbox>
              </v:roundrect>
            </w:pict>
          </mc:Fallback>
        </mc:AlternateContent>
      </w:r>
    </w:p>
    <w:p w:rsidR="009F4DA4" w:rsidRPr="00267535" w:rsidRDefault="009F4DA4" w:rsidP="00405ADE">
      <w:pPr>
        <w:shd w:val="clear" w:color="auto" w:fill="FFFFFF"/>
        <w:spacing w:line="360" w:lineRule="auto"/>
        <w:ind w:firstLine="709"/>
        <w:jc w:val="both"/>
        <w:rPr>
          <w:sz w:val="28"/>
          <w:szCs w:val="28"/>
          <w:lang w:val="uk-UA"/>
        </w:rPr>
      </w:pP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2977515</wp:posOffset>
                </wp:positionH>
                <wp:positionV relativeFrom="paragraph">
                  <wp:posOffset>180975</wp:posOffset>
                </wp:positionV>
                <wp:extent cx="9525" cy="1914525"/>
                <wp:effectExtent l="0" t="0" r="9525"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4.25pt" to="23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" strokecolor="black [3040]">
                <o:lock v:ext="edit" shapetype="f"/>
              </v:line>
            </w:pict>
          </mc:Fallback>
        </mc:AlternateContent>
      </w: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3577590</wp:posOffset>
                </wp:positionH>
                <wp:positionV relativeFrom="paragraph">
                  <wp:posOffset>278130</wp:posOffset>
                </wp:positionV>
                <wp:extent cx="2371725" cy="1057275"/>
                <wp:effectExtent l="0" t="0" r="9525" b="95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1057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DC75D2" w:rsidRDefault="00992A04" w:rsidP="00DC75D2">
                            <w:pPr>
                              <w:jc w:val="center"/>
                              <w:rPr>
                                <w:lang w:val="uk-UA"/>
                              </w:rPr>
                            </w:pPr>
                            <w:r>
                              <w:rPr>
                                <w:lang w:val="uk-UA"/>
                              </w:rPr>
                              <w:t>Права користування землею, водою, ресурсами, будинками, спорудами, обладнанням та ін. майнові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9" o:spid="_x0000_s1027" style="position:absolute;left:0;text-align:left;margin-left:281.7pt;margin-top:21.9pt;width:186.7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" fillcolor="white [3201]" strokecolor="#f79646 [3209]" strokeweight="2pt">
                <v:path arrowok="t"/>
                <v:textbox>
                  <w:txbxContent>
                    <w:p w:rsidR="00992A04" w:rsidRPr="00DC75D2" w:rsidRDefault="00992A04" w:rsidP="00DC75D2">
                      <w:pPr>
                        <w:jc w:val="center"/>
                        <w:rPr>
                          <w:lang w:val="uk-UA"/>
                        </w:rPr>
                      </w:pPr>
                      <w:r>
                        <w:rPr>
                          <w:lang w:val="uk-UA"/>
                        </w:rPr>
                        <w:t>Права користування землею, водою, ресурсами, будинками, спорудами, обладнанням та ін. майнові права</w:t>
                      </w:r>
                    </w:p>
                  </w:txbxContent>
                </v:textbox>
              </v:roundrect>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34290</wp:posOffset>
                </wp:positionH>
                <wp:positionV relativeFrom="paragraph">
                  <wp:posOffset>278130</wp:posOffset>
                </wp:positionV>
                <wp:extent cx="2171700" cy="933450"/>
                <wp:effectExtent l="0" t="0" r="0" b="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DC75D2" w:rsidRDefault="00992A04" w:rsidP="00DC75D2">
                            <w:pPr>
                              <w:jc w:val="center"/>
                              <w:rPr>
                                <w:lang w:val="uk-UA"/>
                              </w:rPr>
                            </w:pPr>
                            <w:r>
                              <w:rPr>
                                <w:lang w:val="uk-UA"/>
                              </w:rPr>
                              <w:t>Кошлти,цільові банківські вклади, паї, акції та інщі цінні папери (крім векселів)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left:0;text-align:left;margin-left:2.7pt;margin-top:21.9pt;width:171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" fillcolor="white [3201]" strokecolor="#f79646 [3209]" strokeweight="2pt">
                <v:path arrowok="t"/>
                <v:textbox>
                  <w:txbxContent>
                    <w:p w:rsidR="00992A04" w:rsidRPr="00DC75D2" w:rsidRDefault="00992A04" w:rsidP="00DC75D2">
                      <w:pPr>
                        <w:jc w:val="center"/>
                        <w:rPr>
                          <w:lang w:val="uk-UA"/>
                        </w:rPr>
                      </w:pPr>
                      <w:r>
                        <w:rPr>
                          <w:lang w:val="uk-UA"/>
                        </w:rPr>
                        <w:t>Кошлти,цільові банківські вклади, паї, акції та інщі цінні папери (крім векселів)</w:t>
                      </w:r>
                    </w:p>
                  </w:txbxContent>
                </v:textbox>
              </v:roundrect>
            </w:pict>
          </mc:Fallback>
        </mc:AlternateContent>
      </w:r>
    </w:p>
    <w:p w:rsidR="00DC75D2" w:rsidRPr="00EA6ADF" w:rsidRDefault="00DC75D2" w:rsidP="00EF4984">
      <w:pPr>
        <w:shd w:val="clear" w:color="auto" w:fill="FFFFFF"/>
        <w:spacing w:line="360" w:lineRule="auto"/>
        <w:jc w:val="both"/>
        <w:rPr>
          <w:sz w:val="28"/>
          <w:szCs w:val="28"/>
          <w:lang w:val="uk-UA"/>
        </w:rPr>
      </w:pP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2977515</wp:posOffset>
                </wp:positionH>
                <wp:positionV relativeFrom="paragraph">
                  <wp:posOffset>137160</wp:posOffset>
                </wp:positionV>
                <wp:extent cx="600075" cy="9525"/>
                <wp:effectExtent l="0" t="76200" r="0"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34.45pt;margin-top:10.8pt;width:47.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2205990</wp:posOffset>
                </wp:positionH>
                <wp:positionV relativeFrom="paragraph">
                  <wp:posOffset>137160</wp:posOffset>
                </wp:positionV>
                <wp:extent cx="781050" cy="9525"/>
                <wp:effectExtent l="38100" t="76200" r="0" b="857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73.7pt;margin-top:10.8pt;width:61.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" strokecolor="black [3040]">
                <v:stroke endarrow="open"/>
                <o:lock v:ext="edit" shapetype="f"/>
              </v:shape>
            </w:pict>
          </mc:Fallback>
        </mc:AlternateContent>
      </w:r>
    </w:p>
    <w:p w:rsidR="00DC75D2" w:rsidRPr="00EA6ADF" w:rsidRDefault="00DC75D2" w:rsidP="00EF4984">
      <w:pPr>
        <w:shd w:val="clear" w:color="auto" w:fill="FFFFFF"/>
        <w:spacing w:line="360" w:lineRule="auto"/>
        <w:jc w:val="both"/>
        <w:rPr>
          <w:sz w:val="28"/>
          <w:szCs w:val="28"/>
          <w:lang w:val="uk-UA"/>
        </w:rPr>
      </w:pP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34290</wp:posOffset>
                </wp:positionH>
                <wp:positionV relativeFrom="paragraph">
                  <wp:posOffset>146685</wp:posOffset>
                </wp:positionV>
                <wp:extent cx="2171700" cy="371475"/>
                <wp:effectExtent l="0" t="0" r="0" b="95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DC75D2" w:rsidRDefault="00992A04" w:rsidP="00DC75D2">
                            <w:pPr>
                              <w:jc w:val="center"/>
                              <w:rPr>
                                <w:lang w:val="uk-UA"/>
                              </w:rPr>
                            </w:pPr>
                            <w:r>
                              <w:rPr>
                                <w:lang w:val="uk-UA"/>
                              </w:rPr>
                              <w:t>Рухоме та нерухоме майно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9" style="position:absolute;left:0;text-align:left;margin-left:2.7pt;margin-top:11.55pt;width:171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" fillcolor="white [3201]" strokecolor="#f79646 [3209]" strokeweight="2pt">
                <v:path arrowok="t"/>
                <v:textbox>
                  <w:txbxContent>
                    <w:p w:rsidR="00992A04" w:rsidRPr="00DC75D2" w:rsidRDefault="00992A04" w:rsidP="00DC75D2">
                      <w:pPr>
                        <w:jc w:val="center"/>
                        <w:rPr>
                          <w:lang w:val="uk-UA"/>
                        </w:rPr>
                      </w:pPr>
                      <w:r>
                        <w:rPr>
                          <w:lang w:val="uk-UA"/>
                        </w:rPr>
                        <w:t>Рухоме та нерухоме майно</w:t>
                      </w:r>
                    </w:p>
                  </w:txbxContent>
                </v:textbox>
              </v:roundrect>
            </w:pict>
          </mc:Fallback>
        </mc:AlternateContent>
      </w: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2205990</wp:posOffset>
                </wp:positionH>
                <wp:positionV relativeFrom="paragraph">
                  <wp:posOffset>255270</wp:posOffset>
                </wp:positionV>
                <wp:extent cx="781050" cy="352425"/>
                <wp:effectExtent l="38100" t="0" r="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73.7pt;margin-top:20.1pt;width:61.5pt;height:27.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2977515</wp:posOffset>
                </wp:positionH>
                <wp:positionV relativeFrom="paragraph">
                  <wp:posOffset>207645</wp:posOffset>
                </wp:positionV>
                <wp:extent cx="9525" cy="466725"/>
                <wp:effectExtent l="95250" t="0" r="4762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4.45pt;margin-top:16.35pt;width:.75pt;height:36.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2987040</wp:posOffset>
                </wp:positionH>
                <wp:positionV relativeFrom="paragraph">
                  <wp:posOffset>255270</wp:posOffset>
                </wp:positionV>
                <wp:extent cx="590550" cy="57150"/>
                <wp:effectExtent l="0" t="38100" r="19050" b="762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5.2pt;margin-top:20.1pt;width:46.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" strokecolor="black [3040]">
                <v:stroke endarrow="open"/>
                <o:lock v:ext="edit" shapetype="f"/>
              </v:shape>
            </w:pict>
          </mc:Fallback>
        </mc:AlternateContent>
      </w:r>
      <w:r>
        <w:rPr>
          <w:noProof/>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2205990</wp:posOffset>
                </wp:positionH>
                <wp:positionV relativeFrom="paragraph">
                  <wp:posOffset>-1906</wp:posOffset>
                </wp:positionV>
                <wp:extent cx="781050" cy="0"/>
                <wp:effectExtent l="38100" t="76200" r="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3.7pt;margin-top:-.15pt;width:61.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" strokecolor="black [3040]">
                <v:stroke endarrow="open"/>
                <o:lock v:ext="edit" shapetype="f"/>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3577590</wp:posOffset>
                </wp:positionH>
                <wp:positionV relativeFrom="paragraph">
                  <wp:posOffset>1905</wp:posOffset>
                </wp:positionV>
                <wp:extent cx="2371725" cy="733425"/>
                <wp:effectExtent l="0" t="0" r="9525" b="952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DC75D2" w:rsidRDefault="00992A04" w:rsidP="00DC75D2">
                            <w:pPr>
                              <w:jc w:val="center"/>
                              <w:rPr>
                                <w:lang w:val="uk-UA"/>
                              </w:rPr>
                            </w:pPr>
                            <w:r>
                              <w:rPr>
                                <w:lang w:val="uk-UA"/>
                              </w:rPr>
                              <w:t>Сукупність технічних, технологічних,комерційних               та ін.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0" o:spid="_x0000_s1030" style="position:absolute;left:0;text-align:left;margin-left:281.7pt;margin-top:.15pt;width:186.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" fillcolor="white [3201]" strokecolor="#f79646 [3209]" strokeweight="2pt">
                <v:path arrowok="t"/>
                <v:textbox>
                  <w:txbxContent>
                    <w:p w:rsidR="00992A04" w:rsidRPr="00DC75D2" w:rsidRDefault="00992A04" w:rsidP="00DC75D2">
                      <w:pPr>
                        <w:jc w:val="center"/>
                        <w:rPr>
                          <w:lang w:val="uk-UA"/>
                        </w:rPr>
                      </w:pPr>
                      <w:r>
                        <w:rPr>
                          <w:lang w:val="uk-UA"/>
                        </w:rPr>
                        <w:t>Сукупність технічних, технологічних,комерційних               та ін. знань</w:t>
                      </w:r>
                    </w:p>
                  </w:txbxContent>
                </v:textbox>
              </v:roundrect>
            </w:pict>
          </mc:Fallback>
        </mc:AlternateContent>
      </w: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34290</wp:posOffset>
                </wp:positionH>
                <wp:positionV relativeFrom="paragraph">
                  <wp:posOffset>85725</wp:posOffset>
                </wp:positionV>
                <wp:extent cx="2171700" cy="485775"/>
                <wp:effectExtent l="0" t="0" r="0"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405ADE" w:rsidRDefault="00992A04" w:rsidP="00405ADE">
                            <w:pPr>
                              <w:jc w:val="center"/>
                              <w:rPr>
                                <w:lang w:val="uk-UA"/>
                              </w:rPr>
                            </w:pPr>
                            <w:r>
                              <w:rPr>
                                <w:lang w:val="uk-UA"/>
                              </w:rPr>
                              <w:t>Майнові права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1" style="position:absolute;left:0;text-align:left;margin-left:2.7pt;margin-top:6.75pt;width:171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" fillcolor="white [3201]" strokecolor="#f79646 [3209]" strokeweight="2pt">
                <v:path arrowok="t"/>
                <v:textbox>
                  <w:txbxContent>
                    <w:p w:rsidR="00992A04" w:rsidRPr="00405ADE" w:rsidRDefault="00992A04" w:rsidP="00405ADE">
                      <w:pPr>
                        <w:jc w:val="center"/>
                        <w:rPr>
                          <w:lang w:val="uk-UA"/>
                        </w:rPr>
                      </w:pPr>
                      <w:r>
                        <w:rPr>
                          <w:lang w:val="uk-UA"/>
                        </w:rPr>
                        <w:t>Майнові права інтелектуальної власності</w:t>
                      </w:r>
                    </w:p>
                  </w:txbxContent>
                </v:textbox>
              </v:roundrect>
            </w:pict>
          </mc:Fallback>
        </mc:AlternateContent>
      </w:r>
    </w:p>
    <w:p w:rsidR="00DC75D2" w:rsidRPr="00EA6ADF" w:rsidRDefault="00C414F4" w:rsidP="00EF4984">
      <w:pPr>
        <w:shd w:val="clear" w:color="auto" w:fill="FFFFFF"/>
        <w:spacing w:line="360" w:lineRule="auto"/>
        <w:jc w:val="both"/>
        <w:rPr>
          <w:sz w:val="28"/>
          <w:szCs w:val="28"/>
          <w:lang w:val="uk-UA"/>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2472690</wp:posOffset>
                </wp:positionH>
                <wp:positionV relativeFrom="paragraph">
                  <wp:posOffset>61595</wp:posOffset>
                </wp:positionV>
                <wp:extent cx="885825" cy="609600"/>
                <wp:effectExtent l="0" t="0" r="9525" b="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92A04" w:rsidRPr="00405ADE" w:rsidRDefault="00992A04" w:rsidP="00405ADE">
                            <w:pPr>
                              <w:jc w:val="center"/>
                              <w:rPr>
                                <w:lang w:val="uk-UA"/>
                              </w:rPr>
                            </w:pPr>
                            <w:r>
                              <w:rPr>
                                <w:lang w:val="uk-UA"/>
                              </w:rPr>
                              <w:t>Інщі цінності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2" style="position:absolute;left:0;text-align:left;margin-left:194.7pt;margin-top:4.85pt;width:69.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" fillcolor="white [3201]" strokecolor="#f79646 [3209]" strokeweight="2pt">
                <v:path arrowok="t"/>
                <v:textbox>
                  <w:txbxContent>
                    <w:p w:rsidR="00992A04" w:rsidRPr="00405ADE" w:rsidRDefault="00992A04" w:rsidP="00405ADE">
                      <w:pPr>
                        <w:jc w:val="center"/>
                        <w:rPr>
                          <w:lang w:val="uk-UA"/>
                        </w:rPr>
                      </w:pPr>
                      <w:r>
                        <w:rPr>
                          <w:lang w:val="uk-UA"/>
                        </w:rPr>
                        <w:t>Інщі цінності</w:t>
                      </w:r>
                    </w:p>
                  </w:txbxContent>
                </v:textbox>
              </v:roundrect>
            </w:pict>
          </mc:Fallback>
        </mc:AlternateContent>
      </w:r>
    </w:p>
    <w:p w:rsidR="00405ADE" w:rsidRPr="00EA6ADF" w:rsidRDefault="00405ADE" w:rsidP="00EF4984">
      <w:pPr>
        <w:shd w:val="clear" w:color="auto" w:fill="FFFFFF"/>
        <w:spacing w:line="360" w:lineRule="auto"/>
        <w:jc w:val="both"/>
        <w:rPr>
          <w:sz w:val="28"/>
          <w:szCs w:val="28"/>
          <w:lang w:val="uk-UA"/>
        </w:rPr>
      </w:pPr>
    </w:p>
    <w:p w:rsidR="00B87FD5" w:rsidRPr="00EA6ADF" w:rsidRDefault="00B87FD5" w:rsidP="00405ADE">
      <w:pPr>
        <w:shd w:val="clear" w:color="auto" w:fill="FFFFFF"/>
        <w:spacing w:line="360" w:lineRule="auto"/>
        <w:ind w:firstLine="709"/>
        <w:jc w:val="both"/>
        <w:rPr>
          <w:sz w:val="28"/>
          <w:szCs w:val="28"/>
          <w:lang w:val="uk-UA" w:bidi="uk-UA"/>
        </w:rPr>
      </w:pPr>
    </w:p>
    <w:p w:rsidR="00405ADE" w:rsidRPr="00EA6ADF" w:rsidRDefault="00405ADE" w:rsidP="00405ADE">
      <w:pPr>
        <w:shd w:val="clear" w:color="auto" w:fill="FFFFFF"/>
        <w:spacing w:line="360" w:lineRule="auto"/>
        <w:ind w:firstLine="709"/>
        <w:jc w:val="both"/>
        <w:rPr>
          <w:sz w:val="28"/>
          <w:szCs w:val="28"/>
          <w:lang w:val="uk-UA" w:bidi="uk-UA"/>
        </w:rPr>
      </w:pPr>
      <w:r w:rsidRPr="00EA6ADF">
        <w:rPr>
          <w:sz w:val="28"/>
          <w:szCs w:val="28"/>
          <w:lang w:val="uk-UA" w:bidi="uk-UA"/>
        </w:rPr>
        <w:t xml:space="preserve">Рис. 1.1 </w:t>
      </w:r>
      <w:r w:rsidRPr="00EA6ADF">
        <w:rPr>
          <w:sz w:val="28"/>
          <w:szCs w:val="28"/>
          <w:lang w:val="uk-UA" w:bidi="uk-UA"/>
        </w:rPr>
        <w:noBreakHyphen/>
        <w:t xml:space="preserve"> Види майнових та інтелектуальних цінностей, що є інвестиціями</w:t>
      </w:r>
    </w:p>
    <w:p w:rsidR="00405ADE" w:rsidRPr="00EA6ADF" w:rsidRDefault="00405ADE" w:rsidP="00EF4984">
      <w:pPr>
        <w:shd w:val="clear" w:color="auto" w:fill="FFFFFF"/>
        <w:spacing w:line="360" w:lineRule="auto"/>
        <w:jc w:val="both"/>
        <w:rPr>
          <w:sz w:val="28"/>
          <w:szCs w:val="28"/>
          <w:lang w:val="uk-UA"/>
        </w:rPr>
      </w:pPr>
    </w:p>
    <w:p w:rsidR="00CE0916" w:rsidRPr="00EA6ADF" w:rsidRDefault="00CE0916" w:rsidP="00E67E7C">
      <w:pPr>
        <w:shd w:val="clear" w:color="auto" w:fill="FFFFFF"/>
        <w:spacing w:line="360" w:lineRule="auto"/>
        <w:ind w:firstLine="709"/>
        <w:jc w:val="both"/>
        <w:rPr>
          <w:sz w:val="28"/>
          <w:szCs w:val="28"/>
          <w:lang w:val="uk-UA"/>
        </w:rPr>
      </w:pPr>
      <w:r w:rsidRPr="00EA6ADF">
        <w:rPr>
          <w:sz w:val="28"/>
          <w:szCs w:val="28"/>
          <w:lang w:val="uk-UA"/>
        </w:rPr>
        <w:t>Інвестиційною діяльністю є сукупність практичних дій громадян, юридичних осіб і держави щодо реалізації інвестицій</w:t>
      </w:r>
      <w:r w:rsidR="00B91CD7">
        <w:rPr>
          <w:sz w:val="28"/>
          <w:szCs w:val="28"/>
          <w:lang w:val="uk-UA"/>
        </w:rPr>
        <w:t xml:space="preserve"> </w:t>
      </w:r>
      <w:r w:rsidR="00B91CD7" w:rsidRPr="00B91CD7">
        <w:rPr>
          <w:sz w:val="28"/>
          <w:szCs w:val="28"/>
          <w:lang w:val="uk-UA"/>
        </w:rPr>
        <w:t>[43]</w:t>
      </w:r>
      <w:r w:rsidRPr="00EA6ADF">
        <w:rPr>
          <w:sz w:val="28"/>
          <w:szCs w:val="28"/>
          <w:lang w:val="uk-UA"/>
        </w:rPr>
        <w:t>. Інвестиційна діяльність провадиться на основі:</w:t>
      </w:r>
    </w:p>
    <w:p w:rsidR="00CE0916" w:rsidRPr="00EA6ADF" w:rsidRDefault="008C1401" w:rsidP="00E67E7C">
      <w:pPr>
        <w:shd w:val="clear" w:color="auto" w:fill="FFFFFF"/>
        <w:spacing w:line="360" w:lineRule="auto"/>
        <w:ind w:firstLine="709"/>
        <w:jc w:val="both"/>
        <w:rPr>
          <w:sz w:val="28"/>
          <w:szCs w:val="28"/>
          <w:lang w:val="uk-UA"/>
        </w:rPr>
      </w:pPr>
      <w:r w:rsidRPr="008C1401">
        <w:rPr>
          <w:sz w:val="28"/>
          <w:szCs w:val="28"/>
          <w:lang w:val="uk-UA"/>
        </w:rPr>
        <w:t>—</w:t>
      </w:r>
      <w:r w:rsidR="00CE0916" w:rsidRPr="00EA6ADF">
        <w:rPr>
          <w:sz w:val="28"/>
          <w:szCs w:val="28"/>
          <w:lang w:val="uk-UA"/>
        </w:rPr>
        <w:t xml:space="preserve"> інвестування, що здійснюється громадянами, недержавними підприємствами, господарськими асоціаціями, спілками і товариствами, а також громадськими і релігійними організаціями, іншими юридичними особами, заснованими на колективній власності;</w:t>
      </w:r>
    </w:p>
    <w:p w:rsidR="00CE0916" w:rsidRPr="00EA6ADF" w:rsidRDefault="008C1401" w:rsidP="00E67E7C">
      <w:pPr>
        <w:shd w:val="clear" w:color="auto" w:fill="FFFFFF"/>
        <w:spacing w:line="360" w:lineRule="auto"/>
        <w:ind w:firstLine="709"/>
        <w:jc w:val="both"/>
        <w:rPr>
          <w:sz w:val="28"/>
          <w:szCs w:val="28"/>
          <w:lang w:val="uk-UA"/>
        </w:rPr>
      </w:pPr>
      <w:r w:rsidRPr="008C1401">
        <w:rPr>
          <w:sz w:val="28"/>
          <w:szCs w:val="28"/>
          <w:lang w:val="uk-UA"/>
        </w:rPr>
        <w:t>—</w:t>
      </w:r>
      <w:r w:rsidR="00CE0916" w:rsidRPr="00EA6ADF">
        <w:rPr>
          <w:sz w:val="28"/>
          <w:szCs w:val="28"/>
          <w:lang w:val="uk-UA"/>
        </w:rPr>
        <w:t xml:space="preserve"> державного інвестування, що здійснюється органами державної влади за рахунок коштів державного бюджету, позичкових коштів, а також державними підприємствами та установами за рахунок власних і позичкових коштів;</w:t>
      </w:r>
    </w:p>
    <w:p w:rsidR="00CE0916" w:rsidRPr="00EA6ADF" w:rsidRDefault="008C1401" w:rsidP="00E67E7C">
      <w:pPr>
        <w:shd w:val="clear" w:color="auto" w:fill="FFFFFF"/>
        <w:spacing w:line="360" w:lineRule="auto"/>
        <w:ind w:firstLine="709"/>
        <w:jc w:val="both"/>
        <w:rPr>
          <w:sz w:val="28"/>
          <w:szCs w:val="28"/>
          <w:lang w:val="uk-UA"/>
        </w:rPr>
      </w:pPr>
      <w:r w:rsidRPr="008C1401">
        <w:rPr>
          <w:sz w:val="28"/>
          <w:szCs w:val="28"/>
          <w:lang w:val="uk-UA"/>
        </w:rPr>
        <w:lastRenderedPageBreak/>
        <w:t>—</w:t>
      </w:r>
      <w:r w:rsidR="00CE0916" w:rsidRPr="00EA6ADF">
        <w:rPr>
          <w:sz w:val="28"/>
          <w:szCs w:val="28"/>
          <w:lang w:val="uk-UA"/>
        </w:rPr>
        <w:t xml:space="preserve"> місцевого інвестування, що здійснюється органами місцевого самоврядування за рахунок коштів місцевих бюджетів, позичкових коштів, а також комунальними підприємствами та установами за рахунок власних і позичкових коштів;</w:t>
      </w:r>
    </w:p>
    <w:p w:rsidR="00CE0916" w:rsidRPr="00EA6ADF" w:rsidRDefault="008C1401" w:rsidP="00E67E7C">
      <w:pPr>
        <w:shd w:val="clear" w:color="auto" w:fill="FFFFFF"/>
        <w:spacing w:line="360" w:lineRule="auto"/>
        <w:ind w:firstLine="709"/>
        <w:jc w:val="both"/>
        <w:rPr>
          <w:sz w:val="28"/>
          <w:szCs w:val="28"/>
          <w:lang w:val="uk-UA"/>
        </w:rPr>
      </w:pPr>
      <w:r w:rsidRPr="008C1401">
        <w:rPr>
          <w:sz w:val="28"/>
          <w:szCs w:val="28"/>
          <w:lang w:val="uk-UA"/>
        </w:rPr>
        <w:t>—</w:t>
      </w:r>
      <w:r w:rsidR="00CE0916" w:rsidRPr="00EA6ADF">
        <w:rPr>
          <w:sz w:val="28"/>
          <w:szCs w:val="28"/>
          <w:lang w:val="uk-UA"/>
        </w:rPr>
        <w:t xml:space="preserve"> державної підтримки для реалізації інвестиційних проектів; </w:t>
      </w:r>
    </w:p>
    <w:p w:rsidR="00CE0916" w:rsidRPr="00EA6ADF" w:rsidRDefault="008C1401" w:rsidP="00E67E7C">
      <w:pPr>
        <w:shd w:val="clear" w:color="auto" w:fill="FFFFFF"/>
        <w:spacing w:line="360" w:lineRule="auto"/>
        <w:ind w:firstLine="709"/>
        <w:jc w:val="both"/>
        <w:rPr>
          <w:sz w:val="28"/>
          <w:szCs w:val="28"/>
          <w:lang w:val="uk-UA"/>
        </w:rPr>
      </w:pPr>
      <w:r w:rsidRPr="008C1401">
        <w:rPr>
          <w:sz w:val="28"/>
          <w:szCs w:val="28"/>
          <w:lang w:val="uk-UA"/>
        </w:rPr>
        <w:t>—</w:t>
      </w:r>
      <w:r w:rsidR="00CE0916" w:rsidRPr="00EA6ADF">
        <w:rPr>
          <w:sz w:val="28"/>
          <w:szCs w:val="28"/>
          <w:lang w:val="uk-UA"/>
        </w:rPr>
        <w:t xml:space="preserve"> іноземного інвестування, що здійснюється іноземними державами, юридичними особами та громадянами іноземних держав; </w:t>
      </w:r>
    </w:p>
    <w:p w:rsidR="00CE0916" w:rsidRDefault="008C1401" w:rsidP="00E67E7C">
      <w:pPr>
        <w:shd w:val="clear" w:color="auto" w:fill="FFFFFF"/>
        <w:spacing w:line="360" w:lineRule="auto"/>
        <w:ind w:firstLine="709"/>
        <w:jc w:val="both"/>
        <w:rPr>
          <w:sz w:val="28"/>
          <w:szCs w:val="28"/>
          <w:lang w:val="uk-UA"/>
        </w:rPr>
      </w:pPr>
      <w:r w:rsidRPr="008C1401">
        <w:rPr>
          <w:sz w:val="28"/>
          <w:szCs w:val="28"/>
          <w:lang w:val="uk-UA"/>
        </w:rPr>
        <w:t>—</w:t>
      </w:r>
      <w:r w:rsidR="00CE0916" w:rsidRPr="00EA6ADF">
        <w:rPr>
          <w:sz w:val="28"/>
          <w:szCs w:val="28"/>
          <w:lang w:val="uk-UA"/>
        </w:rPr>
        <w:t xml:space="preserve"> спільного інвестування, що здійснюється юридичними особами та громадянами України, юридичними особами та громадянами іноземних держав.</w:t>
      </w:r>
    </w:p>
    <w:p w:rsidR="00B91CD7" w:rsidRPr="005D3934" w:rsidRDefault="00B91CD7" w:rsidP="00E67E7C">
      <w:pPr>
        <w:shd w:val="clear" w:color="auto" w:fill="FFFFFF"/>
        <w:spacing w:line="360" w:lineRule="auto"/>
        <w:ind w:firstLine="709"/>
        <w:jc w:val="both"/>
        <w:rPr>
          <w:sz w:val="28"/>
          <w:szCs w:val="28"/>
        </w:rPr>
      </w:pPr>
      <w:r>
        <w:rPr>
          <w:sz w:val="28"/>
          <w:szCs w:val="28"/>
          <w:lang w:val="uk-UA"/>
        </w:rPr>
        <w:t xml:space="preserve">Також у рамках цієї роботи </w:t>
      </w:r>
      <w:r w:rsidRPr="00EA6ADF">
        <w:rPr>
          <w:sz w:val="28"/>
          <w:szCs w:val="28"/>
          <w:lang w:val="uk-UA"/>
        </w:rPr>
        <w:t>набуло подальшого визначення поняття  історико-культурного проекту як тип соціокультурного проекту який полягає у реконструкції та відновлені історичних цінностей певного народу який передбачає комплекс економічних розрахунків проекту який обмежений у часі, трудових та фінансових ресурсах</w:t>
      </w:r>
      <w:r w:rsidR="005D3934" w:rsidRPr="005D3934">
        <w:rPr>
          <w:sz w:val="28"/>
          <w:szCs w:val="28"/>
        </w:rPr>
        <w:t>.</w:t>
      </w:r>
    </w:p>
    <w:p w:rsidR="00CE0916" w:rsidRPr="00B91CD7" w:rsidRDefault="00CE0916" w:rsidP="00EF4984">
      <w:pPr>
        <w:shd w:val="clear" w:color="auto" w:fill="FFFFFF"/>
        <w:spacing w:line="360" w:lineRule="auto"/>
        <w:ind w:firstLine="709"/>
        <w:jc w:val="both"/>
        <w:rPr>
          <w:sz w:val="28"/>
          <w:szCs w:val="28"/>
          <w:lang w:val="uk-UA"/>
        </w:rPr>
      </w:pPr>
      <w:r w:rsidRPr="00EA6ADF">
        <w:rPr>
          <w:sz w:val="28"/>
          <w:szCs w:val="28"/>
          <w:lang w:val="uk-UA"/>
        </w:rPr>
        <w:t>Проте поняття «інвестиційний проект», так само, як і «інвестиції», в науковій думці на сьогодні не має єдиного визначення. Бланк І.А</w:t>
      </w:r>
      <w:r w:rsidR="00B91CD7" w:rsidRPr="00267535">
        <w:rPr>
          <w:sz w:val="28"/>
          <w:szCs w:val="28"/>
          <w:lang w:val="uk-UA"/>
        </w:rPr>
        <w:t>[23]</w:t>
      </w:r>
      <w:r w:rsidRPr="00EA6ADF">
        <w:rPr>
          <w:sz w:val="28"/>
          <w:szCs w:val="28"/>
          <w:lang w:val="uk-UA"/>
        </w:rPr>
        <w:t>. в</w:t>
      </w:r>
      <w:r w:rsidR="00E67E7C" w:rsidRPr="00EA6ADF">
        <w:rPr>
          <w:sz w:val="28"/>
          <w:szCs w:val="28"/>
          <w:lang w:val="uk-UA"/>
        </w:rPr>
        <w:t xml:space="preserve">важає, що інвестиційний проект </w:t>
      </w:r>
      <w:r w:rsidR="00E67E7C" w:rsidRPr="00EA6ADF">
        <w:rPr>
          <w:sz w:val="28"/>
          <w:szCs w:val="28"/>
          <w:lang w:val="uk-UA"/>
        </w:rPr>
        <w:noBreakHyphen/>
      </w:r>
      <w:r w:rsidRPr="00EA6ADF">
        <w:rPr>
          <w:sz w:val="28"/>
          <w:szCs w:val="28"/>
          <w:lang w:val="uk-UA"/>
        </w:rPr>
        <w:t xml:space="preserve"> це основний документ, що визначає необхідність здійснення реального інвестування, в якому у загальноприйнятій послідовності його розділів подаються основні характеристики проекту та фінансові показники, пов’язані з його реаліз</w:t>
      </w:r>
      <w:r w:rsidR="00E67E7C" w:rsidRPr="00EA6ADF">
        <w:rPr>
          <w:sz w:val="28"/>
          <w:szCs w:val="28"/>
          <w:lang w:val="uk-UA"/>
        </w:rPr>
        <w:t>ацією. Сазонець І.Л. і Федорова </w:t>
      </w:r>
      <w:r w:rsidRPr="00EA6ADF">
        <w:rPr>
          <w:sz w:val="28"/>
          <w:szCs w:val="28"/>
          <w:lang w:val="uk-UA"/>
        </w:rPr>
        <w:t>В.А.</w:t>
      </w:r>
      <w:r w:rsidR="00B91CD7" w:rsidRPr="00B91CD7">
        <w:rPr>
          <w:sz w:val="28"/>
          <w:szCs w:val="28"/>
          <w:lang w:val="uk-UA"/>
        </w:rPr>
        <w:t>[33]</w:t>
      </w:r>
      <w:r w:rsidRPr="00EA6ADF">
        <w:rPr>
          <w:sz w:val="28"/>
          <w:szCs w:val="28"/>
          <w:lang w:val="uk-UA"/>
        </w:rPr>
        <w:t xml:space="preserve"> визначають інвестиційний проект як об’єкт реального інвестування, намічений до реалізації у формі придбання, нового будівництва, реконструкції тощо, на основі розгляду та оцінки бізнес-плану; це документ, який містить систему взаємопов’язаних у часі й просторі та узгоджених з ресурсами заходів та дій, спрямованих на </w:t>
      </w:r>
      <w:r w:rsidR="00B91CD7">
        <w:rPr>
          <w:sz w:val="28"/>
          <w:szCs w:val="28"/>
          <w:lang w:val="uk-UA"/>
        </w:rPr>
        <w:t>розвиток економіки підприємства</w:t>
      </w:r>
      <w:r w:rsidRPr="00EA6ADF">
        <w:rPr>
          <w:sz w:val="28"/>
          <w:szCs w:val="28"/>
          <w:lang w:val="uk-UA"/>
        </w:rPr>
        <w:t xml:space="preserve"> </w:t>
      </w:r>
      <w:r w:rsidR="00267D15" w:rsidRPr="00B91CD7">
        <w:rPr>
          <w:sz w:val="28"/>
          <w:szCs w:val="28"/>
          <w:lang w:val="uk-UA"/>
        </w:rPr>
        <w:t>[32]</w:t>
      </w:r>
      <w:r w:rsidR="00B91CD7" w:rsidRPr="00B91CD7">
        <w:rPr>
          <w:sz w:val="28"/>
          <w:szCs w:val="28"/>
          <w:lang w:val="uk-UA"/>
        </w:rPr>
        <w:t>.</w:t>
      </w:r>
    </w:p>
    <w:p w:rsidR="00CE0916" w:rsidRPr="00EA6ADF" w:rsidRDefault="00557E7B" w:rsidP="00EF4984">
      <w:pPr>
        <w:shd w:val="clear" w:color="auto" w:fill="FFFFFF"/>
        <w:spacing w:line="360" w:lineRule="auto"/>
        <w:ind w:firstLine="709"/>
        <w:jc w:val="both"/>
        <w:rPr>
          <w:sz w:val="28"/>
          <w:szCs w:val="28"/>
          <w:lang w:val="uk-UA"/>
        </w:rPr>
      </w:pPr>
      <w:r w:rsidRPr="00EA6ADF">
        <w:rPr>
          <w:sz w:val="28"/>
          <w:szCs w:val="28"/>
          <w:lang w:val="uk-UA"/>
        </w:rPr>
        <w:t>На думку</w:t>
      </w:r>
      <w:r w:rsidR="00CE0916" w:rsidRPr="00EA6ADF">
        <w:rPr>
          <w:sz w:val="28"/>
          <w:szCs w:val="28"/>
          <w:lang w:val="uk-UA"/>
        </w:rPr>
        <w:t xml:space="preserve"> Ба</w:t>
      </w:r>
      <w:r w:rsidR="00E67E7C" w:rsidRPr="00EA6ADF">
        <w:rPr>
          <w:sz w:val="28"/>
          <w:szCs w:val="28"/>
          <w:lang w:val="uk-UA"/>
        </w:rPr>
        <w:t>зилевича</w:t>
      </w:r>
      <w:r w:rsidR="00405ADE" w:rsidRPr="00EA6ADF">
        <w:rPr>
          <w:sz w:val="28"/>
          <w:szCs w:val="28"/>
          <w:lang w:val="uk-UA"/>
        </w:rPr>
        <w:t xml:space="preserve"> В.</w:t>
      </w:r>
      <w:r w:rsidR="00B91CD7" w:rsidRPr="00267535">
        <w:rPr>
          <w:sz w:val="28"/>
          <w:szCs w:val="28"/>
          <w:lang w:val="uk-UA"/>
        </w:rPr>
        <w:t>[11]</w:t>
      </w:r>
      <w:r w:rsidR="00E67E7C" w:rsidRPr="00EA6ADF">
        <w:rPr>
          <w:sz w:val="28"/>
          <w:szCs w:val="28"/>
          <w:lang w:val="uk-UA"/>
        </w:rPr>
        <w:t xml:space="preserve">, інвестиційний проект </w:t>
      </w:r>
      <w:r w:rsidR="009F4DA4" w:rsidRPr="00267535">
        <w:rPr>
          <w:rFonts w:ascii="Arial" w:hAnsi="Arial" w:cs="Arial"/>
          <w:color w:val="222222"/>
          <w:sz w:val="21"/>
          <w:szCs w:val="21"/>
          <w:shd w:val="clear" w:color="auto" w:fill="FFFFFF"/>
          <w:lang w:val="uk-UA"/>
        </w:rPr>
        <w:t>—</w:t>
      </w:r>
      <w:r w:rsidR="00CE0916" w:rsidRPr="00EA6ADF">
        <w:rPr>
          <w:sz w:val="28"/>
          <w:szCs w:val="28"/>
          <w:lang w:val="uk-UA"/>
        </w:rPr>
        <w:t xml:space="preserve"> цілеспрямоване, заздалегідь опрацьоване, заплановане створення та модернізація фізичних об’єктів, технологічних процесів, технічної та організаційної документації </w:t>
      </w:r>
      <w:r w:rsidR="00CE0916" w:rsidRPr="00EA6ADF">
        <w:rPr>
          <w:sz w:val="28"/>
          <w:szCs w:val="28"/>
          <w:lang w:val="uk-UA"/>
        </w:rPr>
        <w:lastRenderedPageBreak/>
        <w:t>для них, матеріальних, фінансових, трудових та інших ресурсів, а також управлінських рішень і заходів їх виконання. Тобто, автор дещо звужує поняття інвестиційного проекту, розглядаючи його лише як захід з проектування, будівництва чи модернізації діючого виробництва, результатом реалізації якого є фізичні об’єкти.</w:t>
      </w:r>
    </w:p>
    <w:p w:rsidR="00CE0916" w:rsidRPr="00B91CD7"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 Дука</w:t>
      </w:r>
      <w:r w:rsidR="00405ADE" w:rsidRPr="00EA6ADF">
        <w:rPr>
          <w:sz w:val="28"/>
          <w:szCs w:val="28"/>
          <w:lang w:val="uk-UA"/>
        </w:rPr>
        <w:t xml:space="preserve"> А.П.</w:t>
      </w:r>
      <w:r w:rsidR="00B91CD7" w:rsidRPr="00B91CD7">
        <w:rPr>
          <w:sz w:val="28"/>
          <w:szCs w:val="28"/>
          <w:lang w:val="uk-UA"/>
        </w:rPr>
        <w:t xml:space="preserve"> [71]</w:t>
      </w:r>
      <w:r w:rsidRPr="00EA6ADF">
        <w:rPr>
          <w:sz w:val="28"/>
          <w:szCs w:val="28"/>
          <w:lang w:val="uk-UA"/>
        </w:rPr>
        <w:t xml:space="preserve">, </w:t>
      </w:r>
      <w:r w:rsidR="00557E7B" w:rsidRPr="00EA6ADF">
        <w:rPr>
          <w:sz w:val="28"/>
          <w:szCs w:val="28"/>
          <w:lang w:val="uk-UA"/>
        </w:rPr>
        <w:t xml:space="preserve">визначив інвестиційний проект, </w:t>
      </w:r>
      <w:r w:rsidRPr="00EA6ADF">
        <w:rPr>
          <w:sz w:val="28"/>
          <w:szCs w:val="28"/>
          <w:lang w:val="uk-UA"/>
        </w:rPr>
        <w:t>для того щоб повніше охопити багатофункціональність поняття «проект», у двох аспектах: як документ і як конкретні дії інвестора щодо реалізації своїх інвестиційних намірів</w:t>
      </w:r>
      <w:r w:rsidR="00B91CD7" w:rsidRPr="00B91CD7">
        <w:rPr>
          <w:sz w:val="28"/>
          <w:szCs w:val="28"/>
          <w:lang w:val="uk-UA"/>
        </w:rPr>
        <w:t>.</w:t>
      </w:r>
    </w:p>
    <w:p w:rsidR="00CE0916" w:rsidRPr="00EA6ADF" w:rsidRDefault="00E67E7C" w:rsidP="00EF4984">
      <w:pPr>
        <w:shd w:val="clear" w:color="auto" w:fill="FFFFFF"/>
        <w:spacing w:line="360" w:lineRule="auto"/>
        <w:ind w:firstLine="709"/>
        <w:jc w:val="both"/>
        <w:rPr>
          <w:sz w:val="28"/>
          <w:szCs w:val="28"/>
          <w:lang w:val="uk-UA"/>
        </w:rPr>
      </w:pPr>
      <w:r w:rsidRPr="00EA6ADF">
        <w:rPr>
          <w:sz w:val="28"/>
          <w:szCs w:val="28"/>
          <w:lang w:val="uk-UA"/>
        </w:rPr>
        <w:t xml:space="preserve">Інвестиційний проект </w:t>
      </w:r>
      <w:r w:rsidRPr="00EA6ADF">
        <w:rPr>
          <w:sz w:val="28"/>
          <w:szCs w:val="28"/>
          <w:lang w:val="uk-UA"/>
        </w:rPr>
        <w:noBreakHyphen/>
      </w:r>
      <w:r w:rsidR="00CE0916" w:rsidRPr="00EA6ADF">
        <w:rPr>
          <w:sz w:val="28"/>
          <w:szCs w:val="28"/>
          <w:lang w:val="uk-UA"/>
        </w:rPr>
        <w:t xml:space="preserve"> це спеціальним способом підготовлена документація, що містить максимально повний опис і обґрунтування всіх особливостей майбутнього інвестування. У такому розумінні проект є документованим інвестиційним планом. </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Крім того, у прийнятих та діючих на цей час нормативних актах України теж можна зустріти різноманітне трактування суті інвестиційного проекту (табл. </w:t>
      </w:r>
      <w:r w:rsidR="00E8246D" w:rsidRPr="00EA6ADF">
        <w:rPr>
          <w:sz w:val="28"/>
          <w:szCs w:val="28"/>
          <w:lang w:val="uk-UA"/>
        </w:rPr>
        <w:t>1.1</w:t>
      </w:r>
      <w:r w:rsidRPr="00EA6ADF">
        <w:rPr>
          <w:sz w:val="28"/>
          <w:szCs w:val="28"/>
          <w:lang w:val="uk-UA"/>
        </w:rPr>
        <w:t>)</w:t>
      </w:r>
      <w:r w:rsidR="00B91CD7">
        <w:rPr>
          <w:sz w:val="28"/>
          <w:szCs w:val="28"/>
          <w:lang w:val="en-US"/>
        </w:rPr>
        <w:t>[19]</w:t>
      </w:r>
      <w:r w:rsidRPr="00EA6ADF">
        <w:rPr>
          <w:sz w:val="28"/>
          <w:szCs w:val="28"/>
          <w:lang w:val="uk-UA"/>
        </w:rPr>
        <w:t>.</w:t>
      </w:r>
    </w:p>
    <w:p w:rsidR="00E67E7C" w:rsidRPr="00EA6ADF" w:rsidRDefault="00E67E7C" w:rsidP="00EF4984">
      <w:pPr>
        <w:shd w:val="clear" w:color="auto" w:fill="FFFFFF"/>
        <w:spacing w:line="360" w:lineRule="auto"/>
        <w:ind w:firstLine="709"/>
        <w:jc w:val="both"/>
        <w:rPr>
          <w:sz w:val="28"/>
          <w:szCs w:val="28"/>
          <w:lang w:val="uk-UA"/>
        </w:rPr>
      </w:pPr>
    </w:p>
    <w:p w:rsidR="00CE0916" w:rsidRPr="00EA6ADF" w:rsidRDefault="00E8246D" w:rsidP="00EF4984">
      <w:pPr>
        <w:shd w:val="clear" w:color="auto" w:fill="FFFFFF"/>
        <w:spacing w:line="360" w:lineRule="auto"/>
        <w:ind w:firstLine="709"/>
        <w:jc w:val="both"/>
        <w:rPr>
          <w:sz w:val="28"/>
          <w:szCs w:val="28"/>
          <w:lang w:val="uk-UA"/>
        </w:rPr>
      </w:pPr>
      <w:r w:rsidRPr="00EA6ADF">
        <w:rPr>
          <w:sz w:val="28"/>
          <w:szCs w:val="28"/>
          <w:lang w:val="uk-UA"/>
        </w:rPr>
        <w:t>Таб</w:t>
      </w:r>
      <w:r w:rsidR="00E67E7C" w:rsidRPr="00EA6ADF">
        <w:rPr>
          <w:sz w:val="28"/>
          <w:szCs w:val="28"/>
          <w:lang w:val="uk-UA"/>
        </w:rPr>
        <w:t xml:space="preserve">лиця </w:t>
      </w:r>
      <w:r w:rsidRPr="00EA6ADF">
        <w:rPr>
          <w:sz w:val="28"/>
          <w:szCs w:val="28"/>
          <w:lang w:val="uk-UA"/>
        </w:rPr>
        <w:t xml:space="preserve">1.1 </w:t>
      </w:r>
      <w:r w:rsidR="00E67E7C" w:rsidRPr="00EA6ADF">
        <w:rPr>
          <w:sz w:val="28"/>
          <w:szCs w:val="28"/>
          <w:lang w:val="uk-UA"/>
        </w:rPr>
        <w:noBreakHyphen/>
        <w:t xml:space="preserve"> </w:t>
      </w:r>
      <w:r w:rsidR="00CE0916" w:rsidRPr="00EA6ADF">
        <w:rPr>
          <w:sz w:val="28"/>
          <w:szCs w:val="28"/>
          <w:lang w:val="uk-UA"/>
        </w:rPr>
        <w:t>Законодавче трактування суті інвестиційного проекту</w:t>
      </w:r>
    </w:p>
    <w:tbl>
      <w:tblPr>
        <w:tblStyle w:val="a3"/>
        <w:tblW w:w="0" w:type="auto"/>
        <w:tblLook w:val="04A0" w:firstRow="1" w:lastRow="0" w:firstColumn="1" w:lastColumn="0" w:noHBand="0" w:noVBand="1"/>
      </w:tblPr>
      <w:tblGrid>
        <w:gridCol w:w="5778"/>
        <w:gridCol w:w="3793"/>
      </w:tblGrid>
      <w:tr w:rsidR="00CE0916" w:rsidRPr="00EA6ADF" w:rsidTr="0065114F">
        <w:tc>
          <w:tcPr>
            <w:tcW w:w="5778" w:type="dxa"/>
          </w:tcPr>
          <w:p w:rsidR="00CE0916" w:rsidRPr="00EA6ADF" w:rsidRDefault="00CE0916" w:rsidP="00E67E7C">
            <w:pPr>
              <w:jc w:val="both"/>
              <w:rPr>
                <w:lang w:val="uk-UA"/>
              </w:rPr>
            </w:pPr>
            <w:r w:rsidRPr="00EA6ADF">
              <w:rPr>
                <w:lang w:val="uk-UA"/>
              </w:rPr>
              <w:t>Зміст інвестиційного проекту</w:t>
            </w:r>
          </w:p>
        </w:tc>
        <w:tc>
          <w:tcPr>
            <w:tcW w:w="3793" w:type="dxa"/>
          </w:tcPr>
          <w:p w:rsidR="00CE0916" w:rsidRPr="00EA6ADF" w:rsidRDefault="00CE0916" w:rsidP="00E67E7C">
            <w:pPr>
              <w:jc w:val="both"/>
              <w:rPr>
                <w:lang w:val="uk-UA"/>
              </w:rPr>
            </w:pPr>
            <w:r w:rsidRPr="00EA6ADF">
              <w:rPr>
                <w:lang w:val="uk-UA"/>
              </w:rPr>
              <w:t>Нормативно-правовий акт</w:t>
            </w:r>
          </w:p>
        </w:tc>
      </w:tr>
      <w:tr w:rsidR="00E67E7C" w:rsidRPr="00EA6ADF" w:rsidTr="0065114F">
        <w:tc>
          <w:tcPr>
            <w:tcW w:w="5778" w:type="dxa"/>
          </w:tcPr>
          <w:p w:rsidR="00E67E7C" w:rsidRPr="00EA6ADF" w:rsidRDefault="00E67E7C" w:rsidP="00E67E7C">
            <w:pPr>
              <w:jc w:val="center"/>
              <w:rPr>
                <w:lang w:val="uk-UA"/>
              </w:rPr>
            </w:pPr>
            <w:r w:rsidRPr="00EA6ADF">
              <w:rPr>
                <w:lang w:val="uk-UA"/>
              </w:rPr>
              <w:t>1</w:t>
            </w:r>
          </w:p>
        </w:tc>
        <w:tc>
          <w:tcPr>
            <w:tcW w:w="3793" w:type="dxa"/>
          </w:tcPr>
          <w:p w:rsidR="00E67E7C" w:rsidRPr="00EA6ADF" w:rsidRDefault="00E67E7C" w:rsidP="00E67E7C">
            <w:pPr>
              <w:jc w:val="center"/>
              <w:rPr>
                <w:lang w:val="uk-UA"/>
              </w:rPr>
            </w:pPr>
            <w:r w:rsidRPr="00EA6ADF">
              <w:rPr>
                <w:lang w:val="uk-UA"/>
              </w:rPr>
              <w:t>2</w:t>
            </w:r>
          </w:p>
        </w:tc>
      </w:tr>
      <w:tr w:rsidR="00CE0916" w:rsidRPr="00992A04" w:rsidTr="0065114F">
        <w:tc>
          <w:tcPr>
            <w:tcW w:w="5778" w:type="dxa"/>
          </w:tcPr>
          <w:p w:rsidR="00CE0916" w:rsidRPr="00EA6ADF" w:rsidRDefault="00E67E7C" w:rsidP="00E67E7C">
            <w:pPr>
              <w:jc w:val="both"/>
              <w:rPr>
                <w:lang w:val="uk-UA"/>
              </w:rPr>
            </w:pPr>
            <w:r w:rsidRPr="00EA6ADF">
              <w:rPr>
                <w:lang w:val="uk-UA"/>
              </w:rPr>
              <w:t xml:space="preserve">документ, який містить </w:t>
            </w:r>
            <w:r w:rsidR="00CE0916" w:rsidRPr="00EA6ADF">
              <w:rPr>
                <w:lang w:val="uk-UA"/>
              </w:rPr>
              <w:t>необхідні ро</w:t>
            </w:r>
            <w:r w:rsidRPr="00EA6ADF">
              <w:rPr>
                <w:lang w:val="uk-UA"/>
              </w:rPr>
              <w:t xml:space="preserve">зрахунки  та   обґрунтування, що підтверджують </w:t>
            </w:r>
            <w:r w:rsidR="00CE0916" w:rsidRPr="00EA6ADF">
              <w:rPr>
                <w:lang w:val="uk-UA"/>
              </w:rPr>
              <w:t>доцільність здійснення інвестиційної діяльності з метою впровадження досягнень науково-технічного прогресу у виробничу і соціальну сфери.</w:t>
            </w:r>
          </w:p>
        </w:tc>
        <w:tc>
          <w:tcPr>
            <w:tcW w:w="3793" w:type="dxa"/>
          </w:tcPr>
          <w:p w:rsidR="00CE0916" w:rsidRPr="00EA6ADF" w:rsidRDefault="00CE0916" w:rsidP="00E67E7C">
            <w:pPr>
              <w:jc w:val="both"/>
              <w:rPr>
                <w:lang w:val="uk-UA"/>
              </w:rPr>
            </w:pPr>
            <w:r w:rsidRPr="00EA6ADF">
              <w:rPr>
                <w:lang w:val="uk-UA"/>
              </w:rPr>
              <w:t>Наказ Агентства з питань запобігання банкрутству підприємств та організацій N 22 від 23.02.98р. «Про затвердження Методики інтегральної оцінки інвестиційної привабливості підприємств та організацій»</w:t>
            </w:r>
          </w:p>
        </w:tc>
      </w:tr>
      <w:tr w:rsidR="00CE0916" w:rsidRPr="00EA6ADF" w:rsidTr="009F4DA4">
        <w:tc>
          <w:tcPr>
            <w:tcW w:w="5778" w:type="dxa"/>
            <w:tcBorders>
              <w:bottom w:val="nil"/>
            </w:tcBorders>
          </w:tcPr>
          <w:p w:rsidR="00CE0916" w:rsidRPr="00EA6ADF" w:rsidRDefault="00CE0916" w:rsidP="00E67E7C">
            <w:pPr>
              <w:jc w:val="both"/>
              <w:rPr>
                <w:lang w:val="uk-UA"/>
              </w:rPr>
            </w:pPr>
            <w:r w:rsidRPr="00EA6ADF">
              <w:rPr>
                <w:lang w:val="uk-UA"/>
              </w:rPr>
              <w:t>комплекс організаційно-правових, фінансових та інженерно-технічних   заходів, що здійснюються суб'єктами      інвестиційної  діяльності   відповідно до планово-розрахункових документів, які містять    обґрунтування необхідності здійснення таких заходів</w:t>
            </w:r>
          </w:p>
        </w:tc>
        <w:tc>
          <w:tcPr>
            <w:tcW w:w="3793" w:type="dxa"/>
            <w:tcBorders>
              <w:bottom w:val="nil"/>
            </w:tcBorders>
          </w:tcPr>
          <w:p w:rsidR="00CE0916" w:rsidRPr="00EA6ADF" w:rsidRDefault="00CE0916" w:rsidP="00E67E7C">
            <w:pPr>
              <w:jc w:val="both"/>
              <w:rPr>
                <w:lang w:val="uk-UA"/>
              </w:rPr>
            </w:pPr>
            <w:r w:rsidRPr="00EA6ADF">
              <w:rPr>
                <w:lang w:val="uk-UA"/>
              </w:rPr>
              <w:t xml:space="preserve">Закон України «Про підготовку та реалізацію інвестиційних проектів за принципом «єдиного вікна» </w:t>
            </w:r>
            <w:r w:rsidRPr="00EA6ADF">
              <w:rPr>
                <w:shd w:val="clear" w:color="auto" w:fill="FFFFFF"/>
                <w:lang w:val="uk-UA" w:eastAsia="uk-UA" w:bidi="uk-UA"/>
              </w:rPr>
              <w:t>21.10.2010 р. № 203-VI</w:t>
            </w:r>
            <w:r w:rsidRPr="00EA6ADF">
              <w:rPr>
                <w:lang w:val="uk-UA"/>
              </w:rPr>
              <w:t xml:space="preserve">  </w:t>
            </w:r>
          </w:p>
        </w:tc>
      </w:tr>
      <w:tr w:rsidR="00992A04" w:rsidRPr="00EA6ADF" w:rsidTr="00992A04">
        <w:tc>
          <w:tcPr>
            <w:tcW w:w="9571" w:type="dxa"/>
            <w:gridSpan w:val="2"/>
            <w:tcBorders>
              <w:top w:val="nil"/>
              <w:left w:val="nil"/>
              <w:bottom w:val="nil"/>
              <w:right w:val="nil"/>
            </w:tcBorders>
          </w:tcPr>
          <w:p w:rsidR="00992A04" w:rsidRDefault="00992A04" w:rsidP="00992A04">
            <w:pPr>
              <w:spacing w:line="360" w:lineRule="auto"/>
              <w:jc w:val="right"/>
              <w:rPr>
                <w:sz w:val="28"/>
                <w:lang w:val="uk-UA"/>
              </w:rPr>
            </w:pPr>
          </w:p>
          <w:p w:rsidR="00992A04" w:rsidRDefault="00992A04" w:rsidP="00992A04">
            <w:pPr>
              <w:spacing w:line="360" w:lineRule="auto"/>
              <w:jc w:val="right"/>
              <w:rPr>
                <w:sz w:val="28"/>
                <w:lang w:val="uk-UA"/>
              </w:rPr>
            </w:pPr>
          </w:p>
          <w:p w:rsidR="00992A04" w:rsidRDefault="00992A04" w:rsidP="00992A04">
            <w:pPr>
              <w:spacing w:line="360" w:lineRule="auto"/>
              <w:jc w:val="right"/>
              <w:rPr>
                <w:sz w:val="28"/>
                <w:lang w:val="uk-UA"/>
              </w:rPr>
            </w:pPr>
          </w:p>
          <w:p w:rsidR="00992A04" w:rsidRPr="00EA6ADF" w:rsidRDefault="00992A04" w:rsidP="00992A04">
            <w:pPr>
              <w:spacing w:line="360" w:lineRule="auto"/>
              <w:jc w:val="right"/>
              <w:rPr>
                <w:sz w:val="28"/>
                <w:lang w:val="uk-UA"/>
              </w:rPr>
            </w:pPr>
            <w:r w:rsidRPr="00EA6ADF">
              <w:rPr>
                <w:sz w:val="28"/>
                <w:lang w:val="uk-UA"/>
              </w:rPr>
              <w:lastRenderedPageBreak/>
              <w:t>Продовження таблиці 1.1</w:t>
            </w:r>
          </w:p>
        </w:tc>
      </w:tr>
      <w:tr w:rsidR="00992A04" w:rsidRPr="00EA6ADF" w:rsidTr="00992A04">
        <w:tc>
          <w:tcPr>
            <w:tcW w:w="5778" w:type="dxa"/>
            <w:tcBorders>
              <w:top w:val="single" w:sz="4" w:space="0" w:color="auto"/>
            </w:tcBorders>
          </w:tcPr>
          <w:p w:rsidR="00992A04" w:rsidRPr="00EA6ADF" w:rsidRDefault="00992A04" w:rsidP="00992A04">
            <w:pPr>
              <w:jc w:val="center"/>
              <w:rPr>
                <w:lang w:val="uk-UA"/>
              </w:rPr>
            </w:pPr>
            <w:r w:rsidRPr="00EA6ADF">
              <w:rPr>
                <w:lang w:val="uk-UA"/>
              </w:rPr>
              <w:lastRenderedPageBreak/>
              <w:t>1</w:t>
            </w:r>
          </w:p>
        </w:tc>
        <w:tc>
          <w:tcPr>
            <w:tcW w:w="3793" w:type="dxa"/>
            <w:tcBorders>
              <w:top w:val="single" w:sz="4" w:space="0" w:color="auto"/>
            </w:tcBorders>
          </w:tcPr>
          <w:p w:rsidR="00992A04" w:rsidRPr="00EA6ADF" w:rsidRDefault="00992A04" w:rsidP="00992A04">
            <w:pPr>
              <w:jc w:val="center"/>
              <w:rPr>
                <w:lang w:val="uk-UA"/>
              </w:rPr>
            </w:pPr>
            <w:r w:rsidRPr="00EA6ADF">
              <w:rPr>
                <w:lang w:val="uk-UA"/>
              </w:rPr>
              <w:t>2</w:t>
            </w:r>
          </w:p>
        </w:tc>
      </w:tr>
      <w:tr w:rsidR="009F4DA4" w:rsidRPr="00EA6ADF" w:rsidTr="006961D2">
        <w:trPr>
          <w:trHeight w:val="3289"/>
        </w:trPr>
        <w:tc>
          <w:tcPr>
            <w:tcW w:w="5778" w:type="dxa"/>
          </w:tcPr>
          <w:p w:rsidR="009F4DA4" w:rsidRPr="00EA6ADF" w:rsidRDefault="009F4DA4" w:rsidP="006961D2">
            <w:pPr>
              <w:jc w:val="both"/>
              <w:rPr>
                <w:lang w:val="uk-UA"/>
              </w:rPr>
            </w:pPr>
            <w:r w:rsidRPr="00EA6ADF">
              <w:rPr>
                <w:lang w:val="uk-UA"/>
              </w:rPr>
              <w:t xml:space="preserve">комплекс заходів (організаційно-правових, управлінських, аналітичних, фінансових та інженерно-технічних), визначених на основі національної системи цінностей і завдань інноваційного розвитку національної економіки та спрямованих на розвиток окремих галузей, секторів економіки, виробництв, регіонів, виконання яких здійснюється суб’єктами інвестиційної діяльності з використанням цінностей відповідно до положень цього Закону. Інвестиційний проект оформлюється у </w:t>
            </w:r>
          </w:p>
          <w:p w:rsidR="009F4DA4" w:rsidRPr="00EA6ADF" w:rsidRDefault="009F4DA4" w:rsidP="006961D2">
            <w:pPr>
              <w:jc w:val="both"/>
              <w:rPr>
                <w:lang w:val="uk-UA"/>
              </w:rPr>
            </w:pPr>
            <w:r w:rsidRPr="00EA6ADF">
              <w:rPr>
                <w:lang w:val="uk-UA"/>
              </w:rPr>
              <w:t>вигляді планово-розрахункових документів, необхідних та достатніх для обґрунтування інвестування, організації та управління роботами з реалізації проекту в межах визначених вартості та терміну його реалізації.</w:t>
            </w:r>
          </w:p>
        </w:tc>
        <w:tc>
          <w:tcPr>
            <w:tcW w:w="3793" w:type="dxa"/>
          </w:tcPr>
          <w:p w:rsidR="009F4DA4" w:rsidRPr="00EA6ADF" w:rsidRDefault="009F4DA4" w:rsidP="006961D2">
            <w:pPr>
              <w:jc w:val="both"/>
              <w:rPr>
                <w:lang w:val="uk-UA"/>
              </w:rPr>
            </w:pPr>
            <w:r w:rsidRPr="00EA6ADF">
              <w:rPr>
                <w:lang w:val="uk-UA"/>
              </w:rPr>
              <w:t>Закон України «Про інвестиційну діяльність» від 18.09.1991 № 1560-XII</w:t>
            </w:r>
          </w:p>
          <w:p w:rsidR="009F4DA4" w:rsidRPr="00EA6ADF" w:rsidRDefault="009F4DA4" w:rsidP="006961D2">
            <w:pPr>
              <w:jc w:val="both"/>
              <w:rPr>
                <w:lang w:val="uk-UA"/>
              </w:rPr>
            </w:pPr>
            <w:r w:rsidRPr="00EA6ADF">
              <w:rPr>
                <w:lang w:val="uk-UA"/>
              </w:rPr>
              <w:t>(в редакції Закону № 1981-VIII від 23.03.2017р.)</w:t>
            </w:r>
          </w:p>
        </w:tc>
      </w:tr>
      <w:tr w:rsidR="00CE0916" w:rsidRPr="00992A04" w:rsidTr="0065114F">
        <w:tc>
          <w:tcPr>
            <w:tcW w:w="5778" w:type="dxa"/>
          </w:tcPr>
          <w:p w:rsidR="00CE0916" w:rsidRPr="00EA6ADF" w:rsidRDefault="00CE0916" w:rsidP="00E67E7C">
            <w:pPr>
              <w:jc w:val="both"/>
              <w:rPr>
                <w:lang w:val="uk-UA"/>
              </w:rPr>
            </w:pPr>
            <w:r w:rsidRPr="00EA6ADF">
              <w:rPr>
                <w:lang w:val="uk-UA"/>
              </w:rPr>
              <w:t>комплект документів,  який  включає опис взаємопов'язаних заходів технологічного парку,  зазначає його учасників,  дочірні  та  спільні  підприємства,  співвиконавців  і виробників  продукції  щодо реалізації майнових та інтелектуальних цінностей як інвестора,  так і власних з метою одержання  прибутку та/або досягнення соціального ефекту</w:t>
            </w:r>
          </w:p>
        </w:tc>
        <w:tc>
          <w:tcPr>
            <w:tcW w:w="3793" w:type="dxa"/>
          </w:tcPr>
          <w:p w:rsidR="00CE0916" w:rsidRPr="00EA6ADF" w:rsidRDefault="00CE0916" w:rsidP="00E67E7C">
            <w:pPr>
              <w:jc w:val="both"/>
              <w:rPr>
                <w:lang w:val="uk-UA"/>
              </w:rPr>
            </w:pPr>
            <w:r w:rsidRPr="00EA6ADF">
              <w:rPr>
                <w:lang w:val="uk-UA"/>
              </w:rPr>
              <w:t>Закон України «Про внесення змін до деяких законів України щодо спеціального режиму інвестиційної та інноваційної діяльності технологічних парків» від 11.05.2004 № 1702-IV</w:t>
            </w:r>
          </w:p>
        </w:tc>
      </w:tr>
      <w:tr w:rsidR="00CE0916" w:rsidRPr="00992A04" w:rsidTr="0065114F">
        <w:tc>
          <w:tcPr>
            <w:tcW w:w="5778" w:type="dxa"/>
          </w:tcPr>
          <w:p w:rsidR="00CE0916" w:rsidRPr="00EA6ADF" w:rsidRDefault="00CE0916" w:rsidP="00E67E7C">
            <w:pPr>
              <w:jc w:val="both"/>
              <w:rPr>
                <w:lang w:val="uk-UA"/>
              </w:rPr>
            </w:pPr>
            <w:r w:rsidRPr="00EA6ADF">
              <w:rPr>
                <w:lang w:val="uk-UA"/>
              </w:rPr>
              <w:t>проект, реалізація якого передбачається на умовах фінансової самоокупності та у рамках якого погашення і обслуговування позики здійснюється за рахунок коштів бенефіціара або відповідального виконавця, або проект розвитку інституціональної спроможності державного органу, проект розвитку державної та/або місцевої інфраструктури, проект розвитку соціальних послуг та інституціональної спроможності обласних, Київської та Севастопольської міських, районних держадміністрацій та органів місцевого самоврядування, у рамках яких погашення і обслуговування позики здійснюється за рахунок коштів державного або місцевого бюджету або за рахунок коштів бенефіціара.</w:t>
            </w:r>
          </w:p>
        </w:tc>
        <w:tc>
          <w:tcPr>
            <w:tcW w:w="3793" w:type="dxa"/>
          </w:tcPr>
          <w:p w:rsidR="00CE0916" w:rsidRPr="00EA6ADF" w:rsidRDefault="00CE0916" w:rsidP="00E67E7C">
            <w:pPr>
              <w:jc w:val="both"/>
              <w:rPr>
                <w:lang w:val="uk-UA"/>
              </w:rPr>
            </w:pPr>
            <w:r w:rsidRPr="00EA6ADF">
              <w:rPr>
                <w:lang w:val="uk-UA"/>
              </w:rPr>
              <w:t>Постанова Кабінету Міністрів України «Про порядок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від 27 січня 2016 р. № 70</w:t>
            </w:r>
          </w:p>
        </w:tc>
      </w:tr>
      <w:tr w:rsidR="00CE0916" w:rsidRPr="00992A04" w:rsidTr="00992A04">
        <w:tc>
          <w:tcPr>
            <w:tcW w:w="5778" w:type="dxa"/>
            <w:tcBorders>
              <w:bottom w:val="nil"/>
            </w:tcBorders>
          </w:tcPr>
          <w:p w:rsidR="00CE0916" w:rsidRPr="00EA6ADF" w:rsidRDefault="00CE0916" w:rsidP="00992A04">
            <w:pPr>
              <w:jc w:val="both"/>
              <w:rPr>
                <w:lang w:val="uk-UA"/>
              </w:rPr>
            </w:pPr>
            <w:r w:rsidRPr="00EA6ADF">
              <w:rPr>
                <w:lang w:val="uk-UA"/>
              </w:rPr>
              <w:t xml:space="preserve">проект, реалізація якого передбачається на умовах фінансової самоокупності та у рамках якого погашення і обслуговування позики здійснюються за рахунок коштів бенефіціара або відповідального виконавця, або проект розвитку інституціональної спроможності державного органу, проект розвитку державної та/або місцевої інфраструктури, проект розвитку соціальних послуг та інституціональної спроможності обласних, Київської та Севастопольської міських, районних держадміністрацій та органів місцевого </w:t>
            </w:r>
          </w:p>
        </w:tc>
        <w:tc>
          <w:tcPr>
            <w:tcW w:w="3793" w:type="dxa"/>
            <w:tcBorders>
              <w:bottom w:val="nil"/>
            </w:tcBorders>
          </w:tcPr>
          <w:p w:rsidR="00CE0916" w:rsidRPr="00EA6ADF" w:rsidRDefault="00CE0916" w:rsidP="00E67E7C">
            <w:pPr>
              <w:jc w:val="both"/>
              <w:rPr>
                <w:lang w:val="uk-UA"/>
              </w:rPr>
            </w:pPr>
            <w:r w:rsidRPr="00EA6ADF">
              <w:rPr>
                <w:lang w:val="uk-UA"/>
              </w:rPr>
              <w:t>Наказ Міністерства фінансів України від 14.07.2016  № 616</w:t>
            </w:r>
          </w:p>
          <w:p w:rsidR="00CE0916" w:rsidRPr="00EA6ADF" w:rsidRDefault="00CE0916" w:rsidP="00992A04">
            <w:pPr>
              <w:jc w:val="both"/>
              <w:rPr>
                <w:lang w:val="uk-UA"/>
              </w:rPr>
            </w:pPr>
            <w:r w:rsidRPr="00EA6ADF">
              <w:rPr>
                <w:lang w:val="uk-UA"/>
              </w:rPr>
              <w:t xml:space="preserve">«Про затвердження Порядку проведення оцінки фінансового стану потенційного бенефіціара інвестиційного проекту, реалізація якого передбачається на умовах фінансової самоокупності, а також визначення виду забезпечення для обслуговування та погашення позики, наданої за рахунок коштів </w:t>
            </w:r>
          </w:p>
        </w:tc>
      </w:tr>
      <w:tr w:rsidR="00992A04" w:rsidRPr="00992A04" w:rsidTr="00992A04">
        <w:tc>
          <w:tcPr>
            <w:tcW w:w="9571" w:type="dxa"/>
            <w:gridSpan w:val="2"/>
            <w:tcBorders>
              <w:top w:val="nil"/>
              <w:left w:val="nil"/>
              <w:bottom w:val="single" w:sz="4" w:space="0" w:color="auto"/>
              <w:right w:val="nil"/>
            </w:tcBorders>
          </w:tcPr>
          <w:p w:rsidR="00992A04" w:rsidRPr="00992A04" w:rsidRDefault="00992A04" w:rsidP="00992A04">
            <w:pPr>
              <w:jc w:val="right"/>
              <w:rPr>
                <w:sz w:val="28"/>
                <w:lang w:val="uk-UA"/>
              </w:rPr>
            </w:pPr>
            <w:r>
              <w:rPr>
                <w:sz w:val="28"/>
                <w:lang w:val="uk-UA"/>
              </w:rPr>
              <w:lastRenderedPageBreak/>
              <w:t>Продовження таблиці 1.1</w:t>
            </w:r>
          </w:p>
        </w:tc>
      </w:tr>
      <w:tr w:rsidR="00992A04" w:rsidRPr="00992A04" w:rsidTr="00992A04">
        <w:tc>
          <w:tcPr>
            <w:tcW w:w="5778" w:type="dxa"/>
            <w:tcBorders>
              <w:top w:val="single" w:sz="4" w:space="0" w:color="auto"/>
            </w:tcBorders>
          </w:tcPr>
          <w:p w:rsidR="00992A04" w:rsidRPr="00EA6ADF" w:rsidRDefault="00992A04" w:rsidP="00992A04">
            <w:pPr>
              <w:jc w:val="center"/>
              <w:rPr>
                <w:lang w:val="uk-UA"/>
              </w:rPr>
            </w:pPr>
            <w:r>
              <w:rPr>
                <w:lang w:val="uk-UA"/>
              </w:rPr>
              <w:t>1</w:t>
            </w:r>
          </w:p>
        </w:tc>
        <w:tc>
          <w:tcPr>
            <w:tcW w:w="3793" w:type="dxa"/>
            <w:tcBorders>
              <w:top w:val="single" w:sz="4" w:space="0" w:color="auto"/>
            </w:tcBorders>
          </w:tcPr>
          <w:p w:rsidR="00992A04" w:rsidRPr="00EA6ADF" w:rsidRDefault="00992A04" w:rsidP="00992A04">
            <w:pPr>
              <w:jc w:val="center"/>
              <w:rPr>
                <w:lang w:val="uk-UA"/>
              </w:rPr>
            </w:pPr>
            <w:r>
              <w:rPr>
                <w:lang w:val="uk-UA"/>
              </w:rPr>
              <w:t>2</w:t>
            </w:r>
          </w:p>
        </w:tc>
      </w:tr>
      <w:tr w:rsidR="00992A04" w:rsidRPr="00992A04" w:rsidTr="0065114F">
        <w:tc>
          <w:tcPr>
            <w:tcW w:w="5778" w:type="dxa"/>
          </w:tcPr>
          <w:p w:rsidR="00992A04" w:rsidRPr="00EA6ADF" w:rsidRDefault="00992A04" w:rsidP="00E67E7C">
            <w:pPr>
              <w:jc w:val="both"/>
              <w:rPr>
                <w:lang w:val="uk-UA"/>
              </w:rPr>
            </w:pPr>
            <w:r w:rsidRPr="00EA6ADF">
              <w:rPr>
                <w:lang w:val="uk-UA"/>
              </w:rPr>
              <w:t>самоврядування, у рамках яких погашення і обслуговування позики здійснюються за рахунок коштів державного або місцевого бюджету або за рахунок коштів бенефіціара</w:t>
            </w:r>
          </w:p>
        </w:tc>
        <w:tc>
          <w:tcPr>
            <w:tcW w:w="3793" w:type="dxa"/>
          </w:tcPr>
          <w:p w:rsidR="00992A04" w:rsidRPr="00EA6ADF" w:rsidRDefault="00992A04" w:rsidP="00E67E7C">
            <w:pPr>
              <w:jc w:val="both"/>
              <w:rPr>
                <w:lang w:val="uk-UA"/>
              </w:rPr>
            </w:pPr>
            <w:r w:rsidRPr="00EA6ADF">
              <w:rPr>
                <w:lang w:val="uk-UA"/>
              </w:rPr>
              <w:t>міжнародних фінансових організацій, обслуговування якої здійснюватиметься за рахунок коштів бенефіціара», за реєстр. в Мінюсті України 05.08.2016 р.за № 1095/29225</w:t>
            </w:r>
          </w:p>
        </w:tc>
      </w:tr>
    </w:tbl>
    <w:p w:rsidR="00DA55F0" w:rsidRPr="00EA6ADF" w:rsidRDefault="00DA55F0" w:rsidP="00EF4984">
      <w:pPr>
        <w:shd w:val="clear" w:color="auto" w:fill="FFFFFF"/>
        <w:spacing w:line="360" w:lineRule="auto"/>
        <w:ind w:firstLine="709"/>
        <w:jc w:val="both"/>
        <w:rPr>
          <w:sz w:val="28"/>
          <w:szCs w:val="28"/>
          <w:lang w:val="uk-UA"/>
        </w:rPr>
      </w:pPr>
    </w:p>
    <w:p w:rsidR="00CE0916" w:rsidRPr="009F4DA4" w:rsidRDefault="00CE0916" w:rsidP="00EF4984">
      <w:pPr>
        <w:shd w:val="clear" w:color="auto" w:fill="FFFFFF"/>
        <w:spacing w:line="360" w:lineRule="auto"/>
        <w:ind w:firstLine="709"/>
        <w:jc w:val="both"/>
        <w:rPr>
          <w:sz w:val="28"/>
          <w:szCs w:val="28"/>
          <w:lang w:val="uk-UA"/>
        </w:rPr>
      </w:pPr>
      <w:r w:rsidRPr="00EA6ADF">
        <w:rPr>
          <w:sz w:val="28"/>
          <w:szCs w:val="28"/>
          <w:lang w:val="uk-UA"/>
        </w:rPr>
        <w:t>У теорії та практиці управління інвестиційний проект визначається як діяльність, при якій матеріальні, фінансові та людські ресурси організовані новаторським способом для виконання унікального завдання в умовах визначеного бюджету та строку та досягнення позитивних змін, що відповідають певним кількісним та якісним параметрам</w:t>
      </w:r>
      <w:r w:rsidR="009F4DA4" w:rsidRPr="009F4DA4">
        <w:rPr>
          <w:sz w:val="28"/>
          <w:szCs w:val="28"/>
          <w:lang w:val="uk-UA"/>
        </w:rPr>
        <w:t xml:space="preserve"> </w:t>
      </w:r>
      <w:r w:rsidR="00267D15" w:rsidRPr="009F4DA4">
        <w:rPr>
          <w:sz w:val="28"/>
          <w:szCs w:val="28"/>
          <w:lang w:val="uk-UA"/>
        </w:rPr>
        <w:t>[35]</w:t>
      </w:r>
      <w:r w:rsidR="009F4DA4" w:rsidRPr="009F4DA4">
        <w:rPr>
          <w:sz w:val="28"/>
          <w:szCs w:val="28"/>
          <w:lang w:val="uk-UA"/>
        </w:rPr>
        <w:t>.</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Отже, по своїй суті інвестиційний проект є сукупністю унікальних, неповторних заходів з наступними, притаманними йому ознаками:</w:t>
      </w:r>
    </w:p>
    <w:p w:rsidR="00CE0916" w:rsidRPr="00EA6ADF" w:rsidRDefault="00557E7B" w:rsidP="00EF4984">
      <w:pPr>
        <w:shd w:val="clear" w:color="auto" w:fill="FFFFFF"/>
        <w:spacing w:line="360" w:lineRule="auto"/>
        <w:ind w:firstLine="709"/>
        <w:jc w:val="both"/>
        <w:rPr>
          <w:sz w:val="28"/>
          <w:szCs w:val="28"/>
          <w:lang w:val="uk-UA"/>
        </w:rPr>
      </w:pPr>
      <w:r w:rsidRPr="00EA6ADF">
        <w:rPr>
          <w:sz w:val="28"/>
          <w:szCs w:val="28"/>
          <w:lang w:val="uk-UA"/>
        </w:rPr>
        <w:t>—</w:t>
      </w:r>
      <w:r w:rsidR="00474FDF" w:rsidRPr="00EA6ADF">
        <w:rPr>
          <w:sz w:val="28"/>
          <w:szCs w:val="28"/>
          <w:lang w:val="uk-UA"/>
        </w:rPr>
        <w:t xml:space="preserve"> </w:t>
      </w:r>
      <w:r w:rsidR="00CE0916" w:rsidRPr="00EA6ADF">
        <w:rPr>
          <w:sz w:val="28"/>
          <w:szCs w:val="28"/>
          <w:lang w:val="uk-UA"/>
        </w:rPr>
        <w:tab/>
        <w:t>наявністю чітко сформульованої мети проекту, яка є бажаним результатом, досягнутим у рамках заданого строку та визначених умов реалізації;</w:t>
      </w:r>
    </w:p>
    <w:p w:rsidR="00CE0916" w:rsidRPr="00EA6ADF" w:rsidRDefault="00474FDF" w:rsidP="00EF4984">
      <w:pPr>
        <w:shd w:val="clear" w:color="auto" w:fill="FFFFFF"/>
        <w:spacing w:line="360" w:lineRule="auto"/>
        <w:ind w:firstLine="709"/>
        <w:jc w:val="both"/>
        <w:rPr>
          <w:sz w:val="28"/>
          <w:szCs w:val="28"/>
          <w:lang w:val="uk-UA"/>
        </w:rPr>
      </w:pPr>
      <w:r w:rsidRPr="00EA6ADF">
        <w:rPr>
          <w:color w:val="222222"/>
          <w:sz w:val="28"/>
          <w:szCs w:val="28"/>
          <w:shd w:val="clear" w:color="auto" w:fill="FFFFFF"/>
          <w:lang w:val="uk-UA"/>
        </w:rPr>
        <w:t>—</w:t>
      </w:r>
      <w:r w:rsidR="00CE0916" w:rsidRPr="00EA6ADF">
        <w:rPr>
          <w:sz w:val="28"/>
          <w:szCs w:val="28"/>
          <w:lang w:val="uk-UA"/>
        </w:rPr>
        <w:tab/>
        <w:t>кількісною оцінкою результатів реалізації проекту;</w:t>
      </w:r>
    </w:p>
    <w:p w:rsidR="00CE0916" w:rsidRPr="00267D15" w:rsidRDefault="00474FDF" w:rsidP="00EF4984">
      <w:pPr>
        <w:shd w:val="clear" w:color="auto" w:fill="FFFFFF"/>
        <w:spacing w:line="360" w:lineRule="auto"/>
        <w:ind w:firstLine="709"/>
        <w:jc w:val="both"/>
        <w:rPr>
          <w:sz w:val="28"/>
          <w:szCs w:val="28"/>
        </w:rPr>
      </w:pPr>
      <w:r w:rsidRPr="00EA6ADF">
        <w:rPr>
          <w:color w:val="222222"/>
          <w:sz w:val="28"/>
          <w:szCs w:val="28"/>
          <w:shd w:val="clear" w:color="auto" w:fill="FFFFFF"/>
          <w:lang w:val="uk-UA"/>
        </w:rPr>
        <w:t>—</w:t>
      </w:r>
      <w:r w:rsidR="00CE0916" w:rsidRPr="00EA6ADF">
        <w:rPr>
          <w:sz w:val="28"/>
          <w:szCs w:val="28"/>
          <w:lang w:val="uk-UA"/>
        </w:rPr>
        <w:tab/>
        <w:t>структуризацією проекту за цілями. Мета проекту має свою структуру представлену в вигляді ієрархії цілей, починаючи з стратегічних та закінчуючи конкретизованими тактичними завданнями</w:t>
      </w:r>
      <w:r w:rsidR="009F4DA4" w:rsidRPr="009F4DA4">
        <w:rPr>
          <w:sz w:val="28"/>
          <w:szCs w:val="28"/>
        </w:rPr>
        <w:t xml:space="preserve"> </w:t>
      </w:r>
      <w:r w:rsidR="009F4DA4" w:rsidRPr="00267D15">
        <w:rPr>
          <w:sz w:val="28"/>
          <w:szCs w:val="28"/>
        </w:rPr>
        <w:t>[65]</w:t>
      </w:r>
      <w:r w:rsidR="00CE0916" w:rsidRPr="00EA6ADF">
        <w:rPr>
          <w:sz w:val="28"/>
          <w:szCs w:val="28"/>
          <w:lang w:val="uk-UA"/>
        </w:rPr>
        <w:t>;</w:t>
      </w:r>
      <w:r w:rsidR="00267D15" w:rsidRPr="00267D15">
        <w:rPr>
          <w:sz w:val="28"/>
          <w:szCs w:val="28"/>
        </w:rPr>
        <w:t xml:space="preserve"> </w:t>
      </w:r>
    </w:p>
    <w:p w:rsidR="00CE0916" w:rsidRPr="00EA6ADF" w:rsidRDefault="00474FDF" w:rsidP="00EF4984">
      <w:pPr>
        <w:shd w:val="clear" w:color="auto" w:fill="FFFFFF"/>
        <w:spacing w:line="360" w:lineRule="auto"/>
        <w:ind w:firstLine="709"/>
        <w:jc w:val="both"/>
        <w:rPr>
          <w:sz w:val="28"/>
          <w:szCs w:val="28"/>
          <w:lang w:val="uk-UA"/>
        </w:rPr>
      </w:pPr>
      <w:r w:rsidRPr="00EA6ADF">
        <w:rPr>
          <w:color w:val="222222"/>
          <w:sz w:val="28"/>
          <w:szCs w:val="28"/>
          <w:shd w:val="clear" w:color="auto" w:fill="FFFFFF"/>
          <w:lang w:val="uk-UA"/>
        </w:rPr>
        <w:t>—</w:t>
      </w:r>
      <w:r w:rsidR="00CE0916" w:rsidRPr="00EA6ADF">
        <w:rPr>
          <w:sz w:val="28"/>
          <w:szCs w:val="28"/>
          <w:lang w:val="uk-UA"/>
        </w:rPr>
        <w:tab/>
        <w:t>зміною стану проекту для досягнення поставленої мети. Адже реалізація інвестиційного проекту пов’язана із змінами у відповідної системи та перетворенням теперішнього стану у бажаний;</w:t>
      </w:r>
    </w:p>
    <w:p w:rsidR="00CE0916" w:rsidRPr="00EA6ADF" w:rsidRDefault="00474FDF" w:rsidP="00EF4984">
      <w:pPr>
        <w:shd w:val="clear" w:color="auto" w:fill="FFFFFF"/>
        <w:spacing w:line="360" w:lineRule="auto"/>
        <w:ind w:firstLine="709"/>
        <w:jc w:val="both"/>
        <w:rPr>
          <w:sz w:val="28"/>
          <w:szCs w:val="28"/>
          <w:lang w:val="uk-UA"/>
        </w:rPr>
      </w:pPr>
      <w:r w:rsidRPr="00EA6ADF">
        <w:rPr>
          <w:color w:val="222222"/>
          <w:sz w:val="28"/>
          <w:szCs w:val="28"/>
          <w:shd w:val="clear" w:color="auto" w:fill="FFFFFF"/>
          <w:lang w:val="uk-UA"/>
        </w:rPr>
        <w:t>—</w:t>
      </w:r>
      <w:r w:rsidR="00CE0916" w:rsidRPr="00EA6ADF">
        <w:rPr>
          <w:sz w:val="28"/>
          <w:szCs w:val="28"/>
          <w:lang w:val="uk-UA"/>
        </w:rPr>
        <w:tab/>
        <w:t>обмеженістю ресурсів, яка свідчить про те, що кожен проект має свій обсяг матеріальних, людських і фінансових ресурсів;</w:t>
      </w:r>
    </w:p>
    <w:p w:rsidR="00CE0916" w:rsidRPr="00EA6ADF" w:rsidRDefault="00474FDF" w:rsidP="00EF4984">
      <w:pPr>
        <w:shd w:val="clear" w:color="auto" w:fill="FFFFFF"/>
        <w:spacing w:line="360" w:lineRule="auto"/>
        <w:ind w:firstLine="709"/>
        <w:jc w:val="both"/>
        <w:rPr>
          <w:sz w:val="28"/>
          <w:szCs w:val="28"/>
          <w:lang w:val="uk-UA"/>
        </w:rPr>
      </w:pPr>
      <w:r w:rsidRPr="00EA6ADF">
        <w:rPr>
          <w:color w:val="222222"/>
          <w:sz w:val="28"/>
          <w:szCs w:val="28"/>
          <w:shd w:val="clear" w:color="auto" w:fill="FFFFFF"/>
          <w:lang w:val="uk-UA"/>
        </w:rPr>
        <w:t>—</w:t>
      </w:r>
      <w:r w:rsidR="00CE0916" w:rsidRPr="00EA6ADF">
        <w:rPr>
          <w:sz w:val="28"/>
          <w:szCs w:val="28"/>
          <w:lang w:val="uk-UA"/>
        </w:rPr>
        <w:tab/>
        <w:t>наявністю часових меж. Це означає, що проект має чітко визначений строк його початку та завершення;</w:t>
      </w:r>
    </w:p>
    <w:p w:rsidR="00CE0916" w:rsidRPr="00EA6ADF" w:rsidRDefault="00474FDF" w:rsidP="00EF4984">
      <w:pPr>
        <w:shd w:val="clear" w:color="auto" w:fill="FFFFFF"/>
        <w:spacing w:line="360" w:lineRule="auto"/>
        <w:ind w:firstLine="709"/>
        <w:jc w:val="both"/>
        <w:rPr>
          <w:sz w:val="28"/>
          <w:szCs w:val="28"/>
          <w:lang w:val="uk-UA"/>
        </w:rPr>
      </w:pPr>
      <w:r w:rsidRPr="00EA6ADF">
        <w:rPr>
          <w:color w:val="222222"/>
          <w:sz w:val="28"/>
          <w:szCs w:val="28"/>
          <w:shd w:val="clear" w:color="auto" w:fill="FFFFFF"/>
          <w:lang w:val="uk-UA"/>
        </w:rPr>
        <w:t>—</w:t>
      </w:r>
      <w:r w:rsidR="00CE0916" w:rsidRPr="00EA6ADF">
        <w:rPr>
          <w:sz w:val="28"/>
          <w:szCs w:val="28"/>
          <w:lang w:val="uk-UA"/>
        </w:rPr>
        <w:tab/>
        <w:t>унікальністю, що проявляється у відповідному рівні інновацій, комплектності та структурованості.</w:t>
      </w:r>
    </w:p>
    <w:p w:rsidR="00CE0916" w:rsidRPr="009F4DA4" w:rsidRDefault="00CE0916" w:rsidP="00EF4984">
      <w:pPr>
        <w:shd w:val="clear" w:color="auto" w:fill="FFFFFF"/>
        <w:spacing w:line="360" w:lineRule="auto"/>
        <w:ind w:firstLine="709"/>
        <w:jc w:val="both"/>
        <w:rPr>
          <w:sz w:val="28"/>
          <w:szCs w:val="28"/>
          <w:lang w:val="uk-UA"/>
        </w:rPr>
      </w:pPr>
      <w:r w:rsidRPr="00EA6ADF">
        <w:rPr>
          <w:sz w:val="28"/>
          <w:szCs w:val="28"/>
          <w:lang w:val="uk-UA"/>
        </w:rPr>
        <w:lastRenderedPageBreak/>
        <w:t>Усі вказані позиції враховують різні аспекти реалізації інвестиційного проекту, який ми розглядаємо як об’єкт інвестування, систему економічних відносин, націлених на досягнення визначених цілей. Аналізуючи вищенаведені визначення, необхідно ще зробити уточнення щодо суті проекту, виходячи з того, що важливими складовими інвестиційного проекту є чітка орієнтація на результативність заходів та необхідність їх досягнення в умовах обмеженості ресурсного забезпечення</w:t>
      </w:r>
      <w:r w:rsidR="009F4DA4" w:rsidRPr="009F4DA4">
        <w:rPr>
          <w:sz w:val="28"/>
          <w:szCs w:val="28"/>
          <w:lang w:val="uk-UA"/>
        </w:rPr>
        <w:t xml:space="preserve"> </w:t>
      </w:r>
      <w:r w:rsidR="00267D15" w:rsidRPr="009F4DA4">
        <w:rPr>
          <w:sz w:val="28"/>
          <w:szCs w:val="28"/>
          <w:lang w:val="uk-UA"/>
        </w:rPr>
        <w:t>[5]</w:t>
      </w:r>
      <w:r w:rsidR="009F4DA4" w:rsidRPr="00EA6ADF">
        <w:rPr>
          <w:sz w:val="28"/>
          <w:szCs w:val="28"/>
          <w:lang w:val="uk-UA"/>
        </w:rPr>
        <w:t>.</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Отже, більш узагальнюючим визначенням інвестиційного проекту є </w:t>
      </w:r>
      <w:r w:rsidR="00E67E7C" w:rsidRPr="00EA6ADF">
        <w:rPr>
          <w:sz w:val="28"/>
          <w:szCs w:val="28"/>
          <w:lang w:val="uk-UA"/>
        </w:rPr>
        <w:t xml:space="preserve">наступне: інвестиційний проект </w:t>
      </w:r>
      <w:r w:rsidR="009F4DA4" w:rsidRPr="009F4DA4">
        <w:rPr>
          <w:rFonts w:ascii="Arial" w:hAnsi="Arial" w:cs="Arial"/>
          <w:color w:val="222222"/>
          <w:sz w:val="21"/>
          <w:szCs w:val="21"/>
          <w:shd w:val="clear" w:color="auto" w:fill="FFFFFF"/>
          <w:lang w:val="uk-UA"/>
        </w:rPr>
        <w:t xml:space="preserve">— </w:t>
      </w:r>
      <w:r w:rsidRPr="00EA6ADF">
        <w:rPr>
          <w:sz w:val="28"/>
          <w:szCs w:val="28"/>
          <w:lang w:val="uk-UA"/>
        </w:rPr>
        <w:t>системно обмежений і закінчений комплекс взаємопов’язаних організаційно-правових, розрахункових та конструктивно-технічних заходів, що забезпечує окремий напрям стратегічного розвитку суб’єкта господарювання, обґрунтовує необхідність інвестиційних ресурсів та включає систему відповідних управлінських рішень з ціллю досягнення конкретних результатів за умов обмеженості ресурсів та чітко визначених строків.</w:t>
      </w:r>
    </w:p>
    <w:p w:rsidR="00CE0916" w:rsidRPr="009F4DA4" w:rsidRDefault="00CE0916" w:rsidP="00EF4984">
      <w:pPr>
        <w:shd w:val="clear" w:color="auto" w:fill="FFFFFF"/>
        <w:spacing w:line="360" w:lineRule="auto"/>
        <w:ind w:firstLine="709"/>
        <w:jc w:val="both"/>
        <w:rPr>
          <w:sz w:val="28"/>
          <w:szCs w:val="28"/>
          <w:lang w:val="uk-UA"/>
        </w:rPr>
      </w:pPr>
      <w:r w:rsidRPr="00EA6ADF">
        <w:rPr>
          <w:sz w:val="28"/>
          <w:szCs w:val="28"/>
          <w:lang w:val="uk-UA"/>
        </w:rPr>
        <w:t xml:space="preserve">Під управлінням інвестиційного проекту будемо розуміти процес організації, планування, координації фінансових, людських та матеріальних ресурсів протягом життєвого циклу проекту, націлений </w:t>
      </w:r>
      <w:r w:rsidR="009F4DA4">
        <w:rPr>
          <w:sz w:val="28"/>
          <w:szCs w:val="28"/>
          <w:lang w:val="uk-UA"/>
        </w:rPr>
        <w:t>на досягнення поставлених цілей</w:t>
      </w:r>
      <w:r w:rsidR="009F4DA4" w:rsidRPr="009F4DA4">
        <w:rPr>
          <w:sz w:val="28"/>
          <w:szCs w:val="28"/>
          <w:lang w:val="uk-UA"/>
        </w:rPr>
        <w:t xml:space="preserve"> </w:t>
      </w:r>
      <w:r w:rsidR="00267D15" w:rsidRPr="009F4DA4">
        <w:rPr>
          <w:sz w:val="28"/>
          <w:szCs w:val="28"/>
          <w:lang w:val="uk-UA"/>
        </w:rPr>
        <w:t>[31]</w:t>
      </w:r>
      <w:r w:rsidR="009F4DA4" w:rsidRPr="009F4DA4">
        <w:rPr>
          <w:sz w:val="28"/>
          <w:szCs w:val="28"/>
          <w:lang w:val="uk-UA"/>
        </w:rPr>
        <w:t>.</w:t>
      </w:r>
    </w:p>
    <w:p w:rsidR="00CE0916" w:rsidRPr="00EA6ADF" w:rsidRDefault="00CE0916" w:rsidP="007B1C5A">
      <w:pPr>
        <w:shd w:val="clear" w:color="auto" w:fill="FFFFFF"/>
        <w:spacing w:line="360" w:lineRule="auto"/>
        <w:ind w:firstLine="709"/>
        <w:jc w:val="both"/>
        <w:rPr>
          <w:sz w:val="28"/>
          <w:szCs w:val="28"/>
          <w:lang w:val="uk-UA"/>
        </w:rPr>
      </w:pPr>
      <w:r w:rsidRPr="00EA6ADF">
        <w:rPr>
          <w:sz w:val="28"/>
          <w:szCs w:val="28"/>
          <w:lang w:val="uk-UA"/>
        </w:rPr>
        <w:t>Для визначення особливостей управління проектом потрібно його ст</w:t>
      </w:r>
      <w:r w:rsidR="00E67E7C" w:rsidRPr="00EA6ADF">
        <w:rPr>
          <w:sz w:val="28"/>
          <w:szCs w:val="28"/>
          <w:lang w:val="uk-UA"/>
        </w:rPr>
        <w:t xml:space="preserve">руктурувати. Структура проекту </w:t>
      </w:r>
      <w:r w:rsidR="009F4DA4" w:rsidRPr="009F4DA4">
        <w:rPr>
          <w:rFonts w:ascii="Arial" w:hAnsi="Arial" w:cs="Arial"/>
          <w:color w:val="222222"/>
          <w:sz w:val="21"/>
          <w:szCs w:val="21"/>
          <w:shd w:val="clear" w:color="auto" w:fill="FFFFFF"/>
          <w:lang w:val="uk-UA"/>
        </w:rPr>
        <w:t>—</w:t>
      </w:r>
      <w:r w:rsidRPr="00EA6ADF">
        <w:rPr>
          <w:sz w:val="28"/>
          <w:szCs w:val="28"/>
          <w:lang w:val="uk-UA"/>
        </w:rPr>
        <w:t xml:space="preserve"> організація зв’язків між його елементами, що характеризується ціліс</w:t>
      </w:r>
      <w:r w:rsidR="007B1C5A" w:rsidRPr="00EA6ADF">
        <w:rPr>
          <w:sz w:val="28"/>
          <w:szCs w:val="28"/>
          <w:lang w:val="uk-UA"/>
        </w:rPr>
        <w:t>ністю та єдністю усіх елементів.</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Розглянемо детальніше, що собою являє той чи той складовий елемент інвестиційного проекту. Отже, до проектних матеріалів відносяться офіційні документи, обов’язкові при проектуванні об’єктів капітального будівництва, в тому числі:</w:t>
      </w:r>
    </w:p>
    <w:p w:rsidR="00CE0916" w:rsidRPr="00EA6ADF" w:rsidRDefault="00E67E7C" w:rsidP="00EF4984">
      <w:pPr>
        <w:shd w:val="clear" w:color="auto" w:fill="FFFFFF"/>
        <w:spacing w:line="360" w:lineRule="auto"/>
        <w:ind w:firstLine="709"/>
        <w:jc w:val="both"/>
        <w:rPr>
          <w:sz w:val="28"/>
          <w:szCs w:val="28"/>
          <w:lang w:val="uk-UA"/>
        </w:rPr>
      </w:pPr>
      <w:r w:rsidRPr="00EA6ADF">
        <w:rPr>
          <w:sz w:val="28"/>
          <w:szCs w:val="28"/>
          <w:lang w:val="uk-UA"/>
        </w:rPr>
        <w:noBreakHyphen/>
      </w:r>
      <w:r w:rsidR="00CE0916" w:rsidRPr="00EA6ADF">
        <w:rPr>
          <w:sz w:val="28"/>
          <w:szCs w:val="28"/>
          <w:lang w:val="uk-UA"/>
        </w:rPr>
        <w:t xml:space="preserve"> техніко-економічне обґрунтування будівництва підприємства, будівель та споруд;</w:t>
      </w:r>
    </w:p>
    <w:p w:rsidR="00CE0916" w:rsidRPr="00EA6ADF" w:rsidRDefault="00E67E7C" w:rsidP="00EF4984">
      <w:pPr>
        <w:shd w:val="clear" w:color="auto" w:fill="FFFFFF"/>
        <w:spacing w:line="360" w:lineRule="auto"/>
        <w:ind w:firstLine="709"/>
        <w:jc w:val="both"/>
        <w:rPr>
          <w:sz w:val="28"/>
          <w:szCs w:val="28"/>
          <w:lang w:val="uk-UA"/>
        </w:rPr>
      </w:pPr>
      <w:r w:rsidRPr="00EA6ADF">
        <w:rPr>
          <w:sz w:val="28"/>
          <w:szCs w:val="28"/>
          <w:lang w:val="uk-UA"/>
        </w:rPr>
        <w:noBreakHyphen/>
      </w:r>
      <w:r w:rsidR="00CE0916" w:rsidRPr="00EA6ADF">
        <w:rPr>
          <w:sz w:val="28"/>
          <w:szCs w:val="28"/>
          <w:lang w:val="uk-UA"/>
        </w:rPr>
        <w:t xml:space="preserve"> проект будівництва підприємства, будівель та споруд;</w:t>
      </w:r>
    </w:p>
    <w:p w:rsidR="00CE0916" w:rsidRPr="00EA6ADF" w:rsidRDefault="00E67E7C" w:rsidP="00EF4984">
      <w:pPr>
        <w:shd w:val="clear" w:color="auto" w:fill="FFFFFF"/>
        <w:spacing w:line="360" w:lineRule="auto"/>
        <w:ind w:firstLine="709"/>
        <w:jc w:val="both"/>
        <w:rPr>
          <w:sz w:val="28"/>
          <w:szCs w:val="28"/>
          <w:lang w:val="uk-UA"/>
        </w:rPr>
      </w:pPr>
      <w:r w:rsidRPr="00EA6ADF">
        <w:rPr>
          <w:sz w:val="28"/>
          <w:szCs w:val="28"/>
          <w:lang w:val="uk-UA"/>
        </w:rPr>
        <w:lastRenderedPageBreak/>
        <w:noBreakHyphen/>
      </w:r>
      <w:r w:rsidR="00CE0916" w:rsidRPr="00EA6ADF">
        <w:rPr>
          <w:sz w:val="28"/>
          <w:szCs w:val="28"/>
          <w:lang w:val="uk-UA"/>
        </w:rPr>
        <w:t xml:space="preserve"> обґрунтування інвестицій у будівництво підприємства, будівлі чи споруди;</w:t>
      </w:r>
    </w:p>
    <w:p w:rsidR="00CE0916" w:rsidRPr="00EA6ADF" w:rsidRDefault="00E67E7C" w:rsidP="00EF4984">
      <w:pPr>
        <w:shd w:val="clear" w:color="auto" w:fill="FFFFFF"/>
        <w:spacing w:line="360" w:lineRule="auto"/>
        <w:ind w:firstLine="709"/>
        <w:jc w:val="both"/>
        <w:rPr>
          <w:sz w:val="28"/>
          <w:szCs w:val="28"/>
          <w:lang w:val="uk-UA"/>
        </w:rPr>
      </w:pPr>
      <w:r w:rsidRPr="00EA6ADF">
        <w:rPr>
          <w:sz w:val="28"/>
          <w:szCs w:val="28"/>
          <w:lang w:val="uk-UA"/>
        </w:rPr>
        <w:noBreakHyphen/>
      </w:r>
      <w:r w:rsidR="00CE0916" w:rsidRPr="00EA6ADF">
        <w:rPr>
          <w:sz w:val="28"/>
          <w:szCs w:val="28"/>
          <w:lang w:val="uk-UA"/>
        </w:rPr>
        <w:t xml:space="preserve"> бізнес-план, що подається у певній формі в складі заявки на участь у конкурсному розподілі інвестиційних ресурсів.</w:t>
      </w:r>
    </w:p>
    <w:p w:rsidR="00CE0916" w:rsidRPr="009F4DA4" w:rsidRDefault="00CE0916" w:rsidP="00EF4984">
      <w:pPr>
        <w:shd w:val="clear" w:color="auto" w:fill="FFFFFF"/>
        <w:spacing w:line="360" w:lineRule="auto"/>
        <w:ind w:firstLine="709"/>
        <w:jc w:val="both"/>
        <w:rPr>
          <w:sz w:val="28"/>
          <w:szCs w:val="28"/>
        </w:rPr>
      </w:pPr>
      <w:r w:rsidRPr="00EA6ADF">
        <w:rPr>
          <w:sz w:val="28"/>
          <w:szCs w:val="28"/>
          <w:lang w:val="uk-UA"/>
        </w:rPr>
        <w:t>Також є додаткові матеріали, які розробляються учасниками при експертизі та безпосередній пі</w:t>
      </w:r>
      <w:r w:rsidR="009F4DA4">
        <w:rPr>
          <w:sz w:val="28"/>
          <w:szCs w:val="28"/>
          <w:lang w:val="uk-UA"/>
        </w:rPr>
        <w:t>дготовці проектів до реалізації</w:t>
      </w:r>
      <w:r w:rsidR="009F4DA4" w:rsidRPr="009F4DA4">
        <w:rPr>
          <w:sz w:val="28"/>
          <w:szCs w:val="28"/>
        </w:rPr>
        <w:t xml:space="preserve"> </w:t>
      </w:r>
      <w:r w:rsidR="00267D15" w:rsidRPr="009F4DA4">
        <w:rPr>
          <w:sz w:val="28"/>
          <w:szCs w:val="28"/>
        </w:rPr>
        <w:t>[63]</w:t>
      </w:r>
      <w:r w:rsidR="009F4DA4" w:rsidRPr="009F4DA4">
        <w:rPr>
          <w:sz w:val="28"/>
          <w:szCs w:val="28"/>
        </w:rPr>
        <w:t>.</w:t>
      </w:r>
    </w:p>
    <w:p w:rsidR="00CE0916" w:rsidRPr="009F4DA4" w:rsidRDefault="00CE0916" w:rsidP="00EF4984">
      <w:pPr>
        <w:shd w:val="clear" w:color="auto" w:fill="FFFFFF"/>
        <w:spacing w:line="360" w:lineRule="auto"/>
        <w:ind w:firstLine="709"/>
        <w:jc w:val="both"/>
        <w:rPr>
          <w:sz w:val="28"/>
          <w:szCs w:val="28"/>
        </w:rPr>
      </w:pPr>
      <w:r w:rsidRPr="00EA6ADF">
        <w:rPr>
          <w:sz w:val="28"/>
          <w:szCs w:val="28"/>
          <w:lang w:val="uk-UA"/>
        </w:rPr>
        <w:t>Учасниками інвестиційного проекту можуть бути інвестори, замовники, виконавці та користувачі проекту. Відмітимо, що інвестори можуть впливати на об’єкт інвестування як безпосередньо, так і опосередковано. Зазначимо, що перевага останнього полягає у зменшенні ризиків інвесторів, унаслідок того, що частина з них переходить до інших учасників проекту, відмінних від інвесторів. Це відбувається у випадку, коли інвестор доручає організацію та контроль за реалізацією об’єкт</w:t>
      </w:r>
      <w:r w:rsidR="00E67E7C" w:rsidRPr="00EA6ADF">
        <w:rPr>
          <w:sz w:val="28"/>
          <w:szCs w:val="28"/>
          <w:lang w:val="uk-UA"/>
        </w:rPr>
        <w:t xml:space="preserve">а інвестування іншому суб’єкту </w:t>
      </w:r>
      <w:r w:rsidR="009F4DA4" w:rsidRPr="009F4DA4">
        <w:rPr>
          <w:rFonts w:ascii="Arial" w:hAnsi="Arial" w:cs="Arial"/>
          <w:color w:val="222222"/>
          <w:sz w:val="21"/>
          <w:szCs w:val="21"/>
          <w:shd w:val="clear" w:color="auto" w:fill="FFFFFF"/>
          <w:lang w:val="uk-UA"/>
        </w:rPr>
        <w:t>—</w:t>
      </w:r>
      <w:r w:rsidRPr="00EA6ADF">
        <w:rPr>
          <w:sz w:val="28"/>
          <w:szCs w:val="28"/>
          <w:lang w:val="uk-UA"/>
        </w:rPr>
        <w:t xml:space="preserve"> замовнику проекту, який у свою чергу може делегувати частину св</w:t>
      </w:r>
      <w:r w:rsidR="00E67E7C" w:rsidRPr="00EA6ADF">
        <w:rPr>
          <w:sz w:val="28"/>
          <w:szCs w:val="28"/>
          <w:lang w:val="uk-UA"/>
        </w:rPr>
        <w:t xml:space="preserve">оїх завдань ще одному суб’єкту </w:t>
      </w:r>
      <w:r w:rsidR="00E67E7C" w:rsidRPr="00EA6ADF">
        <w:rPr>
          <w:sz w:val="28"/>
          <w:szCs w:val="28"/>
          <w:lang w:val="uk-UA"/>
        </w:rPr>
        <w:noBreakHyphen/>
      </w:r>
      <w:r w:rsidRPr="00EA6ADF">
        <w:rPr>
          <w:sz w:val="28"/>
          <w:szCs w:val="28"/>
          <w:lang w:val="uk-UA"/>
        </w:rPr>
        <w:t xml:space="preserve"> користувачу проекту. Практика показує, що таке розширення кола суб’єктів інвестиційного проекту є виправданим, оскільки сприяє розвитку подій у бажаному для інвестора напрямку з мінімальними затратами та ризиком</w:t>
      </w:r>
      <w:r w:rsidR="009F4DA4" w:rsidRPr="009F4DA4">
        <w:rPr>
          <w:sz w:val="28"/>
          <w:szCs w:val="28"/>
        </w:rPr>
        <w:t xml:space="preserve"> </w:t>
      </w:r>
      <w:r w:rsidR="00267D15" w:rsidRPr="009F4DA4">
        <w:rPr>
          <w:sz w:val="28"/>
          <w:szCs w:val="28"/>
        </w:rPr>
        <w:t>[25]</w:t>
      </w:r>
      <w:r w:rsidR="009F4DA4" w:rsidRPr="009F4DA4">
        <w:rPr>
          <w:sz w:val="28"/>
          <w:szCs w:val="28"/>
        </w:rPr>
        <w:t>.</w:t>
      </w:r>
    </w:p>
    <w:p w:rsidR="00CE0916" w:rsidRPr="00EA6ADF" w:rsidRDefault="00CE0916" w:rsidP="00E67E7C">
      <w:pPr>
        <w:shd w:val="clear" w:color="auto" w:fill="FFFFFF"/>
        <w:spacing w:line="360" w:lineRule="auto"/>
        <w:ind w:firstLine="709"/>
        <w:jc w:val="both"/>
        <w:rPr>
          <w:sz w:val="28"/>
          <w:szCs w:val="28"/>
          <w:lang w:val="uk-UA"/>
        </w:rPr>
      </w:pPr>
      <w:r w:rsidRPr="00EA6ADF">
        <w:rPr>
          <w:sz w:val="28"/>
          <w:szCs w:val="28"/>
          <w:lang w:val="uk-UA"/>
        </w:rPr>
        <w:t>Зв’язок між проектними матеріалами і учасниками забезпечує організаційно-економічний механізм реалізації інвестиційного проекту, який є свого роду формою взаємодії суб’єктів. До організаційно-економічного механізму реалізації проекту відносять</w:t>
      </w:r>
      <w:r w:rsidR="00267D15" w:rsidRPr="00267535">
        <w:rPr>
          <w:sz w:val="28"/>
          <w:szCs w:val="28"/>
        </w:rPr>
        <w:t>[47]</w:t>
      </w:r>
      <w:r w:rsidRPr="00EA6ADF">
        <w:rPr>
          <w:sz w:val="28"/>
          <w:szCs w:val="28"/>
          <w:lang w:val="uk-UA"/>
        </w:rPr>
        <w:t>:</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нормативну документацію, на основі якої і відбувається взаємодія;</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зобов’язання, що приймаються учасниками, гарантії цих зобов’язань та санкції за їх порушення;</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умови фінансування інвестиційного проекту;</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специфічні умови обороту продукції та ресурсів між учасниками;</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система управління реалізацією проекту, яка забезпечує синхронізацію діяльності та захист інтересів учасників;</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особливості облікової політики учасників;</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lastRenderedPageBreak/>
        <w:t>—</w:t>
      </w:r>
      <w:r w:rsidR="00CE0916" w:rsidRPr="00EA6ADF">
        <w:rPr>
          <w:sz w:val="28"/>
          <w:szCs w:val="28"/>
          <w:lang w:val="uk-UA"/>
        </w:rPr>
        <w:t xml:space="preserve"> період реалізації проекту, що складає відрізок часу, протягом якого здійснюється сплановані в проекті дії;</w:t>
      </w:r>
    </w:p>
    <w:p w:rsidR="00CE0916" w:rsidRPr="00EA6ADF" w:rsidRDefault="00474FDF" w:rsidP="00E67E7C">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 xml:space="preserve"> графік реалізації проекту.</w:t>
      </w:r>
    </w:p>
    <w:p w:rsidR="00CE0916" w:rsidRPr="00EA6ADF" w:rsidRDefault="00CE0916" w:rsidP="00E67E7C">
      <w:pPr>
        <w:shd w:val="clear" w:color="auto" w:fill="FFFFFF"/>
        <w:spacing w:line="360" w:lineRule="auto"/>
        <w:ind w:firstLine="709"/>
        <w:jc w:val="both"/>
        <w:rPr>
          <w:sz w:val="28"/>
          <w:szCs w:val="28"/>
          <w:lang w:val="uk-UA"/>
        </w:rPr>
      </w:pPr>
      <w:r w:rsidRPr="00EA6ADF">
        <w:rPr>
          <w:sz w:val="28"/>
          <w:szCs w:val="28"/>
          <w:lang w:val="uk-UA"/>
        </w:rPr>
        <w:t>Виходячи з вищенаведеного ще раз переконуємось в</w:t>
      </w:r>
      <w:r w:rsidR="00E67E7C" w:rsidRPr="00EA6ADF">
        <w:rPr>
          <w:sz w:val="28"/>
          <w:szCs w:val="28"/>
          <w:lang w:val="uk-UA"/>
        </w:rPr>
        <w:t xml:space="preserve"> тому, що інвестиційний проект </w:t>
      </w:r>
      <w:r w:rsidR="00E67E7C" w:rsidRPr="00EA6ADF">
        <w:rPr>
          <w:sz w:val="28"/>
          <w:szCs w:val="28"/>
          <w:lang w:val="uk-UA"/>
        </w:rPr>
        <w:noBreakHyphen/>
      </w:r>
      <w:r w:rsidRPr="00EA6ADF">
        <w:rPr>
          <w:sz w:val="28"/>
          <w:szCs w:val="28"/>
          <w:lang w:val="uk-UA"/>
        </w:rPr>
        <w:t xml:space="preserve"> цілісна структура, а не миттєве одномоментне утворення, найзагальнішим проявом якого є економічні відносини між суб’єктами інвестиційної діяльності, з приводу об’єкта проекту.</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Дуже часто в економічній літературі зустрічаються спроби поставити знак рівності між інвестиційним проектом і бізнес-планом. З цим не можна погодитися, тому що інвестиційний проект і бізнес-п</w:t>
      </w:r>
      <w:r w:rsidR="00E67E7C" w:rsidRPr="00EA6ADF">
        <w:rPr>
          <w:sz w:val="28"/>
          <w:szCs w:val="28"/>
          <w:lang w:val="uk-UA"/>
        </w:rPr>
        <w:t xml:space="preserve">лан його практичної реалізації </w:t>
      </w:r>
      <w:r w:rsidR="009F4DA4">
        <w:rPr>
          <w:rFonts w:ascii="Arial" w:hAnsi="Arial" w:cs="Arial"/>
          <w:color w:val="222222"/>
          <w:sz w:val="21"/>
          <w:szCs w:val="21"/>
          <w:shd w:val="clear" w:color="auto" w:fill="FFFFFF"/>
        </w:rPr>
        <w:t>—</w:t>
      </w:r>
      <w:r w:rsidRPr="00EA6ADF">
        <w:rPr>
          <w:sz w:val="28"/>
          <w:szCs w:val="28"/>
          <w:lang w:val="uk-UA"/>
        </w:rPr>
        <w:t xml:space="preserve"> це далеко не одне і теж. Бізнес</w:t>
      </w:r>
      <w:r w:rsidR="00E67E7C" w:rsidRPr="00EA6ADF">
        <w:rPr>
          <w:sz w:val="28"/>
          <w:szCs w:val="28"/>
          <w:lang w:val="uk-UA"/>
        </w:rPr>
        <w:t xml:space="preserve">-план </w:t>
      </w:r>
      <w:r w:rsidR="009F4DA4">
        <w:rPr>
          <w:rFonts w:ascii="Arial" w:hAnsi="Arial" w:cs="Arial"/>
          <w:color w:val="222222"/>
          <w:sz w:val="21"/>
          <w:szCs w:val="21"/>
          <w:shd w:val="clear" w:color="auto" w:fill="FFFFFF"/>
        </w:rPr>
        <w:t>—</w:t>
      </w:r>
      <w:r w:rsidRPr="00EA6ADF">
        <w:rPr>
          <w:sz w:val="28"/>
          <w:szCs w:val="28"/>
          <w:lang w:val="uk-UA"/>
        </w:rPr>
        <w:t xml:space="preserve"> стандартний документ, у якому детально обґрунтовується концепція призначеного для реалізації реального інвестиційного проекту і наводяться основні його технічні, економічні, фінансові та соціальні характеристики. Завдяки бізнес-плану вдається з’ясувати життєздатність проекту за умов ринкової конкуренції, а також є підставою для отримання фінансової підтримки від зовнішніх інвесторів.</w:t>
      </w:r>
    </w:p>
    <w:p w:rsidR="00CE0916" w:rsidRPr="00EA6ADF" w:rsidRDefault="00CE0916" w:rsidP="00EF4984">
      <w:pPr>
        <w:shd w:val="clear" w:color="auto" w:fill="FFFFFF"/>
        <w:spacing w:line="360" w:lineRule="auto"/>
        <w:ind w:firstLine="709"/>
        <w:jc w:val="both"/>
        <w:rPr>
          <w:sz w:val="28"/>
          <w:szCs w:val="28"/>
          <w:lang w:val="uk-UA"/>
        </w:rPr>
      </w:pPr>
      <w:r w:rsidRPr="00EA6ADF">
        <w:rPr>
          <w:sz w:val="28"/>
          <w:szCs w:val="28"/>
          <w:lang w:val="uk-UA"/>
        </w:rPr>
        <w:t>Будь-який проект обов’язково має такі ознаки:</w:t>
      </w:r>
    </w:p>
    <w:p w:rsidR="00CE0916" w:rsidRPr="00EA6ADF" w:rsidRDefault="00474FDF" w:rsidP="00EF4984">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опис мети (потреби, проблеми, можливості). Визначення користувачів результатів та наслідків. Спосіб контролю та оцінки досягнення мети. Особа, яка несе відповідальність за все це;</w:t>
      </w:r>
    </w:p>
    <w:p w:rsidR="00CE0916" w:rsidRPr="00EA6ADF" w:rsidRDefault="00474FDF" w:rsidP="00EF4984">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план узгоджених заходів, засобів, ресурсів, що потребують чіткої координації у процесі реалізації проекту;</w:t>
      </w:r>
    </w:p>
    <w:p w:rsidR="00CE0916" w:rsidRPr="00EA6ADF" w:rsidRDefault="00474FDF" w:rsidP="00EF4984">
      <w:pPr>
        <w:shd w:val="clear" w:color="auto" w:fill="FFFFFF"/>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часові параметри і терміни початку й завершення проекту. Проект вважається завершеним, коли досягнута його основна мета;</w:t>
      </w:r>
    </w:p>
    <w:p w:rsidR="00CE0916" w:rsidRPr="009F4DA4" w:rsidRDefault="00474FDF" w:rsidP="00EF4984">
      <w:pPr>
        <w:shd w:val="clear" w:color="auto" w:fill="FFFFFF"/>
        <w:spacing w:line="360" w:lineRule="auto"/>
        <w:ind w:firstLine="709"/>
        <w:jc w:val="both"/>
        <w:rPr>
          <w:sz w:val="28"/>
          <w:szCs w:val="28"/>
        </w:rPr>
      </w:pPr>
      <w:r w:rsidRPr="00EA6ADF">
        <w:rPr>
          <w:rFonts w:ascii="Arial" w:hAnsi="Arial" w:cs="Arial"/>
          <w:color w:val="222222"/>
          <w:sz w:val="21"/>
          <w:szCs w:val="21"/>
          <w:shd w:val="clear" w:color="auto" w:fill="FFFFFF"/>
          <w:lang w:val="uk-UA"/>
        </w:rPr>
        <w:t>—</w:t>
      </w:r>
      <w:r w:rsidR="00CE0916" w:rsidRPr="00EA6ADF">
        <w:rPr>
          <w:sz w:val="28"/>
          <w:szCs w:val="28"/>
          <w:lang w:val="uk-UA"/>
        </w:rPr>
        <w:tab/>
        <w:t xml:space="preserve">ступінь унікальності проекту. Кожний проект має відмінні риси. Не існує ідентичних проектів, навіть якщо вони передбачають виконання однакових </w:t>
      </w:r>
      <w:r w:rsidR="009F4DA4">
        <w:rPr>
          <w:sz w:val="28"/>
          <w:szCs w:val="28"/>
          <w:lang w:val="uk-UA"/>
        </w:rPr>
        <w:t>дій</w:t>
      </w:r>
      <w:r w:rsidR="009F4DA4" w:rsidRPr="009F4DA4">
        <w:rPr>
          <w:sz w:val="28"/>
          <w:szCs w:val="28"/>
        </w:rPr>
        <w:t xml:space="preserve"> </w:t>
      </w:r>
      <w:r w:rsidR="00267D15" w:rsidRPr="009F4DA4">
        <w:rPr>
          <w:sz w:val="28"/>
          <w:szCs w:val="28"/>
        </w:rPr>
        <w:t>[37]</w:t>
      </w:r>
      <w:r w:rsidR="009F4DA4" w:rsidRPr="009F4DA4">
        <w:rPr>
          <w:sz w:val="28"/>
          <w:szCs w:val="28"/>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Інвестиційний проект може існувати у формі:</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lastRenderedPageBreak/>
        <w:t>—</w:t>
      </w:r>
      <w:r w:rsidR="00CE0916" w:rsidRPr="00EA6ADF">
        <w:rPr>
          <w:sz w:val="28"/>
          <w:szCs w:val="28"/>
          <w:lang w:val="uk-UA"/>
        </w:rPr>
        <w:tab/>
        <w:t>нульового проекту, який передбачає утворення нового виробництва;</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 xml:space="preserve">реконструкції </w:t>
      </w:r>
      <w:r w:rsidR="00954D1E">
        <w:rPr>
          <w:rFonts w:ascii="Arial" w:hAnsi="Arial" w:cs="Arial"/>
          <w:color w:val="222222"/>
          <w:sz w:val="21"/>
          <w:szCs w:val="21"/>
          <w:shd w:val="clear" w:color="auto" w:fill="FFFFFF"/>
        </w:rPr>
        <w:t>—</w:t>
      </w:r>
      <w:r w:rsidR="00CE0916" w:rsidRPr="00EA6ADF">
        <w:rPr>
          <w:sz w:val="28"/>
          <w:szCs w:val="28"/>
          <w:lang w:val="uk-UA"/>
        </w:rPr>
        <w:t xml:space="preserve"> впровадження передових технологій без зміни профілю підприємства;</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розширення або реабілітація (перепрофілювання) діючого підприємства.</w:t>
      </w:r>
    </w:p>
    <w:p w:rsidR="00CE0916" w:rsidRPr="00EA6ADF" w:rsidRDefault="00CE0916" w:rsidP="00EF4984">
      <w:pPr>
        <w:spacing w:line="360" w:lineRule="auto"/>
        <w:ind w:firstLine="709"/>
        <w:jc w:val="both"/>
        <w:rPr>
          <w:sz w:val="28"/>
          <w:szCs w:val="28"/>
          <w:lang w:val="uk-UA"/>
        </w:rPr>
      </w:pPr>
      <w:r w:rsidRPr="00EA6ADF">
        <w:rPr>
          <w:sz w:val="28"/>
          <w:szCs w:val="28"/>
          <w:lang w:val="uk-UA"/>
        </w:rPr>
        <w:t>Інвестиційні проекти класифікують за такими ознаками:</w:t>
      </w:r>
    </w:p>
    <w:p w:rsidR="00CE0916" w:rsidRPr="00EA6ADF" w:rsidRDefault="00232DF3" w:rsidP="00EF4984">
      <w:pPr>
        <w:spacing w:line="360" w:lineRule="auto"/>
        <w:ind w:firstLine="709"/>
        <w:jc w:val="both"/>
        <w:rPr>
          <w:sz w:val="28"/>
          <w:szCs w:val="28"/>
          <w:lang w:val="uk-UA"/>
        </w:rPr>
      </w:pPr>
      <w:r w:rsidRPr="00EA6ADF">
        <w:rPr>
          <w:sz w:val="28"/>
          <w:szCs w:val="28"/>
          <w:lang w:val="uk-UA"/>
        </w:rPr>
        <w:t>1.</w:t>
      </w:r>
      <w:r w:rsidRPr="00EA6ADF">
        <w:rPr>
          <w:sz w:val="28"/>
          <w:szCs w:val="28"/>
          <w:lang w:val="uk-UA"/>
        </w:rPr>
        <w:tab/>
        <w:t xml:space="preserve">За обсягом інвестицій </w:t>
      </w:r>
      <w:r w:rsidR="009F4DA4">
        <w:rPr>
          <w:rFonts w:ascii="Arial" w:hAnsi="Arial" w:cs="Arial"/>
          <w:color w:val="222222"/>
          <w:sz w:val="21"/>
          <w:szCs w:val="21"/>
          <w:shd w:val="clear" w:color="auto" w:fill="FFFFFF"/>
        </w:rPr>
        <w:t>—</w:t>
      </w:r>
      <w:r w:rsidR="00CE0916" w:rsidRPr="00EA6ADF">
        <w:rPr>
          <w:sz w:val="28"/>
          <w:szCs w:val="28"/>
          <w:lang w:val="uk-UA"/>
        </w:rPr>
        <w:t xml:space="preserve"> великі, середні, дрібні.</w:t>
      </w:r>
    </w:p>
    <w:p w:rsidR="00CE0916" w:rsidRPr="00EA6ADF" w:rsidRDefault="00CE0916" w:rsidP="00EF4984">
      <w:pPr>
        <w:spacing w:line="360" w:lineRule="auto"/>
        <w:ind w:firstLine="709"/>
        <w:jc w:val="both"/>
        <w:rPr>
          <w:sz w:val="28"/>
          <w:szCs w:val="28"/>
          <w:lang w:val="uk-UA"/>
        </w:rPr>
      </w:pPr>
      <w:r w:rsidRPr="00EA6ADF">
        <w:rPr>
          <w:sz w:val="28"/>
          <w:szCs w:val="28"/>
          <w:lang w:val="uk-UA"/>
        </w:rPr>
        <w:t>2.</w:t>
      </w:r>
      <w:r w:rsidRPr="00EA6ADF">
        <w:rPr>
          <w:sz w:val="28"/>
          <w:szCs w:val="28"/>
          <w:lang w:val="uk-UA"/>
        </w:rPr>
        <w:tab/>
        <w:t xml:space="preserve">За напрямками інвестування </w:t>
      </w:r>
      <w:r w:rsidR="009F4DA4" w:rsidRPr="00267535">
        <w:rPr>
          <w:rFonts w:ascii="Arial" w:hAnsi="Arial" w:cs="Arial"/>
          <w:color w:val="222222"/>
          <w:sz w:val="21"/>
          <w:szCs w:val="21"/>
          <w:shd w:val="clear" w:color="auto" w:fill="FFFFFF"/>
          <w:lang w:val="uk-UA"/>
        </w:rPr>
        <w:t>—</w:t>
      </w:r>
      <w:r w:rsidRPr="00EA6ADF">
        <w:rPr>
          <w:sz w:val="28"/>
          <w:szCs w:val="28"/>
          <w:lang w:val="uk-UA"/>
        </w:rPr>
        <w:t xml:space="preserve"> промислові (реальні), фінансові, інноваційні (венчурні), галузеві, регіональні, національні, міжнародні.</w:t>
      </w:r>
    </w:p>
    <w:p w:rsidR="00CE0916" w:rsidRPr="00EA6ADF" w:rsidRDefault="00232DF3" w:rsidP="00EF4984">
      <w:pPr>
        <w:spacing w:line="360" w:lineRule="auto"/>
        <w:ind w:firstLine="709"/>
        <w:jc w:val="both"/>
        <w:rPr>
          <w:sz w:val="28"/>
          <w:szCs w:val="28"/>
          <w:lang w:val="uk-UA"/>
        </w:rPr>
      </w:pPr>
      <w:r w:rsidRPr="00EA6ADF">
        <w:rPr>
          <w:sz w:val="28"/>
          <w:szCs w:val="28"/>
          <w:lang w:val="uk-UA"/>
        </w:rPr>
        <w:t>3.</w:t>
      </w:r>
      <w:r w:rsidRPr="00EA6ADF">
        <w:rPr>
          <w:sz w:val="28"/>
          <w:szCs w:val="28"/>
          <w:lang w:val="uk-UA"/>
        </w:rPr>
        <w:tab/>
        <w:t xml:space="preserve"> За типом доходів </w:t>
      </w:r>
      <w:r w:rsidR="009F4DA4" w:rsidRPr="009F4DA4">
        <w:rPr>
          <w:rFonts w:ascii="Arial" w:hAnsi="Arial" w:cs="Arial"/>
          <w:color w:val="222222"/>
          <w:sz w:val="21"/>
          <w:szCs w:val="21"/>
          <w:shd w:val="clear" w:color="auto" w:fill="FFFFFF"/>
          <w:lang w:val="uk-UA"/>
        </w:rPr>
        <w:t>—</w:t>
      </w:r>
      <w:r w:rsidR="00CE0916" w:rsidRPr="00EA6ADF">
        <w:rPr>
          <w:sz w:val="28"/>
          <w:szCs w:val="28"/>
          <w:lang w:val="uk-UA"/>
        </w:rPr>
        <w:t xml:space="preserve"> дохід від скорочення витрат, дохід від розширення, дохід від нових ринків збуту, дохід від нових сфер бізнесу, дохід від зниження ризику виробництва та збуту, соціальний ефект.</w:t>
      </w:r>
    </w:p>
    <w:p w:rsidR="00CE0916" w:rsidRPr="00EA6ADF" w:rsidRDefault="00CE0916" w:rsidP="00EF4984">
      <w:pPr>
        <w:spacing w:line="360" w:lineRule="auto"/>
        <w:ind w:firstLine="709"/>
        <w:jc w:val="both"/>
        <w:rPr>
          <w:sz w:val="28"/>
          <w:szCs w:val="28"/>
          <w:lang w:val="uk-UA"/>
        </w:rPr>
      </w:pPr>
      <w:r w:rsidRPr="00EA6ADF">
        <w:rPr>
          <w:sz w:val="28"/>
          <w:szCs w:val="28"/>
          <w:lang w:val="uk-UA"/>
        </w:rPr>
        <w:t>4.</w:t>
      </w:r>
      <w:r w:rsidRPr="00EA6ADF">
        <w:rPr>
          <w:sz w:val="28"/>
          <w:szCs w:val="28"/>
          <w:lang w:val="uk-UA"/>
        </w:rPr>
        <w:tab/>
        <w:t>За типом відношень вза</w:t>
      </w:r>
      <w:r w:rsidR="00232DF3" w:rsidRPr="00EA6ADF">
        <w:rPr>
          <w:sz w:val="28"/>
          <w:szCs w:val="28"/>
          <w:lang w:val="uk-UA"/>
        </w:rPr>
        <w:t xml:space="preserve">ємозалежності </w:t>
      </w:r>
      <w:r w:rsidR="009F4DA4">
        <w:rPr>
          <w:rFonts w:ascii="Arial" w:hAnsi="Arial" w:cs="Arial"/>
          <w:color w:val="222222"/>
          <w:sz w:val="21"/>
          <w:szCs w:val="21"/>
          <w:shd w:val="clear" w:color="auto" w:fill="FFFFFF"/>
        </w:rPr>
        <w:t>—</w:t>
      </w:r>
      <w:r w:rsidRPr="00EA6ADF">
        <w:rPr>
          <w:sz w:val="28"/>
          <w:szCs w:val="28"/>
          <w:lang w:val="uk-UA"/>
        </w:rPr>
        <w:t xml:space="preserve"> незалежність, альтернативність, компліментарність, заміщення.</w:t>
      </w:r>
    </w:p>
    <w:p w:rsidR="00CE0916" w:rsidRPr="00EA6ADF" w:rsidRDefault="00232DF3" w:rsidP="00EF4984">
      <w:pPr>
        <w:spacing w:line="360" w:lineRule="auto"/>
        <w:ind w:firstLine="709"/>
        <w:jc w:val="both"/>
        <w:rPr>
          <w:sz w:val="28"/>
          <w:szCs w:val="28"/>
          <w:lang w:val="uk-UA"/>
        </w:rPr>
      </w:pPr>
      <w:r w:rsidRPr="00EA6ADF">
        <w:rPr>
          <w:sz w:val="28"/>
          <w:szCs w:val="28"/>
          <w:lang w:val="uk-UA"/>
        </w:rPr>
        <w:t>5.</w:t>
      </w:r>
      <w:r w:rsidRPr="00EA6ADF">
        <w:rPr>
          <w:sz w:val="28"/>
          <w:szCs w:val="28"/>
          <w:lang w:val="uk-UA"/>
        </w:rPr>
        <w:tab/>
        <w:t xml:space="preserve">За типом грошового потоку </w:t>
      </w:r>
      <w:r w:rsidR="009F4DA4">
        <w:rPr>
          <w:rFonts w:ascii="Arial" w:hAnsi="Arial" w:cs="Arial"/>
          <w:color w:val="222222"/>
          <w:sz w:val="21"/>
          <w:szCs w:val="21"/>
          <w:shd w:val="clear" w:color="auto" w:fill="FFFFFF"/>
        </w:rPr>
        <w:t>—</w:t>
      </w:r>
      <w:r w:rsidR="00CE0916" w:rsidRPr="00EA6ADF">
        <w:rPr>
          <w:sz w:val="28"/>
          <w:szCs w:val="28"/>
          <w:lang w:val="uk-UA"/>
        </w:rPr>
        <w:t xml:space="preserve"> ординарний, неординарний.</w:t>
      </w:r>
    </w:p>
    <w:p w:rsidR="00CE0916" w:rsidRPr="00EA6ADF" w:rsidRDefault="00232DF3" w:rsidP="00EF4984">
      <w:pPr>
        <w:spacing w:line="360" w:lineRule="auto"/>
        <w:ind w:firstLine="709"/>
        <w:jc w:val="both"/>
        <w:rPr>
          <w:sz w:val="28"/>
          <w:szCs w:val="28"/>
          <w:lang w:val="uk-UA"/>
        </w:rPr>
      </w:pPr>
      <w:r w:rsidRPr="00EA6ADF">
        <w:rPr>
          <w:sz w:val="28"/>
          <w:szCs w:val="28"/>
          <w:lang w:val="uk-UA"/>
        </w:rPr>
        <w:t>6.</w:t>
      </w:r>
      <w:r w:rsidRPr="00EA6ADF">
        <w:rPr>
          <w:sz w:val="28"/>
          <w:szCs w:val="28"/>
          <w:lang w:val="uk-UA"/>
        </w:rPr>
        <w:tab/>
        <w:t xml:space="preserve"> За рівнем ризику </w:t>
      </w:r>
      <w:r w:rsidR="009F4DA4">
        <w:rPr>
          <w:rFonts w:ascii="Arial" w:hAnsi="Arial" w:cs="Arial"/>
          <w:color w:val="222222"/>
          <w:sz w:val="21"/>
          <w:szCs w:val="21"/>
          <w:shd w:val="clear" w:color="auto" w:fill="FFFFFF"/>
        </w:rPr>
        <w:t>—</w:t>
      </w:r>
      <w:r w:rsidR="00CE0916" w:rsidRPr="00EA6ADF">
        <w:rPr>
          <w:sz w:val="28"/>
          <w:szCs w:val="28"/>
          <w:lang w:val="uk-UA"/>
        </w:rPr>
        <w:t xml:space="preserve"> </w:t>
      </w:r>
      <w:r w:rsidR="00A24FCE" w:rsidRPr="00EA6ADF">
        <w:rPr>
          <w:sz w:val="28"/>
          <w:szCs w:val="28"/>
          <w:lang w:val="uk-UA"/>
        </w:rPr>
        <w:t>поза ризикові</w:t>
      </w:r>
      <w:r w:rsidR="00CE0916" w:rsidRPr="00EA6ADF">
        <w:rPr>
          <w:sz w:val="28"/>
          <w:szCs w:val="28"/>
          <w:lang w:val="uk-UA"/>
        </w:rPr>
        <w:t xml:space="preserve">, з мінімальним ризиком, з середнім ризиком, </w:t>
      </w:r>
      <w:r w:rsidRPr="00EA6ADF">
        <w:rPr>
          <w:sz w:val="28"/>
          <w:szCs w:val="28"/>
          <w:lang w:val="uk-UA"/>
        </w:rPr>
        <w:t xml:space="preserve">високо </w:t>
      </w:r>
      <w:r w:rsidR="009F4DA4">
        <w:rPr>
          <w:rFonts w:ascii="Arial" w:hAnsi="Arial" w:cs="Arial"/>
          <w:color w:val="222222"/>
          <w:sz w:val="21"/>
          <w:szCs w:val="21"/>
          <w:shd w:val="clear" w:color="auto" w:fill="FFFFFF"/>
        </w:rPr>
        <w:t>—</w:t>
      </w:r>
      <w:r w:rsidR="00CE0916" w:rsidRPr="00EA6ADF">
        <w:rPr>
          <w:sz w:val="28"/>
          <w:szCs w:val="28"/>
          <w:lang w:val="uk-UA"/>
        </w:rPr>
        <w:t xml:space="preserve"> ризиковані.</w:t>
      </w:r>
    </w:p>
    <w:p w:rsidR="00CE0916" w:rsidRPr="00EA6ADF" w:rsidRDefault="00CE0916" w:rsidP="00EF4984">
      <w:pPr>
        <w:spacing w:line="360" w:lineRule="auto"/>
        <w:ind w:firstLine="709"/>
        <w:jc w:val="both"/>
        <w:rPr>
          <w:sz w:val="28"/>
          <w:szCs w:val="28"/>
          <w:lang w:val="uk-UA"/>
        </w:rPr>
      </w:pPr>
      <w:r w:rsidRPr="00EA6ADF">
        <w:rPr>
          <w:sz w:val="28"/>
          <w:szCs w:val="28"/>
          <w:lang w:val="uk-UA"/>
        </w:rPr>
        <w:t>7.</w:t>
      </w:r>
      <w:r w:rsidRPr="00EA6ADF">
        <w:rPr>
          <w:sz w:val="28"/>
          <w:szCs w:val="28"/>
          <w:lang w:val="uk-UA"/>
        </w:rPr>
        <w:tab/>
        <w:t>За формою власно</w:t>
      </w:r>
      <w:r w:rsidR="00232DF3" w:rsidRPr="00EA6ADF">
        <w:rPr>
          <w:sz w:val="28"/>
          <w:szCs w:val="28"/>
          <w:lang w:val="uk-UA"/>
        </w:rPr>
        <w:t xml:space="preserve">сті </w:t>
      </w:r>
      <w:r w:rsidR="009F4DA4">
        <w:rPr>
          <w:rFonts w:ascii="Arial" w:hAnsi="Arial" w:cs="Arial"/>
          <w:color w:val="222222"/>
          <w:sz w:val="21"/>
          <w:szCs w:val="21"/>
          <w:shd w:val="clear" w:color="auto" w:fill="FFFFFF"/>
        </w:rPr>
        <w:t>—</w:t>
      </w:r>
      <w:r w:rsidRPr="00EA6ADF">
        <w:rPr>
          <w:sz w:val="28"/>
          <w:szCs w:val="28"/>
          <w:lang w:val="uk-UA"/>
        </w:rPr>
        <w:t xml:space="preserve"> державні, індивідуальні, колективні, спільні.</w:t>
      </w:r>
    </w:p>
    <w:p w:rsidR="00CE0916" w:rsidRPr="00EA6ADF" w:rsidRDefault="00232DF3" w:rsidP="00EF4984">
      <w:pPr>
        <w:spacing w:line="360" w:lineRule="auto"/>
        <w:ind w:firstLine="709"/>
        <w:jc w:val="both"/>
        <w:rPr>
          <w:sz w:val="28"/>
          <w:szCs w:val="28"/>
          <w:lang w:val="uk-UA"/>
        </w:rPr>
      </w:pPr>
      <w:r w:rsidRPr="00EA6ADF">
        <w:rPr>
          <w:sz w:val="28"/>
          <w:szCs w:val="28"/>
          <w:lang w:val="uk-UA"/>
        </w:rPr>
        <w:t>8.</w:t>
      </w:r>
      <w:r w:rsidRPr="00EA6ADF">
        <w:rPr>
          <w:sz w:val="28"/>
          <w:szCs w:val="28"/>
          <w:lang w:val="uk-UA"/>
        </w:rPr>
        <w:tab/>
        <w:t xml:space="preserve">За складністю </w:t>
      </w:r>
      <w:r w:rsidR="009F4DA4">
        <w:rPr>
          <w:rFonts w:ascii="Arial" w:hAnsi="Arial" w:cs="Arial"/>
          <w:color w:val="222222"/>
          <w:sz w:val="21"/>
          <w:szCs w:val="21"/>
          <w:shd w:val="clear" w:color="auto" w:fill="FFFFFF"/>
        </w:rPr>
        <w:t>—</w:t>
      </w:r>
      <w:r w:rsidR="00CE0916" w:rsidRPr="00EA6ADF">
        <w:rPr>
          <w:sz w:val="28"/>
          <w:szCs w:val="28"/>
          <w:lang w:val="uk-UA"/>
        </w:rPr>
        <w:t xml:space="preserve"> монопроекти, мультипроекти, мегапроекти.</w:t>
      </w:r>
    </w:p>
    <w:p w:rsidR="00CE0916" w:rsidRPr="00EA6ADF" w:rsidRDefault="00232DF3" w:rsidP="00EF4984">
      <w:pPr>
        <w:spacing w:line="360" w:lineRule="auto"/>
        <w:ind w:firstLine="709"/>
        <w:jc w:val="both"/>
        <w:rPr>
          <w:sz w:val="28"/>
          <w:szCs w:val="28"/>
          <w:lang w:val="uk-UA"/>
        </w:rPr>
      </w:pPr>
      <w:r w:rsidRPr="00EA6ADF">
        <w:rPr>
          <w:sz w:val="28"/>
          <w:szCs w:val="28"/>
          <w:lang w:val="uk-UA"/>
        </w:rPr>
        <w:t>9.</w:t>
      </w:r>
      <w:r w:rsidRPr="00EA6ADF">
        <w:rPr>
          <w:sz w:val="28"/>
          <w:szCs w:val="28"/>
          <w:lang w:val="uk-UA"/>
        </w:rPr>
        <w:tab/>
        <w:t xml:space="preserve">За якістю </w:t>
      </w:r>
      <w:r w:rsidR="009F4DA4">
        <w:rPr>
          <w:rFonts w:ascii="Arial" w:hAnsi="Arial" w:cs="Arial"/>
          <w:color w:val="222222"/>
          <w:sz w:val="21"/>
          <w:szCs w:val="21"/>
          <w:shd w:val="clear" w:color="auto" w:fill="FFFFFF"/>
        </w:rPr>
        <w:t>—</w:t>
      </w:r>
      <w:r w:rsidR="00CE0916" w:rsidRPr="00EA6ADF">
        <w:rPr>
          <w:sz w:val="28"/>
          <w:szCs w:val="28"/>
          <w:lang w:val="uk-UA"/>
        </w:rPr>
        <w:t xml:space="preserve"> звичайної якості та бездефектні.</w:t>
      </w:r>
    </w:p>
    <w:p w:rsidR="00CE0916" w:rsidRPr="00EA6ADF" w:rsidRDefault="00232DF3" w:rsidP="00EF4984">
      <w:pPr>
        <w:spacing w:line="360" w:lineRule="auto"/>
        <w:ind w:firstLine="709"/>
        <w:jc w:val="both"/>
        <w:rPr>
          <w:sz w:val="28"/>
          <w:szCs w:val="28"/>
          <w:lang w:val="uk-UA"/>
        </w:rPr>
      </w:pPr>
      <w:r w:rsidRPr="00EA6ADF">
        <w:rPr>
          <w:sz w:val="28"/>
          <w:szCs w:val="28"/>
          <w:lang w:val="uk-UA"/>
        </w:rPr>
        <w:t>9.</w:t>
      </w:r>
      <w:r w:rsidRPr="00EA6ADF">
        <w:rPr>
          <w:sz w:val="28"/>
          <w:szCs w:val="28"/>
          <w:lang w:val="uk-UA"/>
        </w:rPr>
        <w:tab/>
        <w:t xml:space="preserve">За тривалістю </w:t>
      </w:r>
      <w:r w:rsidR="009F4DA4">
        <w:rPr>
          <w:rFonts w:ascii="Arial" w:hAnsi="Arial" w:cs="Arial"/>
          <w:color w:val="222222"/>
          <w:sz w:val="21"/>
          <w:szCs w:val="21"/>
          <w:shd w:val="clear" w:color="auto" w:fill="FFFFFF"/>
        </w:rPr>
        <w:t>—</w:t>
      </w:r>
      <w:r w:rsidR="00CE0916" w:rsidRPr="00EA6ADF">
        <w:rPr>
          <w:sz w:val="28"/>
          <w:szCs w:val="28"/>
          <w:lang w:val="uk-UA"/>
        </w:rPr>
        <w:t xml:space="preserve"> короткотривалі, </w:t>
      </w:r>
      <w:r w:rsidR="00A24FCE" w:rsidRPr="00EA6ADF">
        <w:rPr>
          <w:sz w:val="28"/>
          <w:szCs w:val="28"/>
          <w:lang w:val="uk-UA"/>
        </w:rPr>
        <w:t xml:space="preserve">середньо </w:t>
      </w:r>
      <w:r w:rsidR="009F4DA4">
        <w:rPr>
          <w:rFonts w:ascii="Arial" w:hAnsi="Arial" w:cs="Arial"/>
          <w:color w:val="222222"/>
          <w:sz w:val="21"/>
          <w:szCs w:val="21"/>
          <w:shd w:val="clear" w:color="auto" w:fill="FFFFFF"/>
        </w:rPr>
        <w:t>—</w:t>
      </w:r>
      <w:r w:rsidR="00CE0916" w:rsidRPr="00EA6ADF">
        <w:rPr>
          <w:sz w:val="28"/>
          <w:szCs w:val="28"/>
          <w:lang w:val="uk-UA"/>
        </w:rPr>
        <w:t xml:space="preserve"> та довготермінові.</w:t>
      </w:r>
    </w:p>
    <w:p w:rsidR="00CE0916" w:rsidRPr="00EA6ADF" w:rsidRDefault="00CE0916" w:rsidP="00EF4984">
      <w:pPr>
        <w:spacing w:line="360" w:lineRule="auto"/>
        <w:ind w:firstLine="709"/>
        <w:jc w:val="both"/>
        <w:rPr>
          <w:sz w:val="28"/>
          <w:szCs w:val="28"/>
          <w:lang w:val="uk-UA"/>
        </w:rPr>
      </w:pPr>
      <w:r w:rsidRPr="00EA6ADF">
        <w:rPr>
          <w:sz w:val="28"/>
          <w:szCs w:val="28"/>
          <w:lang w:val="uk-UA"/>
        </w:rPr>
        <w:t>10.</w:t>
      </w:r>
      <w:r w:rsidRPr="00EA6ADF">
        <w:rPr>
          <w:sz w:val="28"/>
          <w:szCs w:val="28"/>
          <w:lang w:val="uk-UA"/>
        </w:rPr>
        <w:tab/>
        <w:t>За наслідками прийняття ріш</w:t>
      </w:r>
      <w:r w:rsidR="00232DF3" w:rsidRPr="00EA6ADF">
        <w:rPr>
          <w:sz w:val="28"/>
          <w:szCs w:val="28"/>
          <w:lang w:val="uk-UA"/>
        </w:rPr>
        <w:t xml:space="preserve">ень </w:t>
      </w:r>
      <w:r w:rsidR="009F4DA4">
        <w:rPr>
          <w:rFonts w:ascii="Arial" w:hAnsi="Arial" w:cs="Arial"/>
          <w:color w:val="222222"/>
          <w:sz w:val="21"/>
          <w:szCs w:val="21"/>
          <w:shd w:val="clear" w:color="auto" w:fill="FFFFFF"/>
        </w:rPr>
        <w:t>—</w:t>
      </w:r>
      <w:r w:rsidRPr="00EA6ADF">
        <w:rPr>
          <w:sz w:val="28"/>
          <w:szCs w:val="28"/>
          <w:lang w:val="uk-UA"/>
        </w:rPr>
        <w:t xml:space="preserve"> взаємовиключаючі, заміщувальні, синергійні.</w:t>
      </w:r>
    </w:p>
    <w:p w:rsidR="00CE0916" w:rsidRPr="00EA6ADF" w:rsidRDefault="00232DF3" w:rsidP="00EF4984">
      <w:pPr>
        <w:spacing w:line="360" w:lineRule="auto"/>
        <w:ind w:firstLine="709"/>
        <w:jc w:val="both"/>
        <w:rPr>
          <w:sz w:val="28"/>
          <w:szCs w:val="28"/>
          <w:lang w:val="uk-UA"/>
        </w:rPr>
      </w:pPr>
      <w:r w:rsidRPr="00EA6ADF">
        <w:rPr>
          <w:sz w:val="28"/>
          <w:szCs w:val="28"/>
          <w:lang w:val="uk-UA"/>
        </w:rPr>
        <w:t>11.</w:t>
      </w:r>
      <w:r w:rsidRPr="00EA6ADF">
        <w:rPr>
          <w:sz w:val="28"/>
          <w:szCs w:val="28"/>
          <w:lang w:val="uk-UA"/>
        </w:rPr>
        <w:tab/>
        <w:t xml:space="preserve">За масштабом проекту </w:t>
      </w:r>
      <w:r w:rsidR="009F4DA4">
        <w:rPr>
          <w:rFonts w:ascii="Arial" w:hAnsi="Arial" w:cs="Arial"/>
          <w:color w:val="222222"/>
          <w:sz w:val="21"/>
          <w:szCs w:val="21"/>
          <w:shd w:val="clear" w:color="auto" w:fill="FFFFFF"/>
        </w:rPr>
        <w:t>—</w:t>
      </w:r>
      <w:r w:rsidR="00CE0916" w:rsidRPr="00EA6ADF">
        <w:rPr>
          <w:sz w:val="28"/>
          <w:szCs w:val="28"/>
          <w:lang w:val="uk-UA"/>
        </w:rPr>
        <w:t xml:space="preserve"> тактичні і стратегічні.</w:t>
      </w:r>
    </w:p>
    <w:p w:rsidR="00CE0916" w:rsidRPr="00EA6ADF" w:rsidRDefault="00232DF3" w:rsidP="00EF4984">
      <w:pPr>
        <w:spacing w:line="360" w:lineRule="auto"/>
        <w:ind w:firstLine="709"/>
        <w:jc w:val="both"/>
        <w:rPr>
          <w:sz w:val="28"/>
          <w:szCs w:val="28"/>
          <w:lang w:val="uk-UA"/>
        </w:rPr>
      </w:pPr>
      <w:r w:rsidRPr="00EA6ADF">
        <w:rPr>
          <w:sz w:val="28"/>
          <w:szCs w:val="28"/>
          <w:lang w:val="uk-UA"/>
        </w:rPr>
        <w:t>12.</w:t>
      </w:r>
      <w:r w:rsidRPr="00EA6ADF">
        <w:rPr>
          <w:sz w:val="28"/>
          <w:szCs w:val="28"/>
          <w:lang w:val="uk-UA"/>
        </w:rPr>
        <w:tab/>
        <w:t xml:space="preserve">За формою реальних активів </w:t>
      </w:r>
      <w:r w:rsidR="009F4DA4">
        <w:rPr>
          <w:rFonts w:ascii="Arial" w:hAnsi="Arial" w:cs="Arial"/>
          <w:color w:val="222222"/>
          <w:sz w:val="21"/>
          <w:szCs w:val="21"/>
          <w:shd w:val="clear" w:color="auto" w:fill="FFFFFF"/>
        </w:rPr>
        <w:t>—</w:t>
      </w:r>
      <w:r w:rsidR="00CE0916" w:rsidRPr="00EA6ADF">
        <w:rPr>
          <w:sz w:val="28"/>
          <w:szCs w:val="28"/>
          <w:lang w:val="uk-UA"/>
        </w:rPr>
        <w:t xml:space="preserve"> проекти інвестицій в основні чи оборотні засоби.</w:t>
      </w:r>
    </w:p>
    <w:p w:rsidR="00CE0916" w:rsidRPr="00EA6ADF" w:rsidRDefault="00CE0916" w:rsidP="00EF4984">
      <w:pPr>
        <w:spacing w:line="360" w:lineRule="auto"/>
        <w:ind w:firstLine="709"/>
        <w:jc w:val="both"/>
        <w:rPr>
          <w:sz w:val="28"/>
          <w:szCs w:val="28"/>
          <w:lang w:val="uk-UA"/>
        </w:rPr>
      </w:pPr>
      <w:r w:rsidRPr="00EA6ADF">
        <w:rPr>
          <w:sz w:val="28"/>
          <w:szCs w:val="28"/>
          <w:lang w:val="uk-UA"/>
        </w:rPr>
        <w:lastRenderedPageBreak/>
        <w:t>Розробка інвестиційних проектів здійснюється з урахуванням кількох важливих моментів, що становлять методичну основу проекту. До них необхідно зарахувати</w:t>
      </w:r>
      <w:r w:rsidR="00267D15" w:rsidRPr="00267535">
        <w:rPr>
          <w:sz w:val="28"/>
          <w:szCs w:val="28"/>
        </w:rPr>
        <w:t>[66]</w:t>
      </w:r>
      <w:r w:rsidRPr="00EA6ADF">
        <w:rPr>
          <w:sz w:val="28"/>
          <w:szCs w:val="28"/>
          <w:lang w:val="uk-UA"/>
        </w:rPr>
        <w:t>:</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комплексність представлення процесу інвестування;</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урахування зв’язку проекту із умовами зовнішнього середовища;</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інтегрована оцінка ефективності проекту на основі співвідношення прибутку та інвестиційних витрат проекту, соціального ефекту, наслідків для економіки країни загалом;</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урахування майбутньої невизначеності проекту та потенційних ризиків;</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урахування альтернативних варіантів використання капіталу інвестора та відповідної зміни вартості грошових потоків у часі, застосування методики приведення грошових потоків до єдиних умов обліку;</w:t>
      </w:r>
    </w:p>
    <w:p w:rsidR="00CE0916" w:rsidRPr="00EA6ADF"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прагнення надати прогнозну модель проекту з максимальною деталізацією і конкретизацією;</w:t>
      </w:r>
    </w:p>
    <w:p w:rsidR="00CE0916" w:rsidRDefault="00474FDF" w:rsidP="00EF4984">
      <w:pPr>
        <w:spacing w:line="360" w:lineRule="auto"/>
        <w:ind w:firstLine="709"/>
        <w:jc w:val="both"/>
        <w:rPr>
          <w:sz w:val="28"/>
          <w:szCs w:val="28"/>
          <w:lang w:val="uk-UA"/>
        </w:rPr>
      </w:pPr>
      <w:r w:rsidRPr="00EA6ADF">
        <w:rPr>
          <w:rFonts w:ascii="Arial" w:hAnsi="Arial" w:cs="Arial"/>
          <w:color w:val="222222"/>
          <w:sz w:val="21"/>
          <w:szCs w:val="21"/>
          <w:shd w:val="clear" w:color="auto" w:fill="FFFFFF"/>
          <w:lang w:val="uk-UA"/>
        </w:rPr>
        <w:t>—</w:t>
      </w:r>
      <w:r w:rsidR="00CE0916" w:rsidRPr="00EA6ADF">
        <w:rPr>
          <w:sz w:val="28"/>
          <w:szCs w:val="28"/>
          <w:lang w:val="uk-UA"/>
        </w:rPr>
        <w:tab/>
        <w:t>урахування соціальних умов і наслідків реалізації проекту як для власного персоналу, так і для зовнішнього соціального середо</w:t>
      </w:r>
      <w:r w:rsidR="00267D15">
        <w:rPr>
          <w:sz w:val="28"/>
          <w:szCs w:val="28"/>
          <w:lang w:val="uk-UA"/>
        </w:rPr>
        <w:t>вища</w:t>
      </w:r>
      <w:r w:rsidR="00267D15" w:rsidRPr="00267535">
        <w:rPr>
          <w:sz w:val="28"/>
          <w:szCs w:val="28"/>
        </w:rPr>
        <w:t>.</w:t>
      </w:r>
    </w:p>
    <w:p w:rsidR="00992A04" w:rsidRDefault="00992A04" w:rsidP="00EF4984">
      <w:pPr>
        <w:spacing w:line="360" w:lineRule="auto"/>
        <w:ind w:firstLine="709"/>
        <w:jc w:val="both"/>
        <w:rPr>
          <w:sz w:val="28"/>
          <w:szCs w:val="28"/>
          <w:lang w:val="uk-UA"/>
        </w:rPr>
      </w:pPr>
    </w:p>
    <w:p w:rsidR="00992A04" w:rsidRPr="00992A04" w:rsidRDefault="00992A04" w:rsidP="00EF4984">
      <w:pPr>
        <w:spacing w:line="360" w:lineRule="auto"/>
        <w:ind w:firstLine="709"/>
        <w:jc w:val="both"/>
        <w:rPr>
          <w:sz w:val="28"/>
          <w:szCs w:val="28"/>
          <w:lang w:val="uk-UA"/>
        </w:rPr>
      </w:pPr>
    </w:p>
    <w:p w:rsidR="00CE0916" w:rsidRPr="00EA6ADF" w:rsidRDefault="00B67BC7" w:rsidP="00662F92">
      <w:pPr>
        <w:numPr>
          <w:ilvl w:val="1"/>
          <w:numId w:val="3"/>
        </w:numPr>
        <w:spacing w:line="360" w:lineRule="auto"/>
        <w:jc w:val="both"/>
        <w:rPr>
          <w:sz w:val="28"/>
          <w:szCs w:val="28"/>
          <w:lang w:val="uk-UA"/>
        </w:rPr>
      </w:pPr>
      <w:r w:rsidRPr="00EA6ADF">
        <w:rPr>
          <w:sz w:val="28"/>
          <w:szCs w:val="28"/>
          <w:lang w:val="uk-UA"/>
        </w:rPr>
        <w:t xml:space="preserve"> </w:t>
      </w:r>
      <w:r w:rsidR="00662F92" w:rsidRPr="00EA6ADF">
        <w:rPr>
          <w:sz w:val="28"/>
          <w:szCs w:val="28"/>
          <w:lang w:val="uk-UA"/>
        </w:rPr>
        <w:t xml:space="preserve">Особливості </w:t>
      </w:r>
      <w:r w:rsidR="00F44455" w:rsidRPr="00EA6ADF">
        <w:rPr>
          <w:sz w:val="28"/>
          <w:szCs w:val="28"/>
          <w:lang w:val="uk-UA"/>
        </w:rPr>
        <w:t xml:space="preserve">розробки </w:t>
      </w:r>
      <w:r w:rsidR="00662F92" w:rsidRPr="00EA6ADF">
        <w:rPr>
          <w:sz w:val="28"/>
          <w:szCs w:val="28"/>
          <w:lang w:val="uk-UA"/>
        </w:rPr>
        <w:t xml:space="preserve">будівельних проектів </w:t>
      </w:r>
    </w:p>
    <w:p w:rsidR="00A24FCE" w:rsidRPr="00EA6ADF" w:rsidRDefault="00A24FCE" w:rsidP="00D90AA2">
      <w:pPr>
        <w:spacing w:line="360" w:lineRule="auto"/>
        <w:ind w:firstLine="709"/>
        <w:jc w:val="both"/>
        <w:rPr>
          <w:sz w:val="28"/>
          <w:szCs w:val="28"/>
          <w:lang w:val="uk-UA"/>
        </w:rPr>
      </w:pPr>
    </w:p>
    <w:p w:rsidR="00D90AA2" w:rsidRPr="009F4DA4" w:rsidRDefault="00D90AA2" w:rsidP="00D90AA2">
      <w:pPr>
        <w:spacing w:line="360" w:lineRule="auto"/>
        <w:ind w:firstLine="709"/>
        <w:jc w:val="both"/>
        <w:rPr>
          <w:sz w:val="28"/>
          <w:szCs w:val="28"/>
          <w:lang w:val="uk-UA"/>
        </w:rPr>
      </w:pPr>
      <w:r w:rsidRPr="00EA6ADF">
        <w:rPr>
          <w:sz w:val="28"/>
          <w:szCs w:val="28"/>
          <w:lang w:val="uk-UA"/>
        </w:rPr>
        <w:t>Роль інвестиційного проекту будівництва багатопланова. У формі інвестиційного проекту будівництва фіксується будівельний задум інвестора, його технічне та економічне обґрунтування, узгодження проектних рішень заінтересованими учасниками інвестиційної діяльності, а також здійснюється державна експертиза інвестицій в будівництві. Відповідно до інвестиційного проекту будівництва здійснюється діяльність служб замовника (забудовника), будівельно-підря</w:t>
      </w:r>
      <w:r w:rsidR="009F4DA4">
        <w:rPr>
          <w:sz w:val="28"/>
          <w:szCs w:val="28"/>
          <w:lang w:val="uk-UA"/>
        </w:rPr>
        <w:t>дних і субпідрядних організацій</w:t>
      </w:r>
      <w:r w:rsidR="009F4DA4" w:rsidRPr="009F4DA4">
        <w:rPr>
          <w:sz w:val="28"/>
          <w:szCs w:val="28"/>
          <w:lang w:val="uk-UA"/>
        </w:rPr>
        <w:t xml:space="preserve"> </w:t>
      </w:r>
      <w:r w:rsidR="00267D15" w:rsidRPr="009F4DA4">
        <w:rPr>
          <w:sz w:val="28"/>
          <w:szCs w:val="28"/>
          <w:lang w:val="uk-UA"/>
        </w:rPr>
        <w:t>[25]</w:t>
      </w:r>
      <w:r w:rsidR="009F4DA4" w:rsidRPr="009F4DA4">
        <w:rPr>
          <w:sz w:val="28"/>
          <w:szCs w:val="28"/>
          <w:lang w:val="uk-UA"/>
        </w:rPr>
        <w:t>.</w:t>
      </w:r>
    </w:p>
    <w:p w:rsidR="00CE0916" w:rsidRPr="00EA6ADF" w:rsidRDefault="00D90AA2" w:rsidP="00D90AA2">
      <w:pPr>
        <w:spacing w:line="360" w:lineRule="auto"/>
        <w:ind w:firstLine="709"/>
        <w:jc w:val="both"/>
        <w:rPr>
          <w:sz w:val="28"/>
          <w:szCs w:val="28"/>
          <w:lang w:val="uk-UA"/>
        </w:rPr>
      </w:pPr>
      <w:r w:rsidRPr="00EA6ADF">
        <w:rPr>
          <w:sz w:val="28"/>
          <w:szCs w:val="28"/>
          <w:lang w:val="uk-UA"/>
        </w:rPr>
        <w:t xml:space="preserve">З господарсько-правової точки зору інвестиційний проект </w:t>
      </w:r>
      <w:r w:rsidR="009F4DA4" w:rsidRPr="009F4DA4">
        <w:rPr>
          <w:sz w:val="28"/>
          <w:szCs w:val="28"/>
          <w:lang w:val="uk-UA"/>
        </w:rPr>
        <w:t xml:space="preserve">            </w:t>
      </w:r>
      <w:r w:rsidRPr="00EA6ADF">
        <w:rPr>
          <w:sz w:val="28"/>
          <w:szCs w:val="28"/>
          <w:lang w:val="uk-UA"/>
        </w:rPr>
        <w:t xml:space="preserve">будівництва – це розроблений за участю проектної організації та прийнятий у </w:t>
      </w:r>
      <w:r w:rsidRPr="00EA6ADF">
        <w:rPr>
          <w:sz w:val="28"/>
          <w:szCs w:val="28"/>
          <w:lang w:val="uk-UA"/>
        </w:rPr>
        <w:lastRenderedPageBreak/>
        <w:t>встановленому порядку правовий акт інвестора, який містить обов'язкове для суб'єктів Інвестиційної діяльності рішення про будівництво та введення в експлуатацію об'єкта; відповідальність за якість цього документу несе підрядна проектна організація, яка розробила такий проект.</w:t>
      </w:r>
    </w:p>
    <w:p w:rsidR="00CE0916" w:rsidRPr="009F4DA4" w:rsidRDefault="00CE0916" w:rsidP="00EF4984">
      <w:pPr>
        <w:spacing w:line="360" w:lineRule="auto"/>
        <w:ind w:firstLine="709"/>
        <w:jc w:val="both"/>
        <w:rPr>
          <w:sz w:val="28"/>
          <w:szCs w:val="28"/>
        </w:rPr>
      </w:pPr>
      <w:r w:rsidRPr="00EA6ADF">
        <w:rPr>
          <w:sz w:val="28"/>
          <w:szCs w:val="28"/>
          <w:lang w:val="uk-UA"/>
        </w:rPr>
        <w:t>Важливим поняттям в організації проектування в будівництві є поняття «життєвий ци</w:t>
      </w:r>
      <w:r w:rsidR="00232DF3" w:rsidRPr="00EA6ADF">
        <w:rPr>
          <w:sz w:val="28"/>
          <w:szCs w:val="28"/>
          <w:lang w:val="uk-UA"/>
        </w:rPr>
        <w:t xml:space="preserve">кл проекту» («проектний цикл») </w:t>
      </w:r>
      <w:r w:rsidR="009F4DA4" w:rsidRPr="009F4DA4">
        <w:rPr>
          <w:rFonts w:ascii="Arial" w:hAnsi="Arial" w:cs="Arial"/>
          <w:color w:val="222222"/>
          <w:sz w:val="21"/>
          <w:szCs w:val="21"/>
          <w:shd w:val="clear" w:color="auto" w:fill="FFFFFF"/>
          <w:lang w:val="uk-UA"/>
        </w:rPr>
        <w:t>—</w:t>
      </w:r>
      <w:r w:rsidRPr="00EA6ADF">
        <w:rPr>
          <w:sz w:val="28"/>
          <w:szCs w:val="28"/>
          <w:lang w:val="uk-UA"/>
        </w:rPr>
        <w:t xml:space="preserve"> проміжок часу між моментом появи проекту і моментом його ліквідації. Вся взаємозалежно в часі і  просторі діяльність задля забезпечення проекту групується за видами: організаційна, правова, кадрова, фінансова, матеріально-технічна, комерційна (маркетинг), інформаційна та багато інших </w:t>
      </w:r>
      <w:r w:rsidR="00267D15" w:rsidRPr="009F4DA4">
        <w:rPr>
          <w:sz w:val="28"/>
          <w:szCs w:val="28"/>
        </w:rPr>
        <w:t>[37]</w:t>
      </w:r>
      <w:r w:rsidR="009F4DA4" w:rsidRPr="009F4DA4">
        <w:rPr>
          <w:sz w:val="28"/>
          <w:szCs w:val="28"/>
        </w:rPr>
        <w:t>.</w:t>
      </w:r>
    </w:p>
    <w:p w:rsidR="00CE0916" w:rsidRPr="00EA6ADF" w:rsidRDefault="00CE0916" w:rsidP="00232DF3">
      <w:pPr>
        <w:spacing w:line="360" w:lineRule="auto"/>
        <w:ind w:firstLine="709"/>
        <w:jc w:val="both"/>
        <w:rPr>
          <w:sz w:val="28"/>
          <w:szCs w:val="28"/>
          <w:lang w:val="uk-UA"/>
        </w:rPr>
      </w:pPr>
      <w:r w:rsidRPr="00EA6ADF">
        <w:rPr>
          <w:sz w:val="28"/>
          <w:szCs w:val="28"/>
          <w:lang w:val="uk-UA"/>
        </w:rPr>
        <w:t>Хоча не існує чіт</w:t>
      </w:r>
      <w:r w:rsidR="00232DF3" w:rsidRPr="00EA6ADF">
        <w:rPr>
          <w:sz w:val="28"/>
          <w:szCs w:val="28"/>
          <w:lang w:val="uk-UA"/>
        </w:rPr>
        <w:t xml:space="preserve">кого та однозначного розподілу </w:t>
      </w:r>
      <w:r w:rsidRPr="00EA6ADF">
        <w:rPr>
          <w:sz w:val="28"/>
          <w:szCs w:val="28"/>
          <w:lang w:val="uk-UA"/>
        </w:rPr>
        <w:t>робіт та їх послідовності під час проектного циклу, існують певні закономірності поділ його на фази. Так, Світовий банк і підрозділи ООН – UNIDO рекомендують розділяти життєвий цикл проекту на наступні три фази:</w:t>
      </w:r>
    </w:p>
    <w:p w:rsidR="00CE0916" w:rsidRPr="00EA6ADF" w:rsidRDefault="00CE0916" w:rsidP="00232DF3">
      <w:pPr>
        <w:numPr>
          <w:ilvl w:val="0"/>
          <w:numId w:val="4"/>
        </w:numPr>
        <w:spacing w:line="360" w:lineRule="auto"/>
        <w:ind w:left="0" w:firstLine="709"/>
        <w:jc w:val="both"/>
        <w:rPr>
          <w:sz w:val="28"/>
          <w:szCs w:val="28"/>
          <w:lang w:val="uk-UA"/>
        </w:rPr>
      </w:pPr>
      <w:r w:rsidRPr="00EA6ADF">
        <w:rPr>
          <w:sz w:val="28"/>
          <w:szCs w:val="28"/>
          <w:lang w:val="uk-UA"/>
        </w:rPr>
        <w:t>пер</w:t>
      </w:r>
      <w:r w:rsidR="00232DF3" w:rsidRPr="00EA6ADF">
        <w:rPr>
          <w:sz w:val="28"/>
          <w:szCs w:val="28"/>
          <w:lang w:val="uk-UA"/>
        </w:rPr>
        <w:t xml:space="preserve">едінвестиційна </w:t>
      </w:r>
      <w:r w:rsidR="00474FDF" w:rsidRPr="00EA6ADF">
        <w:rPr>
          <w:rFonts w:ascii="Arial" w:hAnsi="Arial" w:cs="Arial"/>
          <w:color w:val="222222"/>
          <w:sz w:val="21"/>
          <w:szCs w:val="21"/>
          <w:shd w:val="clear" w:color="auto" w:fill="FFFFFF"/>
          <w:lang w:val="uk-UA"/>
        </w:rPr>
        <w:t>—</w:t>
      </w:r>
      <w:r w:rsidRPr="00EA6ADF">
        <w:rPr>
          <w:sz w:val="28"/>
          <w:szCs w:val="28"/>
          <w:lang w:val="uk-UA"/>
        </w:rPr>
        <w:t xml:space="preserve"> аналіз інвестиційних можливостей, попереднє ТЕО, безпосередня розробка ТЕО, доповідь про інвестиційні можливості;</w:t>
      </w:r>
    </w:p>
    <w:p w:rsidR="00CE0916" w:rsidRPr="00EA6ADF" w:rsidRDefault="00CE0916" w:rsidP="00232DF3">
      <w:pPr>
        <w:numPr>
          <w:ilvl w:val="0"/>
          <w:numId w:val="4"/>
        </w:numPr>
        <w:spacing w:line="360" w:lineRule="auto"/>
        <w:ind w:left="0" w:firstLine="709"/>
        <w:jc w:val="both"/>
        <w:rPr>
          <w:sz w:val="28"/>
          <w:szCs w:val="28"/>
          <w:lang w:val="uk-UA"/>
        </w:rPr>
      </w:pPr>
      <w:r w:rsidRPr="00EA6ADF">
        <w:rPr>
          <w:sz w:val="28"/>
          <w:szCs w:val="28"/>
          <w:lang w:val="uk-UA"/>
        </w:rPr>
        <w:t xml:space="preserve">інвестиційна </w:t>
      </w:r>
      <w:r w:rsidR="00954D1E">
        <w:rPr>
          <w:rFonts w:ascii="Arial" w:hAnsi="Arial" w:cs="Arial"/>
          <w:color w:val="222222"/>
          <w:sz w:val="21"/>
          <w:szCs w:val="21"/>
          <w:shd w:val="clear" w:color="auto" w:fill="FFFFFF"/>
        </w:rPr>
        <w:t>—</w:t>
      </w:r>
      <w:r w:rsidRPr="00EA6ADF">
        <w:rPr>
          <w:sz w:val="28"/>
          <w:szCs w:val="28"/>
          <w:lang w:val="uk-UA"/>
        </w:rPr>
        <w:t xml:space="preserve"> перемови й укладання контрактів, проектування, будівництво, маркетинг, навчання;</w:t>
      </w:r>
    </w:p>
    <w:p w:rsidR="00CE0916" w:rsidRPr="00EA6ADF" w:rsidRDefault="00CE0916" w:rsidP="00232DF3">
      <w:pPr>
        <w:numPr>
          <w:ilvl w:val="0"/>
          <w:numId w:val="4"/>
        </w:numPr>
        <w:spacing w:line="360" w:lineRule="auto"/>
        <w:ind w:left="0" w:firstLine="709"/>
        <w:jc w:val="both"/>
        <w:rPr>
          <w:sz w:val="28"/>
          <w:szCs w:val="28"/>
          <w:lang w:val="uk-UA"/>
        </w:rPr>
      </w:pPr>
      <w:r w:rsidRPr="00EA6ADF">
        <w:rPr>
          <w:sz w:val="28"/>
          <w:szCs w:val="28"/>
          <w:lang w:val="uk-UA"/>
        </w:rPr>
        <w:t xml:space="preserve">експлуатаційна </w:t>
      </w:r>
      <w:r w:rsidR="00954D1E" w:rsidRPr="00954D1E">
        <w:rPr>
          <w:rFonts w:ascii="Arial" w:hAnsi="Arial" w:cs="Arial"/>
          <w:color w:val="222222"/>
          <w:sz w:val="21"/>
          <w:szCs w:val="21"/>
          <w:shd w:val="clear" w:color="auto" w:fill="FFFFFF"/>
          <w:lang w:val="uk-UA"/>
        </w:rPr>
        <w:t>—</w:t>
      </w:r>
      <w:r w:rsidRPr="00EA6ADF">
        <w:rPr>
          <w:sz w:val="28"/>
          <w:szCs w:val="28"/>
          <w:lang w:val="uk-UA"/>
        </w:rPr>
        <w:t xml:space="preserve"> прийняття і запуск, заміна обладнання, розширення, інновація.</w:t>
      </w:r>
    </w:p>
    <w:p w:rsidR="00CE0916" w:rsidRPr="00954D1E" w:rsidRDefault="00CE0916" w:rsidP="00232DF3">
      <w:pPr>
        <w:spacing w:line="360" w:lineRule="auto"/>
        <w:ind w:firstLine="709"/>
        <w:jc w:val="both"/>
        <w:rPr>
          <w:sz w:val="28"/>
          <w:szCs w:val="28"/>
        </w:rPr>
      </w:pPr>
      <w:r w:rsidRPr="00EA6ADF">
        <w:rPr>
          <w:sz w:val="28"/>
          <w:szCs w:val="28"/>
          <w:lang w:val="uk-UA"/>
        </w:rPr>
        <w:t xml:space="preserve">В українських реаліях особливе значення має передінвестиційна фаза, тому що для забезпечення успішного фінансування інвестиційного проекту необхідно ретельно розробити його концепцію (сформувати ідею реалізації і визначити можливості такої реалізації) та ТЕО інвестицій, оцінити ефективність та скласти якісний бізнес-план практичної реалізації. При цьому особливе значення мають точно сформовані основні характеристики проекту: наявність альтернативних технічних вирішень, попит на продукцію проекту, його тривалість, інвестиційної фази, рівень базових, поточних і прогнозованих цін на продукцію (послуги) проекту, складність проекту, </w:t>
      </w:r>
      <w:r w:rsidRPr="00EA6ADF">
        <w:rPr>
          <w:sz w:val="28"/>
          <w:szCs w:val="28"/>
          <w:lang w:val="uk-UA"/>
        </w:rPr>
        <w:lastRenderedPageBreak/>
        <w:t>дозвільна документація, інвестиційний клімат у регіоні реалізації проекту, співвідношення затрат і результатів проекту</w:t>
      </w:r>
      <w:r w:rsidR="00954D1E" w:rsidRPr="00954D1E">
        <w:rPr>
          <w:sz w:val="28"/>
          <w:szCs w:val="28"/>
        </w:rPr>
        <w:t xml:space="preserve"> </w:t>
      </w:r>
      <w:r w:rsidR="00267D15" w:rsidRPr="00267D15">
        <w:rPr>
          <w:sz w:val="28"/>
          <w:szCs w:val="28"/>
        </w:rPr>
        <w:t>[60]</w:t>
      </w:r>
      <w:r w:rsidR="00954D1E" w:rsidRPr="00954D1E">
        <w:rPr>
          <w:sz w:val="28"/>
          <w:szCs w:val="28"/>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Враховую</w:t>
      </w:r>
      <w:r w:rsidR="00474FDF" w:rsidRPr="00EA6ADF">
        <w:rPr>
          <w:sz w:val="28"/>
          <w:szCs w:val="28"/>
          <w:lang w:val="uk-UA"/>
        </w:rPr>
        <w:t>чи</w:t>
      </w:r>
      <w:r w:rsidRPr="00EA6ADF">
        <w:rPr>
          <w:sz w:val="28"/>
          <w:szCs w:val="28"/>
          <w:lang w:val="uk-UA"/>
        </w:rPr>
        <w:t xml:space="preserve"> особливості врегулювання питань проектування будівництва українським законодавством три основні етапи цього складного творчого процесу, в яких беруть участь дослідники, архітектори, конструктори, проектувальники, економісти-фінансисти. </w:t>
      </w:r>
      <w:r w:rsidR="00284EC3" w:rsidRPr="00EA6ADF">
        <w:rPr>
          <w:sz w:val="28"/>
          <w:szCs w:val="28"/>
          <w:lang w:val="uk-UA"/>
        </w:rPr>
        <w:t>(</w:t>
      </w:r>
      <w:r w:rsidR="002042CE">
        <w:rPr>
          <w:sz w:val="28"/>
          <w:szCs w:val="28"/>
          <w:lang w:val="uk-UA"/>
        </w:rPr>
        <w:t>табл.</w:t>
      </w:r>
      <w:r w:rsidR="00284EC3" w:rsidRPr="00EA6ADF">
        <w:rPr>
          <w:sz w:val="28"/>
          <w:szCs w:val="28"/>
          <w:lang w:val="uk-UA"/>
        </w:rPr>
        <w:t xml:space="preserve"> 1.2)</w:t>
      </w:r>
    </w:p>
    <w:p w:rsidR="00662F92" w:rsidRPr="00EA6ADF" w:rsidRDefault="00662F92" w:rsidP="00EF4984">
      <w:pPr>
        <w:spacing w:line="360" w:lineRule="auto"/>
        <w:ind w:firstLine="709"/>
        <w:jc w:val="both"/>
        <w:rPr>
          <w:sz w:val="28"/>
          <w:szCs w:val="28"/>
          <w:lang w:val="uk-UA"/>
        </w:rPr>
      </w:pPr>
    </w:p>
    <w:p w:rsidR="00CE0916" w:rsidRPr="00EA6ADF" w:rsidRDefault="00CE0916" w:rsidP="00232DF3">
      <w:pPr>
        <w:spacing w:line="360" w:lineRule="auto"/>
        <w:ind w:firstLine="709"/>
        <w:jc w:val="both"/>
        <w:rPr>
          <w:sz w:val="28"/>
          <w:szCs w:val="28"/>
          <w:lang w:val="uk-UA"/>
        </w:rPr>
      </w:pPr>
      <w:r w:rsidRPr="00EA6ADF">
        <w:rPr>
          <w:sz w:val="28"/>
          <w:szCs w:val="28"/>
          <w:lang w:val="uk-UA"/>
        </w:rPr>
        <w:t xml:space="preserve">Таблиця </w:t>
      </w:r>
      <w:r w:rsidR="006A0728" w:rsidRPr="00EA6ADF">
        <w:rPr>
          <w:sz w:val="28"/>
          <w:szCs w:val="28"/>
          <w:lang w:val="uk-UA"/>
        </w:rPr>
        <w:t xml:space="preserve">1.2 </w:t>
      </w:r>
      <w:r w:rsidR="00362E4A" w:rsidRPr="00EA6ADF">
        <w:rPr>
          <w:sz w:val="28"/>
          <w:szCs w:val="28"/>
          <w:lang w:val="uk-UA"/>
        </w:rPr>
        <w:t>–</w:t>
      </w:r>
      <w:r w:rsidR="00232DF3" w:rsidRPr="00EA6ADF">
        <w:rPr>
          <w:sz w:val="28"/>
          <w:szCs w:val="28"/>
          <w:lang w:val="uk-UA"/>
        </w:rPr>
        <w:t xml:space="preserve"> </w:t>
      </w:r>
      <w:r w:rsidRPr="00EA6ADF">
        <w:rPr>
          <w:sz w:val="28"/>
          <w:szCs w:val="28"/>
          <w:lang w:val="uk-UA"/>
        </w:rPr>
        <w:t>Схема органі</w:t>
      </w:r>
      <w:r w:rsidR="00232DF3" w:rsidRPr="00EA6ADF">
        <w:rPr>
          <w:sz w:val="28"/>
          <w:szCs w:val="28"/>
          <w:lang w:val="uk-UA"/>
        </w:rPr>
        <w:t>зації проектних робіт по етапах</w:t>
      </w:r>
    </w:p>
    <w:tbl>
      <w:tblPr>
        <w:tblW w:w="5000" w:type="pct"/>
        <w:tblCellMar>
          <w:left w:w="10" w:type="dxa"/>
          <w:right w:w="10" w:type="dxa"/>
        </w:tblCellMar>
        <w:tblLook w:val="04A0" w:firstRow="1" w:lastRow="0" w:firstColumn="1" w:lastColumn="0" w:noHBand="0" w:noVBand="1"/>
      </w:tblPr>
      <w:tblGrid>
        <w:gridCol w:w="3476"/>
        <w:gridCol w:w="3060"/>
        <w:gridCol w:w="2839"/>
      </w:tblGrid>
      <w:tr w:rsidR="00CE0916" w:rsidRPr="00EA6ADF" w:rsidTr="00294E33">
        <w:trPr>
          <w:trHeight w:hRule="exact" w:val="340"/>
        </w:trPr>
        <w:tc>
          <w:tcPr>
            <w:tcW w:w="1854" w:type="pct"/>
            <w:tcBorders>
              <w:top w:val="single" w:sz="4" w:space="0" w:color="auto"/>
              <w:left w:val="single" w:sz="4" w:space="0" w:color="auto"/>
            </w:tcBorders>
            <w:shd w:val="clear" w:color="auto" w:fill="FFFFFF"/>
            <w:vAlign w:val="center"/>
          </w:tcPr>
          <w:p w:rsidR="00CE0916" w:rsidRPr="00EA6ADF" w:rsidRDefault="00CE0916" w:rsidP="00B67BC7">
            <w:pPr>
              <w:jc w:val="center"/>
              <w:rPr>
                <w:szCs w:val="28"/>
                <w:lang w:val="uk-UA" w:bidi="uk-UA"/>
              </w:rPr>
            </w:pPr>
            <w:r w:rsidRPr="00EA6ADF">
              <w:rPr>
                <w:bCs/>
                <w:sz w:val="22"/>
                <w:szCs w:val="28"/>
                <w:lang w:val="uk-UA" w:bidi="uk-UA"/>
              </w:rPr>
              <w:t>Етапи робіт</w:t>
            </w:r>
          </w:p>
        </w:tc>
        <w:tc>
          <w:tcPr>
            <w:tcW w:w="1632" w:type="pct"/>
            <w:tcBorders>
              <w:top w:val="single" w:sz="4" w:space="0" w:color="auto"/>
              <w:left w:val="single" w:sz="4" w:space="0" w:color="auto"/>
            </w:tcBorders>
            <w:shd w:val="clear" w:color="auto" w:fill="FFFFFF"/>
            <w:vAlign w:val="center"/>
          </w:tcPr>
          <w:p w:rsidR="00CE0916" w:rsidRPr="00EA6ADF" w:rsidRDefault="00CE0916" w:rsidP="00B67BC7">
            <w:pPr>
              <w:jc w:val="center"/>
              <w:rPr>
                <w:szCs w:val="28"/>
                <w:lang w:val="uk-UA" w:bidi="uk-UA"/>
              </w:rPr>
            </w:pPr>
            <w:r w:rsidRPr="00EA6ADF">
              <w:rPr>
                <w:bCs/>
                <w:sz w:val="22"/>
                <w:szCs w:val="28"/>
                <w:lang w:val="uk-UA" w:bidi="uk-UA"/>
              </w:rPr>
              <w:t>Підстава</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B67BC7">
            <w:pPr>
              <w:jc w:val="center"/>
              <w:rPr>
                <w:szCs w:val="28"/>
                <w:lang w:val="uk-UA" w:bidi="uk-UA"/>
              </w:rPr>
            </w:pPr>
            <w:r w:rsidRPr="00EA6ADF">
              <w:rPr>
                <w:bCs/>
                <w:sz w:val="22"/>
                <w:szCs w:val="28"/>
                <w:lang w:val="uk-UA" w:bidi="uk-UA"/>
              </w:rPr>
              <w:t>Виконавці</w:t>
            </w:r>
          </w:p>
        </w:tc>
      </w:tr>
      <w:tr w:rsidR="00B67BC7" w:rsidRPr="00EA6ADF" w:rsidTr="00294E33">
        <w:trPr>
          <w:trHeight w:hRule="exact" w:val="340"/>
        </w:trPr>
        <w:tc>
          <w:tcPr>
            <w:tcW w:w="1854" w:type="pct"/>
            <w:tcBorders>
              <w:top w:val="single" w:sz="4" w:space="0" w:color="auto"/>
              <w:left w:val="single" w:sz="4" w:space="0" w:color="auto"/>
            </w:tcBorders>
            <w:shd w:val="clear" w:color="auto" w:fill="FFFFFF"/>
            <w:vAlign w:val="center"/>
          </w:tcPr>
          <w:p w:rsidR="00B67BC7" w:rsidRPr="00EA6ADF" w:rsidRDefault="00B67BC7" w:rsidP="00B67BC7">
            <w:pPr>
              <w:jc w:val="center"/>
              <w:rPr>
                <w:bCs/>
                <w:szCs w:val="28"/>
                <w:lang w:val="uk-UA" w:bidi="uk-UA"/>
              </w:rPr>
            </w:pPr>
            <w:r w:rsidRPr="00EA6ADF">
              <w:rPr>
                <w:bCs/>
                <w:sz w:val="22"/>
                <w:szCs w:val="28"/>
                <w:lang w:val="uk-UA" w:bidi="uk-UA"/>
              </w:rPr>
              <w:t>1</w:t>
            </w:r>
          </w:p>
        </w:tc>
        <w:tc>
          <w:tcPr>
            <w:tcW w:w="1632" w:type="pct"/>
            <w:tcBorders>
              <w:top w:val="single" w:sz="4" w:space="0" w:color="auto"/>
              <w:left w:val="single" w:sz="4" w:space="0" w:color="auto"/>
            </w:tcBorders>
            <w:shd w:val="clear" w:color="auto" w:fill="FFFFFF"/>
            <w:vAlign w:val="center"/>
          </w:tcPr>
          <w:p w:rsidR="00B67BC7" w:rsidRPr="00EA6ADF" w:rsidRDefault="00B67BC7" w:rsidP="00B67BC7">
            <w:pPr>
              <w:jc w:val="center"/>
              <w:rPr>
                <w:bCs/>
                <w:szCs w:val="28"/>
                <w:lang w:val="uk-UA" w:bidi="uk-UA"/>
              </w:rPr>
            </w:pPr>
            <w:r w:rsidRPr="00EA6ADF">
              <w:rPr>
                <w:bCs/>
                <w:sz w:val="22"/>
                <w:szCs w:val="28"/>
                <w:lang w:val="uk-UA" w:bidi="uk-UA"/>
              </w:rPr>
              <w:t>2</w:t>
            </w:r>
          </w:p>
        </w:tc>
        <w:tc>
          <w:tcPr>
            <w:tcW w:w="1514" w:type="pct"/>
            <w:tcBorders>
              <w:top w:val="single" w:sz="4" w:space="0" w:color="auto"/>
              <w:left w:val="single" w:sz="4" w:space="0" w:color="auto"/>
              <w:right w:val="single" w:sz="4" w:space="0" w:color="auto"/>
            </w:tcBorders>
            <w:shd w:val="clear" w:color="auto" w:fill="FFFFFF"/>
            <w:vAlign w:val="center"/>
          </w:tcPr>
          <w:p w:rsidR="00B67BC7" w:rsidRPr="00EA6ADF" w:rsidRDefault="00B67BC7" w:rsidP="00B67BC7">
            <w:pPr>
              <w:jc w:val="center"/>
              <w:rPr>
                <w:bCs/>
                <w:szCs w:val="28"/>
                <w:lang w:val="uk-UA" w:bidi="uk-UA"/>
              </w:rPr>
            </w:pPr>
            <w:r w:rsidRPr="00EA6ADF">
              <w:rPr>
                <w:bCs/>
                <w:sz w:val="22"/>
                <w:szCs w:val="28"/>
                <w:lang w:val="uk-UA" w:bidi="uk-UA"/>
              </w:rPr>
              <w:t>3</w:t>
            </w:r>
          </w:p>
        </w:tc>
      </w:tr>
      <w:tr w:rsidR="00CE0916" w:rsidRPr="00EA6ADF" w:rsidTr="00294E33">
        <w:trPr>
          <w:trHeight w:hRule="exact" w:val="329"/>
        </w:trPr>
        <w:tc>
          <w:tcPr>
            <w:tcW w:w="5000" w:type="pct"/>
            <w:gridSpan w:val="3"/>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ind w:firstLine="709"/>
              <w:jc w:val="center"/>
              <w:rPr>
                <w:szCs w:val="28"/>
                <w:lang w:val="uk-UA" w:bidi="uk-UA"/>
              </w:rPr>
            </w:pPr>
            <w:r w:rsidRPr="00EA6ADF">
              <w:rPr>
                <w:bCs/>
                <w:sz w:val="22"/>
                <w:szCs w:val="28"/>
                <w:lang w:val="uk-UA" w:bidi="uk-UA"/>
              </w:rPr>
              <w:t>Етап 1. Перед проектні роботи</w:t>
            </w:r>
          </w:p>
        </w:tc>
      </w:tr>
      <w:tr w:rsidR="00CE0916" w:rsidRPr="00EA6ADF" w:rsidTr="00294E33">
        <w:trPr>
          <w:trHeight w:hRule="exact" w:val="1136"/>
        </w:trPr>
        <w:tc>
          <w:tcPr>
            <w:tcW w:w="1854"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1.1. Розроблення техніко- економічного обгрунтуван</w:t>
            </w:r>
            <w:r w:rsidRPr="00EA6ADF">
              <w:rPr>
                <w:sz w:val="22"/>
                <w:szCs w:val="28"/>
                <w:lang w:val="uk-UA" w:bidi="uk-UA"/>
              </w:rPr>
              <w:softHyphen/>
              <w:t>ня (ТЕО) або техніко-еконо</w:t>
            </w:r>
            <w:r w:rsidRPr="00EA6ADF">
              <w:rPr>
                <w:sz w:val="22"/>
                <w:szCs w:val="28"/>
                <w:lang w:val="uk-UA" w:bidi="uk-UA"/>
              </w:rPr>
              <w:softHyphen/>
              <w:t>мічного розрахунку (ТЕР)</w:t>
            </w:r>
          </w:p>
        </w:tc>
        <w:tc>
          <w:tcPr>
            <w:tcW w:w="1632" w:type="pct"/>
            <w:tcBorders>
              <w:top w:val="single" w:sz="4" w:space="0" w:color="auto"/>
              <w:left w:val="single" w:sz="4" w:space="0" w:color="auto"/>
            </w:tcBorders>
            <w:shd w:val="clear" w:color="auto" w:fill="FFFFFF"/>
            <w:vAlign w:val="center"/>
          </w:tcPr>
          <w:p w:rsidR="00CE0916" w:rsidRPr="00EA6ADF" w:rsidRDefault="00CE0916" w:rsidP="00232DF3">
            <w:pPr>
              <w:ind w:firstLine="709"/>
              <w:jc w:val="both"/>
              <w:rPr>
                <w:szCs w:val="28"/>
                <w:lang w:val="uk-UA" w:bidi="uk-UA"/>
              </w:rPr>
            </w:pPr>
            <w:r w:rsidRPr="00EA6ADF">
              <w:rPr>
                <w:sz w:val="22"/>
                <w:szCs w:val="28"/>
                <w:lang w:val="uk-UA" w:bidi="uk-UA"/>
              </w:rPr>
              <w:t>План капітальних вкладень. Постанова (наказ організації- забудівника)</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Замовник або за його дорученням проектна або науково-дослідна організація</w:t>
            </w:r>
          </w:p>
        </w:tc>
      </w:tr>
      <w:tr w:rsidR="00CE0916" w:rsidRPr="00EA6ADF" w:rsidTr="00294E33">
        <w:trPr>
          <w:trHeight w:hRule="exact" w:val="529"/>
        </w:trPr>
        <w:tc>
          <w:tcPr>
            <w:tcW w:w="1854"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1.2. Укладання договору на проектування</w:t>
            </w:r>
          </w:p>
        </w:tc>
        <w:tc>
          <w:tcPr>
            <w:tcW w:w="1632" w:type="pct"/>
            <w:tcBorders>
              <w:top w:val="single" w:sz="4" w:space="0" w:color="auto"/>
              <w:left w:val="single" w:sz="4" w:space="0" w:color="auto"/>
            </w:tcBorders>
            <w:shd w:val="clear" w:color="auto" w:fill="FFFFFF"/>
            <w:vAlign w:val="center"/>
          </w:tcPr>
          <w:p w:rsidR="00CE0916" w:rsidRPr="00EA6ADF" w:rsidRDefault="00CE0916" w:rsidP="00232DF3">
            <w:pPr>
              <w:ind w:firstLine="709"/>
              <w:jc w:val="both"/>
              <w:rPr>
                <w:szCs w:val="28"/>
                <w:lang w:val="uk-UA" w:bidi="uk-UA"/>
              </w:rPr>
            </w:pPr>
            <w:r w:rsidRPr="00EA6ADF">
              <w:rPr>
                <w:sz w:val="22"/>
                <w:szCs w:val="28"/>
                <w:lang w:val="uk-UA" w:bidi="uk-UA"/>
              </w:rPr>
              <w:t>Пропозиції замовника</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Замовник і проектна організація</w:t>
            </w:r>
          </w:p>
        </w:tc>
      </w:tr>
      <w:tr w:rsidR="00CE0916" w:rsidRPr="00EA6ADF" w:rsidTr="00294E33">
        <w:trPr>
          <w:trHeight w:hRule="exact" w:val="329"/>
        </w:trPr>
        <w:tc>
          <w:tcPr>
            <w:tcW w:w="5000" w:type="pct"/>
            <w:gridSpan w:val="3"/>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ind w:firstLine="709"/>
              <w:jc w:val="center"/>
              <w:rPr>
                <w:szCs w:val="28"/>
                <w:lang w:val="uk-UA" w:bidi="uk-UA"/>
              </w:rPr>
            </w:pPr>
            <w:r w:rsidRPr="00EA6ADF">
              <w:rPr>
                <w:bCs/>
                <w:sz w:val="22"/>
                <w:szCs w:val="28"/>
                <w:lang w:val="uk-UA" w:bidi="uk-UA"/>
              </w:rPr>
              <w:t xml:space="preserve">Етап </w:t>
            </w:r>
            <w:r w:rsidRPr="00EA6ADF">
              <w:rPr>
                <w:bCs/>
                <w:iCs/>
                <w:sz w:val="22"/>
                <w:szCs w:val="28"/>
                <w:lang w:val="uk-UA" w:bidi="uk-UA"/>
              </w:rPr>
              <w:t>2.</w:t>
            </w:r>
            <w:r w:rsidRPr="00EA6ADF">
              <w:rPr>
                <w:sz w:val="22"/>
                <w:szCs w:val="28"/>
                <w:lang w:val="uk-UA" w:bidi="uk-UA"/>
              </w:rPr>
              <w:t xml:space="preserve"> </w:t>
            </w:r>
            <w:r w:rsidRPr="00EA6ADF">
              <w:rPr>
                <w:bCs/>
                <w:sz w:val="22"/>
                <w:szCs w:val="28"/>
                <w:lang w:val="uk-UA" w:bidi="uk-UA"/>
              </w:rPr>
              <w:t>Проектні роботи</w:t>
            </w:r>
          </w:p>
        </w:tc>
      </w:tr>
      <w:tr w:rsidR="00CE0916" w:rsidRPr="00EA6ADF" w:rsidTr="00294E33">
        <w:trPr>
          <w:trHeight w:hRule="exact" w:val="625"/>
        </w:trPr>
        <w:tc>
          <w:tcPr>
            <w:tcW w:w="1854"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2.1. Дослідження</w:t>
            </w:r>
          </w:p>
        </w:tc>
        <w:tc>
          <w:tcPr>
            <w:tcW w:w="1632"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Замовлення і договір</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Проектна організація</w:t>
            </w:r>
          </w:p>
        </w:tc>
      </w:tr>
      <w:tr w:rsidR="00CE0916" w:rsidRPr="00EA6ADF" w:rsidTr="00294E33">
        <w:trPr>
          <w:trHeight w:hRule="exact" w:val="859"/>
        </w:trPr>
        <w:tc>
          <w:tcPr>
            <w:tcW w:w="1854"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2.2. Розроблення проекту за стадіями</w:t>
            </w:r>
          </w:p>
        </w:tc>
        <w:tc>
          <w:tcPr>
            <w:tcW w:w="1632"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Завдання (замовлення) на проектування, інструкції з роз</w:t>
            </w:r>
            <w:r w:rsidRPr="00EA6ADF">
              <w:rPr>
                <w:sz w:val="22"/>
                <w:szCs w:val="28"/>
                <w:lang w:val="uk-UA" w:bidi="uk-UA"/>
              </w:rPr>
              <w:softHyphen/>
              <w:t>роблення проектів і договорів</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Проектна організація</w:t>
            </w:r>
          </w:p>
        </w:tc>
      </w:tr>
      <w:tr w:rsidR="00954D1E" w:rsidRPr="00EA6ADF" w:rsidTr="006961D2">
        <w:trPr>
          <w:trHeight w:hRule="exact" w:val="329"/>
        </w:trPr>
        <w:tc>
          <w:tcPr>
            <w:tcW w:w="5000" w:type="pct"/>
            <w:gridSpan w:val="3"/>
            <w:tcBorders>
              <w:top w:val="single" w:sz="4" w:space="0" w:color="auto"/>
              <w:left w:val="single" w:sz="4" w:space="0" w:color="auto"/>
              <w:right w:val="single" w:sz="4" w:space="0" w:color="auto"/>
            </w:tcBorders>
            <w:shd w:val="clear" w:color="auto" w:fill="FFFFFF"/>
            <w:vAlign w:val="center"/>
          </w:tcPr>
          <w:p w:rsidR="00954D1E" w:rsidRPr="00EA6ADF" w:rsidRDefault="00954D1E" w:rsidP="006961D2">
            <w:pPr>
              <w:ind w:firstLine="709"/>
              <w:jc w:val="center"/>
              <w:rPr>
                <w:szCs w:val="28"/>
                <w:lang w:val="uk-UA" w:bidi="uk-UA"/>
              </w:rPr>
            </w:pPr>
            <w:r w:rsidRPr="005C4962">
              <w:rPr>
                <w:bCs/>
                <w:sz w:val="22"/>
                <w:szCs w:val="28"/>
                <w:lang w:val="uk-UA" w:bidi="uk-UA"/>
              </w:rPr>
              <w:t>Етап 3. Експертиза і затвердження проекту</w:t>
            </w:r>
          </w:p>
        </w:tc>
      </w:tr>
      <w:tr w:rsidR="00CE0916" w:rsidRPr="00EA6ADF" w:rsidTr="00294E33">
        <w:trPr>
          <w:trHeight w:hRule="exact" w:val="864"/>
        </w:trPr>
        <w:tc>
          <w:tcPr>
            <w:tcW w:w="1854"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3.1. Експертиза проекту</w:t>
            </w:r>
          </w:p>
        </w:tc>
        <w:tc>
          <w:tcPr>
            <w:tcW w:w="1632" w:type="pct"/>
            <w:tcBorders>
              <w:top w:val="single" w:sz="4" w:space="0" w:color="auto"/>
              <w:lef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Інструкції про порядок роз</w:t>
            </w:r>
            <w:r w:rsidRPr="00EA6ADF">
              <w:rPr>
                <w:sz w:val="22"/>
                <w:szCs w:val="28"/>
                <w:lang w:val="uk-UA" w:bidi="uk-UA"/>
              </w:rPr>
              <w:softHyphen/>
              <w:t>роблення проектів і Інструк</w:t>
            </w:r>
            <w:r w:rsidRPr="00EA6ADF">
              <w:rPr>
                <w:sz w:val="22"/>
                <w:szCs w:val="28"/>
                <w:lang w:val="uk-UA" w:bidi="uk-UA"/>
              </w:rPr>
              <w:softHyphen/>
              <w:t>ція з експертизи проектів</w:t>
            </w:r>
          </w:p>
        </w:tc>
        <w:tc>
          <w:tcPr>
            <w:tcW w:w="1514" w:type="pct"/>
            <w:tcBorders>
              <w:top w:val="single" w:sz="4" w:space="0" w:color="auto"/>
              <w:left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Проектна організація. Відділ експертизи проектів.</w:t>
            </w:r>
          </w:p>
        </w:tc>
      </w:tr>
      <w:tr w:rsidR="00CE0916" w:rsidRPr="00EA6ADF" w:rsidTr="00294E33">
        <w:trPr>
          <w:trHeight w:hRule="exact" w:val="991"/>
        </w:trPr>
        <w:tc>
          <w:tcPr>
            <w:tcW w:w="1854" w:type="pct"/>
            <w:tcBorders>
              <w:top w:val="single" w:sz="4" w:space="0" w:color="auto"/>
              <w:left w:val="single" w:sz="4" w:space="0" w:color="auto"/>
              <w:bottom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3.2. Затвердження проекту</w:t>
            </w:r>
          </w:p>
        </w:tc>
        <w:tc>
          <w:tcPr>
            <w:tcW w:w="1632" w:type="pct"/>
            <w:tcBorders>
              <w:top w:val="single" w:sz="4" w:space="0" w:color="auto"/>
              <w:left w:val="single" w:sz="4" w:space="0" w:color="auto"/>
              <w:bottom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Інструкція про порядок роз</w:t>
            </w:r>
            <w:r w:rsidRPr="00EA6ADF">
              <w:rPr>
                <w:sz w:val="22"/>
                <w:szCs w:val="28"/>
                <w:lang w:val="uk-UA" w:bidi="uk-UA"/>
              </w:rPr>
              <w:softHyphen/>
              <w:t>роблення проектів</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CE0916" w:rsidRPr="00EA6ADF" w:rsidRDefault="00CE0916" w:rsidP="00232DF3">
            <w:pPr>
              <w:jc w:val="both"/>
              <w:rPr>
                <w:szCs w:val="28"/>
                <w:lang w:val="uk-UA" w:bidi="uk-UA"/>
              </w:rPr>
            </w:pPr>
            <w:r w:rsidRPr="00EA6ADF">
              <w:rPr>
                <w:sz w:val="22"/>
                <w:szCs w:val="28"/>
                <w:lang w:val="uk-UA" w:bidi="uk-UA"/>
              </w:rPr>
              <w:t>Проектна організація. Затвердження проекту відповідною організацією</w:t>
            </w:r>
          </w:p>
        </w:tc>
      </w:tr>
    </w:tbl>
    <w:p w:rsidR="00CE0916" w:rsidRPr="00EA6ADF" w:rsidRDefault="00CE0916" w:rsidP="00EF4984">
      <w:pPr>
        <w:spacing w:line="360" w:lineRule="auto"/>
        <w:ind w:firstLine="709"/>
        <w:jc w:val="both"/>
        <w:rPr>
          <w:sz w:val="28"/>
          <w:szCs w:val="28"/>
          <w:lang w:val="uk-UA"/>
        </w:rPr>
      </w:pPr>
    </w:p>
    <w:p w:rsidR="00CE0916" w:rsidRPr="00EA6ADF" w:rsidRDefault="00CE0916" w:rsidP="00EF4984">
      <w:pPr>
        <w:spacing w:line="360" w:lineRule="auto"/>
        <w:ind w:firstLine="709"/>
        <w:jc w:val="both"/>
        <w:rPr>
          <w:sz w:val="28"/>
          <w:szCs w:val="28"/>
          <w:lang w:val="uk-UA"/>
        </w:rPr>
      </w:pPr>
      <w:r w:rsidRPr="00EA6ADF">
        <w:rPr>
          <w:sz w:val="28"/>
          <w:szCs w:val="28"/>
          <w:lang w:val="uk-UA"/>
        </w:rPr>
        <w:t xml:space="preserve">Перший етап </w:t>
      </w:r>
      <w:r w:rsidR="00954D1E">
        <w:rPr>
          <w:rFonts w:ascii="Arial" w:hAnsi="Arial" w:cs="Arial"/>
          <w:color w:val="222222"/>
          <w:sz w:val="21"/>
          <w:szCs w:val="21"/>
          <w:shd w:val="clear" w:color="auto" w:fill="FFFFFF"/>
        </w:rPr>
        <w:t>—</w:t>
      </w:r>
      <w:r w:rsidRPr="00EA6ADF">
        <w:rPr>
          <w:sz w:val="28"/>
          <w:szCs w:val="28"/>
          <w:lang w:val="uk-UA"/>
        </w:rPr>
        <w:t xml:space="preserve"> перед проектні роботи, для виконання яких проводиться попередня робота із збору і підготовки вихідних даних. До перед проектних робіт входить:</w:t>
      </w:r>
    </w:p>
    <w:p w:rsidR="00CE0916" w:rsidRPr="00EA6ADF" w:rsidRDefault="00CE0916" w:rsidP="00EF4984">
      <w:pPr>
        <w:spacing w:line="360" w:lineRule="auto"/>
        <w:ind w:firstLine="709"/>
        <w:jc w:val="both"/>
        <w:rPr>
          <w:sz w:val="28"/>
          <w:szCs w:val="28"/>
          <w:lang w:val="uk-UA"/>
        </w:rPr>
      </w:pPr>
      <w:r w:rsidRPr="00EA6ADF">
        <w:rPr>
          <w:sz w:val="28"/>
          <w:szCs w:val="28"/>
          <w:lang w:val="uk-UA"/>
        </w:rPr>
        <w:t>1)</w:t>
      </w:r>
      <w:r w:rsidR="00232DF3" w:rsidRPr="00EA6ADF">
        <w:rPr>
          <w:sz w:val="28"/>
          <w:szCs w:val="28"/>
          <w:lang w:val="uk-UA"/>
        </w:rPr>
        <w:t xml:space="preserve"> </w:t>
      </w:r>
      <w:r w:rsidRPr="00EA6ADF">
        <w:rPr>
          <w:sz w:val="28"/>
          <w:szCs w:val="28"/>
          <w:lang w:val="uk-UA"/>
        </w:rPr>
        <w:t>розробка техніко-економічного обґрунтування (да</w:t>
      </w:r>
      <w:r w:rsidR="00232DF3" w:rsidRPr="00EA6ADF">
        <w:rPr>
          <w:sz w:val="28"/>
          <w:szCs w:val="28"/>
          <w:lang w:val="uk-UA"/>
        </w:rPr>
        <w:t>лі – ТЕО)</w:t>
      </w:r>
      <w:r w:rsidR="00267D15" w:rsidRPr="00267D15">
        <w:rPr>
          <w:sz w:val="28"/>
          <w:szCs w:val="28"/>
          <w:lang w:val="uk-UA"/>
        </w:rPr>
        <w:t>[</w:t>
      </w:r>
      <w:r w:rsidR="00267535">
        <w:rPr>
          <w:sz w:val="28"/>
          <w:szCs w:val="28"/>
          <w:lang w:val="uk-UA"/>
        </w:rPr>
        <w:t xml:space="preserve"> </w:t>
      </w:r>
      <w:r w:rsidR="00267D15" w:rsidRPr="00267D15">
        <w:rPr>
          <w:sz w:val="28"/>
          <w:szCs w:val="28"/>
          <w:lang w:val="uk-UA"/>
        </w:rPr>
        <w:t>59]</w:t>
      </w:r>
      <w:r w:rsidR="00232DF3" w:rsidRPr="00EA6ADF">
        <w:rPr>
          <w:sz w:val="28"/>
          <w:szCs w:val="28"/>
          <w:lang w:val="uk-UA"/>
        </w:rPr>
        <w:t xml:space="preserve"> </w:t>
      </w:r>
      <w:r w:rsidR="00232DF3" w:rsidRPr="00EA6ADF">
        <w:rPr>
          <w:sz w:val="28"/>
          <w:szCs w:val="28"/>
          <w:lang w:val="uk-UA"/>
        </w:rPr>
        <w:noBreakHyphen/>
      </w:r>
      <w:r w:rsidRPr="00EA6ADF">
        <w:rPr>
          <w:sz w:val="28"/>
          <w:szCs w:val="28"/>
          <w:lang w:val="uk-UA"/>
        </w:rPr>
        <w:t xml:space="preserve"> для об’єктів виробничого призначення, які вимагають детального обґрунтування та визначення варіантів доцільності їх створення) необхідності, доцільності й ефективності проектування і будівництва або підготовлення техніко-</w:t>
      </w:r>
      <w:r w:rsidRPr="00EA6ADF">
        <w:rPr>
          <w:sz w:val="28"/>
          <w:szCs w:val="28"/>
          <w:lang w:val="uk-UA"/>
        </w:rPr>
        <w:lastRenderedPageBreak/>
        <w:t>економічного розрахунку</w:t>
      </w:r>
      <w:r w:rsidR="00232DF3" w:rsidRPr="00EA6ADF">
        <w:rPr>
          <w:sz w:val="28"/>
          <w:szCs w:val="28"/>
          <w:lang w:val="uk-UA"/>
        </w:rPr>
        <w:t xml:space="preserve"> (далі </w:t>
      </w:r>
      <w:r w:rsidR="00954D1E" w:rsidRPr="00954D1E">
        <w:rPr>
          <w:rFonts w:ascii="Arial" w:hAnsi="Arial" w:cs="Arial"/>
          <w:color w:val="222222"/>
          <w:sz w:val="21"/>
          <w:szCs w:val="21"/>
          <w:shd w:val="clear" w:color="auto" w:fill="FFFFFF"/>
          <w:lang w:val="uk-UA"/>
        </w:rPr>
        <w:t>—</w:t>
      </w:r>
      <w:r w:rsidR="00232DF3" w:rsidRPr="00EA6ADF">
        <w:rPr>
          <w:sz w:val="28"/>
          <w:szCs w:val="28"/>
          <w:lang w:val="uk-UA"/>
        </w:rPr>
        <w:t xml:space="preserve"> ТЕР) </w:t>
      </w:r>
      <w:r w:rsidR="00954D1E" w:rsidRPr="00954D1E">
        <w:rPr>
          <w:rFonts w:ascii="Arial" w:hAnsi="Arial" w:cs="Arial"/>
          <w:color w:val="222222"/>
          <w:sz w:val="21"/>
          <w:szCs w:val="21"/>
          <w:shd w:val="clear" w:color="auto" w:fill="FFFFFF"/>
          <w:lang w:val="uk-UA"/>
        </w:rPr>
        <w:t>—</w:t>
      </w:r>
      <w:r w:rsidRPr="00EA6ADF">
        <w:rPr>
          <w:sz w:val="28"/>
          <w:szCs w:val="28"/>
          <w:lang w:val="uk-UA"/>
        </w:rPr>
        <w:t xml:space="preserve"> для технічно та технологічно нескладних об’єктів виробничого призначення);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2) розробка попередніх концептуальних архітектурних пропозицій (форескізи);</w:t>
      </w:r>
    </w:p>
    <w:p w:rsidR="00CE0916" w:rsidRPr="00EA6ADF" w:rsidRDefault="00CE0916" w:rsidP="00EF4984">
      <w:pPr>
        <w:spacing w:line="360" w:lineRule="auto"/>
        <w:ind w:firstLine="709"/>
        <w:jc w:val="both"/>
        <w:rPr>
          <w:sz w:val="28"/>
          <w:szCs w:val="28"/>
          <w:lang w:val="uk-UA"/>
        </w:rPr>
      </w:pPr>
      <w:r w:rsidRPr="00EA6ADF">
        <w:rPr>
          <w:sz w:val="28"/>
          <w:szCs w:val="28"/>
          <w:lang w:val="uk-UA"/>
        </w:rPr>
        <w:t>3) розробка пропозицій щодо розміщення об'єктів будівництва на земельних ділянках (обґрунтування місця розміщення, необхідної території та умов будівництва);</w:t>
      </w:r>
    </w:p>
    <w:p w:rsidR="00CE0916" w:rsidRPr="00EA6ADF" w:rsidRDefault="00CE0916" w:rsidP="00EF4984">
      <w:pPr>
        <w:spacing w:line="360" w:lineRule="auto"/>
        <w:ind w:firstLine="709"/>
        <w:jc w:val="both"/>
        <w:rPr>
          <w:sz w:val="28"/>
          <w:szCs w:val="28"/>
          <w:lang w:val="uk-UA"/>
        </w:rPr>
      </w:pPr>
      <w:r w:rsidRPr="00EA6ADF">
        <w:rPr>
          <w:sz w:val="28"/>
          <w:szCs w:val="28"/>
          <w:lang w:val="uk-UA"/>
        </w:rPr>
        <w:t>4) опрацювання технологічної та інженерної характеристики об’єкта;</w:t>
      </w:r>
    </w:p>
    <w:p w:rsidR="00CE0916" w:rsidRPr="00EA6ADF" w:rsidRDefault="00CE0916" w:rsidP="00EF4984">
      <w:pPr>
        <w:spacing w:line="360" w:lineRule="auto"/>
        <w:ind w:firstLine="709"/>
        <w:jc w:val="both"/>
        <w:rPr>
          <w:sz w:val="28"/>
          <w:szCs w:val="28"/>
          <w:lang w:val="uk-UA"/>
        </w:rPr>
      </w:pPr>
      <w:r w:rsidRPr="00EA6ADF">
        <w:rPr>
          <w:sz w:val="28"/>
          <w:szCs w:val="28"/>
          <w:lang w:val="uk-UA"/>
        </w:rPr>
        <w:t>5) складання завдання на інженерні вишукування;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6) обміри та обстеження будівель, які підлягають реконструкції, капітальному ремонту або технічному переоснащенню;</w:t>
      </w:r>
    </w:p>
    <w:p w:rsidR="00CE0916" w:rsidRPr="00EA6ADF" w:rsidRDefault="00CE0916" w:rsidP="00EF4984">
      <w:pPr>
        <w:spacing w:line="360" w:lineRule="auto"/>
        <w:ind w:firstLine="709"/>
        <w:jc w:val="both"/>
        <w:rPr>
          <w:sz w:val="28"/>
          <w:szCs w:val="28"/>
          <w:lang w:val="uk-UA"/>
        </w:rPr>
      </w:pPr>
      <w:r w:rsidRPr="00EA6ADF">
        <w:rPr>
          <w:sz w:val="28"/>
          <w:szCs w:val="28"/>
          <w:lang w:val="uk-UA"/>
        </w:rPr>
        <w:t>7) інші види робіт, необхідні для початку процесу проектування.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Цей етап включає в себе і укладання угоди на проектування між замовником і розробником проектної документації (проектною організацією або іншим підрядником, який отримав право (ліцензію) на виконання проектних робіт) до якого додається завдання на проектування.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 xml:space="preserve">Другий етап - проектні роботи, до таких робіт входять також і всі необхідні для розроблення проекту технічні та економічні дослідження, які обов’язково враховують районне планування та забудови, що впливає на вибір майданчика. Цей етап також включає поетапне розроблення проекту. </w:t>
      </w:r>
    </w:p>
    <w:p w:rsidR="00CE0916" w:rsidRPr="00267535" w:rsidRDefault="00CE0916" w:rsidP="00EF4984">
      <w:pPr>
        <w:spacing w:line="360" w:lineRule="auto"/>
        <w:ind w:firstLine="709"/>
        <w:jc w:val="both"/>
        <w:rPr>
          <w:sz w:val="28"/>
          <w:szCs w:val="28"/>
          <w:lang w:val="uk-UA"/>
        </w:rPr>
      </w:pPr>
      <w:r w:rsidRPr="00EA6ADF">
        <w:rPr>
          <w:sz w:val="28"/>
          <w:szCs w:val="28"/>
          <w:lang w:val="uk-UA"/>
        </w:rPr>
        <w:t>Порядок розроблення проектної документації на будівництво об'єктів, затверджений Наказом № 45 від 16.05.2011р. Міністерства регіонального розвитку, будівництва та житлово-комунального господарства України (далі – Порядок), визначає процедуру розроблення проектної документації на будівництво об'єктів та поширюється на суб'єктів містобудування</w:t>
      </w:r>
      <w:r w:rsidR="00954D1E" w:rsidRPr="00267535">
        <w:rPr>
          <w:sz w:val="28"/>
          <w:szCs w:val="28"/>
          <w:lang w:val="uk-UA"/>
        </w:rPr>
        <w:t xml:space="preserve"> </w:t>
      </w:r>
      <w:r w:rsidR="00267D15" w:rsidRPr="00267535">
        <w:rPr>
          <w:sz w:val="28"/>
          <w:szCs w:val="28"/>
          <w:lang w:val="uk-UA"/>
        </w:rPr>
        <w:t>[21]</w:t>
      </w:r>
      <w:r w:rsidR="00954D1E" w:rsidRPr="00267535">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Порядок відносить до поняття «</w:t>
      </w:r>
      <w:r w:rsidR="00232DF3" w:rsidRPr="00EA6ADF">
        <w:rPr>
          <w:sz w:val="28"/>
          <w:szCs w:val="28"/>
          <w:lang w:val="uk-UA"/>
        </w:rPr>
        <w:t xml:space="preserve">будівництво» </w:t>
      </w:r>
      <w:r w:rsidR="00232DF3" w:rsidRPr="00EA6ADF">
        <w:rPr>
          <w:sz w:val="28"/>
          <w:szCs w:val="28"/>
          <w:lang w:val="uk-UA"/>
        </w:rPr>
        <w:noBreakHyphen/>
      </w:r>
      <w:r w:rsidRPr="00EA6ADF">
        <w:rPr>
          <w:sz w:val="28"/>
          <w:szCs w:val="28"/>
          <w:lang w:val="uk-UA"/>
        </w:rPr>
        <w:t xml:space="preserve"> нове будівництво, реконструкція, технічне переоснащення, реставрація та капітальний ремонт об'єктів будівництва. Для забезпечення проектування об'єкта будівництва замовник повинен надати генпроектувальнику (проектувальнику) вихідні </w:t>
      </w:r>
      <w:r w:rsidRPr="00EA6ADF">
        <w:rPr>
          <w:sz w:val="28"/>
          <w:szCs w:val="28"/>
          <w:lang w:val="uk-UA"/>
        </w:rPr>
        <w:lastRenderedPageBreak/>
        <w:t xml:space="preserve">дані на проектування: містобудівні умови та обмеження; технічні умови; завдання на проектування. </w:t>
      </w:r>
    </w:p>
    <w:p w:rsidR="00CE0916" w:rsidRPr="00EA6ADF" w:rsidRDefault="00CE0916" w:rsidP="00EF4984">
      <w:pPr>
        <w:spacing w:line="360" w:lineRule="auto"/>
        <w:ind w:firstLine="709"/>
        <w:jc w:val="both"/>
        <w:rPr>
          <w:sz w:val="28"/>
          <w:szCs w:val="28"/>
          <w:lang w:val="uk-UA"/>
        </w:rPr>
      </w:pPr>
      <w:r w:rsidRPr="00EA6ADF">
        <w:rPr>
          <w:sz w:val="28"/>
          <w:szCs w:val="28"/>
          <w:lang w:val="uk-UA"/>
        </w:rPr>
        <w:t>Завдання на проектування об'єктів будівництва складається з урахуванням вимог державних будівельних норм ДБН А.2.2-3:2014 «Склад та зміст проектної документації на будівництво»</w:t>
      </w:r>
      <w:r w:rsidR="00954D1E" w:rsidRPr="00954D1E">
        <w:rPr>
          <w:sz w:val="28"/>
          <w:szCs w:val="28"/>
          <w:lang w:val="uk-UA"/>
        </w:rPr>
        <w:t xml:space="preserve"> [57]</w:t>
      </w:r>
      <w:r w:rsidRPr="00EA6ADF">
        <w:rPr>
          <w:sz w:val="28"/>
          <w:szCs w:val="28"/>
          <w:lang w:val="uk-UA"/>
        </w:rPr>
        <w:t xml:space="preserve"> і затверджується замовником за погодженням із генпроектувальником (проектувальником). Для об'єктів нового будівництва, реконструкції та технічного переоснащення, фінансування яких буде здійснюватися за рахунок державних капітальних вкладень та/або кредитів (позик), залучених державою або під державні гарантії, завдання на проектування (коригування проекту) складається на підставі схваленого або відібраного в установленому законодавством порядку інвестиційного проекту, яким обґрунтовано доцільність такого будівництва (абз.2 п.п.4 п.4 Порядку)</w:t>
      </w:r>
      <w:r w:rsidR="00267535">
        <w:rPr>
          <w:sz w:val="28"/>
          <w:szCs w:val="28"/>
          <w:lang w:val="uk-UA"/>
        </w:rPr>
        <w:t xml:space="preserve"> </w:t>
      </w:r>
      <w:r w:rsidR="00267D15" w:rsidRPr="00267D15">
        <w:rPr>
          <w:sz w:val="28"/>
          <w:szCs w:val="28"/>
        </w:rPr>
        <w:t>[5</w:t>
      </w:r>
      <w:r w:rsidR="00954D1E" w:rsidRPr="00954D1E">
        <w:rPr>
          <w:sz w:val="28"/>
          <w:szCs w:val="28"/>
        </w:rPr>
        <w:t>7</w:t>
      </w:r>
      <w:r w:rsidR="00267D15" w:rsidRPr="00267D15">
        <w:rPr>
          <w:sz w:val="28"/>
          <w:szCs w:val="28"/>
        </w:rPr>
        <w:t>]</w:t>
      </w:r>
      <w:r w:rsidRPr="00EA6ADF">
        <w:rPr>
          <w:sz w:val="28"/>
          <w:szCs w:val="28"/>
          <w:lang w:val="uk-UA"/>
        </w:rPr>
        <w:t>. Завдання на проектування визначає обґрунтовані вимоги замовника до планувальних, архітектурних, інженерних і технологічних рішень об'єкта будівництва, його основних параметрів, вартості та організації його будівництва і складається з урахуванням технічних умов, містобудівних умов та обмежень (вимоги нормативів з питань створення умов для безперешкодного доступу для осіб з інвалідністю та інших маломобільних груп населення зазначаються в завданні окремим пунктом). Вимоги щодо складу та змісту науково-проектної документації на реставрацію пам'яток архітектури та містобудування, у тому числі складання реставраційного завдання, встановлено ДБН А.2.2-14-2016 «Склад та зміст науково-проектної документації на реставрацію пам'яток архітектури та містобудування»</w:t>
      </w:r>
      <w:r w:rsidR="00267535">
        <w:rPr>
          <w:sz w:val="28"/>
          <w:szCs w:val="28"/>
          <w:lang w:val="uk-UA"/>
        </w:rPr>
        <w:t xml:space="preserve"> </w:t>
      </w:r>
      <w:r w:rsidR="00267D15" w:rsidRPr="00267D15">
        <w:rPr>
          <w:sz w:val="28"/>
          <w:szCs w:val="28"/>
          <w:lang w:val="uk-UA"/>
        </w:rPr>
        <w:t>[57]</w:t>
      </w:r>
      <w:r w:rsidRPr="00EA6ADF">
        <w:rPr>
          <w:sz w:val="28"/>
          <w:szCs w:val="28"/>
          <w:lang w:val="uk-UA"/>
        </w:rPr>
        <w:t>.</w:t>
      </w:r>
    </w:p>
    <w:p w:rsidR="00CE0916" w:rsidRPr="00EA6ADF" w:rsidRDefault="00232DF3" w:rsidP="00EF4984">
      <w:pPr>
        <w:spacing w:line="360" w:lineRule="auto"/>
        <w:ind w:firstLine="709"/>
        <w:jc w:val="both"/>
        <w:rPr>
          <w:sz w:val="28"/>
          <w:szCs w:val="28"/>
          <w:lang w:val="uk-UA"/>
        </w:rPr>
      </w:pPr>
      <w:r w:rsidRPr="00EA6ADF">
        <w:rPr>
          <w:sz w:val="28"/>
          <w:szCs w:val="28"/>
          <w:lang w:val="uk-UA"/>
        </w:rPr>
        <w:t xml:space="preserve">Проектна документація </w:t>
      </w:r>
      <w:r w:rsidRPr="00EA6ADF">
        <w:rPr>
          <w:sz w:val="28"/>
          <w:szCs w:val="28"/>
          <w:lang w:val="uk-UA"/>
        </w:rPr>
        <w:noBreakHyphen/>
      </w:r>
      <w:r w:rsidR="00CE0916" w:rsidRPr="00EA6ADF">
        <w:rPr>
          <w:sz w:val="28"/>
          <w:szCs w:val="28"/>
          <w:lang w:val="uk-UA"/>
        </w:rPr>
        <w:t xml:space="preserve"> затверджені текстові та графічні матеріали, якими визначаються містобудівні, об'ємно-планувальні, архітектурні, конструктивні, технічні, технологічні рішення, а також кошториси об'єктів будівництва. Проектна документація на будівництво об'єктів розробляється з урахуванням вимог містобудівної документації, вихідних даних на проектування та дотриманням вимог законодавства, будівельних норм, </w:t>
      </w:r>
      <w:r w:rsidR="00CE0916" w:rsidRPr="00EA6ADF">
        <w:rPr>
          <w:sz w:val="28"/>
          <w:szCs w:val="28"/>
          <w:lang w:val="uk-UA"/>
        </w:rPr>
        <w:lastRenderedPageBreak/>
        <w:t>нормативно-правових актів з охорони праці, державних стандартів і правил. Склад та зміст проектної документації об'єктів будівництва на всіх стадіях проектування визначаються згідно з будівельними нормами і мають бути достатніми для оцінки проектних рішень та їх реалізації.</w:t>
      </w:r>
    </w:p>
    <w:p w:rsidR="00CE0916" w:rsidRPr="00954D1E" w:rsidRDefault="00CE0916" w:rsidP="00EF4984">
      <w:pPr>
        <w:spacing w:line="360" w:lineRule="auto"/>
        <w:ind w:firstLine="709"/>
        <w:jc w:val="both"/>
        <w:rPr>
          <w:sz w:val="28"/>
          <w:szCs w:val="28"/>
          <w:lang w:val="uk-UA"/>
        </w:rPr>
      </w:pPr>
      <w:r w:rsidRPr="00EA6ADF">
        <w:rPr>
          <w:sz w:val="28"/>
          <w:szCs w:val="28"/>
          <w:lang w:val="uk-UA"/>
        </w:rPr>
        <w:t xml:space="preserve">За необхідності виконання підготовчих робіт замовник може в завданні на проектування передбачати розроблення окремого </w:t>
      </w:r>
      <w:r w:rsidR="00232DF3" w:rsidRPr="00EA6ADF">
        <w:rPr>
          <w:sz w:val="28"/>
          <w:szCs w:val="28"/>
          <w:lang w:val="uk-UA"/>
        </w:rPr>
        <w:t xml:space="preserve">розділу проектної документації </w:t>
      </w:r>
      <w:r w:rsidR="00232DF3" w:rsidRPr="00EA6ADF">
        <w:rPr>
          <w:sz w:val="28"/>
          <w:szCs w:val="28"/>
          <w:lang w:val="uk-UA"/>
        </w:rPr>
        <w:noBreakHyphen/>
      </w:r>
      <w:r w:rsidRPr="00EA6ADF">
        <w:rPr>
          <w:sz w:val="28"/>
          <w:szCs w:val="28"/>
          <w:lang w:val="uk-UA"/>
        </w:rPr>
        <w:t xml:space="preserve"> проект підготовчих робіт, склад та зміст якого визначається ДБН А.3.1-5</w:t>
      </w:r>
      <w:r w:rsidR="00954D1E" w:rsidRPr="00954D1E">
        <w:rPr>
          <w:sz w:val="28"/>
          <w:szCs w:val="28"/>
          <w:lang w:val="uk-UA"/>
        </w:rPr>
        <w:t xml:space="preserve"> </w:t>
      </w:r>
      <w:r w:rsidR="00267D15" w:rsidRPr="00954D1E">
        <w:rPr>
          <w:sz w:val="28"/>
          <w:szCs w:val="28"/>
          <w:lang w:val="uk-UA"/>
        </w:rPr>
        <w:t>[19]</w:t>
      </w:r>
      <w:r w:rsidR="00954D1E" w:rsidRPr="00EA6ADF">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Генпроектувальник (проектувальник) і замовник відповідно до вимог будівельних норм, стандартів, нормативних документів і правил, затверджених згідно із законодавством, визначають клас наслідків (відповідальності) об'єкта (об'єктів, що входять до складу комплексу (будови)), на підставі якого встановлюється кількість стадій проектування:</w:t>
      </w:r>
    </w:p>
    <w:p w:rsidR="00CE0916" w:rsidRPr="00EA6ADF" w:rsidRDefault="00CE0916" w:rsidP="00EF4984">
      <w:pPr>
        <w:spacing w:line="360" w:lineRule="auto"/>
        <w:ind w:firstLine="709"/>
        <w:jc w:val="both"/>
        <w:rPr>
          <w:sz w:val="28"/>
          <w:szCs w:val="28"/>
          <w:lang w:val="uk-UA"/>
        </w:rPr>
      </w:pPr>
      <w:r w:rsidRPr="00EA6ADF">
        <w:rPr>
          <w:sz w:val="28"/>
          <w:szCs w:val="28"/>
          <w:lang w:val="uk-UA"/>
        </w:rPr>
        <w:t>1) для об'єктів, що за класом наслідків (відповідальності) належать до об'єктів з незначними наслідками (СС1), а також комплексів (будов), до яких входять лише об'єкти з незначними наслідками (СС1), проектування може здійснюватися:</w:t>
      </w:r>
    </w:p>
    <w:p w:rsidR="00CE0916" w:rsidRPr="00EA6ADF" w:rsidRDefault="00267535" w:rsidP="00EF4984">
      <w:pPr>
        <w:spacing w:line="360" w:lineRule="auto"/>
        <w:ind w:firstLine="709"/>
        <w:jc w:val="both"/>
        <w:rPr>
          <w:sz w:val="28"/>
          <w:szCs w:val="28"/>
          <w:lang w:val="uk-UA"/>
        </w:rPr>
      </w:pPr>
      <w:r>
        <w:rPr>
          <w:sz w:val="28"/>
          <w:szCs w:val="28"/>
          <w:lang w:val="uk-UA"/>
        </w:rPr>
        <w:t xml:space="preserve">1) </w:t>
      </w:r>
      <w:r w:rsidR="00CE0916" w:rsidRPr="00EA6ADF">
        <w:rPr>
          <w:sz w:val="28"/>
          <w:szCs w:val="28"/>
          <w:lang w:val="uk-UA"/>
        </w:rPr>
        <w:t>в одну стадію - стадія робочий проект (далі</w:t>
      </w:r>
      <w:r w:rsidR="00232DF3" w:rsidRPr="00EA6ADF">
        <w:rPr>
          <w:sz w:val="28"/>
          <w:szCs w:val="28"/>
          <w:lang w:val="uk-UA"/>
        </w:rPr>
        <w:t xml:space="preserve"> - стадія РП) або у дві стадії </w:t>
      </w:r>
      <w:r w:rsidR="00232DF3" w:rsidRPr="00EA6ADF">
        <w:rPr>
          <w:sz w:val="28"/>
          <w:szCs w:val="28"/>
          <w:lang w:val="uk-UA"/>
        </w:rPr>
        <w:noBreakHyphen/>
      </w:r>
      <w:r w:rsidR="00CE0916" w:rsidRPr="00EA6ADF">
        <w:rPr>
          <w:sz w:val="28"/>
          <w:szCs w:val="28"/>
          <w:lang w:val="uk-UA"/>
        </w:rPr>
        <w:t xml:space="preserve"> для об'єктів невиробничого призначення </w:t>
      </w:r>
      <w:r w:rsidR="00232DF3" w:rsidRPr="00EA6ADF">
        <w:rPr>
          <w:sz w:val="28"/>
          <w:szCs w:val="28"/>
          <w:lang w:val="uk-UA"/>
        </w:rPr>
        <w:t xml:space="preserve">– стадія ескізний проект (далі </w:t>
      </w:r>
      <w:r w:rsidR="00232DF3" w:rsidRPr="00EA6ADF">
        <w:rPr>
          <w:sz w:val="28"/>
          <w:szCs w:val="28"/>
          <w:lang w:val="uk-UA"/>
        </w:rPr>
        <w:noBreakHyphen/>
      </w:r>
      <w:r w:rsidR="00CE0916" w:rsidRPr="00EA6ADF">
        <w:rPr>
          <w:sz w:val="28"/>
          <w:szCs w:val="28"/>
          <w:lang w:val="uk-UA"/>
        </w:rPr>
        <w:t xml:space="preserve"> стадія ЕП), а для об'єктів виробничого призначення та лінійних об'єктів інженер</w:t>
      </w:r>
      <w:r w:rsidR="00232DF3" w:rsidRPr="00EA6ADF">
        <w:rPr>
          <w:sz w:val="28"/>
          <w:szCs w:val="28"/>
          <w:lang w:val="uk-UA"/>
        </w:rPr>
        <w:t xml:space="preserve">но-транспортної інфраструктури </w:t>
      </w:r>
      <w:r w:rsidR="00232DF3" w:rsidRPr="00EA6ADF">
        <w:rPr>
          <w:sz w:val="28"/>
          <w:szCs w:val="28"/>
          <w:lang w:val="uk-UA"/>
        </w:rPr>
        <w:noBreakHyphen/>
      </w:r>
      <w:r w:rsidR="00CE0916" w:rsidRPr="00EA6ADF">
        <w:rPr>
          <w:sz w:val="28"/>
          <w:szCs w:val="28"/>
          <w:lang w:val="uk-UA"/>
        </w:rPr>
        <w:t xml:space="preserve"> ста</w:t>
      </w:r>
      <w:r w:rsidR="00232DF3" w:rsidRPr="00EA6ADF">
        <w:rPr>
          <w:sz w:val="28"/>
          <w:szCs w:val="28"/>
          <w:lang w:val="uk-UA"/>
        </w:rPr>
        <w:t xml:space="preserve">дія ТЕР та для обох </w:t>
      </w:r>
      <w:r w:rsidR="00232DF3" w:rsidRPr="00EA6ADF">
        <w:rPr>
          <w:sz w:val="28"/>
          <w:szCs w:val="28"/>
          <w:lang w:val="uk-UA"/>
        </w:rPr>
        <w:noBreakHyphen/>
      </w:r>
      <w:r w:rsidR="00CE0916" w:rsidRPr="00EA6ADF">
        <w:rPr>
          <w:sz w:val="28"/>
          <w:szCs w:val="28"/>
          <w:lang w:val="uk-UA"/>
        </w:rPr>
        <w:t xml:space="preserve"> стадія РП;</w:t>
      </w:r>
    </w:p>
    <w:p w:rsidR="00CE0916" w:rsidRPr="00EA6ADF" w:rsidRDefault="00CE0916" w:rsidP="00EF4984">
      <w:pPr>
        <w:spacing w:line="360" w:lineRule="auto"/>
        <w:ind w:firstLine="709"/>
        <w:jc w:val="both"/>
        <w:rPr>
          <w:sz w:val="28"/>
          <w:szCs w:val="28"/>
          <w:lang w:val="uk-UA"/>
        </w:rPr>
      </w:pPr>
      <w:r w:rsidRPr="00EA6ADF">
        <w:rPr>
          <w:sz w:val="28"/>
          <w:szCs w:val="28"/>
          <w:lang w:val="uk-UA"/>
        </w:rPr>
        <w:t>2) для об'єктів, що за класом наслідків (відповідальності) належать до об'єктів із середніми наслідками (СС2), а також комплексів (будов), до складу яких входить хоча б один об'єкт, що за класом наслідків (відповідальності) належить до об'єктів із середніми наслідками (СС2), за рішенням замовника проектування може здійснюватися у дві або три стадії:</w:t>
      </w:r>
    </w:p>
    <w:p w:rsidR="00CE0916" w:rsidRPr="00EA6ADF" w:rsidRDefault="00232DF3" w:rsidP="00EF4984">
      <w:pPr>
        <w:spacing w:line="360" w:lineRule="auto"/>
        <w:ind w:firstLine="709"/>
        <w:jc w:val="both"/>
        <w:rPr>
          <w:sz w:val="28"/>
          <w:szCs w:val="28"/>
          <w:lang w:val="uk-UA"/>
        </w:rPr>
      </w:pPr>
      <w:r w:rsidRPr="00EA6ADF">
        <w:rPr>
          <w:sz w:val="28"/>
          <w:szCs w:val="28"/>
          <w:lang w:val="uk-UA"/>
        </w:rPr>
        <w:noBreakHyphen/>
        <w:t xml:space="preserve"> </w:t>
      </w:r>
      <w:r w:rsidR="00CE0916" w:rsidRPr="00EA6ADF">
        <w:rPr>
          <w:sz w:val="28"/>
          <w:szCs w:val="28"/>
          <w:lang w:val="uk-UA"/>
        </w:rPr>
        <w:t>при двостадійному про</w:t>
      </w:r>
      <w:r w:rsidRPr="00EA6ADF">
        <w:rPr>
          <w:sz w:val="28"/>
          <w:szCs w:val="28"/>
          <w:lang w:val="uk-UA"/>
        </w:rPr>
        <w:t>ектуванні</w:t>
      </w:r>
      <w:r w:rsidR="00267D15" w:rsidRPr="00267D15">
        <w:rPr>
          <w:sz w:val="28"/>
          <w:szCs w:val="28"/>
        </w:rPr>
        <w:t>[38]</w:t>
      </w:r>
      <w:r w:rsidRPr="00EA6ADF">
        <w:rPr>
          <w:sz w:val="28"/>
          <w:szCs w:val="28"/>
          <w:lang w:val="uk-UA"/>
        </w:rPr>
        <w:t xml:space="preserve">: стадія проект (далі </w:t>
      </w:r>
      <w:r w:rsidRPr="00EA6ADF">
        <w:rPr>
          <w:sz w:val="28"/>
          <w:szCs w:val="28"/>
          <w:lang w:val="uk-UA"/>
        </w:rPr>
        <w:noBreakHyphen/>
      </w:r>
      <w:r w:rsidR="00CE0916" w:rsidRPr="00EA6ADF">
        <w:rPr>
          <w:sz w:val="28"/>
          <w:szCs w:val="28"/>
          <w:lang w:val="uk-UA"/>
        </w:rPr>
        <w:t xml:space="preserve"> стадія П); ст</w:t>
      </w:r>
      <w:r w:rsidRPr="00EA6ADF">
        <w:rPr>
          <w:sz w:val="28"/>
          <w:szCs w:val="28"/>
          <w:lang w:val="uk-UA"/>
        </w:rPr>
        <w:t xml:space="preserve">адія робоча документація (далі </w:t>
      </w:r>
      <w:r w:rsidRPr="00EA6ADF">
        <w:rPr>
          <w:sz w:val="28"/>
          <w:szCs w:val="28"/>
          <w:lang w:val="uk-UA"/>
        </w:rPr>
        <w:noBreakHyphen/>
      </w:r>
      <w:r w:rsidR="00CE0916" w:rsidRPr="00EA6ADF">
        <w:rPr>
          <w:sz w:val="28"/>
          <w:szCs w:val="28"/>
          <w:lang w:val="uk-UA"/>
        </w:rPr>
        <w:t xml:space="preserve"> стадія Р);</w:t>
      </w:r>
    </w:p>
    <w:p w:rsidR="00CE0916" w:rsidRPr="00EA6ADF" w:rsidRDefault="00232DF3" w:rsidP="00EF4984">
      <w:pPr>
        <w:spacing w:line="360" w:lineRule="auto"/>
        <w:ind w:firstLine="709"/>
        <w:jc w:val="both"/>
        <w:rPr>
          <w:sz w:val="28"/>
          <w:szCs w:val="28"/>
          <w:lang w:val="uk-UA"/>
        </w:rPr>
      </w:pPr>
      <w:r w:rsidRPr="00EA6ADF">
        <w:rPr>
          <w:sz w:val="28"/>
          <w:szCs w:val="28"/>
          <w:lang w:val="uk-UA"/>
        </w:rPr>
        <w:lastRenderedPageBreak/>
        <w:noBreakHyphen/>
        <w:t xml:space="preserve"> </w:t>
      </w:r>
      <w:r w:rsidR="00CE0916" w:rsidRPr="00EA6ADF">
        <w:rPr>
          <w:sz w:val="28"/>
          <w:szCs w:val="28"/>
          <w:lang w:val="uk-UA"/>
        </w:rPr>
        <w:t>при тристадійному проектуванні: для об'є</w:t>
      </w:r>
      <w:r w:rsidRPr="00EA6ADF">
        <w:rPr>
          <w:sz w:val="28"/>
          <w:szCs w:val="28"/>
          <w:lang w:val="uk-UA"/>
        </w:rPr>
        <w:t xml:space="preserve">ктів невиробничого призначення </w:t>
      </w:r>
      <w:r w:rsidRPr="00EA6ADF">
        <w:rPr>
          <w:sz w:val="28"/>
          <w:szCs w:val="28"/>
          <w:lang w:val="uk-UA"/>
        </w:rPr>
        <w:noBreakHyphen/>
      </w:r>
      <w:r w:rsidR="00CE0916" w:rsidRPr="00EA6ADF">
        <w:rPr>
          <w:sz w:val="28"/>
          <w:szCs w:val="28"/>
          <w:lang w:val="uk-UA"/>
        </w:rPr>
        <w:t xml:space="preserve"> стадія ЕП або за відповідним обґрунтованим рішенням замовника стадія ТЕО, а для об'єктів виробничого призначення та лінійних об'єктів інженер</w:t>
      </w:r>
      <w:r w:rsidRPr="00EA6ADF">
        <w:rPr>
          <w:sz w:val="28"/>
          <w:szCs w:val="28"/>
          <w:lang w:val="uk-UA"/>
        </w:rPr>
        <w:t xml:space="preserve">но-транспортної інфраструктури </w:t>
      </w:r>
      <w:r w:rsidRPr="00EA6ADF">
        <w:rPr>
          <w:sz w:val="28"/>
          <w:szCs w:val="28"/>
          <w:lang w:val="uk-UA"/>
        </w:rPr>
        <w:noBreakHyphen/>
      </w:r>
      <w:r w:rsidR="00CE0916" w:rsidRPr="00EA6ADF">
        <w:rPr>
          <w:sz w:val="28"/>
          <w:szCs w:val="28"/>
          <w:lang w:val="uk-UA"/>
        </w:rPr>
        <w:t xml:space="preserve"> стадія ТЕО та для обох:</w:t>
      </w:r>
      <w:r w:rsidRPr="00EA6ADF">
        <w:rPr>
          <w:sz w:val="28"/>
          <w:szCs w:val="28"/>
          <w:lang w:val="uk-UA"/>
        </w:rPr>
        <w:t xml:space="preserve"> </w:t>
      </w:r>
      <w:r w:rsidR="00CE0916" w:rsidRPr="00EA6ADF">
        <w:rPr>
          <w:sz w:val="28"/>
          <w:szCs w:val="28"/>
          <w:lang w:val="uk-UA"/>
        </w:rPr>
        <w:t>стадія П;</w:t>
      </w:r>
      <w:r w:rsidRPr="00EA6ADF">
        <w:rPr>
          <w:sz w:val="28"/>
          <w:szCs w:val="28"/>
          <w:lang w:val="uk-UA"/>
        </w:rPr>
        <w:t xml:space="preserve"> </w:t>
      </w:r>
      <w:r w:rsidR="00CE0916" w:rsidRPr="00EA6ADF">
        <w:rPr>
          <w:sz w:val="28"/>
          <w:szCs w:val="28"/>
          <w:lang w:val="uk-UA"/>
        </w:rPr>
        <w:t>стадія Р;</w:t>
      </w:r>
    </w:p>
    <w:p w:rsidR="00CE0916" w:rsidRPr="00EA6ADF" w:rsidRDefault="00CE0916" w:rsidP="00EF4984">
      <w:pPr>
        <w:spacing w:line="360" w:lineRule="auto"/>
        <w:ind w:firstLine="709"/>
        <w:jc w:val="both"/>
        <w:rPr>
          <w:sz w:val="28"/>
          <w:szCs w:val="28"/>
          <w:lang w:val="uk-UA"/>
        </w:rPr>
      </w:pPr>
      <w:r w:rsidRPr="00EA6ADF">
        <w:rPr>
          <w:sz w:val="28"/>
          <w:szCs w:val="28"/>
          <w:lang w:val="uk-UA"/>
        </w:rPr>
        <w:t>3) для об'єктів, що за класом наслідків (відповідальності) належать до об'єктів зі значними наслідками (СС3), а також комплексів (будов), до складу яких входить хоча б один об'єкт, що за класом наслідків (відповідальності) належить до об'єктів із значними наслідками (СС3), проектування виконується в три стадії:</w:t>
      </w:r>
    </w:p>
    <w:p w:rsidR="00CE0916" w:rsidRPr="00EA6ADF" w:rsidRDefault="00232DF3" w:rsidP="00EF4984">
      <w:pPr>
        <w:spacing w:line="360" w:lineRule="auto"/>
        <w:ind w:firstLine="709"/>
        <w:jc w:val="both"/>
        <w:rPr>
          <w:sz w:val="28"/>
          <w:szCs w:val="28"/>
          <w:lang w:val="uk-UA"/>
        </w:rPr>
      </w:pPr>
      <w:r w:rsidRPr="00EA6ADF">
        <w:rPr>
          <w:sz w:val="28"/>
          <w:szCs w:val="28"/>
          <w:lang w:val="uk-UA"/>
        </w:rPr>
        <w:noBreakHyphen/>
        <w:t xml:space="preserve"> </w:t>
      </w:r>
      <w:r w:rsidR="00CE0916" w:rsidRPr="00EA6ADF">
        <w:rPr>
          <w:sz w:val="28"/>
          <w:szCs w:val="28"/>
          <w:lang w:val="uk-UA"/>
        </w:rPr>
        <w:t>для об'є</w:t>
      </w:r>
      <w:r w:rsidRPr="00EA6ADF">
        <w:rPr>
          <w:sz w:val="28"/>
          <w:szCs w:val="28"/>
          <w:lang w:val="uk-UA"/>
        </w:rPr>
        <w:t xml:space="preserve">ктів невиробничого призначення </w:t>
      </w:r>
      <w:r w:rsidRPr="00EA6ADF">
        <w:rPr>
          <w:sz w:val="28"/>
          <w:szCs w:val="28"/>
          <w:lang w:val="uk-UA"/>
        </w:rPr>
        <w:noBreakHyphen/>
      </w:r>
      <w:r w:rsidR="00CE0916" w:rsidRPr="00EA6ADF">
        <w:rPr>
          <w:sz w:val="28"/>
          <w:szCs w:val="28"/>
          <w:lang w:val="uk-UA"/>
        </w:rPr>
        <w:t xml:space="preserve"> стадія ЕП або за рішенням замовника стадія ТЕО, а для об'єктів виробничого призначення та лінійних об'єктів інженерно-транспортної інфрастру</w:t>
      </w:r>
      <w:r w:rsidRPr="00EA6ADF">
        <w:rPr>
          <w:sz w:val="28"/>
          <w:szCs w:val="28"/>
          <w:lang w:val="uk-UA"/>
        </w:rPr>
        <w:t xml:space="preserve">ктури </w:t>
      </w:r>
      <w:r w:rsidRPr="00EA6ADF">
        <w:rPr>
          <w:sz w:val="28"/>
          <w:szCs w:val="28"/>
          <w:lang w:val="uk-UA"/>
        </w:rPr>
        <w:noBreakHyphen/>
        <w:t xml:space="preserve"> </w:t>
      </w:r>
      <w:r w:rsidR="00CE0916" w:rsidRPr="00EA6ADF">
        <w:rPr>
          <w:sz w:val="28"/>
          <w:szCs w:val="28"/>
          <w:lang w:val="uk-UA"/>
        </w:rPr>
        <w:t>стадія ТЕО та для обох:</w:t>
      </w:r>
      <w:r w:rsidRPr="00EA6ADF">
        <w:rPr>
          <w:sz w:val="28"/>
          <w:szCs w:val="28"/>
          <w:lang w:val="uk-UA"/>
        </w:rPr>
        <w:t xml:space="preserve"> </w:t>
      </w:r>
      <w:r w:rsidR="00CE0916" w:rsidRPr="00EA6ADF">
        <w:rPr>
          <w:sz w:val="28"/>
          <w:szCs w:val="28"/>
          <w:lang w:val="uk-UA"/>
        </w:rPr>
        <w:t>стадія П; стадія Р.</w:t>
      </w:r>
    </w:p>
    <w:p w:rsidR="00CE0916" w:rsidRPr="00954D1E" w:rsidRDefault="00CE0916" w:rsidP="00EF4984">
      <w:pPr>
        <w:spacing w:line="360" w:lineRule="auto"/>
        <w:ind w:firstLine="709"/>
        <w:jc w:val="both"/>
        <w:rPr>
          <w:sz w:val="28"/>
          <w:szCs w:val="28"/>
          <w:lang w:val="uk-UA"/>
        </w:rPr>
      </w:pPr>
      <w:r w:rsidRPr="00EA6ADF">
        <w:rPr>
          <w:sz w:val="28"/>
          <w:szCs w:val="28"/>
          <w:lang w:val="uk-UA"/>
        </w:rPr>
        <w:t>Замовник та генпроектувальник (проектувальник) можуть прийняти узгоджене рішення щодо зміни кількості стадій або стадійності проектування</w:t>
      </w:r>
      <w:r w:rsidR="00954D1E">
        <w:rPr>
          <w:sz w:val="28"/>
          <w:szCs w:val="28"/>
          <w:lang w:val="en-US"/>
        </w:rPr>
        <w:t> </w:t>
      </w:r>
      <w:r w:rsidR="00F86CC8" w:rsidRPr="00954D1E">
        <w:rPr>
          <w:sz w:val="28"/>
          <w:szCs w:val="28"/>
          <w:lang w:val="uk-UA"/>
        </w:rPr>
        <w:t>[33]</w:t>
      </w:r>
      <w:r w:rsidR="00954D1E" w:rsidRPr="00954D1E">
        <w:rPr>
          <w:sz w:val="28"/>
          <w:szCs w:val="28"/>
          <w:lang w:val="uk-UA"/>
        </w:rPr>
        <w:t>.</w:t>
      </w:r>
    </w:p>
    <w:p w:rsidR="00CE0916" w:rsidRPr="00267535" w:rsidRDefault="00CE0916" w:rsidP="00EF4984">
      <w:pPr>
        <w:spacing w:line="360" w:lineRule="auto"/>
        <w:ind w:firstLine="709"/>
        <w:jc w:val="both"/>
        <w:rPr>
          <w:sz w:val="28"/>
          <w:szCs w:val="28"/>
          <w:lang w:val="uk-UA"/>
        </w:rPr>
      </w:pPr>
      <w:r w:rsidRPr="00EA6ADF">
        <w:rPr>
          <w:sz w:val="28"/>
          <w:szCs w:val="28"/>
          <w:lang w:val="uk-UA"/>
        </w:rPr>
        <w:t>Вартість будівництва об'єктів визначається відповідно до будівельних норм, державних стандартів і правил. Для цього проектні рішення на стадіях проектування, які підлягають затвердженню, розробляються з максимальною деталізацією, необхідною для достовірного визначення кошторисної вартості будівництва, що дозволить реалізувати проект будівництва за цією вартістю.</w:t>
      </w:r>
    </w:p>
    <w:p w:rsidR="00CE0916" w:rsidRPr="00267535" w:rsidRDefault="00CE0916" w:rsidP="00EF4984">
      <w:pPr>
        <w:spacing w:line="360" w:lineRule="auto"/>
        <w:ind w:firstLine="709"/>
        <w:jc w:val="both"/>
        <w:rPr>
          <w:sz w:val="28"/>
          <w:szCs w:val="28"/>
          <w:lang w:val="uk-UA"/>
        </w:rPr>
      </w:pPr>
      <w:r w:rsidRPr="00EA6ADF">
        <w:rPr>
          <w:sz w:val="28"/>
          <w:szCs w:val="28"/>
          <w:lang w:val="uk-UA"/>
        </w:rPr>
        <w:t>Тривалість будівництва визначається при розробленні стадій ТЕО (ТЕР), ЕП, П або РП у розділі проекту з організації будівництва, враховуючи вид будівництва, складність будови, технічні та технологічні рішення, обсяг будівництва, трудові та технічні ресурси</w:t>
      </w:r>
      <w:r w:rsidR="00954D1E" w:rsidRPr="00267535">
        <w:rPr>
          <w:sz w:val="28"/>
          <w:szCs w:val="28"/>
          <w:lang w:val="uk-UA"/>
        </w:rPr>
        <w:t xml:space="preserve"> </w:t>
      </w:r>
      <w:r w:rsidR="00F86CC8" w:rsidRPr="00267535">
        <w:rPr>
          <w:sz w:val="28"/>
          <w:szCs w:val="28"/>
          <w:lang w:val="uk-UA"/>
        </w:rPr>
        <w:t>[65]</w:t>
      </w:r>
      <w:r w:rsidR="00954D1E" w:rsidRPr="00267535">
        <w:rPr>
          <w:sz w:val="28"/>
          <w:szCs w:val="28"/>
          <w:lang w:val="uk-UA"/>
        </w:rPr>
        <w:t>.</w:t>
      </w:r>
    </w:p>
    <w:p w:rsidR="00CE0916" w:rsidRPr="00954D1E" w:rsidRDefault="00232DF3" w:rsidP="00EF4984">
      <w:pPr>
        <w:spacing w:line="360" w:lineRule="auto"/>
        <w:ind w:firstLine="709"/>
        <w:jc w:val="both"/>
        <w:rPr>
          <w:sz w:val="28"/>
          <w:szCs w:val="28"/>
        </w:rPr>
      </w:pPr>
      <w:r w:rsidRPr="00EA6ADF">
        <w:rPr>
          <w:sz w:val="28"/>
          <w:szCs w:val="28"/>
          <w:lang w:val="uk-UA"/>
        </w:rPr>
        <w:t xml:space="preserve">Третій етап </w:t>
      </w:r>
      <w:r w:rsidR="00954D1E">
        <w:rPr>
          <w:rFonts w:ascii="Arial" w:hAnsi="Arial" w:cs="Arial"/>
          <w:color w:val="222222"/>
          <w:sz w:val="21"/>
          <w:szCs w:val="21"/>
          <w:shd w:val="clear" w:color="auto" w:fill="FFFFFF"/>
        </w:rPr>
        <w:t>—</w:t>
      </w:r>
      <w:r w:rsidR="00CE0916" w:rsidRPr="00EA6ADF">
        <w:rPr>
          <w:sz w:val="28"/>
          <w:szCs w:val="28"/>
          <w:lang w:val="uk-UA"/>
        </w:rPr>
        <w:t xml:space="preserve"> експертиза і затвердження проекту. Всі розроблені проекти і кошториси на будівництво незалежно від стадійності проектування піддаються експертизі до їх затвердження. Згідно «Порядку затвердження проектів будівництва і проведення їх експертизи» (Постанова КМУ № 560 </w:t>
      </w:r>
      <w:r w:rsidR="00CE0916" w:rsidRPr="00EA6ADF">
        <w:rPr>
          <w:sz w:val="28"/>
          <w:szCs w:val="28"/>
          <w:lang w:val="uk-UA"/>
        </w:rPr>
        <w:lastRenderedPageBreak/>
        <w:t xml:space="preserve">від 11.05.2011 р.) при дво- і тристадійному проектуванні проекти будівництва затверджуються на стадії проект та робочий проект і схвалюються на стадії техніко-економічне обґрунтування, техніко-економічний розрахунок та ескізний проект. У разі коли поділ будівництва на черги визначено на стадії розроблення техніко-економічного обґрунтування </w:t>
      </w:r>
      <w:r w:rsidRPr="00EA6ADF">
        <w:rPr>
          <w:sz w:val="28"/>
          <w:szCs w:val="28"/>
          <w:lang w:val="uk-UA"/>
        </w:rPr>
        <w:t>(техніко-економічного розрахунку</w:t>
      </w:r>
      <w:r w:rsidR="00CE0916" w:rsidRPr="00EA6ADF">
        <w:rPr>
          <w:sz w:val="28"/>
          <w:szCs w:val="28"/>
          <w:lang w:val="uk-UA"/>
        </w:rPr>
        <w:t>, ескізного проекту), схваленого в установленому порядку, проектна документація може затверджуватися в цілому на об’єкт або за чергами</w:t>
      </w:r>
      <w:r w:rsidR="00954D1E" w:rsidRPr="00954D1E">
        <w:rPr>
          <w:sz w:val="28"/>
          <w:szCs w:val="28"/>
        </w:rPr>
        <w:t xml:space="preserve"> </w:t>
      </w:r>
      <w:r w:rsidR="00F86CC8" w:rsidRPr="00954D1E">
        <w:rPr>
          <w:sz w:val="28"/>
          <w:szCs w:val="28"/>
        </w:rPr>
        <w:t>[18]</w:t>
      </w:r>
      <w:r w:rsidR="00954D1E" w:rsidRPr="00954D1E">
        <w:rPr>
          <w:sz w:val="28"/>
          <w:szCs w:val="28"/>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Проекти будівництва, що реалізуються із залученням бюджетних коштів, а також кредитів, наданих під державні гарантії (крім випадків, передбачених законодавчими актами), за наявності відповідних рішень щодо їх залучення, затверджують:</w:t>
      </w:r>
    </w:p>
    <w:p w:rsidR="00CE0916" w:rsidRPr="00EA6ADF" w:rsidRDefault="00954D1E" w:rsidP="00EF4984">
      <w:pPr>
        <w:spacing w:line="360" w:lineRule="auto"/>
        <w:ind w:firstLine="709"/>
        <w:jc w:val="both"/>
        <w:rPr>
          <w:sz w:val="28"/>
          <w:szCs w:val="28"/>
          <w:lang w:val="uk-UA"/>
        </w:rPr>
      </w:pPr>
      <w:r w:rsidRPr="00954D1E">
        <w:rPr>
          <w:rFonts w:ascii="Arial" w:hAnsi="Arial" w:cs="Arial"/>
          <w:color w:val="222222"/>
          <w:sz w:val="21"/>
          <w:szCs w:val="21"/>
          <w:shd w:val="clear" w:color="auto" w:fill="FFFFFF"/>
          <w:lang w:val="uk-UA"/>
        </w:rPr>
        <w:t>—</w:t>
      </w:r>
      <w:r w:rsidR="00232DF3" w:rsidRPr="00EA6ADF">
        <w:rPr>
          <w:sz w:val="28"/>
          <w:szCs w:val="28"/>
          <w:lang w:val="uk-UA"/>
        </w:rPr>
        <w:t xml:space="preserve"> </w:t>
      </w:r>
      <w:r w:rsidR="00CE0916" w:rsidRPr="00EA6ADF">
        <w:rPr>
          <w:sz w:val="28"/>
          <w:szCs w:val="28"/>
          <w:lang w:val="uk-UA"/>
        </w:rPr>
        <w:t>центральні органи виконавчої влади, Рада міністрів Автономної Республіки Крим, обласні, Київська та Севастопольська міські держадміністрації, інші державні органи та державні наукові організації, про що інформують Мінрегіо</w:t>
      </w:r>
      <w:r w:rsidR="00232DF3" w:rsidRPr="00EA6ADF">
        <w:rPr>
          <w:sz w:val="28"/>
          <w:szCs w:val="28"/>
          <w:lang w:val="uk-UA"/>
        </w:rPr>
        <w:t xml:space="preserve">н протягом п’яти робочих днів, </w:t>
      </w:r>
      <w:r w:rsidR="00232DF3" w:rsidRPr="00EA6ADF">
        <w:rPr>
          <w:sz w:val="28"/>
          <w:szCs w:val="28"/>
          <w:lang w:val="uk-UA"/>
        </w:rPr>
        <w:noBreakHyphen/>
      </w:r>
      <w:r w:rsidR="00CE0916" w:rsidRPr="00EA6ADF">
        <w:rPr>
          <w:sz w:val="28"/>
          <w:szCs w:val="28"/>
          <w:lang w:val="uk-UA"/>
        </w:rPr>
        <w:t xml:space="preserve"> щодо об’єктів загальною кошторисною вартістю від 120 млн гривень, крім проектів будівництва, визначених абзацом третім цього пункту та пунктом 4-2 цього Порядку;</w:t>
      </w:r>
    </w:p>
    <w:p w:rsidR="00CE0916" w:rsidRPr="00EA6ADF" w:rsidRDefault="00954D1E" w:rsidP="00EF4984">
      <w:pPr>
        <w:spacing w:line="360" w:lineRule="auto"/>
        <w:ind w:firstLine="709"/>
        <w:jc w:val="both"/>
        <w:rPr>
          <w:sz w:val="28"/>
          <w:szCs w:val="28"/>
          <w:lang w:val="uk-UA"/>
        </w:rPr>
      </w:pPr>
      <w:r w:rsidRPr="00954D1E">
        <w:rPr>
          <w:rFonts w:ascii="Arial" w:hAnsi="Arial" w:cs="Arial"/>
          <w:color w:val="222222"/>
          <w:sz w:val="21"/>
          <w:szCs w:val="21"/>
          <w:shd w:val="clear" w:color="auto" w:fill="FFFFFF"/>
          <w:lang w:val="uk-UA"/>
        </w:rPr>
        <w:t>—</w:t>
      </w:r>
      <w:r w:rsidR="00232DF3" w:rsidRPr="00EA6ADF">
        <w:rPr>
          <w:sz w:val="28"/>
          <w:szCs w:val="28"/>
          <w:lang w:val="uk-UA"/>
        </w:rPr>
        <w:t xml:space="preserve"> </w:t>
      </w:r>
      <w:r w:rsidR="00CE0916" w:rsidRPr="00EA6ADF">
        <w:rPr>
          <w:sz w:val="28"/>
          <w:szCs w:val="28"/>
          <w:lang w:val="uk-UA"/>
        </w:rPr>
        <w:t>виконавчі органи сільських, селищних, міських рад за погодженням протягом п’яти робочих днів з Радою міністрів Автономної Республіки Крим, обласною, Київською та Севастопольськ</w:t>
      </w:r>
      <w:r w:rsidR="00232DF3" w:rsidRPr="00EA6ADF">
        <w:rPr>
          <w:sz w:val="28"/>
          <w:szCs w:val="28"/>
          <w:lang w:val="uk-UA"/>
        </w:rPr>
        <w:t xml:space="preserve">ою міською держадміністраціями </w:t>
      </w:r>
      <w:r w:rsidR="00232DF3" w:rsidRPr="00EA6ADF">
        <w:rPr>
          <w:sz w:val="28"/>
          <w:szCs w:val="28"/>
          <w:lang w:val="uk-UA"/>
        </w:rPr>
        <w:noBreakHyphen/>
      </w:r>
      <w:r w:rsidR="00CE0916" w:rsidRPr="00EA6ADF">
        <w:rPr>
          <w:sz w:val="28"/>
          <w:szCs w:val="28"/>
          <w:lang w:val="uk-UA"/>
        </w:rPr>
        <w:t xml:space="preserve"> щодо об’єктів, які належать до сфери управління відповідної ради та реалізуються за рахунок коштів місцевого бюджету, загальною кошторисною вартістю від 120 млн гривень;</w:t>
      </w:r>
    </w:p>
    <w:p w:rsidR="00CE0916" w:rsidRPr="00EA6ADF" w:rsidRDefault="00954D1E" w:rsidP="00EF4984">
      <w:pPr>
        <w:spacing w:line="360" w:lineRule="auto"/>
        <w:ind w:firstLine="709"/>
        <w:jc w:val="both"/>
        <w:rPr>
          <w:sz w:val="28"/>
          <w:szCs w:val="28"/>
          <w:lang w:val="uk-UA"/>
        </w:rPr>
      </w:pPr>
      <w:r w:rsidRPr="00954D1E">
        <w:rPr>
          <w:rFonts w:ascii="Arial" w:hAnsi="Arial" w:cs="Arial"/>
          <w:color w:val="222222"/>
          <w:sz w:val="21"/>
          <w:szCs w:val="21"/>
          <w:shd w:val="clear" w:color="auto" w:fill="FFFFFF"/>
          <w:lang w:val="uk-UA"/>
        </w:rPr>
        <w:t>—</w:t>
      </w:r>
      <w:r w:rsidR="00232DF3" w:rsidRPr="00EA6ADF">
        <w:rPr>
          <w:sz w:val="28"/>
          <w:szCs w:val="28"/>
          <w:lang w:val="uk-UA"/>
        </w:rPr>
        <w:t xml:space="preserve"> </w:t>
      </w:r>
      <w:r w:rsidR="00CE0916" w:rsidRPr="00EA6ADF">
        <w:rPr>
          <w:sz w:val="28"/>
          <w:szCs w:val="28"/>
          <w:lang w:val="uk-UA"/>
        </w:rPr>
        <w:t>державні і комунальні підприємства, установи та організації - щодо об’єктів загальною кошторисною вартістю до 120 млн гривень, крім проектів будівництва, визначених пунктом 4-2 цього Порядку.</w:t>
      </w:r>
    </w:p>
    <w:p w:rsidR="00CE0916" w:rsidRPr="00954D1E" w:rsidRDefault="00CE0916" w:rsidP="00EF4984">
      <w:pPr>
        <w:spacing w:line="360" w:lineRule="auto"/>
        <w:ind w:firstLine="709"/>
        <w:jc w:val="both"/>
        <w:rPr>
          <w:sz w:val="28"/>
          <w:szCs w:val="28"/>
          <w:lang w:val="uk-UA"/>
        </w:rPr>
      </w:pPr>
      <w:r w:rsidRPr="00EA6ADF">
        <w:rPr>
          <w:sz w:val="28"/>
          <w:szCs w:val="28"/>
          <w:lang w:val="uk-UA"/>
        </w:rPr>
        <w:t xml:space="preserve">Проекти будівництва, що реалізуються підприємствами із залученням бюджетних коштів, власних коштів підприємств, а також кредитів, наданих </w:t>
      </w:r>
      <w:r w:rsidRPr="00EA6ADF">
        <w:rPr>
          <w:sz w:val="28"/>
          <w:szCs w:val="28"/>
          <w:lang w:val="uk-UA"/>
        </w:rPr>
        <w:lastRenderedPageBreak/>
        <w:t>під державні гарантії (крім випадків, передбачених законодавчими актами), суб’єктом управління яких є Кабінет Міністрів України, незалежно від вартості проектів затверджуються такими підприємствами у разі передбачення у затверджених фінансових планах відповідних видатків на реалізацію таких проектів будівництва</w:t>
      </w:r>
      <w:r w:rsidR="00954D1E" w:rsidRPr="00954D1E">
        <w:rPr>
          <w:sz w:val="28"/>
          <w:szCs w:val="28"/>
          <w:lang w:val="uk-UA"/>
        </w:rPr>
        <w:t xml:space="preserve"> </w:t>
      </w:r>
      <w:r w:rsidR="00F86CC8" w:rsidRPr="00954D1E">
        <w:rPr>
          <w:sz w:val="28"/>
          <w:szCs w:val="28"/>
          <w:lang w:val="uk-UA"/>
        </w:rPr>
        <w:t>[18]</w:t>
      </w:r>
      <w:r w:rsidR="00954D1E" w:rsidRPr="00954D1E">
        <w:rPr>
          <w:sz w:val="28"/>
          <w:szCs w:val="28"/>
          <w:lang w:val="uk-UA"/>
        </w:rPr>
        <w:t>.</w:t>
      </w:r>
    </w:p>
    <w:p w:rsidR="00CE0916" w:rsidRPr="00954D1E" w:rsidRDefault="00CE0916" w:rsidP="00EF4984">
      <w:pPr>
        <w:spacing w:line="360" w:lineRule="auto"/>
        <w:ind w:firstLine="709"/>
        <w:jc w:val="both"/>
        <w:rPr>
          <w:sz w:val="28"/>
          <w:szCs w:val="28"/>
          <w:lang w:val="uk-UA"/>
        </w:rPr>
      </w:pPr>
      <w:r w:rsidRPr="00EA6ADF">
        <w:rPr>
          <w:sz w:val="28"/>
          <w:szCs w:val="28"/>
          <w:lang w:val="uk-UA"/>
        </w:rPr>
        <w:t xml:space="preserve">Метою проведення експертизи проектів будівництва (далі </w:t>
      </w:r>
      <w:r w:rsidR="00954D1E" w:rsidRPr="00954D1E">
        <w:rPr>
          <w:rFonts w:ascii="Arial" w:hAnsi="Arial" w:cs="Arial"/>
          <w:color w:val="222222"/>
          <w:sz w:val="21"/>
          <w:szCs w:val="21"/>
          <w:shd w:val="clear" w:color="auto" w:fill="FFFFFF"/>
          <w:lang w:val="uk-UA"/>
        </w:rPr>
        <w:t>—</w:t>
      </w:r>
      <w:r w:rsidRPr="00EA6ADF">
        <w:rPr>
          <w:sz w:val="28"/>
          <w:szCs w:val="28"/>
          <w:lang w:val="uk-UA"/>
        </w:rPr>
        <w:t xml:space="preserve"> експертиза) є визначення якості проектних рішень шляхом виявлення відхилень від вимог до міцності, надійності та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 санітарного і епідеміологічного благополуччя населення, охорони праці, екології, пожежної, техногенної, ядерної та радіаційної безпеки, енергозбереження, кошторисної частини проекту будівництва. Експертиза є завершальним етапом розроблення проектів будівництва</w:t>
      </w:r>
      <w:r w:rsidR="00954D1E" w:rsidRPr="00954D1E">
        <w:rPr>
          <w:sz w:val="28"/>
          <w:szCs w:val="28"/>
          <w:lang w:val="uk-UA"/>
        </w:rPr>
        <w:t xml:space="preserve"> </w:t>
      </w:r>
      <w:r w:rsidR="00F86CC8" w:rsidRPr="00954D1E">
        <w:rPr>
          <w:sz w:val="28"/>
          <w:szCs w:val="28"/>
          <w:lang w:val="uk-UA"/>
        </w:rPr>
        <w:t>[23]</w:t>
      </w:r>
      <w:r w:rsidR="00954D1E" w:rsidRPr="00954D1E">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Замовником експертизи є: замовник будівництва; проектувальник, якщо це передбачено договором на виконання проектно-вишукувальних робіт.</w:t>
      </w:r>
    </w:p>
    <w:p w:rsidR="00CE0916" w:rsidRPr="00954D1E" w:rsidRDefault="00CE0916" w:rsidP="00EF4984">
      <w:pPr>
        <w:spacing w:line="360" w:lineRule="auto"/>
        <w:ind w:firstLine="709"/>
        <w:jc w:val="both"/>
        <w:rPr>
          <w:sz w:val="28"/>
          <w:szCs w:val="28"/>
          <w:lang w:val="uk-UA"/>
        </w:rPr>
      </w:pPr>
      <w:r w:rsidRPr="00EA6ADF">
        <w:rPr>
          <w:sz w:val="28"/>
          <w:szCs w:val="28"/>
          <w:lang w:val="uk-UA"/>
        </w:rPr>
        <w:t>Експертизу проводять експертні організації незалежно від форми власності, що відповідають визначеним Мінрегіоном критеріям і відомості про які внесені Мінрегіоном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до переліку експертних організацій. Орган (організація), що формує перелік експертних організацій, оприлюднює його на своєму веб-сайті у вільному безоплатному доступі та підтримує в актуальному стані на підставі інформації, яка щокварталу подається експертними організаціями</w:t>
      </w:r>
      <w:r w:rsidR="00954D1E" w:rsidRPr="00954D1E">
        <w:rPr>
          <w:sz w:val="28"/>
          <w:szCs w:val="28"/>
          <w:lang w:val="uk-UA"/>
        </w:rPr>
        <w:t xml:space="preserve"> </w:t>
      </w:r>
      <w:r w:rsidR="00F86CC8" w:rsidRPr="00954D1E">
        <w:rPr>
          <w:sz w:val="28"/>
          <w:szCs w:val="28"/>
          <w:lang w:val="uk-UA"/>
        </w:rPr>
        <w:t>[9]</w:t>
      </w:r>
      <w:r w:rsidR="00954D1E" w:rsidRPr="00954D1E">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 xml:space="preserve">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бюджетних коштів, коштів державних і </w:t>
      </w:r>
      <w:r w:rsidRPr="00EA6ADF">
        <w:rPr>
          <w:sz w:val="28"/>
          <w:szCs w:val="28"/>
          <w:lang w:val="uk-UA"/>
        </w:rPr>
        <w:lastRenderedPageBreak/>
        <w:t>комунальних підприємств, установ та організацій, а також кредитів, наданих під державні гарантії, проводиться експертними організаціями із статусом юридичної особи, які відповідають визначеним Мінрегіоном критеріям, в складі яких не менш як 80 відсотків експертів працюють на постійній основі та отримали відповідний кваліфікаційний сертифікат за напрямами проведення експертизи, зазначеними у пункті 6 цього Порядку, і мають філії (представництва) у регіонах, на території яких реалізуються проекти будівництва.</w:t>
      </w:r>
    </w:p>
    <w:p w:rsidR="00CE0916" w:rsidRPr="00954D1E" w:rsidRDefault="00CE0916" w:rsidP="00EF4984">
      <w:pPr>
        <w:spacing w:line="360" w:lineRule="auto"/>
        <w:ind w:firstLine="709"/>
        <w:jc w:val="both"/>
        <w:rPr>
          <w:sz w:val="28"/>
          <w:szCs w:val="28"/>
          <w:lang w:val="uk-UA"/>
        </w:rPr>
      </w:pPr>
      <w:r w:rsidRPr="00EA6ADF">
        <w:rPr>
          <w:sz w:val="28"/>
          <w:szCs w:val="28"/>
          <w:lang w:val="uk-UA"/>
        </w:rPr>
        <w:t>Експертиза проектів будівництва комплексів (будов), до складу яких входять об’єкти з різними класами наслідків (відповідальності), проводиться експертними організаціями відповідно до механізму проведення експертизи щодо об’єктів з найвищим класом наслідків (відповідальності), визначеним для окремого об’єкта у складі комплексу, що будується</w:t>
      </w:r>
      <w:r w:rsidR="00954D1E" w:rsidRPr="00954D1E">
        <w:rPr>
          <w:sz w:val="28"/>
          <w:szCs w:val="28"/>
          <w:lang w:val="uk-UA"/>
        </w:rPr>
        <w:t xml:space="preserve"> </w:t>
      </w:r>
      <w:r w:rsidR="00F86CC8" w:rsidRPr="00954D1E">
        <w:rPr>
          <w:sz w:val="28"/>
          <w:szCs w:val="28"/>
          <w:lang w:val="uk-UA"/>
        </w:rPr>
        <w:t>[7]</w:t>
      </w:r>
      <w:r w:rsidR="00954D1E" w:rsidRPr="00954D1E">
        <w:rPr>
          <w:sz w:val="28"/>
          <w:szCs w:val="28"/>
          <w:lang w:val="uk-UA"/>
        </w:rPr>
        <w:t>.</w:t>
      </w:r>
    </w:p>
    <w:p w:rsidR="00D90AA2" w:rsidRPr="00EA6ADF" w:rsidRDefault="00232DF3" w:rsidP="00D90AA2">
      <w:pPr>
        <w:spacing w:line="360" w:lineRule="auto"/>
        <w:ind w:firstLine="709"/>
        <w:jc w:val="both"/>
        <w:rPr>
          <w:sz w:val="28"/>
          <w:szCs w:val="28"/>
          <w:lang w:val="uk-UA"/>
        </w:rPr>
      </w:pPr>
      <w:r w:rsidRPr="00EA6ADF">
        <w:rPr>
          <w:sz w:val="28"/>
          <w:szCs w:val="28"/>
          <w:lang w:val="uk-UA"/>
        </w:rPr>
        <w:t>Термін «</w:t>
      </w:r>
      <w:r w:rsidR="00D90AA2" w:rsidRPr="00EA6ADF">
        <w:rPr>
          <w:sz w:val="28"/>
          <w:szCs w:val="28"/>
          <w:lang w:val="uk-UA"/>
        </w:rPr>
        <w:t>затвердження інв</w:t>
      </w:r>
      <w:r w:rsidRPr="00EA6ADF">
        <w:rPr>
          <w:sz w:val="28"/>
          <w:szCs w:val="28"/>
          <w:lang w:val="uk-UA"/>
        </w:rPr>
        <w:t>естиційного проекту будівництва»</w:t>
      </w:r>
      <w:r w:rsidR="00D90AA2" w:rsidRPr="00EA6ADF">
        <w:rPr>
          <w:sz w:val="28"/>
          <w:szCs w:val="28"/>
          <w:lang w:val="uk-UA"/>
        </w:rPr>
        <w:t xml:space="preserve"> передбачає затвердження таких документів:</w:t>
      </w:r>
    </w:p>
    <w:p w:rsidR="00D90AA2" w:rsidRPr="00EA6ADF" w:rsidRDefault="00D90AA2" w:rsidP="00232DF3">
      <w:pPr>
        <w:numPr>
          <w:ilvl w:val="0"/>
          <w:numId w:val="8"/>
        </w:numPr>
        <w:spacing w:line="360" w:lineRule="auto"/>
        <w:ind w:left="0" w:firstLine="720"/>
        <w:jc w:val="both"/>
        <w:rPr>
          <w:sz w:val="28"/>
          <w:szCs w:val="28"/>
          <w:lang w:val="uk-UA"/>
        </w:rPr>
      </w:pPr>
      <w:r w:rsidRPr="00EA6ADF">
        <w:rPr>
          <w:sz w:val="28"/>
          <w:szCs w:val="28"/>
          <w:lang w:val="uk-UA"/>
        </w:rPr>
        <w:t>передпроектних документів (техніко-економічного обґрунтування і техніко-економічних розрахунків інвестицій, ескізних проектів);</w:t>
      </w:r>
    </w:p>
    <w:p w:rsidR="00D90AA2" w:rsidRPr="00EA6ADF" w:rsidRDefault="00D90AA2" w:rsidP="00232DF3">
      <w:pPr>
        <w:numPr>
          <w:ilvl w:val="0"/>
          <w:numId w:val="8"/>
        </w:numPr>
        <w:spacing w:line="360" w:lineRule="auto"/>
        <w:ind w:left="0" w:firstLine="720"/>
        <w:jc w:val="both"/>
        <w:rPr>
          <w:sz w:val="28"/>
          <w:szCs w:val="28"/>
          <w:lang w:val="uk-UA"/>
        </w:rPr>
      </w:pPr>
      <w:r w:rsidRPr="00EA6ADF">
        <w:rPr>
          <w:sz w:val="28"/>
          <w:szCs w:val="28"/>
          <w:lang w:val="uk-UA"/>
        </w:rPr>
        <w:t>проектно-кошторисної документації (проектів, робочих проектів, робочої документації для нового будівництва, реконструкції, реставрації, капітального ремонту будинків, споруд та інших об'єктів, розширення та технічного переоснащення підприємств).</w:t>
      </w:r>
    </w:p>
    <w:p w:rsidR="00D90AA2" w:rsidRPr="00954D1E" w:rsidRDefault="00D90AA2" w:rsidP="00232DF3">
      <w:pPr>
        <w:spacing w:line="360" w:lineRule="auto"/>
        <w:ind w:firstLine="720"/>
        <w:jc w:val="both"/>
        <w:rPr>
          <w:sz w:val="28"/>
          <w:szCs w:val="28"/>
        </w:rPr>
      </w:pPr>
      <w:r w:rsidRPr="00EA6ADF">
        <w:rPr>
          <w:sz w:val="28"/>
          <w:szCs w:val="28"/>
          <w:lang w:val="uk-UA"/>
        </w:rPr>
        <w:t>Затвердження інвестиційного проекту будівництва здійснюється інвестором або уповноваженим ним органом</w:t>
      </w:r>
      <w:r w:rsidR="00954D1E" w:rsidRPr="00954D1E">
        <w:rPr>
          <w:sz w:val="28"/>
          <w:szCs w:val="28"/>
        </w:rPr>
        <w:t xml:space="preserve"> </w:t>
      </w:r>
      <w:r w:rsidR="00F86CC8" w:rsidRPr="00954D1E">
        <w:rPr>
          <w:sz w:val="28"/>
          <w:szCs w:val="28"/>
        </w:rPr>
        <w:t>[59]</w:t>
      </w:r>
      <w:r w:rsidR="00954D1E" w:rsidRPr="00EA6ADF">
        <w:rPr>
          <w:sz w:val="28"/>
          <w:szCs w:val="28"/>
          <w:lang w:val="uk-UA"/>
        </w:rPr>
        <w:t>.</w:t>
      </w:r>
    </w:p>
    <w:p w:rsidR="00D90AA2" w:rsidRPr="00EA6ADF" w:rsidRDefault="00D90AA2" w:rsidP="00232DF3">
      <w:pPr>
        <w:spacing w:line="360" w:lineRule="auto"/>
        <w:ind w:firstLine="720"/>
        <w:jc w:val="both"/>
        <w:rPr>
          <w:sz w:val="28"/>
          <w:szCs w:val="28"/>
          <w:lang w:val="uk-UA"/>
        </w:rPr>
      </w:pPr>
      <w:r w:rsidRPr="00EA6ADF">
        <w:rPr>
          <w:sz w:val="28"/>
          <w:szCs w:val="28"/>
          <w:lang w:val="uk-UA"/>
        </w:rPr>
        <w:t>Залежно від джерел фінансування, соціально-економічного значення і кошторисної вартості інвестиційних проектів їх затвердження в державному секторі економіки здійснюється:</w:t>
      </w:r>
    </w:p>
    <w:p w:rsidR="00D90AA2" w:rsidRPr="00EA6ADF" w:rsidRDefault="00D90AA2" w:rsidP="00232DF3">
      <w:pPr>
        <w:numPr>
          <w:ilvl w:val="0"/>
          <w:numId w:val="9"/>
        </w:numPr>
        <w:spacing w:line="360" w:lineRule="auto"/>
        <w:ind w:left="0" w:firstLine="720"/>
        <w:jc w:val="both"/>
        <w:rPr>
          <w:sz w:val="28"/>
          <w:szCs w:val="28"/>
          <w:lang w:val="uk-UA"/>
        </w:rPr>
      </w:pPr>
      <w:r w:rsidRPr="00EA6ADF">
        <w:rPr>
          <w:sz w:val="28"/>
          <w:szCs w:val="28"/>
          <w:lang w:val="uk-UA"/>
        </w:rPr>
        <w:t xml:space="preserve">Кабінетом Міністрів України за поданням міністерств, інших центральних органів виконавчої влади, Ради Міністрів Автономної Республіки Крим, обласних, Київської та Севастопольської міських </w:t>
      </w:r>
      <w:r w:rsidRPr="00EA6ADF">
        <w:rPr>
          <w:sz w:val="28"/>
          <w:szCs w:val="28"/>
          <w:lang w:val="uk-UA"/>
        </w:rPr>
        <w:lastRenderedPageBreak/>
        <w:t>державних адміністрацій – замовників – по об’єктах розрахунко</w:t>
      </w:r>
      <w:r w:rsidR="00284EC3" w:rsidRPr="00EA6ADF">
        <w:rPr>
          <w:sz w:val="28"/>
          <w:szCs w:val="28"/>
          <w:lang w:val="uk-UA"/>
        </w:rPr>
        <w:t>вою кошторисною вартістю 15 млн</w:t>
      </w:r>
      <w:r w:rsidRPr="00EA6ADF">
        <w:rPr>
          <w:sz w:val="28"/>
          <w:szCs w:val="28"/>
          <w:lang w:val="uk-UA"/>
        </w:rPr>
        <w:t xml:space="preserve"> гривень і більше, а також по особливо важливих об'єктах, питання будівництва яких вирішується Кабінетом Міністрів України, незалежно від величини розрахункової кошторисної вартості</w:t>
      </w:r>
      <w:r w:rsidR="00B67BC7" w:rsidRPr="00EA6ADF">
        <w:rPr>
          <w:sz w:val="28"/>
          <w:szCs w:val="28"/>
          <w:lang w:val="uk-UA"/>
        </w:rPr>
        <w:t>;</w:t>
      </w:r>
    </w:p>
    <w:p w:rsidR="00D90AA2" w:rsidRPr="00EA6ADF" w:rsidRDefault="00D90AA2" w:rsidP="00232DF3">
      <w:pPr>
        <w:numPr>
          <w:ilvl w:val="0"/>
          <w:numId w:val="9"/>
        </w:numPr>
        <w:spacing w:line="360" w:lineRule="auto"/>
        <w:ind w:left="0" w:firstLine="720"/>
        <w:jc w:val="both"/>
        <w:rPr>
          <w:sz w:val="28"/>
          <w:szCs w:val="28"/>
          <w:lang w:val="uk-UA"/>
        </w:rPr>
      </w:pPr>
      <w:r w:rsidRPr="00EA6ADF">
        <w:rPr>
          <w:sz w:val="28"/>
          <w:szCs w:val="28"/>
          <w:lang w:val="uk-UA"/>
        </w:rPr>
        <w:t>міністерствами, іншими центральними органами державної виконавчої влади, Радою Міністрів Автономної Республіки Крим, обласними, Київською та Севастопольською міськими державними адміністраціями – замовниками – по об'єктах розрахунковою кошторисною</w:t>
      </w:r>
      <w:r w:rsidR="00284EC3" w:rsidRPr="00EA6ADF">
        <w:rPr>
          <w:sz w:val="28"/>
          <w:szCs w:val="28"/>
          <w:lang w:val="uk-UA"/>
        </w:rPr>
        <w:t xml:space="preserve"> вартістю від 5 до 15 млн</w:t>
      </w:r>
      <w:r w:rsidRPr="00EA6ADF">
        <w:rPr>
          <w:sz w:val="28"/>
          <w:szCs w:val="28"/>
          <w:lang w:val="uk-UA"/>
        </w:rPr>
        <w:t xml:space="preserve"> гривень</w:t>
      </w:r>
      <w:r w:rsidR="00F86CC8" w:rsidRPr="00F86CC8">
        <w:rPr>
          <w:sz w:val="28"/>
          <w:szCs w:val="28"/>
          <w:lang w:val="uk-UA"/>
        </w:rPr>
        <w:t xml:space="preserve"> [19] </w:t>
      </w:r>
      <w:r w:rsidR="00F86CC8" w:rsidRPr="00EA6ADF">
        <w:rPr>
          <w:sz w:val="28"/>
          <w:szCs w:val="28"/>
          <w:lang w:val="uk-UA"/>
        </w:rPr>
        <w:t>;</w:t>
      </w:r>
    </w:p>
    <w:p w:rsidR="00D90AA2" w:rsidRPr="00EA6ADF" w:rsidRDefault="00D90AA2" w:rsidP="00232DF3">
      <w:pPr>
        <w:numPr>
          <w:ilvl w:val="0"/>
          <w:numId w:val="9"/>
        </w:numPr>
        <w:spacing w:line="360" w:lineRule="auto"/>
        <w:ind w:left="0" w:firstLine="720"/>
        <w:jc w:val="both"/>
        <w:rPr>
          <w:sz w:val="28"/>
          <w:szCs w:val="28"/>
          <w:lang w:val="uk-UA"/>
        </w:rPr>
      </w:pPr>
      <w:r w:rsidRPr="00EA6ADF">
        <w:rPr>
          <w:sz w:val="28"/>
          <w:szCs w:val="28"/>
          <w:lang w:val="uk-UA"/>
        </w:rPr>
        <w:t>підприємствами, установами та організаціями державної власності – по об'єктах розрахунково</w:t>
      </w:r>
      <w:r w:rsidR="00F04548">
        <w:rPr>
          <w:sz w:val="28"/>
          <w:szCs w:val="28"/>
          <w:lang w:val="uk-UA"/>
        </w:rPr>
        <w:t>ю кошторисною вартістю до 5 </w:t>
      </w:r>
      <w:r w:rsidR="00284EC3" w:rsidRPr="00EA6ADF">
        <w:rPr>
          <w:sz w:val="28"/>
          <w:szCs w:val="28"/>
          <w:lang w:val="uk-UA"/>
        </w:rPr>
        <w:t>млн</w:t>
      </w:r>
      <w:r w:rsidR="00F04548">
        <w:rPr>
          <w:sz w:val="28"/>
          <w:szCs w:val="28"/>
          <w:lang w:val="uk-UA"/>
        </w:rPr>
        <w:t> </w:t>
      </w:r>
      <w:r w:rsidRPr="00EA6ADF">
        <w:rPr>
          <w:sz w:val="28"/>
          <w:szCs w:val="28"/>
          <w:lang w:val="uk-UA"/>
        </w:rPr>
        <w:t>гривень</w:t>
      </w:r>
      <w:r w:rsidR="00B67BC7" w:rsidRPr="00EA6ADF">
        <w:rPr>
          <w:sz w:val="28"/>
          <w:szCs w:val="28"/>
          <w:lang w:val="uk-UA"/>
        </w:rPr>
        <w:t>.</w:t>
      </w:r>
    </w:p>
    <w:p w:rsidR="00D90AA2" w:rsidRPr="00EA6ADF" w:rsidRDefault="00D90AA2" w:rsidP="00D90AA2">
      <w:pPr>
        <w:spacing w:line="360" w:lineRule="auto"/>
        <w:ind w:firstLine="709"/>
        <w:jc w:val="both"/>
        <w:rPr>
          <w:sz w:val="28"/>
          <w:szCs w:val="28"/>
          <w:lang w:val="uk-UA"/>
        </w:rPr>
      </w:pPr>
      <w:r w:rsidRPr="00EA6ADF">
        <w:rPr>
          <w:sz w:val="28"/>
          <w:szCs w:val="28"/>
          <w:lang w:val="uk-UA"/>
        </w:rPr>
        <w:t>Інвестиційні проекти будівництва, що реалізуються за рахунок інших джерел фінансування, затверджуються у порядку, який визначається інвесторами.</w:t>
      </w:r>
    </w:p>
    <w:p w:rsidR="00D90AA2" w:rsidRPr="00EA6ADF" w:rsidRDefault="00D90AA2" w:rsidP="00D90AA2">
      <w:pPr>
        <w:spacing w:line="360" w:lineRule="auto"/>
        <w:ind w:firstLine="709"/>
        <w:jc w:val="both"/>
        <w:rPr>
          <w:sz w:val="28"/>
          <w:szCs w:val="28"/>
          <w:lang w:val="uk-UA"/>
        </w:rPr>
      </w:pPr>
      <w:r w:rsidRPr="00EA6ADF">
        <w:rPr>
          <w:sz w:val="28"/>
          <w:szCs w:val="28"/>
          <w:lang w:val="uk-UA"/>
        </w:rPr>
        <w:t>Умовою затвердження інвестиційних програм та проектів будівництва є наявність позитивного висновку комплексної державної експертизи.</w:t>
      </w:r>
    </w:p>
    <w:p w:rsidR="00D90AA2" w:rsidRPr="00954D1E" w:rsidRDefault="00D90AA2" w:rsidP="00D90AA2">
      <w:pPr>
        <w:spacing w:line="360" w:lineRule="auto"/>
        <w:ind w:firstLine="709"/>
        <w:jc w:val="both"/>
        <w:rPr>
          <w:sz w:val="28"/>
          <w:szCs w:val="28"/>
        </w:rPr>
      </w:pPr>
      <w:r w:rsidRPr="00EA6ADF">
        <w:rPr>
          <w:sz w:val="28"/>
          <w:szCs w:val="28"/>
          <w:lang w:val="uk-UA"/>
        </w:rPr>
        <w:t>Перезатвердження інвестиційних проектів відбувається в тому ж порядку, що й їх затвердження</w:t>
      </w:r>
      <w:r w:rsidR="00954D1E" w:rsidRPr="00954D1E">
        <w:rPr>
          <w:sz w:val="28"/>
          <w:szCs w:val="28"/>
        </w:rPr>
        <w:t xml:space="preserve"> </w:t>
      </w:r>
      <w:r w:rsidR="00F86CC8" w:rsidRPr="00954D1E">
        <w:rPr>
          <w:sz w:val="28"/>
          <w:szCs w:val="28"/>
        </w:rPr>
        <w:t>[37]</w:t>
      </w:r>
      <w:r w:rsidR="00954D1E" w:rsidRPr="00EA6ADF">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Згідно Закону України «Про регулювання містобудівної діяльності» від 17.02.2011 р. № 3038-УІ та вищевказаного «Порядку затвердження проектів будівництва і проведення їх експертизи»</w:t>
      </w:r>
      <w:r w:rsidR="00954D1E" w:rsidRPr="00267535">
        <w:rPr>
          <w:sz w:val="28"/>
          <w:szCs w:val="28"/>
        </w:rPr>
        <w:t xml:space="preserve"> </w:t>
      </w:r>
      <w:r w:rsidR="00F86CC8" w:rsidRPr="00267535">
        <w:rPr>
          <w:sz w:val="28"/>
          <w:szCs w:val="28"/>
        </w:rPr>
        <w:t>[51]</w:t>
      </w:r>
      <w:r w:rsidRPr="00EA6ADF">
        <w:rPr>
          <w:sz w:val="28"/>
          <w:szCs w:val="28"/>
          <w:lang w:val="uk-UA"/>
        </w:rPr>
        <w:t>, Обов'язковій експертизі підлягають проекти будівництва об'єктів, що:</w:t>
      </w:r>
    </w:p>
    <w:p w:rsidR="00CE0916" w:rsidRPr="00EA6ADF" w:rsidRDefault="00E87135" w:rsidP="00EF4984">
      <w:pPr>
        <w:spacing w:line="360" w:lineRule="auto"/>
        <w:ind w:firstLine="709"/>
        <w:jc w:val="both"/>
        <w:rPr>
          <w:sz w:val="28"/>
          <w:szCs w:val="28"/>
          <w:lang w:val="uk-UA"/>
        </w:rPr>
      </w:pPr>
      <w:r w:rsidRPr="00EA6ADF">
        <w:rPr>
          <w:color w:val="222222"/>
          <w:sz w:val="28"/>
          <w:szCs w:val="28"/>
          <w:shd w:val="clear" w:color="auto" w:fill="FFFFFF"/>
          <w:lang w:val="uk-UA"/>
        </w:rPr>
        <w:t xml:space="preserve">— </w:t>
      </w:r>
      <w:r w:rsidRPr="00EA6ADF">
        <w:rPr>
          <w:color w:val="222222"/>
          <w:sz w:val="28"/>
          <w:szCs w:val="28"/>
          <w:shd w:val="clear" w:color="auto" w:fill="FFFFFF"/>
          <w:lang w:val="uk-UA"/>
        </w:rPr>
        <w:tab/>
      </w:r>
      <w:r w:rsidR="00CE0916" w:rsidRPr="00EA6ADF">
        <w:rPr>
          <w:sz w:val="28"/>
          <w:szCs w:val="28"/>
          <w:lang w:val="uk-UA"/>
        </w:rPr>
        <w:t>за класом наслідків (відповідальності) належать до об’єктів із середніми (СС2)</w:t>
      </w:r>
      <w:r w:rsidR="00232DF3" w:rsidRPr="00EA6ADF">
        <w:rPr>
          <w:sz w:val="28"/>
          <w:szCs w:val="28"/>
          <w:lang w:val="uk-UA"/>
        </w:rPr>
        <w:t xml:space="preserve"> та значними (СС3) наслідками, </w:t>
      </w:r>
      <w:r w:rsidR="00232DF3" w:rsidRPr="00EA6ADF">
        <w:rPr>
          <w:sz w:val="28"/>
          <w:szCs w:val="28"/>
          <w:lang w:val="uk-UA"/>
        </w:rPr>
        <w:noBreakHyphen/>
      </w:r>
      <w:r w:rsidR="00CE0916" w:rsidRPr="00EA6ADF">
        <w:rPr>
          <w:sz w:val="28"/>
          <w:szCs w:val="28"/>
          <w:lang w:val="uk-UA"/>
        </w:rPr>
        <w:t xml:space="preserve">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 довговічності будинків і споруд, їх експлуатаційної безпеки та інженерного </w:t>
      </w:r>
      <w:r w:rsidR="00CE0916" w:rsidRPr="00EA6ADF">
        <w:rPr>
          <w:sz w:val="28"/>
          <w:szCs w:val="28"/>
          <w:lang w:val="uk-UA"/>
        </w:rPr>
        <w:lastRenderedPageBreak/>
        <w:t>забезпечення, у тому числі щодо додержання нормативів з питань створення умов для безперешкодного доступу осіб з інвалідністю та інших маломобільних груп населення;</w:t>
      </w:r>
    </w:p>
    <w:p w:rsidR="00CE0916" w:rsidRPr="00EA6ADF" w:rsidRDefault="00E87135" w:rsidP="00EF4984">
      <w:pPr>
        <w:spacing w:line="360" w:lineRule="auto"/>
        <w:ind w:firstLine="709"/>
        <w:jc w:val="both"/>
        <w:rPr>
          <w:sz w:val="28"/>
          <w:szCs w:val="28"/>
          <w:lang w:val="uk-UA"/>
        </w:rPr>
      </w:pPr>
      <w:r w:rsidRPr="00EA6ADF">
        <w:rPr>
          <w:color w:val="222222"/>
          <w:sz w:val="28"/>
          <w:szCs w:val="28"/>
          <w:shd w:val="clear" w:color="auto" w:fill="FFFFFF"/>
          <w:lang w:val="uk-UA"/>
        </w:rPr>
        <w:t>—</w:t>
      </w:r>
      <w:r w:rsidRPr="00EA6ADF">
        <w:rPr>
          <w:color w:val="222222"/>
          <w:sz w:val="28"/>
          <w:szCs w:val="28"/>
          <w:shd w:val="clear" w:color="auto" w:fill="FFFFFF"/>
          <w:lang w:val="uk-UA"/>
        </w:rPr>
        <w:tab/>
      </w:r>
      <w:r w:rsidR="00CE0916" w:rsidRPr="00EA6ADF">
        <w:rPr>
          <w:sz w:val="28"/>
          <w:szCs w:val="28"/>
          <w:lang w:val="uk-UA"/>
        </w:rPr>
        <w:t>споруджуються на територіях із складними інженерно-геологі</w:t>
      </w:r>
      <w:r w:rsidR="00232DF3" w:rsidRPr="00EA6ADF">
        <w:rPr>
          <w:sz w:val="28"/>
          <w:szCs w:val="28"/>
          <w:lang w:val="uk-UA"/>
        </w:rPr>
        <w:t xml:space="preserve">чними та техногенними умовами, </w:t>
      </w:r>
      <w:r w:rsidR="00232DF3" w:rsidRPr="00EA6ADF">
        <w:rPr>
          <w:sz w:val="28"/>
          <w:szCs w:val="28"/>
          <w:lang w:val="uk-UA"/>
        </w:rPr>
        <w:noBreakHyphen/>
      </w:r>
      <w:r w:rsidR="00CE0916" w:rsidRPr="00EA6ADF">
        <w:rPr>
          <w:sz w:val="28"/>
          <w:szCs w:val="28"/>
          <w:lang w:val="uk-UA"/>
        </w:rPr>
        <w:t xml:space="preserve"> щодо їх міцності, надійності та довговічності;</w:t>
      </w:r>
    </w:p>
    <w:p w:rsidR="00CE0916" w:rsidRPr="00EA6ADF" w:rsidRDefault="00E87135" w:rsidP="00EF4984">
      <w:pPr>
        <w:spacing w:line="360" w:lineRule="auto"/>
        <w:ind w:firstLine="709"/>
        <w:jc w:val="both"/>
        <w:rPr>
          <w:sz w:val="28"/>
          <w:szCs w:val="28"/>
          <w:lang w:val="uk-UA"/>
        </w:rPr>
      </w:pPr>
      <w:r w:rsidRPr="00EA6ADF">
        <w:rPr>
          <w:color w:val="222222"/>
          <w:sz w:val="28"/>
          <w:szCs w:val="28"/>
          <w:shd w:val="clear" w:color="auto" w:fill="FFFFFF"/>
          <w:lang w:val="uk-UA"/>
        </w:rPr>
        <w:t xml:space="preserve">— </w:t>
      </w:r>
      <w:r w:rsidRPr="00EA6ADF">
        <w:rPr>
          <w:color w:val="222222"/>
          <w:sz w:val="28"/>
          <w:szCs w:val="28"/>
          <w:shd w:val="clear" w:color="auto" w:fill="FFFFFF"/>
          <w:lang w:val="uk-UA"/>
        </w:rPr>
        <w:tab/>
      </w:r>
      <w:r w:rsidR="00CE0916" w:rsidRPr="00EA6ADF">
        <w:rPr>
          <w:sz w:val="28"/>
          <w:szCs w:val="28"/>
          <w:lang w:val="uk-UA"/>
        </w:rPr>
        <w:t>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якщо їх коштори</w:t>
      </w:r>
      <w:r w:rsidR="00232DF3" w:rsidRPr="00EA6ADF">
        <w:rPr>
          <w:sz w:val="28"/>
          <w:szCs w:val="28"/>
          <w:lang w:val="uk-UA"/>
        </w:rPr>
        <w:t>сна вартість перевищує 300 тис. </w:t>
      </w:r>
      <w:r w:rsidR="00CE0916" w:rsidRPr="00EA6ADF">
        <w:rPr>
          <w:sz w:val="28"/>
          <w:szCs w:val="28"/>
          <w:lang w:val="uk-UA"/>
        </w:rPr>
        <w:t>гривень, - щодо кошторисної частини проекту будівництва</w:t>
      </w:r>
      <w:r w:rsidR="00B67BC7" w:rsidRPr="00EA6ADF">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t>За рішенням замовника будівництва може проводитися також експертиза інших проектів будівництва або окремих розділів проектної документації.</w:t>
      </w:r>
    </w:p>
    <w:p w:rsidR="00CE0916" w:rsidRPr="00267535" w:rsidRDefault="00CE0916" w:rsidP="00EF4984">
      <w:pPr>
        <w:spacing w:line="360" w:lineRule="auto"/>
        <w:ind w:firstLine="709"/>
        <w:jc w:val="both"/>
        <w:rPr>
          <w:sz w:val="28"/>
          <w:szCs w:val="28"/>
          <w:lang w:val="uk-UA"/>
        </w:rPr>
      </w:pPr>
      <w:r w:rsidRPr="00EA6ADF">
        <w:rPr>
          <w:sz w:val="28"/>
          <w:szCs w:val="28"/>
          <w:lang w:val="uk-UA"/>
        </w:rPr>
        <w:t>Якщо до складу будови (комплексу) входить хоча б один об’єкт, що за класом наслідків (відповідальності) належить до об’єктів із середніми (СС2) або значними (СС3) наслідками, проект будівництва підлягає обов’язковій експертизі за всіма напрямами, визначеними абзацом другим цього пункту.</w:t>
      </w:r>
    </w:p>
    <w:p w:rsidR="00CE0916" w:rsidRPr="00EA6ADF" w:rsidRDefault="00CE0916" w:rsidP="00EF4984">
      <w:pPr>
        <w:spacing w:line="360" w:lineRule="auto"/>
        <w:ind w:firstLine="709"/>
        <w:jc w:val="both"/>
        <w:rPr>
          <w:sz w:val="28"/>
          <w:szCs w:val="28"/>
          <w:lang w:val="uk-UA"/>
        </w:rPr>
      </w:pPr>
      <w:r w:rsidRPr="00EA6ADF">
        <w:rPr>
          <w:sz w:val="28"/>
          <w:szCs w:val="28"/>
          <w:lang w:val="uk-UA"/>
        </w:rPr>
        <w:t>У разі коли об’єктом будівництва є комплекс (будова), до складу якого (якої) входять об’єкти, що за класом наслідків (відповідальності) належать до об’єктів з незначними наслідками (СС1) та за сукупними показниками перевищують рівень, установлений для об’єктів з відповідним класом наслідків (відповідальності), проект будівництва підлягає обов’язковій експертизі за всіма напрямами, визначеними абзацом другим цього пункту.</w:t>
      </w:r>
    </w:p>
    <w:p w:rsidR="00CE0916" w:rsidRPr="00954D1E" w:rsidRDefault="00CE0916" w:rsidP="00EF4984">
      <w:pPr>
        <w:spacing w:line="360" w:lineRule="auto"/>
        <w:ind w:firstLine="709"/>
        <w:jc w:val="both"/>
        <w:rPr>
          <w:sz w:val="28"/>
          <w:szCs w:val="28"/>
          <w:lang w:val="uk-UA"/>
        </w:rPr>
      </w:pPr>
      <w:r w:rsidRPr="00EA6ADF">
        <w:rPr>
          <w:sz w:val="28"/>
          <w:szCs w:val="28"/>
          <w:lang w:val="uk-UA"/>
        </w:rPr>
        <w:t>Поділ проекту будівництва на стадії техніко-економічного обґрунтування, техніко-економічного розрахунку чи ескізного проекту на черги не звільняє від необхідності обов’язкового проведення експертизи проектної документації на окрему чергу, що підлягає затвердженню в установленому порядку</w:t>
      </w:r>
      <w:r w:rsidR="00954D1E" w:rsidRPr="00954D1E">
        <w:rPr>
          <w:sz w:val="28"/>
          <w:szCs w:val="28"/>
          <w:lang w:val="uk-UA"/>
        </w:rPr>
        <w:t xml:space="preserve"> </w:t>
      </w:r>
      <w:r w:rsidR="00F86CC8" w:rsidRPr="00954D1E">
        <w:rPr>
          <w:sz w:val="28"/>
          <w:szCs w:val="28"/>
          <w:lang w:val="uk-UA"/>
        </w:rPr>
        <w:t>[14]</w:t>
      </w:r>
      <w:r w:rsidR="00954D1E" w:rsidRPr="00954D1E">
        <w:rPr>
          <w:sz w:val="28"/>
          <w:szCs w:val="28"/>
          <w:lang w:val="uk-UA"/>
        </w:rPr>
        <w:t>.</w:t>
      </w:r>
    </w:p>
    <w:p w:rsidR="00CE0916" w:rsidRPr="00EA6ADF" w:rsidRDefault="00CE0916" w:rsidP="00EF4984">
      <w:pPr>
        <w:spacing w:line="360" w:lineRule="auto"/>
        <w:ind w:firstLine="709"/>
        <w:jc w:val="both"/>
        <w:rPr>
          <w:sz w:val="28"/>
          <w:szCs w:val="28"/>
          <w:lang w:val="uk-UA"/>
        </w:rPr>
      </w:pPr>
      <w:r w:rsidRPr="00EA6ADF">
        <w:rPr>
          <w:sz w:val="28"/>
          <w:szCs w:val="28"/>
          <w:lang w:val="uk-UA"/>
        </w:rPr>
        <w:lastRenderedPageBreak/>
        <w:t xml:space="preserve">Експертизі також підлягають проектні рішення в частині, що не відповідає раніше затвердженому проекту будівництва, експертиза якого проведена відповідно до пункту 10 цього Порядку. </w:t>
      </w:r>
    </w:p>
    <w:p w:rsidR="00CE0916" w:rsidRPr="00EA6ADF" w:rsidRDefault="00CE0916" w:rsidP="00EF4984">
      <w:pPr>
        <w:spacing w:line="360" w:lineRule="auto"/>
        <w:ind w:firstLine="709"/>
        <w:jc w:val="both"/>
        <w:rPr>
          <w:sz w:val="28"/>
          <w:szCs w:val="28"/>
          <w:lang w:val="uk-UA"/>
        </w:rPr>
      </w:pPr>
      <w:r w:rsidRPr="00EA6ADF">
        <w:rPr>
          <w:sz w:val="28"/>
          <w:szCs w:val="28"/>
          <w:lang w:val="uk-UA"/>
        </w:rPr>
        <w:t>Експертна організація за результатами проведеної експертизи надсилає її замовникові письмовий звіт, який містить інформацію про:</w:t>
      </w:r>
      <w:r w:rsidR="005E0FD4" w:rsidRPr="00EA6ADF">
        <w:rPr>
          <w:sz w:val="28"/>
          <w:szCs w:val="28"/>
          <w:lang w:val="uk-UA"/>
        </w:rPr>
        <w:t xml:space="preserve"> </w:t>
      </w:r>
      <w:r w:rsidRPr="00EA6ADF">
        <w:rPr>
          <w:sz w:val="28"/>
          <w:szCs w:val="28"/>
          <w:lang w:val="uk-UA"/>
        </w:rPr>
        <w:t>дотримання вимог до міцності, надійності та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 санітарного і епідеміологічного благополуччя населення, охорони праці, екології, пожежної, техногенної, ядерної та радіаційної безпеки, енергозбереження, кошторис</w:t>
      </w:r>
      <w:r w:rsidR="00232DF3" w:rsidRPr="00EA6ADF">
        <w:rPr>
          <w:sz w:val="28"/>
          <w:szCs w:val="28"/>
          <w:lang w:val="uk-UA"/>
        </w:rPr>
        <w:t>ної частини проекту будівництва.</w:t>
      </w:r>
    </w:p>
    <w:p w:rsidR="00A26C82" w:rsidRPr="00EA6ADF" w:rsidRDefault="006A0728" w:rsidP="00004B4A">
      <w:pPr>
        <w:spacing w:line="360" w:lineRule="auto"/>
        <w:ind w:firstLine="709"/>
        <w:jc w:val="both"/>
        <w:rPr>
          <w:sz w:val="28"/>
          <w:szCs w:val="28"/>
          <w:lang w:val="uk-UA"/>
        </w:rPr>
      </w:pPr>
      <w:r w:rsidRPr="00EA6ADF">
        <w:rPr>
          <w:sz w:val="28"/>
          <w:szCs w:val="28"/>
          <w:lang w:val="uk-UA"/>
        </w:rPr>
        <w:t>Ви</w:t>
      </w:r>
      <w:r w:rsidR="00A26C82" w:rsidRPr="00EA6ADF">
        <w:rPr>
          <w:sz w:val="28"/>
          <w:szCs w:val="28"/>
          <w:lang w:val="uk-UA"/>
        </w:rPr>
        <w:t>сновки до розділу 1</w:t>
      </w:r>
    </w:p>
    <w:p w:rsidR="00004B4A" w:rsidRPr="00EA6ADF" w:rsidRDefault="00004B4A" w:rsidP="00004B4A">
      <w:pPr>
        <w:spacing w:line="360" w:lineRule="auto"/>
        <w:ind w:firstLine="708"/>
        <w:jc w:val="both"/>
        <w:rPr>
          <w:sz w:val="28"/>
          <w:szCs w:val="28"/>
          <w:lang w:val="uk-UA"/>
        </w:rPr>
      </w:pPr>
    </w:p>
    <w:p w:rsidR="00004B4A" w:rsidRPr="00EA6ADF" w:rsidRDefault="00004B4A" w:rsidP="00004B4A">
      <w:pPr>
        <w:spacing w:line="360" w:lineRule="auto"/>
        <w:ind w:firstLine="708"/>
        <w:jc w:val="both"/>
        <w:rPr>
          <w:sz w:val="28"/>
          <w:szCs w:val="28"/>
          <w:lang w:val="uk-UA"/>
        </w:rPr>
      </w:pPr>
      <w:r w:rsidRPr="00EA6ADF">
        <w:rPr>
          <w:sz w:val="28"/>
          <w:szCs w:val="28"/>
          <w:lang w:val="uk-UA"/>
        </w:rPr>
        <w:t xml:space="preserve">Отже, для початку розробки та реалізації інвестиційних проектів потрібно розуміти що таке управління проектами, та які фактори  </w:t>
      </w:r>
      <w:r w:rsidR="00810D7F" w:rsidRPr="00EA6ADF">
        <w:rPr>
          <w:sz w:val="28"/>
          <w:szCs w:val="28"/>
          <w:lang w:val="uk-UA"/>
        </w:rPr>
        <w:t>стали основоположними для цього напрямку менеджменту</w:t>
      </w:r>
      <w:r w:rsidRPr="00EA6ADF">
        <w:rPr>
          <w:sz w:val="28"/>
          <w:szCs w:val="28"/>
          <w:lang w:val="uk-UA"/>
        </w:rPr>
        <w:t>.</w:t>
      </w:r>
    </w:p>
    <w:p w:rsidR="00004B4A" w:rsidRPr="00EA6ADF" w:rsidRDefault="00004B4A" w:rsidP="00004B4A">
      <w:pPr>
        <w:spacing w:line="360" w:lineRule="auto"/>
        <w:ind w:firstLine="708"/>
        <w:jc w:val="both"/>
        <w:rPr>
          <w:sz w:val="28"/>
          <w:szCs w:val="28"/>
          <w:lang w:val="uk-UA"/>
        </w:rPr>
      </w:pPr>
      <w:r w:rsidRPr="00EA6ADF">
        <w:rPr>
          <w:sz w:val="28"/>
          <w:szCs w:val="28"/>
          <w:lang w:val="uk-UA"/>
        </w:rPr>
        <w:t>До них відносяться: умови ринку, темпи змін у промисловості, виконання проектів та проблеми інтеграцій. Також одним з головних етапів у розробці проектів є предметна область яка визначає цілі, задачі, роботи проекту, їх обсяги та споживані ресурси. Далі треба представити зміст управління проекту, який поділяється на ініціацію, планування, та контроль над змінами. Після завершення етапу підготовки, треба вирішити питання з інвестиції проекту.</w:t>
      </w:r>
    </w:p>
    <w:p w:rsidR="00004B4A" w:rsidRPr="00267535" w:rsidRDefault="00004B4A" w:rsidP="00004B4A">
      <w:pPr>
        <w:spacing w:line="360" w:lineRule="auto"/>
        <w:ind w:firstLine="708"/>
        <w:jc w:val="both"/>
        <w:rPr>
          <w:sz w:val="28"/>
          <w:szCs w:val="28"/>
          <w:lang w:val="uk-UA"/>
        </w:rPr>
      </w:pPr>
      <w:r w:rsidRPr="00EA6ADF">
        <w:rPr>
          <w:sz w:val="28"/>
          <w:szCs w:val="28"/>
          <w:lang w:val="uk-UA"/>
        </w:rPr>
        <w:t xml:space="preserve">Тобто до видів інвестицій належать: кошти, акції, цільові банківські вклади, паї, рухоме та нерухоме майно, майнові права інтелектуальної власності, права користування технічними засобами, сукупність технічних та технологічних знань та інші цінності. Взагалі, інвестиційна діяльність провадиться на основі декількох факторів. Таких як: інвестування що здійснюється громадянами, спілками,  товариствами, недержавними </w:t>
      </w:r>
      <w:r w:rsidRPr="00EA6ADF">
        <w:rPr>
          <w:sz w:val="28"/>
          <w:szCs w:val="28"/>
          <w:lang w:val="uk-UA"/>
        </w:rPr>
        <w:lastRenderedPageBreak/>
        <w:t xml:space="preserve">підприємствами; державного інвестування, що здійснюється органами державної влади за рахунок коштів державного бюджету;  місцевого інвестування, що здійснюється органами місцевого самоврядування; іноземного інвестування; державної підтримки для реалізації інвестиційних проектів; та спільне інвестування яке здійснюється громадянами України та іноземними громадянами. Інвестиційний проект містить максимально повний опис і обґрунтування всіх особливостей майбутнього інвестування. Тобто, проект є документованим інвестиційним планом який є сукупністю неповторних заходів з наявністю чітко сформульованої мети, кількісною оцінкою результатів реалізації, структуризацією проекту за цілями, обмеженістю ресурсів та наявністю часових меж. Також є багато інших ознак які описують інвестиційний проект. </w:t>
      </w:r>
    </w:p>
    <w:p w:rsidR="005D3934" w:rsidRPr="00EA6ADF" w:rsidRDefault="005D3934" w:rsidP="005D3934">
      <w:pPr>
        <w:shd w:val="clear" w:color="auto" w:fill="FFFFFF"/>
        <w:spacing w:line="360" w:lineRule="auto"/>
        <w:ind w:firstLine="709"/>
        <w:jc w:val="both"/>
        <w:rPr>
          <w:sz w:val="28"/>
          <w:szCs w:val="28"/>
          <w:lang w:val="uk-UA"/>
        </w:rPr>
      </w:pPr>
      <w:r>
        <w:rPr>
          <w:sz w:val="28"/>
          <w:szCs w:val="28"/>
          <w:lang w:val="uk-UA"/>
        </w:rPr>
        <w:t xml:space="preserve">Також у рамках цієї роботи </w:t>
      </w:r>
      <w:r w:rsidRPr="00EA6ADF">
        <w:rPr>
          <w:sz w:val="28"/>
          <w:szCs w:val="28"/>
          <w:lang w:val="uk-UA"/>
        </w:rPr>
        <w:t>набуло подальшого визначення поняття  історико-культурного проекту як тип соціокультурного проекту який полягає у реконструкції та відновлені історичних цінностей певного народу який передбачає комплекс економічних розрахунків проекту який обмежений у часі, трудових та фінансових ресурсах</w:t>
      </w:r>
    </w:p>
    <w:p w:rsidR="00004B4A" w:rsidRPr="00EA6ADF" w:rsidRDefault="00004B4A" w:rsidP="00004B4A">
      <w:pPr>
        <w:spacing w:line="360" w:lineRule="auto"/>
        <w:ind w:firstLine="708"/>
        <w:jc w:val="both"/>
        <w:rPr>
          <w:sz w:val="28"/>
          <w:szCs w:val="28"/>
          <w:lang w:val="uk-UA"/>
        </w:rPr>
      </w:pPr>
      <w:r w:rsidRPr="00EA6ADF">
        <w:rPr>
          <w:sz w:val="28"/>
          <w:szCs w:val="28"/>
          <w:lang w:val="uk-UA"/>
        </w:rPr>
        <w:t xml:space="preserve">Наступний не менш важливий пункт це </w:t>
      </w:r>
      <w:r w:rsidR="00B67BC7" w:rsidRPr="00EA6ADF">
        <w:rPr>
          <w:sz w:val="28"/>
          <w:szCs w:val="28"/>
          <w:lang w:val="uk-UA"/>
        </w:rPr>
        <w:t>особливості розробки будівельних проектів</w:t>
      </w:r>
      <w:r w:rsidRPr="00EA6ADF">
        <w:rPr>
          <w:sz w:val="28"/>
          <w:szCs w:val="28"/>
          <w:lang w:val="uk-UA"/>
        </w:rPr>
        <w:t>. Загалом, інвестиційних проект розкладається на етапи проектних робіт. У якому складовою частиною є поділ часу та зазначених</w:t>
      </w:r>
      <w:r w:rsidR="005E0FD4" w:rsidRPr="00EA6ADF">
        <w:rPr>
          <w:sz w:val="28"/>
          <w:szCs w:val="28"/>
          <w:lang w:val="uk-UA"/>
        </w:rPr>
        <w:t xml:space="preserve"> цілей які потрібно виконати. Ти</w:t>
      </w:r>
      <w:r w:rsidRPr="00EA6ADF">
        <w:rPr>
          <w:sz w:val="28"/>
          <w:szCs w:val="28"/>
          <w:lang w:val="uk-UA"/>
        </w:rPr>
        <w:t>м не менш, першою важливою складовою є проектна документація яка містить в собі усі схеми будівництва,</w:t>
      </w:r>
      <w:r w:rsidRPr="00EA6ADF">
        <w:rPr>
          <w:lang w:val="uk-UA"/>
        </w:rPr>
        <w:t xml:space="preserve"> </w:t>
      </w:r>
      <w:r w:rsidRPr="00EA6ADF">
        <w:rPr>
          <w:sz w:val="28"/>
          <w:szCs w:val="28"/>
          <w:lang w:val="uk-UA"/>
        </w:rPr>
        <w:t xml:space="preserve">вихідні дані на проектування, містобудівні умови та обмеження, технічні умови, завдання на проектування. Вартість будівництва </w:t>
      </w:r>
      <w:r w:rsidR="00A24FCE" w:rsidRPr="00EA6ADF">
        <w:rPr>
          <w:sz w:val="28"/>
          <w:szCs w:val="28"/>
          <w:lang w:val="uk-UA"/>
        </w:rPr>
        <w:t>можна</w:t>
      </w:r>
      <w:r w:rsidRPr="00EA6ADF">
        <w:rPr>
          <w:sz w:val="28"/>
          <w:szCs w:val="28"/>
          <w:lang w:val="uk-UA"/>
        </w:rPr>
        <w:t xml:space="preserve"> визначити з допомогою детального </w:t>
      </w:r>
      <w:r w:rsidR="00A24FCE" w:rsidRPr="00EA6ADF">
        <w:rPr>
          <w:sz w:val="28"/>
          <w:szCs w:val="28"/>
          <w:lang w:val="uk-UA"/>
        </w:rPr>
        <w:t>кошторису</w:t>
      </w:r>
      <w:r w:rsidRPr="00EA6ADF">
        <w:rPr>
          <w:sz w:val="28"/>
          <w:szCs w:val="28"/>
          <w:lang w:val="uk-UA"/>
        </w:rPr>
        <w:t xml:space="preserve"> у якому рахуються усі витрати. Тривалість будівництва </w:t>
      </w:r>
      <w:r w:rsidR="00A24FCE" w:rsidRPr="00EA6ADF">
        <w:rPr>
          <w:sz w:val="28"/>
          <w:szCs w:val="28"/>
          <w:lang w:val="uk-UA"/>
        </w:rPr>
        <w:t>можна</w:t>
      </w:r>
      <w:r w:rsidRPr="00EA6ADF">
        <w:rPr>
          <w:sz w:val="28"/>
          <w:szCs w:val="28"/>
          <w:lang w:val="uk-UA"/>
        </w:rPr>
        <w:t xml:space="preserve"> визначити згідно з обсягу будівництва та трудових і технічних ресурсів. Після усіх вище перелічених  робіт, проект віддається на експертизу для виявлення відхилень від вимог. Якщо відхилень не знайдено, починається наступний етап: будівництво.</w:t>
      </w:r>
    </w:p>
    <w:p w:rsidR="00004B4A" w:rsidRPr="00EA6ADF" w:rsidRDefault="00004B4A" w:rsidP="00004B4A">
      <w:pPr>
        <w:spacing w:line="360" w:lineRule="auto"/>
        <w:jc w:val="both"/>
        <w:rPr>
          <w:lang w:val="uk-UA"/>
        </w:rPr>
      </w:pPr>
    </w:p>
    <w:p w:rsidR="00484ED2" w:rsidRPr="00EA6ADF" w:rsidRDefault="00CE0916" w:rsidP="005E0FD4">
      <w:pPr>
        <w:spacing w:line="360" w:lineRule="auto"/>
        <w:jc w:val="center"/>
        <w:rPr>
          <w:sz w:val="28"/>
          <w:szCs w:val="28"/>
          <w:lang w:val="uk-UA"/>
        </w:rPr>
      </w:pPr>
      <w:r w:rsidRPr="00EA6ADF">
        <w:rPr>
          <w:sz w:val="28"/>
          <w:szCs w:val="28"/>
          <w:lang w:val="uk-UA"/>
        </w:rPr>
        <w:lastRenderedPageBreak/>
        <w:t xml:space="preserve">2 РОЗРОБКА КОНЦЕПЦІЇ ІНВЕСТИЦІЙНОГО ПРОЕКТУ БУДІВНИЦТВА КУЛЬТУРНОГО КОМПЛЕКСУ «КОЗАЦЬКИЙ ЗИМІВНИК» </w:t>
      </w:r>
    </w:p>
    <w:p w:rsidR="00D90AA2" w:rsidRPr="00EA6ADF" w:rsidRDefault="00CE0916" w:rsidP="005E0FD4">
      <w:pPr>
        <w:spacing w:line="360" w:lineRule="auto"/>
        <w:jc w:val="center"/>
        <w:rPr>
          <w:sz w:val="28"/>
          <w:szCs w:val="28"/>
          <w:lang w:val="uk-UA"/>
        </w:rPr>
      </w:pPr>
      <w:r w:rsidRPr="00EA6ADF">
        <w:rPr>
          <w:sz w:val="28"/>
          <w:szCs w:val="28"/>
          <w:lang w:val="uk-UA"/>
        </w:rPr>
        <w:t>НА ОСТРОВІ ХОРТИЦЯ</w:t>
      </w:r>
    </w:p>
    <w:p w:rsidR="005E0FD4" w:rsidRDefault="005E0FD4" w:rsidP="00EF4984">
      <w:pPr>
        <w:spacing w:line="360" w:lineRule="auto"/>
        <w:jc w:val="both"/>
        <w:rPr>
          <w:sz w:val="28"/>
          <w:szCs w:val="28"/>
          <w:lang w:val="uk-UA"/>
        </w:rPr>
      </w:pPr>
    </w:p>
    <w:p w:rsidR="00F04548" w:rsidRPr="00EA6ADF" w:rsidRDefault="00F04548" w:rsidP="00EF4984">
      <w:pPr>
        <w:spacing w:line="360" w:lineRule="auto"/>
        <w:jc w:val="both"/>
        <w:rPr>
          <w:sz w:val="28"/>
          <w:szCs w:val="28"/>
          <w:lang w:val="uk-UA"/>
        </w:rPr>
      </w:pPr>
    </w:p>
    <w:p w:rsidR="00CE0916" w:rsidRPr="00EA6ADF" w:rsidRDefault="00CE0916" w:rsidP="005E0FD4">
      <w:pPr>
        <w:spacing w:line="360" w:lineRule="auto"/>
        <w:ind w:firstLine="709"/>
        <w:jc w:val="both"/>
        <w:rPr>
          <w:sz w:val="28"/>
          <w:szCs w:val="28"/>
          <w:lang w:val="uk-UA"/>
        </w:rPr>
      </w:pPr>
      <w:r w:rsidRPr="00EA6ADF">
        <w:rPr>
          <w:sz w:val="28"/>
          <w:szCs w:val="28"/>
          <w:lang w:val="uk-UA"/>
        </w:rPr>
        <w:t>2</w:t>
      </w:r>
      <w:r w:rsidR="004F4C88" w:rsidRPr="00EA6ADF">
        <w:rPr>
          <w:sz w:val="28"/>
          <w:szCs w:val="28"/>
          <w:lang w:val="uk-UA"/>
        </w:rPr>
        <w:t>.</w:t>
      </w:r>
      <w:r w:rsidRPr="00EA6ADF">
        <w:rPr>
          <w:sz w:val="28"/>
          <w:szCs w:val="28"/>
          <w:lang w:val="uk-UA"/>
        </w:rPr>
        <w:t>1 Опис проекту та загальна інформація про об’єкт будівництва</w:t>
      </w:r>
    </w:p>
    <w:p w:rsidR="00D90AA2" w:rsidRPr="00EA6ADF" w:rsidRDefault="00D90AA2" w:rsidP="00EF4984">
      <w:pPr>
        <w:spacing w:line="360" w:lineRule="auto"/>
        <w:ind w:firstLine="708"/>
        <w:jc w:val="both"/>
        <w:rPr>
          <w:sz w:val="28"/>
          <w:szCs w:val="28"/>
          <w:lang w:val="uk-UA"/>
        </w:rPr>
      </w:pPr>
    </w:p>
    <w:p w:rsidR="00662A80" w:rsidRPr="005D3934" w:rsidRDefault="00662A80" w:rsidP="00662A80">
      <w:pPr>
        <w:spacing w:line="360" w:lineRule="auto"/>
        <w:ind w:firstLine="708"/>
        <w:jc w:val="both"/>
        <w:rPr>
          <w:sz w:val="28"/>
          <w:szCs w:val="28"/>
        </w:rPr>
      </w:pPr>
      <w:r w:rsidRPr="00EA6ADF">
        <w:rPr>
          <w:sz w:val="28"/>
          <w:szCs w:val="28"/>
          <w:lang w:val="uk-UA"/>
        </w:rPr>
        <w:t xml:space="preserve">Історія запорозького козацтва має досить солідний історіографічний доробок. В різні часи особливий інтерес дослідників викликали питання військового, адміністративного і особливо господарського устрою Запорозьких Вольностей. В той же час в історії Запорозького козацтва чільне місце посідає запорозький зимівник. Фактично немає жодної праці з історії Запорожжя, де б не було йому приділено уваги. Зимівник розглядають в контексті політичного, адміністративного, економічного розвитку. За визначенням </w:t>
      </w:r>
      <w:r w:rsidRPr="00992A04">
        <w:rPr>
          <w:sz w:val="28"/>
          <w:szCs w:val="28"/>
          <w:lang w:val="uk-UA"/>
        </w:rPr>
        <w:t xml:space="preserve">Яворницького </w:t>
      </w:r>
      <w:r w:rsidR="00992A04" w:rsidRPr="00992A04">
        <w:rPr>
          <w:sz w:val="28"/>
          <w:szCs w:val="28"/>
          <w:lang w:val="uk-UA"/>
        </w:rPr>
        <w:t>Д.І.</w:t>
      </w:r>
      <w:r w:rsidR="00992A04">
        <w:rPr>
          <w:sz w:val="28"/>
          <w:szCs w:val="28"/>
          <w:lang w:val="uk-UA"/>
        </w:rPr>
        <w:t xml:space="preserve"> </w:t>
      </w:r>
      <w:r w:rsidRPr="00EA6ADF">
        <w:rPr>
          <w:sz w:val="28"/>
          <w:szCs w:val="28"/>
          <w:lang w:val="uk-UA"/>
        </w:rPr>
        <w:t>зимівч</w:t>
      </w:r>
      <w:r w:rsidR="005E0FD4" w:rsidRPr="00EA6ADF">
        <w:rPr>
          <w:sz w:val="28"/>
          <w:szCs w:val="28"/>
          <w:lang w:val="uk-UA"/>
        </w:rPr>
        <w:t>анин – це запорозький господар «у справжньому розумінні слова»</w:t>
      </w:r>
      <w:r w:rsidR="005D3934" w:rsidRPr="005D3934">
        <w:rPr>
          <w:sz w:val="28"/>
          <w:szCs w:val="28"/>
        </w:rPr>
        <w:t xml:space="preserve"> [44]</w:t>
      </w:r>
      <w:r w:rsidRPr="00EA6ADF">
        <w:rPr>
          <w:sz w:val="28"/>
          <w:szCs w:val="28"/>
          <w:lang w:val="uk-UA"/>
        </w:rPr>
        <w:t>. </w:t>
      </w:r>
    </w:p>
    <w:p w:rsidR="00662A80" w:rsidRPr="00EA6ADF" w:rsidRDefault="00662A80" w:rsidP="00662A80">
      <w:pPr>
        <w:spacing w:line="360" w:lineRule="auto"/>
        <w:ind w:firstLine="708"/>
        <w:jc w:val="both"/>
        <w:rPr>
          <w:sz w:val="28"/>
          <w:szCs w:val="28"/>
          <w:lang w:val="uk-UA"/>
        </w:rPr>
      </w:pPr>
      <w:r w:rsidRPr="00EA6ADF">
        <w:rPr>
          <w:sz w:val="28"/>
          <w:szCs w:val="28"/>
          <w:lang w:val="uk-UA"/>
        </w:rPr>
        <w:t xml:space="preserve">На Запорозьких Вольностях зимівник є основою добробуту запорозького козацтва. Він невід’ємний атрибут Запорожжя. Важко уявити байрак або запорозький степ  без зимівника. А </w:t>
      </w:r>
      <w:r w:rsidR="005E0FD4" w:rsidRPr="00EA6ADF">
        <w:rPr>
          <w:sz w:val="28"/>
          <w:szCs w:val="28"/>
          <w:lang w:val="uk-UA"/>
        </w:rPr>
        <w:t>«де байрак, там і козак», а вже через це – «козацькому роду, нема переводу»</w:t>
      </w:r>
      <w:r w:rsidRPr="00EA6ADF">
        <w:rPr>
          <w:sz w:val="28"/>
          <w:szCs w:val="28"/>
          <w:lang w:val="uk-UA"/>
        </w:rPr>
        <w:t>.</w:t>
      </w:r>
    </w:p>
    <w:p w:rsidR="00662A80" w:rsidRPr="005D3934" w:rsidRDefault="00662A80" w:rsidP="00662A80">
      <w:pPr>
        <w:spacing w:line="360" w:lineRule="auto"/>
        <w:ind w:firstLine="708"/>
        <w:jc w:val="both"/>
        <w:rPr>
          <w:sz w:val="28"/>
          <w:szCs w:val="28"/>
        </w:rPr>
      </w:pPr>
      <w:r w:rsidRPr="00EA6ADF">
        <w:rPr>
          <w:sz w:val="28"/>
          <w:szCs w:val="28"/>
          <w:lang w:val="uk-UA"/>
        </w:rPr>
        <w:t xml:space="preserve">Появившись разом з виникненням козацтва зимівник виступає своєрідним охоронцем традиційного устрою. І це зрозуміло. Третій випуск </w:t>
      </w:r>
      <w:r w:rsidR="00284EC3" w:rsidRPr="00EA6ADF">
        <w:rPr>
          <w:sz w:val="28"/>
          <w:szCs w:val="28"/>
          <w:lang w:val="uk-UA"/>
        </w:rPr>
        <w:t>«</w:t>
      </w:r>
      <w:r w:rsidRPr="00EA6ADF">
        <w:rPr>
          <w:sz w:val="28"/>
          <w:szCs w:val="28"/>
          <w:lang w:val="uk-UA"/>
        </w:rPr>
        <w:t>Запорозької спадщини</w:t>
      </w:r>
      <w:r w:rsidR="00284EC3" w:rsidRPr="00EA6ADF">
        <w:rPr>
          <w:sz w:val="28"/>
          <w:szCs w:val="28"/>
          <w:lang w:val="uk-UA"/>
        </w:rPr>
        <w:t>»</w:t>
      </w:r>
      <w:r w:rsidRPr="00EA6ADF">
        <w:rPr>
          <w:sz w:val="28"/>
          <w:szCs w:val="28"/>
          <w:lang w:val="uk-UA"/>
        </w:rPr>
        <w:t xml:space="preserve"> репрезентує досить цікаве дослідження </w:t>
      </w:r>
      <w:r w:rsidRPr="00992A04">
        <w:rPr>
          <w:sz w:val="28"/>
          <w:szCs w:val="28"/>
          <w:lang w:val="uk-UA"/>
        </w:rPr>
        <w:t>Олійника</w:t>
      </w:r>
      <w:r w:rsidR="00992A04">
        <w:rPr>
          <w:sz w:val="28"/>
          <w:szCs w:val="28"/>
          <w:lang w:val="uk-UA"/>
        </w:rPr>
        <w:t xml:space="preserve"> О.</w:t>
      </w:r>
      <w:r w:rsidRPr="00EA6ADF">
        <w:rPr>
          <w:sz w:val="28"/>
          <w:szCs w:val="28"/>
          <w:lang w:val="uk-UA"/>
        </w:rPr>
        <w:t xml:space="preserve"> </w:t>
      </w:r>
      <w:r w:rsidR="00284EC3" w:rsidRPr="00EA6ADF">
        <w:rPr>
          <w:sz w:val="28"/>
          <w:szCs w:val="28"/>
          <w:lang w:val="uk-UA"/>
        </w:rPr>
        <w:t>«</w:t>
      </w:r>
      <w:r w:rsidRPr="00EA6ADF">
        <w:rPr>
          <w:sz w:val="28"/>
          <w:szCs w:val="28"/>
          <w:lang w:val="uk-UA"/>
        </w:rPr>
        <w:t>Запорозький зимівник</w:t>
      </w:r>
      <w:r w:rsidR="00284EC3" w:rsidRPr="00EA6ADF">
        <w:rPr>
          <w:sz w:val="28"/>
          <w:szCs w:val="28"/>
          <w:lang w:val="uk-UA"/>
        </w:rPr>
        <w:t>»</w:t>
      </w:r>
      <w:r w:rsidR="00992A04" w:rsidRPr="00992A04">
        <w:rPr>
          <w:sz w:val="28"/>
          <w:szCs w:val="28"/>
          <w:lang w:val="uk-UA"/>
        </w:rPr>
        <w:t xml:space="preserve"> [69]</w:t>
      </w:r>
      <w:r w:rsidRPr="00EA6ADF">
        <w:rPr>
          <w:sz w:val="28"/>
          <w:szCs w:val="28"/>
          <w:lang w:val="uk-UA"/>
        </w:rPr>
        <w:t>. Маємо одну з небагатьох спроб комплексного підходу до розгляду такого феномену запорозької історії як зимівник. Вважаємо, що пропонована праця прислужиться всім, хто цікавиться  історією запорозького козацтва.</w:t>
      </w:r>
    </w:p>
    <w:p w:rsidR="00662A80" w:rsidRPr="00EA6ADF" w:rsidRDefault="00662A80" w:rsidP="00662A80">
      <w:pPr>
        <w:spacing w:line="360" w:lineRule="auto"/>
        <w:ind w:firstLine="708"/>
        <w:jc w:val="both"/>
        <w:rPr>
          <w:sz w:val="28"/>
          <w:szCs w:val="28"/>
          <w:lang w:val="uk-UA"/>
        </w:rPr>
      </w:pPr>
      <w:r w:rsidRPr="00EA6ADF">
        <w:rPr>
          <w:sz w:val="28"/>
          <w:szCs w:val="28"/>
          <w:lang w:val="uk-UA"/>
        </w:rPr>
        <w:t xml:space="preserve">Точно визначити місце якогось конкретного об'єкту в загальноісторичному контексті досить складно. Особливо тоді, коли цей об'єкт досить динамічний і несе на собі не одну функцію. Саме таким і є </w:t>
      </w:r>
      <w:r w:rsidRPr="00EA6ADF">
        <w:rPr>
          <w:sz w:val="28"/>
          <w:szCs w:val="28"/>
          <w:lang w:val="uk-UA"/>
        </w:rPr>
        <w:lastRenderedPageBreak/>
        <w:t>запорозький зимівник. Його роль і значення протягом всієї історії Запорозького козацтва постійно змінювались. Як органічна і невід'ємна складова частина інституції козацтва, зимівник разом з ним проходив досить складний і інколи суперечливий шлях свого становлення. Зазнаючи відчутних впливів різних суспільно-політичних факторів, зимівник і сам в свою чергу, як досить важливий економічний важіль, побіжно впливав на політичні процеси. І не тільки на території Вольностей, а й за її межами. Найбільш відчутними ці обопільні впливи були в Україні, де післ</w:t>
      </w:r>
      <w:r w:rsidR="008F4B4F">
        <w:rPr>
          <w:sz w:val="28"/>
          <w:szCs w:val="28"/>
          <w:lang w:val="uk-UA"/>
        </w:rPr>
        <w:t>я Визвольної війни 1648-1657 рр</w:t>
      </w:r>
      <w:r w:rsidRPr="00EA6ADF">
        <w:rPr>
          <w:sz w:val="28"/>
          <w:szCs w:val="28"/>
          <w:lang w:val="uk-UA"/>
        </w:rPr>
        <w:t>. домінувало дрібне землеволодіння, багато в чому подібне до зимівничо-хутірського землеволодіння в Запорожжі. Бурхливий початок XVIII ст. був вкрай несприятливий, як для Запорожжя, так і для України в цілому. Чергова невдача в національно-визвольних змаганнях тяжко вдарила перш за все по Запорожжю - найактивнішій силі в цих змаганнях. Знищивши Чортомлицьку Січ і не маючи змоги припинити існування зимівників, царат перш за все обмежив, наскільки зміг, контакти між мешканцями підвладної їм території України і розташованими на території Вольностей зимівниками. Будь-які спроби контактів з того чи іншого боку жорстоко карались, про що</w:t>
      </w:r>
      <w:r w:rsidR="00F86CC8">
        <w:rPr>
          <w:sz w:val="28"/>
          <w:szCs w:val="28"/>
          <w:lang w:val="uk-UA"/>
        </w:rPr>
        <w:t xml:space="preserve"> маємо непоодинокі свідчення</w:t>
      </w:r>
      <w:r w:rsidR="005D3934">
        <w:rPr>
          <w:sz w:val="28"/>
          <w:szCs w:val="28"/>
          <w:lang w:val="en-US"/>
        </w:rPr>
        <w:t> </w:t>
      </w:r>
      <w:r w:rsidR="00F86CC8">
        <w:rPr>
          <w:sz w:val="28"/>
          <w:szCs w:val="28"/>
          <w:lang w:val="uk-UA"/>
        </w:rPr>
        <w:t>[</w:t>
      </w:r>
      <w:r w:rsidR="00F86CC8" w:rsidRPr="00F86CC8">
        <w:rPr>
          <w:sz w:val="28"/>
          <w:szCs w:val="28"/>
        </w:rPr>
        <w:t>44</w:t>
      </w:r>
      <w:r w:rsidRPr="00EA6ADF">
        <w:rPr>
          <w:sz w:val="28"/>
          <w:szCs w:val="28"/>
          <w:lang w:val="uk-UA"/>
        </w:rPr>
        <w:t>;</w:t>
      </w:r>
      <w:r w:rsidR="008F4B4F">
        <w:rPr>
          <w:sz w:val="28"/>
          <w:szCs w:val="28"/>
          <w:lang w:val="uk-UA"/>
        </w:rPr>
        <w:t xml:space="preserve"> </w:t>
      </w:r>
      <w:r w:rsidRPr="00EA6ADF">
        <w:rPr>
          <w:sz w:val="28"/>
          <w:szCs w:val="28"/>
          <w:lang w:val="uk-UA"/>
        </w:rPr>
        <w:t xml:space="preserve">45.]. Послабивши в такий спосіб перш за все економічні контакти між Запорожжям і Україною, влада фактично позбавила зимівчан одного з традиційних ринків збуту і ринків робочої сили. І цим сильно підірвала економіку Запорожжя. Безпосередньо впливати на контакти між зимівчанами і січовиками, які тепер були під юрисдикцією Порти, Росія не могла. Тому застосовувалися більш </w:t>
      </w:r>
      <w:r w:rsidR="00810D7F" w:rsidRPr="00EA6ADF">
        <w:rPr>
          <w:sz w:val="28"/>
          <w:szCs w:val="28"/>
          <w:lang w:val="uk-UA"/>
        </w:rPr>
        <w:t>«</w:t>
      </w:r>
      <w:r w:rsidRPr="00EA6ADF">
        <w:rPr>
          <w:sz w:val="28"/>
          <w:szCs w:val="28"/>
          <w:lang w:val="uk-UA"/>
        </w:rPr>
        <w:t>дипломатичні</w:t>
      </w:r>
      <w:r w:rsidR="00810D7F" w:rsidRPr="00EA6ADF">
        <w:rPr>
          <w:sz w:val="28"/>
          <w:szCs w:val="28"/>
          <w:lang w:val="uk-UA"/>
        </w:rPr>
        <w:t>»</w:t>
      </w:r>
      <w:r w:rsidRPr="00EA6ADF">
        <w:rPr>
          <w:sz w:val="28"/>
          <w:szCs w:val="28"/>
          <w:lang w:val="uk-UA"/>
        </w:rPr>
        <w:t xml:space="preserve"> методи. Одним з головних методів стає нацьковування зимівчан на січовиків, про що маємо </w:t>
      </w:r>
      <w:r w:rsidR="00810D7F" w:rsidRPr="00EA6ADF">
        <w:rPr>
          <w:sz w:val="28"/>
          <w:szCs w:val="28"/>
          <w:lang w:val="uk-UA"/>
        </w:rPr>
        <w:t>«</w:t>
      </w:r>
      <w:r w:rsidRPr="00EA6ADF">
        <w:rPr>
          <w:sz w:val="28"/>
          <w:szCs w:val="28"/>
          <w:lang w:val="uk-UA"/>
        </w:rPr>
        <w:t>глухі</w:t>
      </w:r>
      <w:r w:rsidR="00810D7F" w:rsidRPr="00EA6ADF">
        <w:rPr>
          <w:sz w:val="28"/>
          <w:szCs w:val="28"/>
          <w:lang w:val="uk-UA"/>
        </w:rPr>
        <w:t>»</w:t>
      </w:r>
      <w:r w:rsidRPr="00EA6ADF">
        <w:rPr>
          <w:sz w:val="28"/>
          <w:szCs w:val="28"/>
          <w:lang w:val="uk-UA"/>
        </w:rPr>
        <w:t xml:space="preserve"> відомості [40;</w:t>
      </w:r>
      <w:r w:rsidR="005E0FD4" w:rsidRPr="00EA6ADF">
        <w:rPr>
          <w:sz w:val="28"/>
          <w:szCs w:val="28"/>
          <w:lang w:val="uk-UA"/>
        </w:rPr>
        <w:t xml:space="preserve"> </w:t>
      </w:r>
      <w:r w:rsidRPr="00EA6ADF">
        <w:rPr>
          <w:sz w:val="28"/>
          <w:szCs w:val="28"/>
          <w:lang w:val="uk-UA"/>
        </w:rPr>
        <w:t>1]. На жаль, цей період історії козацтва залишається недостатньо дослідженим, і тому, які саме були причини конфлікту, нам поки що невідомо. Хоча, як видно з документу, економічний аспект конфлікту був далеко не другорядним.</w:t>
      </w:r>
    </w:p>
    <w:p w:rsidR="00662A80" w:rsidRPr="00EA6ADF" w:rsidRDefault="00662A80" w:rsidP="00662A80">
      <w:pPr>
        <w:spacing w:line="360" w:lineRule="auto"/>
        <w:ind w:firstLine="708"/>
        <w:jc w:val="both"/>
        <w:rPr>
          <w:sz w:val="28"/>
          <w:szCs w:val="28"/>
          <w:lang w:val="uk-UA"/>
        </w:rPr>
      </w:pPr>
      <w:r w:rsidRPr="00EA6ADF">
        <w:rPr>
          <w:sz w:val="28"/>
          <w:szCs w:val="28"/>
          <w:lang w:val="uk-UA"/>
        </w:rPr>
        <w:lastRenderedPageBreak/>
        <w:t xml:space="preserve">Після переходу Війська під опіку Порти суцільний живий організм Запорозьких Вольностей виявився розірваним і довго існувати в цій штучно створеній ізоляції не міг. Ні Січ без зимівників, ні зимівники без Січі довго існувати не могли. Січ була фактично позбавлена економічної основи свого існування і жити тільки за рахунок сезонних промислів січовиків і жалування від Порти не </w:t>
      </w:r>
      <w:r w:rsidR="00F86CC8">
        <w:rPr>
          <w:sz w:val="28"/>
          <w:szCs w:val="28"/>
          <w:lang w:val="uk-UA"/>
        </w:rPr>
        <w:t>могла [</w:t>
      </w:r>
      <w:r w:rsidR="00F86CC8" w:rsidRPr="00F86CC8">
        <w:rPr>
          <w:sz w:val="28"/>
          <w:szCs w:val="28"/>
        </w:rPr>
        <w:t>39</w:t>
      </w:r>
      <w:r w:rsidRPr="00EA6ADF">
        <w:rPr>
          <w:sz w:val="28"/>
          <w:szCs w:val="28"/>
          <w:lang w:val="uk-UA"/>
        </w:rPr>
        <w:t>;</w:t>
      </w:r>
      <w:r w:rsidR="005D3934" w:rsidRPr="005D3934">
        <w:rPr>
          <w:sz w:val="28"/>
          <w:szCs w:val="28"/>
        </w:rPr>
        <w:t xml:space="preserve"> </w:t>
      </w:r>
      <w:r w:rsidR="00810D7F" w:rsidRPr="00EA6ADF">
        <w:rPr>
          <w:sz w:val="28"/>
          <w:szCs w:val="28"/>
          <w:lang w:val="uk-UA"/>
        </w:rPr>
        <w:t>с.</w:t>
      </w:r>
      <w:r w:rsidR="005D3934" w:rsidRPr="005D3934">
        <w:rPr>
          <w:sz w:val="28"/>
          <w:szCs w:val="28"/>
        </w:rPr>
        <w:t xml:space="preserve"> </w:t>
      </w:r>
      <w:r w:rsidRPr="00EA6ADF">
        <w:rPr>
          <w:sz w:val="28"/>
          <w:szCs w:val="28"/>
          <w:lang w:val="uk-UA"/>
        </w:rPr>
        <w:t xml:space="preserve">493]. Зимівчани з втратою Січі були позбавлені не тільки головної </w:t>
      </w:r>
      <w:r w:rsidR="00810D7F" w:rsidRPr="00EA6ADF">
        <w:rPr>
          <w:sz w:val="28"/>
          <w:szCs w:val="28"/>
          <w:lang w:val="uk-UA"/>
        </w:rPr>
        <w:t>«</w:t>
      </w:r>
      <w:r w:rsidRPr="00EA6ADF">
        <w:rPr>
          <w:sz w:val="28"/>
          <w:szCs w:val="28"/>
          <w:lang w:val="uk-UA"/>
        </w:rPr>
        <w:t>біржі праці</w:t>
      </w:r>
      <w:r w:rsidR="00810D7F" w:rsidRPr="00EA6ADF">
        <w:rPr>
          <w:sz w:val="28"/>
          <w:szCs w:val="28"/>
          <w:lang w:val="uk-UA"/>
        </w:rPr>
        <w:t>»</w:t>
      </w:r>
      <w:r w:rsidRPr="00EA6ADF">
        <w:rPr>
          <w:sz w:val="28"/>
          <w:szCs w:val="28"/>
          <w:lang w:val="uk-UA"/>
        </w:rPr>
        <w:t>, звідкіля завжди, в разі потреби, поступала значна частина вільних і випробуваних робочих рук, а й одного з споживачів своєї продукції. Крім того, вони були позбавлені головного торговельного посередника в міжнародних торговельних справах. Але найголовнішим було те, що зимівчани залишилися без своїх захисників.</w:t>
      </w:r>
    </w:p>
    <w:p w:rsidR="00662A80" w:rsidRPr="00EA6ADF" w:rsidRDefault="00662A80" w:rsidP="00662A80">
      <w:pPr>
        <w:spacing w:line="360" w:lineRule="auto"/>
        <w:ind w:firstLine="708"/>
        <w:jc w:val="both"/>
        <w:rPr>
          <w:sz w:val="28"/>
          <w:szCs w:val="28"/>
          <w:lang w:val="uk-UA"/>
        </w:rPr>
      </w:pPr>
      <w:r w:rsidRPr="00EA6ADF">
        <w:rPr>
          <w:sz w:val="28"/>
          <w:szCs w:val="28"/>
          <w:lang w:val="uk-UA"/>
        </w:rPr>
        <w:t>Звичайно, що ці зміни відбились перш за все на козацькій старшині. Відтепер російський державний абсолютизм стає для старшини яскравим прикладом і більш ніж цікавою тенденцією узурпації влади однією людиною. Останній кошовий П.Калнишевський, обійма</w:t>
      </w:r>
      <w:r w:rsidR="005E0FD4" w:rsidRPr="00EA6ADF">
        <w:rPr>
          <w:sz w:val="28"/>
          <w:szCs w:val="28"/>
          <w:lang w:val="uk-UA"/>
        </w:rPr>
        <w:t>в цю посаду двічі на протязі 12 </w:t>
      </w:r>
      <w:r w:rsidRPr="00EA6ADF">
        <w:rPr>
          <w:sz w:val="28"/>
          <w:szCs w:val="28"/>
          <w:lang w:val="uk-UA"/>
        </w:rPr>
        <w:t>років. Неодноразово переобиралась на старшинство і одна й та ж група козаків. Не випадково, що багато хто з попередніх дослідників вбачав в цьому очевидні тенденції до узурпації влади [4</w:t>
      </w:r>
      <w:r w:rsidR="00F86CC8" w:rsidRPr="00F86CC8">
        <w:rPr>
          <w:sz w:val="28"/>
          <w:szCs w:val="28"/>
        </w:rPr>
        <w:t>9</w:t>
      </w:r>
      <w:r w:rsidRPr="00EA6ADF">
        <w:rPr>
          <w:sz w:val="28"/>
          <w:szCs w:val="28"/>
          <w:lang w:val="uk-UA"/>
        </w:rPr>
        <w:t>;</w:t>
      </w:r>
      <w:r w:rsidR="005E0FD4" w:rsidRPr="00EA6ADF">
        <w:rPr>
          <w:sz w:val="28"/>
          <w:szCs w:val="28"/>
          <w:lang w:val="uk-UA"/>
        </w:rPr>
        <w:t xml:space="preserve"> </w:t>
      </w:r>
      <w:r w:rsidR="00F86CC8">
        <w:rPr>
          <w:sz w:val="28"/>
          <w:szCs w:val="28"/>
          <w:lang w:val="en-US"/>
        </w:rPr>
        <w:t>c</w:t>
      </w:r>
      <w:r w:rsidR="005D3934" w:rsidRPr="005D3934">
        <w:rPr>
          <w:sz w:val="28"/>
          <w:szCs w:val="28"/>
        </w:rPr>
        <w:t xml:space="preserve">. </w:t>
      </w:r>
      <w:r w:rsidRPr="00EA6ADF">
        <w:rPr>
          <w:sz w:val="28"/>
          <w:szCs w:val="28"/>
          <w:lang w:val="uk-UA"/>
        </w:rPr>
        <w:t>85]. Хоча, з іншого боку, цілком зрозуміло, що протистояти централізаторським тенденціям можна було лише в такий же централізаторський спосіб.</w:t>
      </w:r>
    </w:p>
    <w:p w:rsidR="00662A80" w:rsidRPr="00EA6ADF" w:rsidRDefault="00662A80" w:rsidP="00662A80">
      <w:pPr>
        <w:spacing w:line="360" w:lineRule="auto"/>
        <w:ind w:firstLine="708"/>
        <w:jc w:val="both"/>
        <w:rPr>
          <w:sz w:val="28"/>
          <w:szCs w:val="28"/>
          <w:lang w:val="uk-UA"/>
        </w:rPr>
      </w:pPr>
      <w:r w:rsidRPr="00EA6ADF">
        <w:rPr>
          <w:sz w:val="28"/>
          <w:szCs w:val="28"/>
          <w:lang w:val="uk-UA"/>
        </w:rPr>
        <w:t>Ще однією особливістю цього періоду було загострення взаємостосунків між старшиною і товариством, що особливо яскраво ві</w:t>
      </w:r>
      <w:r w:rsidR="00F86CC8">
        <w:rPr>
          <w:sz w:val="28"/>
          <w:szCs w:val="28"/>
          <w:lang w:val="uk-UA"/>
        </w:rPr>
        <w:t>дбилось в заколоті 1768 року [</w:t>
      </w:r>
      <w:r w:rsidR="00F86CC8" w:rsidRPr="00F86CC8">
        <w:rPr>
          <w:sz w:val="28"/>
          <w:szCs w:val="28"/>
        </w:rPr>
        <w:t>27</w:t>
      </w:r>
      <w:r w:rsidRPr="00EA6ADF">
        <w:rPr>
          <w:sz w:val="28"/>
          <w:szCs w:val="28"/>
          <w:lang w:val="uk-UA"/>
        </w:rPr>
        <w:t>;</w:t>
      </w:r>
      <w:r w:rsidR="005D3934" w:rsidRPr="005D3934">
        <w:rPr>
          <w:sz w:val="28"/>
          <w:szCs w:val="28"/>
        </w:rPr>
        <w:t xml:space="preserve"> </w:t>
      </w:r>
      <w:r w:rsidR="00F86CC8">
        <w:rPr>
          <w:sz w:val="28"/>
          <w:szCs w:val="28"/>
          <w:lang w:val="en-US"/>
        </w:rPr>
        <w:t>c</w:t>
      </w:r>
      <w:r w:rsidR="005D3934" w:rsidRPr="005D3934">
        <w:rPr>
          <w:sz w:val="28"/>
          <w:szCs w:val="28"/>
        </w:rPr>
        <w:t xml:space="preserve">. </w:t>
      </w:r>
      <w:r w:rsidRPr="00EA6ADF">
        <w:rPr>
          <w:sz w:val="28"/>
          <w:szCs w:val="28"/>
          <w:lang w:val="uk-UA"/>
        </w:rPr>
        <w:t>233]. Історики попередньої епохи змушені були в цьому заколоті шукати лише загострення так званої "класової боротьби" і пояснювали її лише наростаючим класовим розшаруванням. Але це не зовсім так. Заворушення, як свідчать документи, були викликані суперечливим станом, в якому опинилася запорозька старшина, і наростаючи</w:t>
      </w:r>
      <w:r w:rsidR="00F86CC8">
        <w:rPr>
          <w:sz w:val="28"/>
          <w:szCs w:val="28"/>
          <w:lang w:val="uk-UA"/>
        </w:rPr>
        <w:t>ми антимосковськими настроями [</w:t>
      </w:r>
      <w:r w:rsidR="00F86CC8" w:rsidRPr="00F86CC8">
        <w:rPr>
          <w:sz w:val="28"/>
          <w:szCs w:val="28"/>
        </w:rPr>
        <w:t>37</w:t>
      </w:r>
      <w:r w:rsidRPr="00EA6ADF">
        <w:rPr>
          <w:sz w:val="28"/>
          <w:szCs w:val="28"/>
          <w:lang w:val="uk-UA"/>
        </w:rPr>
        <w:t>;</w:t>
      </w:r>
      <w:r w:rsidR="005D3934" w:rsidRPr="005D3934">
        <w:rPr>
          <w:sz w:val="28"/>
          <w:szCs w:val="28"/>
        </w:rPr>
        <w:t xml:space="preserve"> </w:t>
      </w:r>
      <w:r w:rsidR="00F86CC8">
        <w:rPr>
          <w:sz w:val="28"/>
          <w:szCs w:val="28"/>
          <w:lang w:val="en-US"/>
        </w:rPr>
        <w:t>c</w:t>
      </w:r>
      <w:r w:rsidR="005D3934" w:rsidRPr="005D3934">
        <w:rPr>
          <w:sz w:val="28"/>
          <w:szCs w:val="28"/>
        </w:rPr>
        <w:t xml:space="preserve">. </w:t>
      </w:r>
      <w:r w:rsidRPr="00EA6ADF">
        <w:rPr>
          <w:sz w:val="28"/>
          <w:szCs w:val="28"/>
          <w:lang w:val="uk-UA"/>
        </w:rPr>
        <w:t xml:space="preserve">233]. Ця старшина, з одного боку, мусила бути провідником і виконавцем політики царату на території Вольностей, а з іншого, як обрані представники козацтва, мусила </w:t>
      </w:r>
      <w:r w:rsidRPr="00EA6ADF">
        <w:rPr>
          <w:sz w:val="28"/>
          <w:szCs w:val="28"/>
          <w:lang w:val="uk-UA"/>
        </w:rPr>
        <w:lastRenderedPageBreak/>
        <w:t>відстоювати традиційні козацькі вольності і інтереси. Узгодити і поєднати ці дві вимоги старшина ніяк не могла. А тому, розбещена царськими посулами і подач</w:t>
      </w:r>
      <w:r w:rsidR="005E0FD4" w:rsidRPr="00EA6ADF">
        <w:rPr>
          <w:sz w:val="28"/>
          <w:szCs w:val="28"/>
          <w:lang w:val="uk-UA"/>
        </w:rPr>
        <w:t xml:space="preserve">ками з одного боку, а з іншого </w:t>
      </w:r>
      <w:r w:rsidR="005E0FD4" w:rsidRPr="00EA6ADF">
        <w:rPr>
          <w:sz w:val="28"/>
          <w:szCs w:val="28"/>
          <w:lang w:val="uk-UA"/>
        </w:rPr>
        <w:noBreakHyphen/>
      </w:r>
      <w:r w:rsidRPr="00EA6ADF">
        <w:rPr>
          <w:sz w:val="28"/>
          <w:szCs w:val="28"/>
          <w:lang w:val="uk-UA"/>
        </w:rPr>
        <w:t xml:space="preserve"> певним острахом перед свавільним товариством і розумінням необхідності вживання в нову систему, як гаранту виживання взагалі, січова адміністрація проводила не тверду, маятникову політику, що не могло влаштовувати вимоги жодної з сторін, між якими, наче в лещатах, опинилась старшина. Вона розуміла, що впливати без ризику для себе на центральну владу не можна, то залишається пристосувати до неї своїх підлеглих. Іншого шляху просто не існує. З огляду на це, в очах товариства, адміністрація все частіше постає як зрадниця їх інтересів, і останні починають шукати нові і відновлювати старі форми стихійної протидії старшині. Це і вилилось в загострення протистояння на Січі і в значному поширенні в цей час гайдамацького руху</w:t>
      </w:r>
      <w:r w:rsidR="008F4B4F">
        <w:rPr>
          <w:sz w:val="28"/>
          <w:szCs w:val="28"/>
          <w:lang w:val="uk-UA"/>
        </w:rPr>
        <w:t xml:space="preserve"> </w:t>
      </w:r>
      <w:r w:rsidR="00F86CC8" w:rsidRPr="00F86CC8">
        <w:rPr>
          <w:sz w:val="28"/>
          <w:szCs w:val="28"/>
        </w:rPr>
        <w:t>[45]</w:t>
      </w:r>
      <w:r w:rsidRPr="00EA6ADF">
        <w:rPr>
          <w:sz w:val="28"/>
          <w:szCs w:val="28"/>
          <w:lang w:val="uk-UA"/>
        </w:rPr>
        <w:t>.</w:t>
      </w:r>
    </w:p>
    <w:p w:rsidR="00662A80" w:rsidRPr="005D3934" w:rsidRDefault="00662A80" w:rsidP="00662A80">
      <w:pPr>
        <w:spacing w:line="360" w:lineRule="auto"/>
        <w:ind w:firstLine="708"/>
        <w:jc w:val="both"/>
        <w:rPr>
          <w:sz w:val="28"/>
          <w:szCs w:val="28"/>
          <w:lang w:val="uk-UA"/>
        </w:rPr>
      </w:pPr>
      <w:r w:rsidRPr="00EA6ADF">
        <w:rPr>
          <w:sz w:val="28"/>
          <w:szCs w:val="28"/>
          <w:lang w:val="uk-UA"/>
        </w:rPr>
        <w:t>Гайдамацтво спирається на давню і досить впливову козацьку інс</w:t>
      </w:r>
      <w:r w:rsidR="005E0FD4" w:rsidRPr="00EA6ADF">
        <w:rPr>
          <w:sz w:val="28"/>
          <w:szCs w:val="28"/>
          <w:lang w:val="uk-UA"/>
        </w:rPr>
        <w:t xml:space="preserve">титуцію </w:t>
      </w:r>
      <w:r w:rsidR="005E0FD4" w:rsidRPr="00EA6ADF">
        <w:rPr>
          <w:sz w:val="28"/>
          <w:szCs w:val="28"/>
          <w:lang w:val="uk-UA"/>
        </w:rPr>
        <w:noBreakHyphen/>
      </w:r>
      <w:r w:rsidRPr="00EA6ADF">
        <w:rPr>
          <w:sz w:val="28"/>
          <w:szCs w:val="28"/>
          <w:lang w:val="uk-UA"/>
        </w:rPr>
        <w:t xml:space="preserve"> зимівник. Саме зимівник стає осередком цієї боротьби. Підсилені зростаючим наступом центральної влади на землі Вольностей і намірами січової адміністрації посилити свій вплив на зимівчан, останні тепер часто поєднують в собі зимівчанина вдень і гайдамаку вночі. І навіть частково залучають до </w:t>
      </w:r>
      <w:r w:rsidR="008C7675" w:rsidRPr="00EA6ADF">
        <w:rPr>
          <w:sz w:val="28"/>
          <w:szCs w:val="28"/>
          <w:lang w:val="uk-UA"/>
        </w:rPr>
        <w:t>«</w:t>
      </w:r>
      <w:r w:rsidRPr="00EA6ADF">
        <w:rPr>
          <w:sz w:val="28"/>
          <w:szCs w:val="28"/>
          <w:lang w:val="uk-UA"/>
        </w:rPr>
        <w:t>співпраці</w:t>
      </w:r>
      <w:r w:rsidR="008C7675" w:rsidRPr="00EA6ADF">
        <w:rPr>
          <w:sz w:val="28"/>
          <w:szCs w:val="28"/>
          <w:lang w:val="uk-UA"/>
        </w:rPr>
        <w:t>»</w:t>
      </w:r>
      <w:r w:rsidRPr="00EA6ADF">
        <w:rPr>
          <w:sz w:val="28"/>
          <w:szCs w:val="28"/>
          <w:lang w:val="uk-UA"/>
        </w:rPr>
        <w:t xml:space="preserve"> ще одну ст</w:t>
      </w:r>
      <w:r w:rsidR="005E0FD4" w:rsidRPr="00EA6ADF">
        <w:rPr>
          <w:sz w:val="28"/>
          <w:szCs w:val="28"/>
          <w:lang w:val="uk-UA"/>
        </w:rPr>
        <w:t xml:space="preserve">аровинну і впливову інституцію </w:t>
      </w:r>
      <w:r w:rsidR="005E0FD4" w:rsidRPr="00EA6ADF">
        <w:rPr>
          <w:sz w:val="28"/>
          <w:szCs w:val="28"/>
          <w:lang w:val="uk-UA"/>
        </w:rPr>
        <w:noBreakHyphen/>
      </w:r>
      <w:r w:rsidRPr="00EA6ADF">
        <w:rPr>
          <w:sz w:val="28"/>
          <w:szCs w:val="28"/>
          <w:lang w:val="uk-UA"/>
        </w:rPr>
        <w:t xml:space="preserve"> курінну отаманію, яка в економічному відношенні була більш ніж січова старшина залежна від аграріїв-зимівчан. До того ж сама старшина прагне стати найкрупнішим землевласником. Водночас вона намагається якнайбільше зосередити в своїх руках не тільки військові і політичні, але й економічні важелі приборкання січового товариства і на власному прикладі очолити рух зимівчан</w:t>
      </w:r>
      <w:r w:rsidR="005E0FD4" w:rsidRPr="00EA6ADF">
        <w:rPr>
          <w:sz w:val="28"/>
          <w:szCs w:val="28"/>
          <w:lang w:val="uk-UA"/>
        </w:rPr>
        <w:t xml:space="preserve"> у вигідному для себе напрямку </w:t>
      </w:r>
      <w:r w:rsidR="005E0FD4" w:rsidRPr="00EA6ADF">
        <w:rPr>
          <w:sz w:val="28"/>
          <w:szCs w:val="28"/>
          <w:lang w:val="uk-UA"/>
        </w:rPr>
        <w:noBreakHyphen/>
      </w:r>
      <w:r w:rsidRPr="00EA6ADF">
        <w:rPr>
          <w:sz w:val="28"/>
          <w:szCs w:val="28"/>
          <w:lang w:val="uk-UA"/>
        </w:rPr>
        <w:t xml:space="preserve"> капіталізації і збагачення. Однак все це аж ніяк не співпадало з прагненнями центральної російської влади. Влада це вчасно зрозуміла і вз</w:t>
      </w:r>
      <w:r w:rsidR="005E0FD4" w:rsidRPr="00EA6ADF">
        <w:rPr>
          <w:sz w:val="28"/>
          <w:szCs w:val="28"/>
          <w:lang w:val="uk-UA"/>
        </w:rPr>
        <w:t xml:space="preserve">агалі ліквідувала цю тенденцію </w:t>
      </w:r>
      <w:r w:rsidR="005E0FD4" w:rsidRPr="00EA6ADF">
        <w:rPr>
          <w:sz w:val="28"/>
          <w:szCs w:val="28"/>
          <w:lang w:val="uk-UA"/>
        </w:rPr>
        <w:noBreakHyphen/>
      </w:r>
      <w:r w:rsidRPr="00EA6ADF">
        <w:rPr>
          <w:sz w:val="28"/>
          <w:szCs w:val="28"/>
          <w:lang w:val="uk-UA"/>
        </w:rPr>
        <w:t xml:space="preserve"> зруйнувавши Січ і ліквідувавши Запорозьке Військо</w:t>
      </w:r>
      <w:r w:rsidR="005D3934" w:rsidRPr="005D3934">
        <w:rPr>
          <w:sz w:val="28"/>
          <w:szCs w:val="28"/>
          <w:lang w:val="uk-UA"/>
        </w:rPr>
        <w:t xml:space="preserve"> [41]</w:t>
      </w:r>
      <w:r w:rsidRPr="00EA6ADF">
        <w:rPr>
          <w:sz w:val="28"/>
          <w:szCs w:val="28"/>
          <w:lang w:val="uk-UA"/>
        </w:rPr>
        <w:t>.</w:t>
      </w:r>
    </w:p>
    <w:p w:rsidR="00662A80" w:rsidRPr="00EA6ADF" w:rsidRDefault="00662A80" w:rsidP="00662A80">
      <w:pPr>
        <w:spacing w:line="360" w:lineRule="auto"/>
        <w:ind w:firstLine="708"/>
        <w:jc w:val="both"/>
        <w:rPr>
          <w:sz w:val="28"/>
          <w:szCs w:val="28"/>
          <w:lang w:val="uk-UA"/>
        </w:rPr>
      </w:pPr>
      <w:r w:rsidRPr="00EA6ADF">
        <w:rPr>
          <w:sz w:val="28"/>
          <w:szCs w:val="28"/>
          <w:lang w:val="uk-UA"/>
        </w:rPr>
        <w:t xml:space="preserve">Слід побіжно окреслити зовнішні, опосередковані впливи, які аж ніяк не можна вважати слабкими або другорядними. З огляду на все більш </w:t>
      </w:r>
      <w:r w:rsidRPr="00EA6ADF">
        <w:rPr>
          <w:sz w:val="28"/>
          <w:szCs w:val="28"/>
          <w:lang w:val="uk-UA"/>
        </w:rPr>
        <w:lastRenderedPageBreak/>
        <w:t>занепадаючу роль Січі як виразника і оборонця інтересів всього козацтва, і разом з тим все більш міцніючими економічними позиціями зимівників, активність зимівчан в стосунках з сусідніми народами все більш зростає.</w:t>
      </w:r>
    </w:p>
    <w:p w:rsidR="00662A80" w:rsidRPr="00EA6ADF" w:rsidRDefault="005E0FD4" w:rsidP="00662A80">
      <w:pPr>
        <w:spacing w:line="360" w:lineRule="auto"/>
        <w:ind w:firstLine="708"/>
        <w:jc w:val="both"/>
        <w:rPr>
          <w:sz w:val="28"/>
          <w:szCs w:val="28"/>
          <w:lang w:val="uk-UA"/>
        </w:rPr>
      </w:pPr>
      <w:r w:rsidRPr="00EA6ADF">
        <w:rPr>
          <w:sz w:val="28"/>
          <w:szCs w:val="28"/>
          <w:lang w:val="uk-UA"/>
        </w:rPr>
        <w:t xml:space="preserve">Турецька імперія і її васал </w:t>
      </w:r>
      <w:r w:rsidRPr="00EA6ADF">
        <w:rPr>
          <w:sz w:val="28"/>
          <w:szCs w:val="28"/>
          <w:lang w:val="uk-UA"/>
        </w:rPr>
        <w:noBreakHyphen/>
      </w:r>
      <w:r w:rsidR="00662A80" w:rsidRPr="00EA6ADF">
        <w:rPr>
          <w:sz w:val="28"/>
          <w:szCs w:val="28"/>
          <w:lang w:val="uk-UA"/>
        </w:rPr>
        <w:t xml:space="preserve"> Кримське Ханство переживало в цей час нелегкі часи втрати своїх колишніх позицій і впливів. І тому їх населення вже не могло як раніше користуватись плодами колишньої могутності і авторитету держави. Воно само шукало собі у найближчих сусідів сторонніх засобів задоволення перш за все своїх економічних інтересів. З 40-х років XVIII ст. Османська імперія за</w:t>
      </w:r>
      <w:r w:rsidRPr="00EA6ADF">
        <w:rPr>
          <w:sz w:val="28"/>
          <w:szCs w:val="28"/>
          <w:lang w:val="uk-UA"/>
        </w:rPr>
        <w:t>знала найбільш сильного економі</w:t>
      </w:r>
      <w:r w:rsidR="00662A80" w:rsidRPr="00EA6ADF">
        <w:rPr>
          <w:sz w:val="28"/>
          <w:szCs w:val="28"/>
          <w:lang w:val="uk-UA"/>
        </w:rPr>
        <w:t xml:space="preserve">чного удару від так званих </w:t>
      </w:r>
      <w:r w:rsidR="008C7675" w:rsidRPr="00EA6ADF">
        <w:rPr>
          <w:sz w:val="28"/>
          <w:szCs w:val="28"/>
          <w:lang w:val="uk-UA"/>
        </w:rPr>
        <w:t>«</w:t>
      </w:r>
      <w:r w:rsidR="00662A80" w:rsidRPr="00EA6ADF">
        <w:rPr>
          <w:sz w:val="28"/>
          <w:szCs w:val="28"/>
          <w:lang w:val="uk-UA"/>
        </w:rPr>
        <w:t>капітуляцій</w:t>
      </w:r>
      <w:r w:rsidR="008C7675" w:rsidRPr="00EA6ADF">
        <w:rPr>
          <w:sz w:val="28"/>
          <w:szCs w:val="28"/>
          <w:lang w:val="uk-UA"/>
        </w:rPr>
        <w:t>»</w:t>
      </w:r>
      <w:r w:rsidR="00662A80" w:rsidRPr="00EA6ADF">
        <w:rPr>
          <w:sz w:val="28"/>
          <w:szCs w:val="28"/>
          <w:lang w:val="uk-UA"/>
        </w:rPr>
        <w:t xml:space="preserve">- торговельно-економічних пільг, які в односторонньому порядку дарувались, а точніше виривались сильними країнами у слабіючої Порти. В числі таких країн </w:t>
      </w:r>
      <w:r w:rsidR="008C7675" w:rsidRPr="00EA6ADF">
        <w:rPr>
          <w:sz w:val="28"/>
          <w:szCs w:val="28"/>
          <w:lang w:val="uk-UA"/>
        </w:rPr>
        <w:t>«</w:t>
      </w:r>
      <w:r w:rsidR="00662A80" w:rsidRPr="00EA6ADF">
        <w:rPr>
          <w:sz w:val="28"/>
          <w:szCs w:val="28"/>
          <w:lang w:val="uk-UA"/>
        </w:rPr>
        <w:t>виривателів</w:t>
      </w:r>
      <w:r w:rsidR="008C7675" w:rsidRPr="00EA6ADF">
        <w:rPr>
          <w:sz w:val="28"/>
          <w:szCs w:val="28"/>
          <w:lang w:val="uk-UA"/>
        </w:rPr>
        <w:t>»</w:t>
      </w:r>
      <w:r w:rsidR="00662A80" w:rsidRPr="00EA6ADF">
        <w:rPr>
          <w:sz w:val="28"/>
          <w:szCs w:val="28"/>
          <w:lang w:val="uk-UA"/>
        </w:rPr>
        <w:t xml:space="preserve"> була і Росія. </w:t>
      </w:r>
      <w:r w:rsidR="008C7675" w:rsidRPr="00EA6ADF">
        <w:rPr>
          <w:sz w:val="28"/>
          <w:szCs w:val="28"/>
          <w:lang w:val="uk-UA"/>
        </w:rPr>
        <w:t>«</w:t>
      </w:r>
      <w:r w:rsidR="00662A80" w:rsidRPr="00EA6ADF">
        <w:rPr>
          <w:sz w:val="28"/>
          <w:szCs w:val="28"/>
          <w:lang w:val="uk-UA"/>
        </w:rPr>
        <w:t>Капітуляції</w:t>
      </w:r>
      <w:r w:rsidR="008C7675" w:rsidRPr="00EA6ADF">
        <w:rPr>
          <w:sz w:val="28"/>
          <w:szCs w:val="28"/>
          <w:lang w:val="uk-UA"/>
        </w:rPr>
        <w:t>»</w:t>
      </w:r>
      <w:r w:rsidR="00662A80" w:rsidRPr="00EA6ADF">
        <w:rPr>
          <w:sz w:val="28"/>
          <w:szCs w:val="28"/>
          <w:lang w:val="uk-UA"/>
        </w:rPr>
        <w:t xml:space="preserve"> гарантували мізерне оподаткування імпортних товарів і звільнення іноземців і найближчих сусідів від податків. Вони також гарантували право іноземних торговців розраховуватись будь-якою валютою за вигідним для них курсом [44;</w:t>
      </w:r>
      <w:r w:rsidR="00F86CC8" w:rsidRPr="00F86CC8">
        <w:rPr>
          <w:sz w:val="28"/>
          <w:szCs w:val="28"/>
        </w:rPr>
        <w:t>49</w:t>
      </w:r>
      <w:r w:rsidR="00662A80" w:rsidRPr="00EA6ADF">
        <w:rPr>
          <w:sz w:val="28"/>
          <w:szCs w:val="28"/>
          <w:lang w:val="uk-UA"/>
        </w:rPr>
        <w:t>]. Запорозькі купці, як піддані Російської імперії, в повній мірі використовували ці привілеї, що приносило їм солідні прибутки. Важливо зазначити, що подібні пільги запорожці мали і раніше, ще за часів гетьманування Б.Хмельницького, коли було підписано угоду між гетьманом і султаном, де головна увага приділялась саме рівноправним і взаємови</w:t>
      </w:r>
      <w:r w:rsidR="00F86CC8">
        <w:rPr>
          <w:sz w:val="28"/>
          <w:szCs w:val="28"/>
          <w:lang w:val="uk-UA"/>
        </w:rPr>
        <w:t>гідним торговельним стосункам [</w:t>
      </w:r>
      <w:r w:rsidR="00F86CC8" w:rsidRPr="00F86CC8">
        <w:rPr>
          <w:sz w:val="28"/>
          <w:szCs w:val="28"/>
          <w:lang w:val="uk-UA"/>
        </w:rPr>
        <w:t>39</w:t>
      </w:r>
      <w:r w:rsidR="00662A80" w:rsidRPr="00EA6ADF">
        <w:rPr>
          <w:sz w:val="28"/>
          <w:szCs w:val="28"/>
          <w:lang w:val="uk-UA"/>
        </w:rPr>
        <w:t>;</w:t>
      </w:r>
      <w:r w:rsidRPr="00EA6ADF">
        <w:rPr>
          <w:sz w:val="28"/>
          <w:szCs w:val="28"/>
          <w:lang w:val="uk-UA"/>
        </w:rPr>
        <w:t xml:space="preserve"> </w:t>
      </w:r>
      <w:r w:rsidR="00F86CC8">
        <w:rPr>
          <w:sz w:val="28"/>
          <w:szCs w:val="28"/>
          <w:lang w:val="en-US"/>
        </w:rPr>
        <w:t>c</w:t>
      </w:r>
      <w:r w:rsidR="005D3934" w:rsidRPr="005D3934">
        <w:rPr>
          <w:sz w:val="28"/>
          <w:szCs w:val="28"/>
          <w:lang w:val="uk-UA"/>
        </w:rPr>
        <w:t xml:space="preserve">. </w:t>
      </w:r>
      <w:r w:rsidR="00662A80" w:rsidRPr="00EA6ADF">
        <w:rPr>
          <w:sz w:val="28"/>
          <w:szCs w:val="28"/>
          <w:lang w:val="uk-UA"/>
        </w:rPr>
        <w:t>165]</w:t>
      </w:r>
    </w:p>
    <w:p w:rsidR="00662A80" w:rsidRPr="00EA6ADF" w:rsidRDefault="00662A80" w:rsidP="00662A80">
      <w:pPr>
        <w:spacing w:line="360" w:lineRule="auto"/>
        <w:ind w:firstLine="708"/>
        <w:jc w:val="both"/>
        <w:rPr>
          <w:sz w:val="28"/>
          <w:szCs w:val="28"/>
          <w:lang w:val="uk-UA"/>
        </w:rPr>
      </w:pPr>
      <w:r w:rsidRPr="00EA6ADF">
        <w:rPr>
          <w:sz w:val="28"/>
          <w:szCs w:val="28"/>
          <w:lang w:val="uk-UA"/>
        </w:rPr>
        <w:t>Аналогічні процеси протікали і на заході - в Польщі, яка після першого розподілу в 1772 році починає перетворюватись на другорядну європейську державу, і для якої стає характерна не тільки економічна, а й національна криза. Поєднання цих кризових явищ і породило новий спалах гайдамаччини на українських землях.</w:t>
      </w:r>
    </w:p>
    <w:p w:rsidR="00662A80" w:rsidRPr="00EA6ADF" w:rsidRDefault="00662A80" w:rsidP="00662A80">
      <w:pPr>
        <w:spacing w:line="360" w:lineRule="auto"/>
        <w:ind w:firstLine="708"/>
        <w:jc w:val="both"/>
        <w:rPr>
          <w:sz w:val="28"/>
          <w:szCs w:val="28"/>
          <w:lang w:val="uk-UA"/>
        </w:rPr>
      </w:pPr>
      <w:r w:rsidRPr="00EA6ADF">
        <w:rPr>
          <w:sz w:val="28"/>
          <w:szCs w:val="28"/>
          <w:lang w:val="uk-UA"/>
        </w:rPr>
        <w:t xml:space="preserve">Таким чином, на життєвій арені Запорозького козацтва періоду Нової Січі активно діяли чотири сили: січова адміністрація, січове товариство, зимівчани-хуторяни і центральна російська влада. Саме їх взаємостосунки живили всі процеси внутрішнього життя запорожців. Саме в цих процесах </w:t>
      </w:r>
      <w:r w:rsidRPr="00EA6ADF">
        <w:rPr>
          <w:sz w:val="28"/>
          <w:szCs w:val="28"/>
          <w:lang w:val="uk-UA"/>
        </w:rPr>
        <w:lastRenderedPageBreak/>
        <w:t>міститься розуміння всіх глобальних перетворень, які протікали в козацькому середовищі в останній період його існування, і які в той же час і призвели до остаточної ліквідації Запорозького устрою.</w:t>
      </w:r>
    </w:p>
    <w:p w:rsidR="00662A80" w:rsidRPr="00EA6ADF" w:rsidRDefault="00662A80" w:rsidP="00662A80">
      <w:pPr>
        <w:spacing w:line="360" w:lineRule="auto"/>
        <w:ind w:firstLine="708"/>
        <w:jc w:val="both"/>
        <w:rPr>
          <w:sz w:val="28"/>
          <w:szCs w:val="28"/>
          <w:lang w:val="uk-UA"/>
        </w:rPr>
      </w:pPr>
      <w:r w:rsidRPr="00EA6ADF">
        <w:rPr>
          <w:sz w:val="28"/>
          <w:szCs w:val="28"/>
          <w:lang w:val="uk-UA"/>
        </w:rPr>
        <w:t>Чи не найважливішу роль в цих процесах відігравав зимівник. Зміни, що відбувалися в Запорозькому зимівнику, як економічному та організаційному осередку, тягли за собою значні, навіть революційні перетворення, не тільки в економічному, а й в соціально-політичному житті Вольностей.</w:t>
      </w:r>
    </w:p>
    <w:p w:rsidR="00CE0916" w:rsidRPr="00EA6ADF" w:rsidRDefault="00CE0916" w:rsidP="00EF4984">
      <w:pPr>
        <w:spacing w:line="360" w:lineRule="auto"/>
        <w:ind w:firstLine="708"/>
        <w:jc w:val="both"/>
        <w:rPr>
          <w:sz w:val="28"/>
          <w:szCs w:val="28"/>
          <w:lang w:val="uk-UA"/>
        </w:rPr>
      </w:pPr>
      <w:r w:rsidRPr="00EA6ADF">
        <w:rPr>
          <w:sz w:val="28"/>
          <w:szCs w:val="28"/>
          <w:lang w:val="uk-UA"/>
        </w:rPr>
        <w:t>Ще у середині ХХ століття  на виконання постанови Ради Міністрів УРСР від 18 вересня 1965 р. № 911 «Про увіковічення пам’ятних місць, пов’язаних з історією запорозького козацтва»</w:t>
      </w:r>
      <w:r w:rsidR="00F86CC8" w:rsidRPr="00267535">
        <w:rPr>
          <w:sz w:val="28"/>
          <w:szCs w:val="28"/>
          <w:lang w:val="uk-UA"/>
        </w:rPr>
        <w:t>[40]</w:t>
      </w:r>
      <w:r w:rsidRPr="00EA6ADF">
        <w:rPr>
          <w:sz w:val="28"/>
          <w:szCs w:val="28"/>
          <w:lang w:val="uk-UA"/>
        </w:rPr>
        <w:t xml:space="preserve">, було  започатковано спорудження  меморіального комплексу Державного історико-культурного заповідника запорозького козацтва на о. Хортиця. </w:t>
      </w:r>
    </w:p>
    <w:p w:rsidR="00CE0916" w:rsidRPr="00EA6ADF" w:rsidRDefault="00AE03AB" w:rsidP="00EF4984">
      <w:pPr>
        <w:spacing w:line="360" w:lineRule="auto"/>
        <w:ind w:firstLine="708"/>
        <w:jc w:val="both"/>
        <w:rPr>
          <w:sz w:val="28"/>
          <w:szCs w:val="28"/>
          <w:lang w:val="uk-UA"/>
        </w:rPr>
      </w:pPr>
      <w:r w:rsidRPr="00EA6ADF">
        <w:rPr>
          <w:sz w:val="28"/>
          <w:szCs w:val="28"/>
          <w:lang w:val="uk-UA"/>
        </w:rPr>
        <w:t xml:space="preserve">Це був </w:t>
      </w:r>
      <w:r w:rsidR="00CE0916" w:rsidRPr="00EA6ADF">
        <w:rPr>
          <w:sz w:val="28"/>
          <w:szCs w:val="28"/>
          <w:lang w:val="uk-UA"/>
        </w:rPr>
        <w:t>грандіозний для того часу проект садово-декоративного парку з етнографічним комплексом історико-культурного заповідника запорізьког</w:t>
      </w:r>
      <w:r w:rsidRPr="00EA6ADF">
        <w:rPr>
          <w:sz w:val="28"/>
          <w:szCs w:val="28"/>
          <w:lang w:val="uk-UA"/>
        </w:rPr>
        <w:t xml:space="preserve">о козацтва на о. Хортиця, який </w:t>
      </w:r>
      <w:r w:rsidR="00CE0916" w:rsidRPr="00EA6ADF">
        <w:rPr>
          <w:sz w:val="28"/>
          <w:szCs w:val="28"/>
          <w:lang w:val="uk-UA"/>
        </w:rPr>
        <w:t>складав би єдину архітектурно-ландшафтну композицію, в якій архітектурні вузли мають  доповнювати розкриття теми історії запорозького козацтва і відображати його побут.</w:t>
      </w:r>
    </w:p>
    <w:p w:rsidR="00CE0916" w:rsidRPr="00EA6ADF" w:rsidRDefault="00CE0916" w:rsidP="005D3934">
      <w:pPr>
        <w:spacing w:line="360" w:lineRule="auto"/>
        <w:ind w:firstLine="708"/>
        <w:jc w:val="both"/>
        <w:rPr>
          <w:sz w:val="28"/>
          <w:szCs w:val="28"/>
          <w:lang w:val="uk-UA"/>
        </w:rPr>
      </w:pPr>
      <w:r w:rsidRPr="00EA6ADF">
        <w:rPr>
          <w:sz w:val="28"/>
          <w:szCs w:val="28"/>
          <w:lang w:val="uk-UA"/>
        </w:rPr>
        <w:t>Під час проектування тематичного садово-декоративного парку та етнографічного комплексу передбачалося  зонування:</w:t>
      </w:r>
    </w:p>
    <w:p w:rsidR="00CE0916" w:rsidRPr="00EA6ADF" w:rsidRDefault="00CE0916" w:rsidP="00EF4984">
      <w:pPr>
        <w:numPr>
          <w:ilvl w:val="0"/>
          <w:numId w:val="7"/>
        </w:numPr>
        <w:spacing w:line="360" w:lineRule="auto"/>
        <w:jc w:val="both"/>
        <w:rPr>
          <w:sz w:val="28"/>
          <w:szCs w:val="28"/>
          <w:lang w:val="uk-UA"/>
        </w:rPr>
      </w:pPr>
      <w:r w:rsidRPr="00EA6ADF">
        <w:rPr>
          <w:sz w:val="28"/>
          <w:szCs w:val="28"/>
          <w:lang w:val="uk-UA"/>
        </w:rPr>
        <w:t>зона обслуговування;</w:t>
      </w:r>
    </w:p>
    <w:p w:rsidR="00CE0916" w:rsidRPr="00EA6ADF" w:rsidRDefault="00CE0916" w:rsidP="00EF4984">
      <w:pPr>
        <w:numPr>
          <w:ilvl w:val="0"/>
          <w:numId w:val="7"/>
        </w:numPr>
        <w:spacing w:line="360" w:lineRule="auto"/>
        <w:jc w:val="both"/>
        <w:rPr>
          <w:sz w:val="28"/>
          <w:szCs w:val="28"/>
          <w:lang w:val="uk-UA"/>
        </w:rPr>
      </w:pPr>
      <w:r w:rsidRPr="00EA6ADF">
        <w:rPr>
          <w:sz w:val="28"/>
          <w:szCs w:val="28"/>
          <w:lang w:val="uk-UA"/>
        </w:rPr>
        <w:t>історична зона;</w:t>
      </w:r>
    </w:p>
    <w:p w:rsidR="00CE0916" w:rsidRPr="00EA6ADF" w:rsidRDefault="00CE0916" w:rsidP="00EF4984">
      <w:pPr>
        <w:numPr>
          <w:ilvl w:val="0"/>
          <w:numId w:val="7"/>
        </w:numPr>
        <w:spacing w:line="360" w:lineRule="auto"/>
        <w:jc w:val="both"/>
        <w:rPr>
          <w:sz w:val="28"/>
          <w:szCs w:val="28"/>
          <w:lang w:val="uk-UA"/>
        </w:rPr>
      </w:pPr>
      <w:r w:rsidRPr="00EA6ADF">
        <w:rPr>
          <w:sz w:val="28"/>
          <w:szCs w:val="28"/>
          <w:lang w:val="uk-UA"/>
        </w:rPr>
        <w:t>етнографічна зона;</w:t>
      </w:r>
    </w:p>
    <w:p w:rsidR="00CE0916" w:rsidRPr="00EA6ADF" w:rsidRDefault="005D3934" w:rsidP="00EF4984">
      <w:pPr>
        <w:numPr>
          <w:ilvl w:val="0"/>
          <w:numId w:val="7"/>
        </w:numPr>
        <w:spacing w:line="360" w:lineRule="auto"/>
        <w:jc w:val="both"/>
        <w:rPr>
          <w:sz w:val="28"/>
          <w:szCs w:val="28"/>
          <w:lang w:val="uk-UA"/>
        </w:rPr>
      </w:pPr>
      <w:r>
        <w:rPr>
          <w:sz w:val="28"/>
          <w:szCs w:val="28"/>
          <w:lang w:val="uk-UA"/>
        </w:rPr>
        <w:t>ландшафтна зона</w:t>
      </w:r>
      <w:r w:rsidR="00CE0916" w:rsidRPr="00EA6ADF">
        <w:rPr>
          <w:sz w:val="28"/>
          <w:szCs w:val="28"/>
          <w:lang w:val="uk-UA"/>
        </w:rPr>
        <w:t xml:space="preserve"> [ </w:t>
      </w:r>
      <w:r w:rsidR="00F86CC8">
        <w:rPr>
          <w:sz w:val="28"/>
          <w:szCs w:val="28"/>
          <w:lang w:val="en-US"/>
        </w:rPr>
        <w:t>4</w:t>
      </w:r>
      <w:r w:rsidR="00CE0916" w:rsidRPr="00EA6ADF">
        <w:rPr>
          <w:sz w:val="28"/>
          <w:szCs w:val="28"/>
          <w:lang w:val="uk-UA"/>
        </w:rPr>
        <w:t>, с.295 ]</w:t>
      </w:r>
      <w:r>
        <w:rPr>
          <w:sz w:val="28"/>
          <w:szCs w:val="28"/>
          <w:lang w:val="en-US"/>
        </w:rPr>
        <w:t>.</w:t>
      </w:r>
    </w:p>
    <w:p w:rsidR="00CE0916" w:rsidRPr="00EA6ADF" w:rsidRDefault="00CE0916" w:rsidP="00EF4984">
      <w:pPr>
        <w:spacing w:line="360" w:lineRule="auto"/>
        <w:ind w:firstLine="708"/>
        <w:jc w:val="both"/>
        <w:rPr>
          <w:sz w:val="28"/>
          <w:szCs w:val="28"/>
          <w:lang w:val="uk-UA"/>
        </w:rPr>
      </w:pPr>
      <w:r w:rsidRPr="00EA6ADF">
        <w:rPr>
          <w:sz w:val="28"/>
          <w:szCs w:val="28"/>
          <w:lang w:val="uk-UA"/>
        </w:rPr>
        <w:t xml:space="preserve"> Зона обслуговув</w:t>
      </w:r>
      <w:r w:rsidR="00AE03AB" w:rsidRPr="00EA6ADF">
        <w:rPr>
          <w:sz w:val="28"/>
          <w:szCs w:val="28"/>
          <w:lang w:val="uk-UA"/>
        </w:rPr>
        <w:t>ання повинна була розташуватися</w:t>
      </w:r>
      <w:r w:rsidRPr="00EA6ADF">
        <w:rPr>
          <w:sz w:val="28"/>
          <w:szCs w:val="28"/>
          <w:lang w:val="uk-UA"/>
        </w:rPr>
        <w:t xml:space="preserve"> біля в’їзду до  тематичного парк</w:t>
      </w:r>
      <w:r w:rsidR="00AE03AB" w:rsidRPr="00EA6ADF">
        <w:rPr>
          <w:sz w:val="28"/>
          <w:szCs w:val="28"/>
          <w:lang w:val="uk-UA"/>
        </w:rPr>
        <w:t xml:space="preserve">у з боку мосту </w:t>
      </w:r>
      <w:r w:rsidRPr="00EA6ADF">
        <w:rPr>
          <w:sz w:val="28"/>
          <w:szCs w:val="28"/>
          <w:lang w:val="uk-UA"/>
        </w:rPr>
        <w:t>через старий Дніпро. Там передбачалось розташування стоянки автомашин, кафе на 100 місць, екскурсій</w:t>
      </w:r>
      <w:r w:rsidR="00AE03AB" w:rsidRPr="00EA6ADF">
        <w:rPr>
          <w:sz w:val="28"/>
          <w:szCs w:val="28"/>
          <w:lang w:val="uk-UA"/>
        </w:rPr>
        <w:t xml:space="preserve">не бюро і службове приміщення. І </w:t>
      </w:r>
      <w:r w:rsidRPr="00EA6ADF">
        <w:rPr>
          <w:sz w:val="28"/>
          <w:szCs w:val="28"/>
          <w:lang w:val="uk-UA"/>
        </w:rPr>
        <w:t>все це було успішно  реалізовано.</w:t>
      </w:r>
    </w:p>
    <w:p w:rsidR="00CE0916" w:rsidRPr="00EA6ADF" w:rsidRDefault="00CE0916" w:rsidP="00EF4984">
      <w:pPr>
        <w:spacing w:line="360" w:lineRule="auto"/>
        <w:ind w:firstLine="708"/>
        <w:jc w:val="both"/>
        <w:rPr>
          <w:sz w:val="28"/>
          <w:szCs w:val="28"/>
          <w:lang w:val="uk-UA"/>
        </w:rPr>
      </w:pPr>
      <w:r w:rsidRPr="00EA6ADF">
        <w:rPr>
          <w:sz w:val="28"/>
          <w:szCs w:val="28"/>
          <w:lang w:val="uk-UA"/>
        </w:rPr>
        <w:t xml:space="preserve">Історична зона за проектом повинна була стати основним композиційним центром  заповідника у центральній частині парку. На </w:t>
      </w:r>
      <w:r w:rsidRPr="00EA6ADF">
        <w:rPr>
          <w:sz w:val="28"/>
          <w:szCs w:val="28"/>
          <w:lang w:val="uk-UA"/>
        </w:rPr>
        <w:lastRenderedPageBreak/>
        <w:t xml:space="preserve">території цієї зони планувалося  побудувати музей історії запорозького козацтва та установити архітектурно-скульптурні зображення видатних  особистостей козацтва.  </w:t>
      </w:r>
    </w:p>
    <w:p w:rsidR="00CE0916" w:rsidRPr="00EA6ADF" w:rsidRDefault="00CE0916" w:rsidP="00EF4984">
      <w:pPr>
        <w:spacing w:line="360" w:lineRule="auto"/>
        <w:ind w:firstLine="708"/>
        <w:jc w:val="both"/>
        <w:rPr>
          <w:sz w:val="28"/>
          <w:szCs w:val="28"/>
          <w:lang w:val="uk-UA"/>
        </w:rPr>
      </w:pPr>
      <w:r w:rsidRPr="00EA6ADF">
        <w:rPr>
          <w:sz w:val="28"/>
          <w:szCs w:val="28"/>
          <w:lang w:val="uk-UA"/>
        </w:rPr>
        <w:t xml:space="preserve">Етнографічна зона повинна була розміститися в частині парку з фрагментарно відтвореною Запорозькою Січчю. До її складу планувалося </w:t>
      </w:r>
      <w:r w:rsidR="00AE03AB" w:rsidRPr="00EA6ADF">
        <w:rPr>
          <w:sz w:val="28"/>
          <w:szCs w:val="28"/>
          <w:lang w:val="uk-UA"/>
        </w:rPr>
        <w:t>ввести споруди</w:t>
      </w:r>
      <w:r w:rsidRPr="00EA6ADF">
        <w:rPr>
          <w:sz w:val="28"/>
          <w:szCs w:val="28"/>
          <w:lang w:val="uk-UA"/>
        </w:rPr>
        <w:t>: вал з дерев’яною засікою та сторожовими вежами; запорозькі курені (6</w:t>
      </w:r>
      <w:r w:rsidR="008D1A05" w:rsidRPr="008D1A05">
        <w:rPr>
          <w:rFonts w:ascii="Arial" w:hAnsi="Arial" w:cs="Arial"/>
          <w:color w:val="222222"/>
          <w:sz w:val="21"/>
          <w:szCs w:val="21"/>
          <w:shd w:val="clear" w:color="auto" w:fill="FFFFFF"/>
          <w:lang w:val="uk-UA"/>
        </w:rPr>
        <w:t xml:space="preserve"> — </w:t>
      </w:r>
      <w:r w:rsidRPr="00EA6ADF">
        <w:rPr>
          <w:sz w:val="28"/>
          <w:szCs w:val="28"/>
          <w:lang w:val="uk-UA"/>
        </w:rPr>
        <w:t>8 споруд); грецький (посольський) будинок; зброярня; січовий майдан з церквою; передмістя зі спорудами кузні, гончарні, корчми. Гончарня і корчма повинні були бути діючими: в гончарні виготовлялись би люльки та інші вироби для придбання відвідувачами, а в корчмі готувалися  страви за старовинними козацькими рецептами. Поблизу від фрагментарно реконструйованої Запорозької Січі мав бути розташований запорозький табір (рухоме укріп</w:t>
      </w:r>
      <w:r w:rsidR="00AE03AB" w:rsidRPr="00EA6ADF">
        <w:rPr>
          <w:sz w:val="28"/>
          <w:szCs w:val="28"/>
          <w:lang w:val="uk-UA"/>
        </w:rPr>
        <w:t xml:space="preserve">лення), а на підвищеному місці </w:t>
      </w:r>
      <w:r w:rsidR="00AE03AB" w:rsidRPr="00EA6ADF">
        <w:rPr>
          <w:sz w:val="28"/>
          <w:szCs w:val="28"/>
          <w:lang w:val="uk-UA"/>
        </w:rPr>
        <w:noBreakHyphen/>
      </w:r>
      <w:r w:rsidRPr="00EA6ADF">
        <w:rPr>
          <w:sz w:val="28"/>
          <w:szCs w:val="28"/>
          <w:lang w:val="uk-UA"/>
        </w:rPr>
        <w:t xml:space="preserve"> козацький сторожовий бекет, використавши для цього стародавній курган. На схилах балки Велика Молодняга  повинно було з’явитись реконструйоване кладовище запорозьких козаків, а на бер</w:t>
      </w:r>
      <w:r w:rsidR="00AE03AB" w:rsidRPr="00EA6ADF">
        <w:rPr>
          <w:sz w:val="28"/>
          <w:szCs w:val="28"/>
          <w:lang w:val="uk-UA"/>
        </w:rPr>
        <w:t xml:space="preserve">езі Дніпра, в Безіменній бухті </w:t>
      </w:r>
      <w:r w:rsidR="00AE03AB" w:rsidRPr="00EA6ADF">
        <w:rPr>
          <w:sz w:val="28"/>
          <w:szCs w:val="28"/>
          <w:lang w:val="uk-UA"/>
        </w:rPr>
        <w:noBreakHyphen/>
      </w:r>
      <w:r w:rsidRPr="00EA6ADF">
        <w:rPr>
          <w:sz w:val="28"/>
          <w:szCs w:val="28"/>
          <w:lang w:val="uk-UA"/>
        </w:rPr>
        <w:t xml:space="preserve"> «… спорудже</w:t>
      </w:r>
      <w:r w:rsidR="00F86CC8">
        <w:rPr>
          <w:sz w:val="28"/>
          <w:szCs w:val="28"/>
          <w:lang w:val="uk-UA"/>
        </w:rPr>
        <w:t>на козацька пристань з трьома «</w:t>
      </w:r>
      <w:r w:rsidRPr="00EA6ADF">
        <w:rPr>
          <w:sz w:val="28"/>
          <w:szCs w:val="28"/>
          <w:lang w:val="uk-UA"/>
        </w:rPr>
        <w:t>чайками» та відтворений запорозький гард (пристосування для риболовецького промислу). В південній частині о.</w:t>
      </w:r>
      <w:r w:rsidR="00AE03AB" w:rsidRPr="00EA6ADF">
        <w:rPr>
          <w:sz w:val="28"/>
          <w:szCs w:val="28"/>
          <w:lang w:val="uk-UA"/>
        </w:rPr>
        <w:t> </w:t>
      </w:r>
      <w:r w:rsidRPr="00EA6ADF">
        <w:rPr>
          <w:sz w:val="28"/>
          <w:szCs w:val="28"/>
          <w:lang w:val="uk-UA"/>
        </w:rPr>
        <w:t>Хортиця планувалося розмістити  зимівник з характерними для нього будівлями та па</w:t>
      </w:r>
      <w:r w:rsidR="00F86CC8">
        <w:rPr>
          <w:sz w:val="28"/>
          <w:szCs w:val="28"/>
          <w:lang w:val="uk-UA"/>
        </w:rPr>
        <w:t>сікою…»</w:t>
      </w:r>
      <w:r w:rsidR="008D1A05" w:rsidRPr="00267535">
        <w:rPr>
          <w:sz w:val="28"/>
          <w:szCs w:val="28"/>
        </w:rPr>
        <w:t xml:space="preserve"> </w:t>
      </w:r>
      <w:r w:rsidR="008D1A05">
        <w:rPr>
          <w:sz w:val="28"/>
          <w:szCs w:val="28"/>
          <w:lang w:val="uk-UA"/>
        </w:rPr>
        <w:t>[</w:t>
      </w:r>
      <w:r w:rsidR="008D1A05" w:rsidRPr="00267535">
        <w:rPr>
          <w:sz w:val="28"/>
          <w:szCs w:val="28"/>
        </w:rPr>
        <w:t>4</w:t>
      </w:r>
      <w:r w:rsidR="008D1A05" w:rsidRPr="00EA6ADF">
        <w:rPr>
          <w:sz w:val="28"/>
          <w:szCs w:val="28"/>
          <w:lang w:val="uk-UA"/>
        </w:rPr>
        <w:t>5, с. 297]</w:t>
      </w:r>
      <w:r w:rsidR="00F86CC8">
        <w:rPr>
          <w:sz w:val="28"/>
          <w:szCs w:val="28"/>
          <w:lang w:val="uk-UA"/>
        </w:rPr>
        <w:t>.</w:t>
      </w:r>
    </w:p>
    <w:p w:rsidR="00812EA3" w:rsidRPr="00EA6ADF" w:rsidRDefault="00812EA3" w:rsidP="00AE03AB">
      <w:pPr>
        <w:autoSpaceDE w:val="0"/>
        <w:autoSpaceDN w:val="0"/>
        <w:adjustRightInd w:val="0"/>
        <w:spacing w:line="360" w:lineRule="auto"/>
        <w:ind w:firstLine="709"/>
        <w:jc w:val="both"/>
        <w:rPr>
          <w:bCs/>
          <w:sz w:val="28"/>
          <w:szCs w:val="28"/>
          <w:lang w:val="uk-UA"/>
        </w:rPr>
      </w:pPr>
      <w:r w:rsidRPr="00EA6ADF">
        <w:rPr>
          <w:bCs/>
          <w:sz w:val="28"/>
          <w:szCs w:val="28"/>
          <w:lang w:val="uk-UA"/>
        </w:rPr>
        <w:t>Проект створення історико – культурного (культурно-етнографічного) комплексу « Козацький зимівник» на острові Хортиця Національного заповідника «Хортиця»</w:t>
      </w:r>
    </w:p>
    <w:p w:rsidR="00812EA3" w:rsidRPr="00EA6ADF" w:rsidRDefault="00812EA3" w:rsidP="00AE03AB">
      <w:pPr>
        <w:autoSpaceDE w:val="0"/>
        <w:autoSpaceDN w:val="0"/>
        <w:adjustRightInd w:val="0"/>
        <w:spacing w:line="360" w:lineRule="auto"/>
        <w:ind w:firstLine="709"/>
        <w:jc w:val="both"/>
        <w:rPr>
          <w:sz w:val="28"/>
          <w:szCs w:val="28"/>
          <w:lang w:val="uk-UA"/>
        </w:rPr>
      </w:pPr>
      <w:r w:rsidRPr="00EA6ADF">
        <w:rPr>
          <w:sz w:val="28"/>
          <w:szCs w:val="28"/>
          <w:lang w:val="uk-UA"/>
        </w:rPr>
        <w:t>Туризм, як невід’ємна складова  життя сучасної людини,</w:t>
      </w:r>
      <w:r w:rsidRPr="00EA6ADF">
        <w:rPr>
          <w:i/>
          <w:iCs/>
          <w:sz w:val="28"/>
          <w:szCs w:val="28"/>
          <w:lang w:val="uk-UA"/>
        </w:rPr>
        <w:t xml:space="preserve"> </w:t>
      </w:r>
      <w:r w:rsidRPr="00EA6ADF">
        <w:rPr>
          <w:sz w:val="28"/>
          <w:szCs w:val="28"/>
          <w:lang w:val="uk-UA"/>
        </w:rPr>
        <w:t>нині виступає</w:t>
      </w:r>
      <w:r w:rsidRPr="00EA6ADF">
        <w:rPr>
          <w:i/>
          <w:iCs/>
          <w:sz w:val="28"/>
          <w:szCs w:val="28"/>
          <w:lang w:val="uk-UA"/>
        </w:rPr>
        <w:t xml:space="preserve">  </w:t>
      </w:r>
      <w:r w:rsidRPr="00EA6ADF">
        <w:rPr>
          <w:sz w:val="28"/>
          <w:szCs w:val="28"/>
          <w:lang w:val="uk-UA"/>
        </w:rPr>
        <w:t>потужним</w:t>
      </w:r>
      <w:r w:rsidRPr="00EA6ADF">
        <w:rPr>
          <w:i/>
          <w:iCs/>
          <w:sz w:val="28"/>
          <w:szCs w:val="28"/>
          <w:lang w:val="uk-UA"/>
        </w:rPr>
        <w:t xml:space="preserve"> </w:t>
      </w:r>
      <w:r w:rsidRPr="00EA6ADF">
        <w:rPr>
          <w:sz w:val="28"/>
          <w:szCs w:val="28"/>
          <w:lang w:val="uk-UA"/>
        </w:rPr>
        <w:t>засобом комунікації, підвищення рівня самоосвіти, виховання національної самосвідомісті, активної громадянської позиції особистості.</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 xml:space="preserve"> Не зважаючи на те, що Україна  в останні часи має великий туристичний потенціал, громада потребує створення нових туристичних об’єктів,  державних культурно-пізнавальних програм, які  б відкрили можливості  зануритися в історичне життя свого народу, відкрити для себе </w:t>
      </w:r>
      <w:r w:rsidRPr="00EA6ADF">
        <w:rPr>
          <w:sz w:val="28"/>
          <w:szCs w:val="28"/>
          <w:lang w:val="uk-UA"/>
        </w:rPr>
        <w:lastRenderedPageBreak/>
        <w:t xml:space="preserve">окремі інституції, явища і процеси, які зародилися та протягом цілого історичного процесу розвивалися на теренах України.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Безумовний інтерес продовжують викликати ті туристичні об'єкти, які розкривають  історію  існування запорозького козацтва, що відігравало визначну роль у становленні української нації та історія якого мала загальноєвропейське значення та вплив на долю народів Південно-Східної та Центральної Європи.</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Протягом  багатьох років предметом особливої уваги дослідників козацтва  є соціальні аспекти історії запорозького козацтва. Зокрема, вивчення конструктивної  і прогресивної соціально-економичної діяльності козаків</w:t>
      </w:r>
      <w:r w:rsidR="008D1A05" w:rsidRPr="008D1A05">
        <w:rPr>
          <w:sz w:val="28"/>
          <w:szCs w:val="28"/>
          <w:lang w:val="uk-UA"/>
        </w:rPr>
        <w:t>[39]</w:t>
      </w:r>
      <w:r w:rsidRPr="00EA6ADF">
        <w:rPr>
          <w:sz w:val="28"/>
          <w:szCs w:val="28"/>
          <w:lang w:val="uk-UA"/>
        </w:rPr>
        <w:t xml:space="preserve">, яка була  серйозною противагою домінуючій  загальносвітовій тенденції до встановлення абсолютистських  режимів  у XVI-XVIII ст.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 xml:space="preserve">Одним із аспектів </w:t>
      </w:r>
      <w:r w:rsidR="00AD0F64" w:rsidRPr="00EA6ADF">
        <w:rPr>
          <w:sz w:val="28"/>
          <w:szCs w:val="28"/>
          <w:lang w:val="uk-UA"/>
        </w:rPr>
        <w:t>зацікавленості</w:t>
      </w:r>
      <w:r w:rsidRPr="00EA6ADF">
        <w:rPr>
          <w:sz w:val="28"/>
          <w:szCs w:val="28"/>
          <w:lang w:val="uk-UA"/>
        </w:rPr>
        <w:t xml:space="preserve">  є характер  побутування запорозького козацтва,  самобутні форми багатогалузевого господарства  козаків – «зимівника». </w:t>
      </w:r>
    </w:p>
    <w:p w:rsidR="00812EA3" w:rsidRPr="00EA6ADF" w:rsidRDefault="00812EA3" w:rsidP="00812EA3">
      <w:pPr>
        <w:autoSpaceDE w:val="0"/>
        <w:autoSpaceDN w:val="0"/>
        <w:adjustRightInd w:val="0"/>
        <w:spacing w:line="360" w:lineRule="auto"/>
        <w:ind w:firstLine="708"/>
        <w:jc w:val="both"/>
        <w:rPr>
          <w:sz w:val="28"/>
          <w:szCs w:val="28"/>
          <w:lang w:val="uk-UA"/>
        </w:rPr>
      </w:pPr>
      <w:r w:rsidRPr="00EA6ADF">
        <w:rPr>
          <w:sz w:val="28"/>
          <w:szCs w:val="28"/>
          <w:lang w:val="uk-UA"/>
        </w:rPr>
        <w:t>Створення такого об'єкту передбачає:</w:t>
      </w:r>
    </w:p>
    <w:p w:rsidR="00812EA3" w:rsidRPr="00EA6ADF" w:rsidRDefault="008D1A05" w:rsidP="00812EA3">
      <w:pPr>
        <w:autoSpaceDE w:val="0"/>
        <w:autoSpaceDN w:val="0"/>
        <w:adjustRightInd w:val="0"/>
        <w:spacing w:line="360" w:lineRule="auto"/>
        <w:ind w:firstLine="709"/>
        <w:jc w:val="both"/>
        <w:rPr>
          <w:sz w:val="28"/>
          <w:szCs w:val="28"/>
          <w:lang w:val="uk-UA"/>
        </w:rPr>
      </w:pPr>
      <w:r>
        <w:rPr>
          <w:rFonts w:ascii="Arial" w:hAnsi="Arial" w:cs="Arial"/>
          <w:color w:val="222222"/>
          <w:sz w:val="21"/>
          <w:szCs w:val="21"/>
          <w:shd w:val="clear" w:color="auto" w:fill="FFFFFF"/>
        </w:rPr>
        <w:t>—</w:t>
      </w:r>
      <w:r w:rsidR="00812EA3" w:rsidRPr="00EA6ADF">
        <w:rPr>
          <w:sz w:val="28"/>
          <w:szCs w:val="28"/>
          <w:lang w:val="uk-UA"/>
        </w:rPr>
        <w:t xml:space="preserve"> акумуляцію інформації серед відвідувачів заповідника про  господарську діяльність запорозьких козаків;</w:t>
      </w:r>
    </w:p>
    <w:p w:rsidR="00812EA3" w:rsidRPr="00EA6ADF" w:rsidRDefault="008D1A05" w:rsidP="00812EA3">
      <w:pPr>
        <w:autoSpaceDE w:val="0"/>
        <w:autoSpaceDN w:val="0"/>
        <w:adjustRightInd w:val="0"/>
        <w:spacing w:line="360" w:lineRule="auto"/>
        <w:ind w:firstLine="709"/>
        <w:jc w:val="both"/>
        <w:rPr>
          <w:sz w:val="28"/>
          <w:szCs w:val="28"/>
          <w:lang w:val="uk-UA"/>
        </w:rPr>
      </w:pPr>
      <w:r>
        <w:rPr>
          <w:rFonts w:ascii="Arial" w:hAnsi="Arial" w:cs="Arial"/>
          <w:color w:val="222222"/>
          <w:sz w:val="21"/>
          <w:szCs w:val="21"/>
          <w:shd w:val="clear" w:color="auto" w:fill="FFFFFF"/>
        </w:rPr>
        <w:t>—</w:t>
      </w:r>
      <w:r w:rsidR="00812EA3" w:rsidRPr="00EA6ADF">
        <w:rPr>
          <w:sz w:val="28"/>
          <w:szCs w:val="28"/>
          <w:lang w:val="uk-UA"/>
        </w:rPr>
        <w:t xml:space="preserve"> узагальнення існуючого досвіду заповідника щодо відтворення історичного середовища  побуту українців за часи існування запорозького козацтва;</w:t>
      </w:r>
    </w:p>
    <w:p w:rsidR="00812EA3" w:rsidRPr="00EA6ADF" w:rsidRDefault="008D1A05" w:rsidP="00812EA3">
      <w:pPr>
        <w:autoSpaceDE w:val="0"/>
        <w:autoSpaceDN w:val="0"/>
        <w:adjustRightInd w:val="0"/>
        <w:spacing w:line="360" w:lineRule="auto"/>
        <w:ind w:firstLine="709"/>
        <w:jc w:val="both"/>
        <w:rPr>
          <w:sz w:val="28"/>
          <w:szCs w:val="28"/>
          <w:lang w:val="uk-UA"/>
        </w:rPr>
      </w:pPr>
      <w:r>
        <w:rPr>
          <w:rFonts w:ascii="Arial" w:hAnsi="Arial" w:cs="Arial"/>
          <w:color w:val="222222"/>
          <w:sz w:val="21"/>
          <w:szCs w:val="21"/>
          <w:shd w:val="clear" w:color="auto" w:fill="FFFFFF"/>
        </w:rPr>
        <w:t>—</w:t>
      </w:r>
      <w:r w:rsidR="00812EA3" w:rsidRPr="00EA6ADF">
        <w:rPr>
          <w:sz w:val="28"/>
          <w:szCs w:val="28"/>
          <w:lang w:val="uk-UA"/>
        </w:rPr>
        <w:t xml:space="preserve"> створення сучасної інфраструктури нового екскурсійного об'єкту з елементами сільського та етнографічного туризму;</w:t>
      </w:r>
    </w:p>
    <w:p w:rsidR="00812EA3" w:rsidRPr="00EA6ADF" w:rsidRDefault="008D1A05" w:rsidP="00812EA3">
      <w:pPr>
        <w:autoSpaceDE w:val="0"/>
        <w:autoSpaceDN w:val="0"/>
        <w:adjustRightInd w:val="0"/>
        <w:spacing w:line="360" w:lineRule="auto"/>
        <w:ind w:firstLine="709"/>
        <w:jc w:val="both"/>
        <w:rPr>
          <w:sz w:val="28"/>
          <w:szCs w:val="28"/>
          <w:lang w:val="uk-UA"/>
        </w:rPr>
      </w:pPr>
      <w:r>
        <w:rPr>
          <w:rFonts w:ascii="Arial" w:hAnsi="Arial" w:cs="Arial"/>
          <w:color w:val="222222"/>
          <w:sz w:val="21"/>
          <w:szCs w:val="21"/>
          <w:shd w:val="clear" w:color="auto" w:fill="FFFFFF"/>
        </w:rPr>
        <w:t>—</w:t>
      </w:r>
      <w:r w:rsidR="00812EA3" w:rsidRPr="00EA6ADF">
        <w:rPr>
          <w:sz w:val="28"/>
          <w:szCs w:val="28"/>
          <w:lang w:val="uk-UA"/>
        </w:rPr>
        <w:t xml:space="preserve"> формування стратегічного бачення подальшого  розвитку туристичної інфраструктури НЗ «Хортиця».</w:t>
      </w:r>
    </w:p>
    <w:p w:rsidR="00812EA3" w:rsidRPr="00EA6ADF" w:rsidRDefault="00812EA3" w:rsidP="008F4B4F">
      <w:pPr>
        <w:autoSpaceDE w:val="0"/>
        <w:autoSpaceDN w:val="0"/>
        <w:adjustRightInd w:val="0"/>
        <w:spacing w:line="360" w:lineRule="auto"/>
        <w:ind w:firstLine="709"/>
        <w:jc w:val="both"/>
        <w:rPr>
          <w:sz w:val="28"/>
          <w:szCs w:val="28"/>
          <w:lang w:val="uk-UA"/>
        </w:rPr>
      </w:pPr>
      <w:r w:rsidRPr="00EA6ADF">
        <w:rPr>
          <w:bCs/>
          <w:sz w:val="28"/>
          <w:szCs w:val="28"/>
          <w:lang w:val="uk-UA"/>
        </w:rPr>
        <w:t>Актуальність</w:t>
      </w:r>
      <w:r w:rsidRPr="00EA6ADF">
        <w:rPr>
          <w:sz w:val="28"/>
          <w:szCs w:val="28"/>
          <w:lang w:val="uk-UA"/>
        </w:rPr>
        <w:t xml:space="preserve"> створення Зимівника  мотивована новітніми тенденціями розвитку туристичної сфери і музейної справи в Україні, потребою застосування інтерактивних методик обслуговування туристів, які спрямовані на збільшення їх потоків з різних країн до заповідника,  організацією та координацією інформаційно-просвітницької роботи у сфері </w:t>
      </w:r>
      <w:r w:rsidRPr="00EA6ADF">
        <w:rPr>
          <w:sz w:val="28"/>
          <w:szCs w:val="28"/>
          <w:lang w:val="uk-UA"/>
        </w:rPr>
        <w:lastRenderedPageBreak/>
        <w:t xml:space="preserve">діяльності національно-патріотичного виховання дітей та молоді Запорізької області. </w:t>
      </w:r>
    </w:p>
    <w:p w:rsidR="00812EA3" w:rsidRPr="00EA6ADF" w:rsidRDefault="00812EA3" w:rsidP="008F4B4F">
      <w:pPr>
        <w:autoSpaceDE w:val="0"/>
        <w:autoSpaceDN w:val="0"/>
        <w:adjustRightInd w:val="0"/>
        <w:spacing w:line="360" w:lineRule="auto"/>
        <w:ind w:firstLine="709"/>
        <w:jc w:val="both"/>
        <w:rPr>
          <w:sz w:val="28"/>
          <w:szCs w:val="28"/>
          <w:lang w:val="uk-UA"/>
        </w:rPr>
      </w:pPr>
      <w:r w:rsidRPr="00EA6ADF">
        <w:rPr>
          <w:sz w:val="28"/>
          <w:szCs w:val="28"/>
          <w:lang w:val="uk-UA"/>
        </w:rPr>
        <w:t>Необхідність створення проекту Зимівника обумовлено також наступними факторами:</w:t>
      </w:r>
    </w:p>
    <w:p w:rsidR="00812EA3" w:rsidRPr="00EA6ADF" w:rsidRDefault="008C7675"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D1A05" w:rsidRPr="008D1A05">
        <w:rPr>
          <w:sz w:val="28"/>
          <w:szCs w:val="28"/>
        </w:rPr>
        <w:tab/>
      </w:r>
      <w:r w:rsidR="008D1A05">
        <w:rPr>
          <w:rFonts w:ascii="Arial" w:hAnsi="Arial" w:cs="Arial"/>
          <w:color w:val="222222"/>
          <w:sz w:val="21"/>
          <w:szCs w:val="21"/>
          <w:shd w:val="clear" w:color="auto" w:fill="FFFFFF"/>
        </w:rPr>
        <w:t>—</w:t>
      </w:r>
      <w:r w:rsidRPr="00EA6ADF">
        <w:rPr>
          <w:sz w:val="28"/>
          <w:szCs w:val="28"/>
          <w:lang w:val="uk-UA"/>
        </w:rPr>
        <w:t xml:space="preserve"> </w:t>
      </w:r>
      <w:r w:rsidR="00812EA3" w:rsidRPr="00EA6ADF">
        <w:rPr>
          <w:sz w:val="28"/>
          <w:szCs w:val="28"/>
          <w:lang w:val="uk-UA"/>
        </w:rPr>
        <w:t>Посилення уваги представників влади до розвитку НЗ «Хортиця» як на місцевому, так і державному рівнях.</w:t>
      </w:r>
    </w:p>
    <w:p w:rsidR="00812EA3" w:rsidRPr="00EA6ADF" w:rsidRDefault="00812EA3"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C7675" w:rsidRPr="00EA6ADF">
        <w:rPr>
          <w:sz w:val="28"/>
          <w:szCs w:val="28"/>
          <w:lang w:val="uk-UA"/>
        </w:rPr>
        <w:t xml:space="preserve">    </w:t>
      </w:r>
      <w:r w:rsidR="008D1A05" w:rsidRPr="00267535">
        <w:rPr>
          <w:sz w:val="28"/>
          <w:szCs w:val="28"/>
        </w:rPr>
        <w:tab/>
      </w:r>
      <w:r w:rsidR="008D1A05">
        <w:rPr>
          <w:rFonts w:ascii="Arial" w:hAnsi="Arial" w:cs="Arial"/>
          <w:color w:val="222222"/>
          <w:sz w:val="21"/>
          <w:szCs w:val="21"/>
          <w:shd w:val="clear" w:color="auto" w:fill="FFFFFF"/>
        </w:rPr>
        <w:t>—</w:t>
      </w:r>
      <w:r w:rsidR="008D1A05" w:rsidRPr="008D1A05">
        <w:rPr>
          <w:rFonts w:ascii="Arial" w:hAnsi="Arial" w:cs="Arial"/>
          <w:color w:val="222222"/>
          <w:sz w:val="21"/>
          <w:szCs w:val="21"/>
          <w:shd w:val="clear" w:color="auto" w:fill="FFFFFF"/>
        </w:rPr>
        <w:t xml:space="preserve">    </w:t>
      </w:r>
      <w:r w:rsidRPr="00EA6ADF">
        <w:rPr>
          <w:sz w:val="28"/>
          <w:szCs w:val="28"/>
          <w:lang w:val="uk-UA"/>
        </w:rPr>
        <w:t>Потреба у розширенні туристичної інфраструктури заповідника на території о.Хортиця.</w:t>
      </w:r>
    </w:p>
    <w:p w:rsidR="00812EA3" w:rsidRPr="00EA6ADF" w:rsidRDefault="00812EA3"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C7675" w:rsidRPr="00EA6ADF">
        <w:rPr>
          <w:sz w:val="28"/>
          <w:szCs w:val="28"/>
          <w:lang w:val="uk-UA"/>
        </w:rPr>
        <w:t xml:space="preserve">    </w:t>
      </w:r>
      <w:r w:rsidR="008D1A05" w:rsidRPr="008D1A05">
        <w:rPr>
          <w:sz w:val="28"/>
          <w:szCs w:val="28"/>
        </w:rPr>
        <w:tab/>
      </w:r>
      <w:r w:rsidR="008D1A05">
        <w:rPr>
          <w:rFonts w:ascii="Arial" w:hAnsi="Arial" w:cs="Arial"/>
          <w:color w:val="222222"/>
          <w:sz w:val="21"/>
          <w:szCs w:val="21"/>
          <w:shd w:val="clear" w:color="auto" w:fill="FFFFFF"/>
        </w:rPr>
        <w:t>—</w:t>
      </w:r>
      <w:r w:rsidR="008D1A05" w:rsidRPr="008D1A05">
        <w:rPr>
          <w:rFonts w:ascii="Arial" w:hAnsi="Arial" w:cs="Arial"/>
          <w:color w:val="222222"/>
          <w:sz w:val="21"/>
          <w:szCs w:val="21"/>
          <w:shd w:val="clear" w:color="auto" w:fill="FFFFFF"/>
        </w:rPr>
        <w:t xml:space="preserve"> </w:t>
      </w:r>
      <w:r w:rsidRPr="00EA6ADF">
        <w:rPr>
          <w:sz w:val="28"/>
          <w:szCs w:val="28"/>
          <w:lang w:val="uk-UA"/>
        </w:rPr>
        <w:t>Використання новітніх форм і методів екскурсоведення та музеєзнавства в науково-просвітницькій діяльності НЗ «Хортиця».</w:t>
      </w:r>
    </w:p>
    <w:p w:rsidR="00812EA3" w:rsidRPr="00EA6ADF" w:rsidRDefault="008C7675"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D1A05" w:rsidRPr="00267535">
        <w:rPr>
          <w:sz w:val="28"/>
          <w:szCs w:val="28"/>
        </w:rPr>
        <w:tab/>
      </w:r>
      <w:r w:rsidR="008D1A05">
        <w:rPr>
          <w:rFonts w:ascii="Arial" w:hAnsi="Arial" w:cs="Arial"/>
          <w:color w:val="222222"/>
          <w:sz w:val="21"/>
          <w:szCs w:val="21"/>
          <w:shd w:val="clear" w:color="auto" w:fill="FFFFFF"/>
        </w:rPr>
        <w:t>—</w:t>
      </w:r>
      <w:r w:rsidR="008D1A05" w:rsidRPr="008D1A05">
        <w:rPr>
          <w:rFonts w:ascii="Arial" w:hAnsi="Arial" w:cs="Arial"/>
          <w:color w:val="222222"/>
          <w:sz w:val="21"/>
          <w:szCs w:val="21"/>
          <w:shd w:val="clear" w:color="auto" w:fill="FFFFFF"/>
        </w:rPr>
        <w:t xml:space="preserve"> </w:t>
      </w:r>
      <w:r w:rsidRPr="00EA6ADF">
        <w:rPr>
          <w:sz w:val="28"/>
          <w:szCs w:val="28"/>
          <w:lang w:val="uk-UA"/>
        </w:rPr>
        <w:t xml:space="preserve"> </w:t>
      </w:r>
      <w:r w:rsidR="00812EA3" w:rsidRPr="00EA6ADF">
        <w:rPr>
          <w:sz w:val="28"/>
          <w:szCs w:val="28"/>
          <w:lang w:val="uk-UA"/>
        </w:rPr>
        <w:t xml:space="preserve">Впровадження в діяльність заповідника дуже популярних на сьогодні  елементів сільського та  етнографічного напрямків туризму. </w:t>
      </w:r>
    </w:p>
    <w:p w:rsidR="00812EA3" w:rsidRPr="00EA6ADF" w:rsidRDefault="008C7675"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D1A05" w:rsidRPr="008D1A05">
        <w:rPr>
          <w:sz w:val="28"/>
          <w:szCs w:val="28"/>
        </w:rPr>
        <w:tab/>
      </w:r>
      <w:r w:rsidR="008D1A05" w:rsidRPr="008D1A05">
        <w:rPr>
          <w:rFonts w:ascii="Arial" w:hAnsi="Arial" w:cs="Arial"/>
          <w:color w:val="222222"/>
          <w:sz w:val="21"/>
          <w:szCs w:val="21"/>
          <w:shd w:val="clear" w:color="auto" w:fill="FFFFFF"/>
        </w:rPr>
        <w:t xml:space="preserve">—  </w:t>
      </w:r>
      <w:r w:rsidR="00812EA3" w:rsidRPr="00EA6ADF">
        <w:rPr>
          <w:sz w:val="28"/>
          <w:szCs w:val="28"/>
          <w:lang w:val="uk-UA"/>
        </w:rPr>
        <w:t>Здійснення інтеграції культурно-про</w:t>
      </w:r>
      <w:r w:rsidR="008D1A05">
        <w:rPr>
          <w:sz w:val="28"/>
          <w:szCs w:val="28"/>
          <w:lang w:val="uk-UA"/>
        </w:rPr>
        <w:t>світницької діяльності НЗ «</w:t>
      </w:r>
      <w:r w:rsidR="00812EA3" w:rsidRPr="00EA6ADF">
        <w:rPr>
          <w:sz w:val="28"/>
          <w:szCs w:val="28"/>
          <w:lang w:val="uk-UA"/>
        </w:rPr>
        <w:t>Хортиця»  у загальний навчально-виховний процес навчальних закладів м.</w:t>
      </w:r>
      <w:r w:rsidR="00AA3866">
        <w:rPr>
          <w:sz w:val="28"/>
          <w:szCs w:val="28"/>
          <w:lang w:val="uk-UA"/>
        </w:rPr>
        <w:t> </w:t>
      </w:r>
      <w:r w:rsidR="00812EA3" w:rsidRPr="00EA6ADF">
        <w:rPr>
          <w:sz w:val="28"/>
          <w:szCs w:val="28"/>
          <w:lang w:val="uk-UA"/>
        </w:rPr>
        <w:t>Запоріжжя через  проведення виховних заходів, круглих столів, конференцій тощо.</w:t>
      </w:r>
    </w:p>
    <w:p w:rsidR="00812EA3" w:rsidRPr="00EA6ADF" w:rsidRDefault="008C7675" w:rsidP="008F4B4F">
      <w:pPr>
        <w:autoSpaceDE w:val="0"/>
        <w:autoSpaceDN w:val="0"/>
        <w:adjustRightInd w:val="0"/>
        <w:spacing w:line="360" w:lineRule="auto"/>
        <w:jc w:val="both"/>
        <w:rPr>
          <w:sz w:val="28"/>
          <w:szCs w:val="28"/>
          <w:lang w:val="uk-UA"/>
        </w:rPr>
      </w:pPr>
      <w:r w:rsidRPr="00EA6ADF">
        <w:rPr>
          <w:sz w:val="28"/>
          <w:szCs w:val="28"/>
          <w:lang w:val="uk-UA"/>
        </w:rPr>
        <w:t xml:space="preserve">    </w:t>
      </w:r>
      <w:r w:rsidR="008D1A05" w:rsidRPr="008D1A05">
        <w:rPr>
          <w:sz w:val="28"/>
          <w:szCs w:val="28"/>
          <w:lang w:val="uk-UA"/>
        </w:rPr>
        <w:tab/>
      </w:r>
      <w:r w:rsidR="008D1A05" w:rsidRPr="008D1A05">
        <w:rPr>
          <w:rFonts w:ascii="Arial" w:hAnsi="Arial" w:cs="Arial"/>
          <w:color w:val="222222"/>
          <w:sz w:val="21"/>
          <w:szCs w:val="21"/>
          <w:shd w:val="clear" w:color="auto" w:fill="FFFFFF"/>
          <w:lang w:val="uk-UA"/>
        </w:rPr>
        <w:t>—</w:t>
      </w:r>
      <w:r w:rsidR="008D1A05">
        <w:rPr>
          <w:rFonts w:ascii="Arial" w:hAnsi="Arial" w:cs="Arial"/>
          <w:color w:val="222222"/>
          <w:sz w:val="21"/>
          <w:szCs w:val="21"/>
          <w:shd w:val="clear" w:color="auto" w:fill="FFFFFF"/>
          <w:lang w:val="uk-UA"/>
        </w:rPr>
        <w:t xml:space="preserve"> </w:t>
      </w:r>
      <w:r w:rsidR="008D1A05">
        <w:rPr>
          <w:rFonts w:ascii="Arial" w:hAnsi="Arial" w:cs="Arial"/>
          <w:color w:val="222222"/>
          <w:sz w:val="21"/>
          <w:szCs w:val="21"/>
          <w:shd w:val="clear" w:color="auto" w:fill="FFFFFF"/>
          <w:lang w:val="uk-UA"/>
        </w:rPr>
        <w:tab/>
      </w:r>
      <w:r w:rsidR="008D1A05" w:rsidRPr="008D1A05">
        <w:rPr>
          <w:rFonts w:ascii="Arial" w:hAnsi="Arial" w:cs="Arial"/>
          <w:color w:val="222222"/>
          <w:sz w:val="21"/>
          <w:szCs w:val="21"/>
          <w:shd w:val="clear" w:color="auto" w:fill="FFFFFF"/>
          <w:lang w:val="uk-UA"/>
        </w:rPr>
        <w:t xml:space="preserve"> </w:t>
      </w:r>
      <w:r w:rsidR="00812EA3" w:rsidRPr="00EA6ADF">
        <w:rPr>
          <w:sz w:val="28"/>
          <w:szCs w:val="28"/>
          <w:lang w:val="uk-UA"/>
        </w:rPr>
        <w:t>Активізація   науково-дослідної  роботи у сфері  вивчення історії запорозького козацтва.</w:t>
      </w:r>
    </w:p>
    <w:p w:rsidR="00812EA3" w:rsidRPr="00EA6ADF" w:rsidRDefault="00812EA3" w:rsidP="008F4B4F">
      <w:pPr>
        <w:autoSpaceDE w:val="0"/>
        <w:autoSpaceDN w:val="0"/>
        <w:adjustRightInd w:val="0"/>
        <w:spacing w:line="360" w:lineRule="auto"/>
        <w:jc w:val="both"/>
        <w:rPr>
          <w:sz w:val="28"/>
          <w:szCs w:val="28"/>
          <w:lang w:val="uk-UA"/>
        </w:rPr>
      </w:pPr>
      <w:r w:rsidRPr="00EA6ADF">
        <w:rPr>
          <w:sz w:val="28"/>
          <w:szCs w:val="28"/>
          <w:lang w:val="uk-UA"/>
        </w:rPr>
        <w:t>Організація змістовного дозвілля, виховання у відвідувачів заповідника дбайливого ставлення до о. Хортиця як до об'єкту природно-заповідного фонду та культурно-історичної спадщини України.</w:t>
      </w:r>
    </w:p>
    <w:p w:rsidR="00812EA3" w:rsidRPr="00EA6ADF" w:rsidRDefault="00AE03AB" w:rsidP="008F4B4F">
      <w:pPr>
        <w:autoSpaceDE w:val="0"/>
        <w:autoSpaceDN w:val="0"/>
        <w:adjustRightInd w:val="0"/>
        <w:spacing w:line="360" w:lineRule="auto"/>
        <w:ind w:firstLine="709"/>
        <w:jc w:val="both"/>
        <w:rPr>
          <w:sz w:val="28"/>
          <w:szCs w:val="28"/>
          <w:lang w:val="uk-UA"/>
        </w:rPr>
      </w:pPr>
      <w:r w:rsidRPr="00EA6ADF">
        <w:rPr>
          <w:sz w:val="28"/>
          <w:szCs w:val="28"/>
          <w:lang w:val="uk-UA"/>
        </w:rPr>
        <w:t xml:space="preserve">На сьогодні </w:t>
      </w:r>
      <w:r w:rsidR="00812EA3" w:rsidRPr="00EA6ADF">
        <w:rPr>
          <w:sz w:val="28"/>
          <w:szCs w:val="28"/>
          <w:lang w:val="uk-UA"/>
        </w:rPr>
        <w:t>для допитливої публіки наявна інформація щодо  соціально-економічного типу зимівчанського господарства запорожців є мало втішною, тому що у всій своїй сукупності представлена лише приблизною і дос</w:t>
      </w:r>
      <w:r w:rsidR="006961D2">
        <w:rPr>
          <w:sz w:val="28"/>
          <w:szCs w:val="28"/>
          <w:lang w:val="uk-UA"/>
        </w:rPr>
        <w:t>и</w:t>
      </w:r>
      <w:r w:rsidR="00812EA3" w:rsidRPr="00EA6ADF">
        <w:rPr>
          <w:sz w:val="28"/>
          <w:szCs w:val="28"/>
          <w:lang w:val="uk-UA"/>
        </w:rPr>
        <w:t xml:space="preserve">ть </w:t>
      </w:r>
      <w:r w:rsidR="006961D2" w:rsidRPr="00EA6ADF">
        <w:rPr>
          <w:sz w:val="28"/>
          <w:szCs w:val="28"/>
          <w:lang w:val="uk-UA"/>
        </w:rPr>
        <w:t>по</w:t>
      </w:r>
      <w:r w:rsidR="006961D2">
        <w:rPr>
          <w:sz w:val="28"/>
          <w:szCs w:val="28"/>
          <w:lang w:val="uk-UA"/>
        </w:rPr>
        <w:t>ши</w:t>
      </w:r>
      <w:r w:rsidR="006961D2" w:rsidRPr="00EA6ADF">
        <w:rPr>
          <w:sz w:val="28"/>
          <w:szCs w:val="28"/>
          <w:lang w:val="uk-UA"/>
        </w:rPr>
        <w:t>реною</w:t>
      </w:r>
      <w:r w:rsidR="00812EA3" w:rsidRPr="00EA6ADF">
        <w:rPr>
          <w:sz w:val="28"/>
          <w:szCs w:val="28"/>
          <w:lang w:val="uk-UA"/>
        </w:rPr>
        <w:t xml:space="preserve"> джерельною базою. Тому  створення такого музейного об’єкту, де можливо отримати водночас і наукову інформацію щодо </w:t>
      </w:r>
      <w:r w:rsidR="006961D2" w:rsidRPr="00EA6ADF">
        <w:rPr>
          <w:sz w:val="28"/>
          <w:szCs w:val="28"/>
          <w:lang w:val="uk-UA"/>
        </w:rPr>
        <w:t>самобутнього</w:t>
      </w:r>
      <w:r w:rsidR="00812EA3" w:rsidRPr="00EA6ADF">
        <w:rPr>
          <w:sz w:val="28"/>
          <w:szCs w:val="28"/>
          <w:lang w:val="uk-UA"/>
        </w:rPr>
        <w:t xml:space="preserve"> суспільного устрою З</w:t>
      </w:r>
      <w:r w:rsidRPr="00EA6ADF">
        <w:rPr>
          <w:sz w:val="28"/>
          <w:szCs w:val="28"/>
          <w:lang w:val="uk-UA"/>
        </w:rPr>
        <w:t xml:space="preserve">апорозьких Вольностей </w:t>
      </w:r>
      <w:r w:rsidR="006961D2">
        <w:rPr>
          <w:sz w:val="28"/>
          <w:szCs w:val="28"/>
          <w:lang w:val="uk-UA"/>
        </w:rPr>
        <w:t xml:space="preserve">                        </w:t>
      </w:r>
      <w:r w:rsidRPr="00EA6ADF">
        <w:rPr>
          <w:sz w:val="28"/>
          <w:szCs w:val="28"/>
          <w:lang w:val="uk-UA"/>
        </w:rPr>
        <w:t>XVI-</w:t>
      </w:r>
      <w:r w:rsidR="006961D2">
        <w:rPr>
          <w:sz w:val="28"/>
          <w:szCs w:val="28"/>
          <w:lang w:val="uk-UA"/>
        </w:rPr>
        <w:t>Х</w:t>
      </w:r>
      <w:r w:rsidRPr="00EA6ADF">
        <w:rPr>
          <w:sz w:val="28"/>
          <w:szCs w:val="28"/>
          <w:lang w:val="uk-UA"/>
        </w:rPr>
        <w:t>VIII </w:t>
      </w:r>
      <w:r w:rsidR="00812EA3" w:rsidRPr="00EA6ADF">
        <w:rPr>
          <w:sz w:val="28"/>
          <w:szCs w:val="28"/>
          <w:lang w:val="uk-UA"/>
        </w:rPr>
        <w:t xml:space="preserve">ст., і унікальну можливість самостійно зробити своє дозвілля активним, змістовним,  інтерактивним, насиченим пізнавальною діяльністю.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bCs/>
          <w:iCs/>
          <w:sz w:val="28"/>
          <w:szCs w:val="28"/>
          <w:lang w:val="uk-UA"/>
        </w:rPr>
        <w:lastRenderedPageBreak/>
        <w:t>Місія</w:t>
      </w:r>
      <w:r w:rsidRPr="00EA6ADF">
        <w:rPr>
          <w:sz w:val="28"/>
          <w:szCs w:val="28"/>
          <w:lang w:val="uk-UA"/>
        </w:rPr>
        <w:t xml:space="preserve"> Зимівника  полягає у  популяризаці</w:t>
      </w:r>
      <w:r w:rsidR="00AE03AB" w:rsidRPr="00EA6ADF">
        <w:rPr>
          <w:sz w:val="28"/>
          <w:szCs w:val="28"/>
          <w:lang w:val="uk-UA"/>
        </w:rPr>
        <w:t xml:space="preserve">ї правдивої наукової думки про </w:t>
      </w:r>
      <w:r w:rsidRPr="00EA6ADF">
        <w:rPr>
          <w:sz w:val="28"/>
          <w:szCs w:val="28"/>
          <w:lang w:val="uk-UA"/>
        </w:rPr>
        <w:t xml:space="preserve">основу господарської та економічної </w:t>
      </w:r>
      <w:r w:rsidR="006961D2" w:rsidRPr="00EA6ADF">
        <w:rPr>
          <w:sz w:val="28"/>
          <w:szCs w:val="28"/>
          <w:lang w:val="uk-UA"/>
        </w:rPr>
        <w:t>діяльності</w:t>
      </w:r>
      <w:r w:rsidRPr="00EA6ADF">
        <w:rPr>
          <w:sz w:val="28"/>
          <w:szCs w:val="28"/>
          <w:lang w:val="uk-UA"/>
        </w:rPr>
        <w:t xml:space="preserve"> козаків на території  Запорозьких В</w:t>
      </w:r>
      <w:r w:rsidR="00AE03AB" w:rsidRPr="00EA6ADF">
        <w:rPr>
          <w:sz w:val="28"/>
          <w:szCs w:val="28"/>
          <w:lang w:val="uk-UA"/>
        </w:rPr>
        <w:t>ольностей, виховання поваги до</w:t>
      </w:r>
      <w:r w:rsidRPr="00EA6ADF">
        <w:rPr>
          <w:sz w:val="28"/>
          <w:szCs w:val="28"/>
          <w:lang w:val="uk-UA"/>
        </w:rPr>
        <w:t xml:space="preserve"> історичного минулого українського народу</w:t>
      </w:r>
      <w:r w:rsidR="008F4B4F">
        <w:rPr>
          <w:sz w:val="28"/>
          <w:szCs w:val="28"/>
          <w:lang w:val="uk-UA"/>
        </w:rPr>
        <w:t xml:space="preserve"> </w:t>
      </w:r>
      <w:r w:rsidR="00AD0F64" w:rsidRPr="00AD0F64">
        <w:rPr>
          <w:sz w:val="28"/>
          <w:szCs w:val="28"/>
        </w:rPr>
        <w:t>[27]</w:t>
      </w:r>
      <w:r w:rsidRPr="00EA6ADF">
        <w:rPr>
          <w:sz w:val="28"/>
          <w:szCs w:val="28"/>
          <w:lang w:val="uk-UA"/>
        </w:rPr>
        <w:t>.</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bCs/>
          <w:iCs/>
          <w:sz w:val="28"/>
          <w:szCs w:val="28"/>
          <w:lang w:val="uk-UA"/>
        </w:rPr>
        <w:t>Метою</w:t>
      </w:r>
      <w:r w:rsidRPr="00EA6ADF">
        <w:rPr>
          <w:sz w:val="28"/>
          <w:szCs w:val="28"/>
          <w:lang w:val="uk-UA"/>
        </w:rPr>
        <w:t xml:space="preserve"> створення Зимівника є  посилення </w:t>
      </w:r>
      <w:r w:rsidR="006961D2" w:rsidRPr="00EA6ADF">
        <w:rPr>
          <w:sz w:val="28"/>
          <w:szCs w:val="28"/>
          <w:lang w:val="uk-UA"/>
        </w:rPr>
        <w:t>зацікавленості</w:t>
      </w:r>
      <w:r w:rsidRPr="00EA6ADF">
        <w:rPr>
          <w:sz w:val="28"/>
          <w:szCs w:val="28"/>
          <w:lang w:val="uk-UA"/>
        </w:rPr>
        <w:t xml:space="preserve">  туристів до періоду козаччини,  креативна презентація  системи господарювання запорозьких козаків та  впровадження новітніх форм і методів організації змістовного дозвілля відвідувачів НЗ «Хортиця».</w:t>
      </w:r>
    </w:p>
    <w:p w:rsidR="00812EA3" w:rsidRPr="00EA6ADF" w:rsidRDefault="00812EA3" w:rsidP="00812EA3">
      <w:pPr>
        <w:autoSpaceDE w:val="0"/>
        <w:autoSpaceDN w:val="0"/>
        <w:adjustRightInd w:val="0"/>
        <w:spacing w:line="360" w:lineRule="auto"/>
        <w:ind w:firstLine="709"/>
        <w:jc w:val="both"/>
        <w:rPr>
          <w:bCs/>
          <w:iCs/>
          <w:sz w:val="28"/>
          <w:szCs w:val="28"/>
          <w:lang w:val="uk-UA"/>
        </w:rPr>
      </w:pPr>
      <w:r w:rsidRPr="00EA6ADF">
        <w:rPr>
          <w:sz w:val="28"/>
          <w:szCs w:val="28"/>
          <w:lang w:val="uk-UA"/>
        </w:rPr>
        <w:t xml:space="preserve">Реалізація поставленої мети </w:t>
      </w:r>
      <w:r w:rsidRPr="00EA6ADF">
        <w:rPr>
          <w:bCs/>
          <w:iCs/>
          <w:sz w:val="28"/>
          <w:szCs w:val="28"/>
          <w:lang w:val="uk-UA"/>
        </w:rPr>
        <w:t>обумовлює виконання наступних завдань:</w:t>
      </w:r>
    </w:p>
    <w:p w:rsidR="006961D2"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sidR="00812EA3" w:rsidRPr="00EA6ADF">
        <w:rPr>
          <w:sz w:val="28"/>
          <w:szCs w:val="28"/>
          <w:lang w:val="uk-UA"/>
        </w:rPr>
        <w:t xml:space="preserve"> висвітлити широкий спектр певної  господарської спеціалізації зимівників Запорозьких Вольностей XVI-XVIII ст.;</w:t>
      </w:r>
    </w:p>
    <w:p w:rsidR="00812EA3" w:rsidRPr="00EA6ADF"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sidR="008C7675" w:rsidRPr="00EA6ADF">
        <w:rPr>
          <w:sz w:val="28"/>
          <w:szCs w:val="28"/>
          <w:lang w:val="uk-UA"/>
        </w:rPr>
        <w:t xml:space="preserve">   </w:t>
      </w:r>
      <w:r w:rsidR="00812EA3" w:rsidRPr="00EA6ADF">
        <w:rPr>
          <w:sz w:val="28"/>
          <w:szCs w:val="28"/>
          <w:lang w:val="uk-UA"/>
        </w:rPr>
        <w:t xml:space="preserve">розширити перелік науково-просвітницьких послуг Національного заповідника </w:t>
      </w:r>
      <w:r w:rsidR="008C7675" w:rsidRPr="00EA6ADF">
        <w:rPr>
          <w:sz w:val="28"/>
          <w:szCs w:val="28"/>
          <w:lang w:val="uk-UA"/>
        </w:rPr>
        <w:t>«</w:t>
      </w:r>
      <w:r w:rsidR="00812EA3" w:rsidRPr="00EA6ADF">
        <w:rPr>
          <w:sz w:val="28"/>
          <w:szCs w:val="28"/>
          <w:lang w:val="uk-UA"/>
        </w:rPr>
        <w:t>Хортиця</w:t>
      </w:r>
      <w:r w:rsidR="008C7675" w:rsidRPr="00EA6ADF">
        <w:rPr>
          <w:sz w:val="28"/>
          <w:szCs w:val="28"/>
          <w:lang w:val="uk-UA"/>
        </w:rPr>
        <w:t>»</w:t>
      </w:r>
      <w:r w:rsidR="00812EA3" w:rsidRPr="00EA6ADF">
        <w:rPr>
          <w:sz w:val="28"/>
          <w:szCs w:val="28"/>
          <w:lang w:val="uk-UA"/>
        </w:rPr>
        <w:t xml:space="preserve">; </w:t>
      </w:r>
    </w:p>
    <w:p w:rsidR="00812EA3" w:rsidRPr="00EA6ADF"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812EA3" w:rsidRPr="00EA6ADF">
        <w:rPr>
          <w:sz w:val="28"/>
          <w:szCs w:val="28"/>
          <w:lang w:val="uk-UA"/>
        </w:rPr>
        <w:t>створити Зимівник  як експериментальний майданчик (лабораторію) з питань впровадження у  експозиційний простір елементів сільського та етнографічного напрямків туризму;</w:t>
      </w:r>
    </w:p>
    <w:p w:rsidR="00812EA3" w:rsidRPr="00EA6ADF" w:rsidRDefault="006961D2" w:rsidP="006961D2">
      <w:pPr>
        <w:autoSpaceDE w:val="0"/>
        <w:autoSpaceDN w:val="0"/>
        <w:adjustRightInd w:val="0"/>
        <w:spacing w:line="360" w:lineRule="auto"/>
        <w:ind w:firstLine="708"/>
        <w:jc w:val="both"/>
        <w:rPr>
          <w:sz w:val="28"/>
          <w:szCs w:val="28"/>
          <w:lang w:val="uk-UA"/>
        </w:rPr>
      </w:pPr>
      <w:r w:rsidRPr="006961D2">
        <w:rPr>
          <w:rFonts w:ascii="Arial" w:hAnsi="Arial" w:cs="Arial"/>
          <w:color w:val="222222"/>
          <w:sz w:val="21"/>
          <w:szCs w:val="21"/>
          <w:shd w:val="clear" w:color="auto" w:fill="FFFFFF"/>
          <w:lang w:val="uk-UA"/>
        </w:rPr>
        <w:t>—</w:t>
      </w:r>
      <w:r w:rsidR="008C7675" w:rsidRPr="00EA6ADF">
        <w:rPr>
          <w:sz w:val="28"/>
          <w:szCs w:val="28"/>
          <w:lang w:val="uk-UA"/>
        </w:rPr>
        <w:t xml:space="preserve"> </w:t>
      </w:r>
      <w:r w:rsidR="00812EA3" w:rsidRPr="00EA6ADF">
        <w:rPr>
          <w:sz w:val="28"/>
          <w:szCs w:val="28"/>
          <w:lang w:val="uk-UA"/>
        </w:rPr>
        <w:t>створити умови для активізації  співпраці  заповідника з громадськістю у сфері  рекреаційної та просвітницької діяльності;</w:t>
      </w:r>
    </w:p>
    <w:p w:rsidR="00812EA3" w:rsidRPr="00EA6ADF"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812EA3" w:rsidRPr="00EA6ADF">
        <w:rPr>
          <w:sz w:val="28"/>
          <w:szCs w:val="28"/>
          <w:lang w:val="uk-UA"/>
        </w:rPr>
        <w:t>створити   комфортні умови для  змістовного та активного відпочинку  відвідувачів заповідника.</w:t>
      </w:r>
    </w:p>
    <w:p w:rsidR="00812EA3" w:rsidRPr="00EA6ADF" w:rsidRDefault="00812EA3" w:rsidP="00AE03AB">
      <w:pPr>
        <w:autoSpaceDE w:val="0"/>
        <w:autoSpaceDN w:val="0"/>
        <w:adjustRightInd w:val="0"/>
        <w:spacing w:line="360" w:lineRule="auto"/>
        <w:ind w:firstLine="709"/>
        <w:jc w:val="both"/>
        <w:rPr>
          <w:sz w:val="28"/>
          <w:szCs w:val="28"/>
          <w:lang w:val="uk-UA"/>
        </w:rPr>
      </w:pPr>
      <w:r w:rsidRPr="00EA6ADF">
        <w:rPr>
          <w:sz w:val="28"/>
          <w:szCs w:val="28"/>
          <w:lang w:val="uk-UA"/>
        </w:rPr>
        <w:t xml:space="preserve">З точки зору організації науково-просвітницької діяльності  робота Зимівника </w:t>
      </w:r>
      <w:r w:rsidR="00992A04" w:rsidRPr="00EA6ADF">
        <w:rPr>
          <w:sz w:val="28"/>
          <w:szCs w:val="28"/>
          <w:lang w:val="uk-UA"/>
        </w:rPr>
        <w:t>ґрунтується</w:t>
      </w:r>
      <w:r w:rsidRPr="00EA6ADF">
        <w:rPr>
          <w:sz w:val="28"/>
          <w:szCs w:val="28"/>
          <w:lang w:val="uk-UA"/>
        </w:rPr>
        <w:t xml:space="preserve"> на принципах</w:t>
      </w:r>
      <w:r w:rsidR="008F4B4F">
        <w:rPr>
          <w:sz w:val="28"/>
          <w:szCs w:val="28"/>
          <w:lang w:val="uk-UA"/>
        </w:rPr>
        <w:t xml:space="preserve"> </w:t>
      </w:r>
      <w:r w:rsidR="00AD0F64" w:rsidRPr="00AD0F64">
        <w:rPr>
          <w:sz w:val="28"/>
          <w:szCs w:val="28"/>
        </w:rPr>
        <w:t>[45]</w:t>
      </w:r>
      <w:r w:rsidRPr="00EA6ADF">
        <w:rPr>
          <w:sz w:val="28"/>
          <w:szCs w:val="28"/>
          <w:lang w:val="uk-UA"/>
        </w:rPr>
        <w:t>:</w:t>
      </w:r>
    </w:p>
    <w:p w:rsidR="00812EA3" w:rsidRPr="00EA6ADF" w:rsidRDefault="008C7675" w:rsidP="006961D2">
      <w:pPr>
        <w:autoSpaceDE w:val="0"/>
        <w:autoSpaceDN w:val="0"/>
        <w:adjustRightInd w:val="0"/>
        <w:spacing w:line="360" w:lineRule="auto"/>
        <w:jc w:val="both"/>
        <w:rPr>
          <w:sz w:val="28"/>
          <w:szCs w:val="28"/>
          <w:lang w:val="uk-UA"/>
        </w:rPr>
      </w:pPr>
      <w:r w:rsidRPr="00EA6ADF">
        <w:rPr>
          <w:sz w:val="28"/>
          <w:szCs w:val="28"/>
          <w:lang w:val="uk-UA"/>
        </w:rPr>
        <w:t xml:space="preserve">    </w:t>
      </w:r>
      <w:r w:rsidR="006961D2">
        <w:rPr>
          <w:sz w:val="28"/>
          <w:szCs w:val="28"/>
          <w:lang w:val="uk-UA"/>
        </w:rPr>
        <w:tab/>
      </w:r>
      <w:r w:rsidR="006961D2">
        <w:rPr>
          <w:rFonts w:ascii="Arial" w:hAnsi="Arial" w:cs="Arial"/>
          <w:color w:val="222222"/>
          <w:sz w:val="21"/>
          <w:szCs w:val="21"/>
          <w:shd w:val="clear" w:color="auto" w:fill="FFFFFF"/>
        </w:rPr>
        <w:t>—</w:t>
      </w:r>
      <w:r w:rsidR="006961D2">
        <w:rPr>
          <w:rFonts w:ascii="Arial" w:hAnsi="Arial" w:cs="Arial"/>
          <w:color w:val="222222"/>
          <w:sz w:val="21"/>
          <w:szCs w:val="21"/>
          <w:shd w:val="clear" w:color="auto" w:fill="FFFFFF"/>
          <w:lang w:val="uk-UA"/>
        </w:rPr>
        <w:t xml:space="preserve"> </w:t>
      </w:r>
      <w:r w:rsidR="00812EA3" w:rsidRPr="00EA6ADF">
        <w:rPr>
          <w:sz w:val="28"/>
          <w:szCs w:val="28"/>
          <w:lang w:val="uk-UA"/>
        </w:rPr>
        <w:t>диференційного підходу до аудиторії (вік, рівень знань, інтереси, потреби);</w:t>
      </w:r>
    </w:p>
    <w:p w:rsidR="00812EA3" w:rsidRPr="00EA6ADF" w:rsidRDefault="008C7675" w:rsidP="006961D2">
      <w:pPr>
        <w:autoSpaceDE w:val="0"/>
        <w:autoSpaceDN w:val="0"/>
        <w:adjustRightInd w:val="0"/>
        <w:spacing w:line="360" w:lineRule="auto"/>
        <w:jc w:val="both"/>
        <w:rPr>
          <w:sz w:val="28"/>
          <w:szCs w:val="28"/>
          <w:lang w:val="uk-UA"/>
        </w:rPr>
      </w:pPr>
      <w:r w:rsidRPr="00EA6ADF">
        <w:rPr>
          <w:sz w:val="28"/>
          <w:szCs w:val="28"/>
          <w:lang w:val="uk-UA"/>
        </w:rPr>
        <w:t xml:space="preserve">    </w:t>
      </w:r>
      <w:r w:rsidR="006961D2">
        <w:rPr>
          <w:sz w:val="28"/>
          <w:szCs w:val="28"/>
          <w:lang w:val="uk-UA"/>
        </w:rPr>
        <w:tab/>
      </w:r>
      <w:r w:rsidR="006961D2" w:rsidRPr="006961D2">
        <w:rPr>
          <w:rFonts w:ascii="Arial" w:hAnsi="Arial" w:cs="Arial"/>
          <w:color w:val="222222"/>
          <w:sz w:val="21"/>
          <w:szCs w:val="21"/>
          <w:shd w:val="clear" w:color="auto" w:fill="FFFFFF"/>
          <w:lang w:val="uk-UA"/>
        </w:rPr>
        <w:t>—</w:t>
      </w:r>
      <w:r w:rsidR="006961D2">
        <w:rPr>
          <w:rFonts w:ascii="Arial" w:hAnsi="Arial" w:cs="Arial"/>
          <w:color w:val="222222"/>
          <w:sz w:val="21"/>
          <w:szCs w:val="21"/>
          <w:shd w:val="clear" w:color="auto" w:fill="FFFFFF"/>
          <w:lang w:val="uk-UA"/>
        </w:rPr>
        <w:t xml:space="preserve"> </w:t>
      </w:r>
      <w:r w:rsidR="00812EA3" w:rsidRPr="00EA6ADF">
        <w:rPr>
          <w:sz w:val="28"/>
          <w:szCs w:val="28"/>
          <w:lang w:val="uk-UA"/>
        </w:rPr>
        <w:t>відповідності змісту експозицій  в експозиційних об’єктах комплексу існуючій джерельній базі;</w:t>
      </w:r>
    </w:p>
    <w:p w:rsidR="00812EA3" w:rsidRPr="00EA6ADF" w:rsidRDefault="008C7675" w:rsidP="006961D2">
      <w:pPr>
        <w:autoSpaceDE w:val="0"/>
        <w:autoSpaceDN w:val="0"/>
        <w:adjustRightInd w:val="0"/>
        <w:spacing w:line="360" w:lineRule="auto"/>
        <w:jc w:val="both"/>
        <w:rPr>
          <w:sz w:val="28"/>
          <w:szCs w:val="28"/>
          <w:lang w:val="uk-UA"/>
        </w:rPr>
      </w:pPr>
      <w:r w:rsidRPr="00EA6ADF">
        <w:rPr>
          <w:sz w:val="28"/>
          <w:szCs w:val="28"/>
          <w:lang w:val="uk-UA"/>
        </w:rPr>
        <w:t xml:space="preserve">    </w:t>
      </w:r>
      <w:r w:rsidR="006961D2">
        <w:rPr>
          <w:sz w:val="28"/>
          <w:szCs w:val="28"/>
          <w:lang w:val="uk-UA"/>
        </w:rPr>
        <w:tab/>
      </w:r>
      <w:r w:rsidR="006961D2">
        <w:rPr>
          <w:rFonts w:ascii="Arial" w:hAnsi="Arial" w:cs="Arial"/>
          <w:color w:val="222222"/>
          <w:sz w:val="21"/>
          <w:szCs w:val="21"/>
          <w:shd w:val="clear" w:color="auto" w:fill="FFFFFF"/>
        </w:rPr>
        <w:t>—</w:t>
      </w:r>
      <w:r w:rsidR="006961D2">
        <w:rPr>
          <w:rFonts w:ascii="Arial" w:hAnsi="Arial" w:cs="Arial"/>
          <w:color w:val="222222"/>
          <w:sz w:val="21"/>
          <w:szCs w:val="21"/>
          <w:shd w:val="clear" w:color="auto" w:fill="FFFFFF"/>
          <w:lang w:val="uk-UA"/>
        </w:rPr>
        <w:t xml:space="preserve"> </w:t>
      </w:r>
      <w:r w:rsidR="00812EA3" w:rsidRPr="00EA6ADF">
        <w:rPr>
          <w:sz w:val="28"/>
          <w:szCs w:val="28"/>
          <w:lang w:val="uk-UA"/>
        </w:rPr>
        <w:t>різноманітності використання  форм та напрямків організації дозвілля.</w:t>
      </w:r>
    </w:p>
    <w:p w:rsidR="00812EA3" w:rsidRPr="00EA6ADF" w:rsidRDefault="00812EA3" w:rsidP="008C7675">
      <w:pPr>
        <w:autoSpaceDE w:val="0"/>
        <w:autoSpaceDN w:val="0"/>
        <w:adjustRightInd w:val="0"/>
        <w:spacing w:line="360" w:lineRule="auto"/>
        <w:ind w:firstLine="709"/>
        <w:jc w:val="both"/>
        <w:rPr>
          <w:sz w:val="28"/>
          <w:szCs w:val="28"/>
          <w:lang w:val="uk-UA"/>
        </w:rPr>
      </w:pPr>
      <w:r w:rsidRPr="00EA6ADF">
        <w:rPr>
          <w:sz w:val="28"/>
          <w:szCs w:val="28"/>
          <w:lang w:val="uk-UA"/>
        </w:rPr>
        <w:lastRenderedPageBreak/>
        <w:t xml:space="preserve">Враховуючи те, що зимівник є структурним підрозділом Національного заповідника </w:t>
      </w:r>
      <w:r w:rsidR="008C7675" w:rsidRPr="00EA6ADF">
        <w:rPr>
          <w:sz w:val="28"/>
          <w:szCs w:val="28"/>
          <w:lang w:val="uk-UA"/>
        </w:rPr>
        <w:t>«</w:t>
      </w:r>
      <w:r w:rsidRPr="00EA6ADF">
        <w:rPr>
          <w:sz w:val="28"/>
          <w:szCs w:val="28"/>
          <w:lang w:val="uk-UA"/>
        </w:rPr>
        <w:t>Хортиця</w:t>
      </w:r>
      <w:r w:rsidR="008C7675" w:rsidRPr="00EA6ADF">
        <w:rPr>
          <w:sz w:val="28"/>
          <w:szCs w:val="28"/>
          <w:lang w:val="uk-UA"/>
        </w:rPr>
        <w:t>»</w:t>
      </w:r>
      <w:r w:rsidRPr="00EA6ADF">
        <w:rPr>
          <w:sz w:val="28"/>
          <w:szCs w:val="28"/>
          <w:lang w:val="uk-UA"/>
        </w:rPr>
        <w:t xml:space="preserve">  його функціонування  буде здійснюватися відповідно до нормативно-правової документації установи.  </w:t>
      </w:r>
    </w:p>
    <w:p w:rsidR="00812EA3" w:rsidRPr="00EA6ADF" w:rsidRDefault="00812EA3" w:rsidP="008C7675">
      <w:pPr>
        <w:autoSpaceDE w:val="0"/>
        <w:autoSpaceDN w:val="0"/>
        <w:adjustRightInd w:val="0"/>
        <w:spacing w:line="360" w:lineRule="auto"/>
        <w:ind w:firstLine="709"/>
        <w:jc w:val="both"/>
        <w:rPr>
          <w:sz w:val="28"/>
          <w:szCs w:val="28"/>
          <w:lang w:val="uk-UA"/>
        </w:rPr>
      </w:pPr>
      <w:r w:rsidRPr="00EA6ADF">
        <w:rPr>
          <w:sz w:val="28"/>
          <w:szCs w:val="28"/>
          <w:lang w:val="uk-UA"/>
        </w:rPr>
        <w:t>За категоріями відвідувачів, Зимівник</w:t>
      </w:r>
      <w:r w:rsidRPr="00EA6ADF">
        <w:rPr>
          <w:bCs/>
          <w:sz w:val="28"/>
          <w:szCs w:val="28"/>
          <w:lang w:val="uk-UA"/>
        </w:rPr>
        <w:t xml:space="preserve"> є музейним об'єктом</w:t>
      </w:r>
      <w:r w:rsidRPr="00EA6ADF">
        <w:rPr>
          <w:sz w:val="28"/>
          <w:szCs w:val="28"/>
          <w:lang w:val="uk-UA"/>
        </w:rPr>
        <w:t>, який перебуває у сфері управління Міністерства культури України.</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Експозиції  окремих об’єктів Зимівника побудовані за тематичним принципом, застосування якого дозволяє під час організації  експозиції через окремі тематико-експозиційні комплекси акцентувати увагу на найбільш значущих предметах побуту, обладнання тощо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 xml:space="preserve">Завдяки методу персоніфікації з’являється можливість презентувати в конкретному  середовищі передусім Людину. В цьому контексті пропонується в деяких експозиціях представити джерельні свідчення про запорозьких козаків, які  мали зимівники, зокрема на о. Хортиця.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 xml:space="preserve">За жанром Зимівник функціонує як </w:t>
      </w:r>
      <w:r w:rsidRPr="00EA6ADF">
        <w:rPr>
          <w:bCs/>
          <w:sz w:val="28"/>
          <w:szCs w:val="28"/>
          <w:lang w:val="uk-UA"/>
        </w:rPr>
        <w:t>етногр</w:t>
      </w:r>
      <w:r w:rsidR="00AD0F64">
        <w:rPr>
          <w:bCs/>
          <w:sz w:val="28"/>
          <w:szCs w:val="28"/>
          <w:lang w:val="uk-UA"/>
        </w:rPr>
        <w:t xml:space="preserve">афічне селище й являтиме собою </w:t>
      </w:r>
      <w:r w:rsidR="00AD0F64">
        <w:rPr>
          <w:bCs/>
          <w:sz w:val="28"/>
          <w:szCs w:val="28"/>
          <w:lang w:val="en-US"/>
        </w:rPr>
        <w:t>6</w:t>
      </w:r>
      <w:r w:rsidRPr="00EA6ADF">
        <w:rPr>
          <w:bCs/>
          <w:sz w:val="28"/>
          <w:szCs w:val="28"/>
          <w:lang w:val="uk-UA"/>
        </w:rPr>
        <w:t xml:space="preserve"> окремих об'єктів</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 xml:space="preserve">бурдюк мисливця </w:t>
      </w:r>
      <w:r w:rsidR="006961D2">
        <w:rPr>
          <w:rFonts w:ascii="Arial" w:hAnsi="Arial" w:cs="Arial"/>
          <w:color w:val="222222"/>
          <w:sz w:val="21"/>
          <w:szCs w:val="21"/>
          <w:shd w:val="clear" w:color="auto" w:fill="FFFFFF"/>
        </w:rPr>
        <w:t>—</w:t>
      </w:r>
      <w:r w:rsidRPr="00EA6ADF">
        <w:rPr>
          <w:sz w:val="28"/>
          <w:szCs w:val="28"/>
          <w:lang w:val="uk-UA"/>
        </w:rPr>
        <w:t xml:space="preserve"> в котрому відвідувач зможе ознайомитися з основами мисливських навичок та навіть перевірити навички стрільби з луку;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стан запорожця-конезаводчика – де відвідувач має змогу прогулятися верхи та погодувати тварин</w:t>
      </w:r>
      <w:r w:rsidR="00057323" w:rsidRPr="00EA6ADF">
        <w:rPr>
          <w:sz w:val="28"/>
          <w:szCs w:val="28"/>
          <w:lang w:val="uk-UA"/>
        </w:rPr>
        <w:t>;</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вітряний млин</w:t>
      </w:r>
      <w:r w:rsidR="00057323" w:rsidRPr="00EA6ADF">
        <w:rPr>
          <w:sz w:val="28"/>
          <w:szCs w:val="28"/>
          <w:lang w:val="uk-UA"/>
        </w:rPr>
        <w:t xml:space="preserve"> </w:t>
      </w:r>
      <w:r w:rsidR="006961D2">
        <w:rPr>
          <w:rFonts w:ascii="Arial" w:hAnsi="Arial" w:cs="Arial"/>
          <w:color w:val="222222"/>
          <w:sz w:val="21"/>
          <w:szCs w:val="21"/>
          <w:shd w:val="clear" w:color="auto" w:fill="FFFFFF"/>
        </w:rPr>
        <w:t>—</w:t>
      </w:r>
      <w:r w:rsidR="00057323" w:rsidRPr="00EA6ADF">
        <w:rPr>
          <w:sz w:val="28"/>
          <w:szCs w:val="28"/>
          <w:lang w:val="uk-UA"/>
        </w:rPr>
        <w:t xml:space="preserve"> у який можна зайти та побачити основи роботи млина того часу у досконалому відтворенні</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хата зброяра</w:t>
      </w:r>
      <w:r w:rsidR="00057323" w:rsidRPr="00EA6ADF">
        <w:rPr>
          <w:sz w:val="28"/>
          <w:szCs w:val="28"/>
          <w:lang w:val="uk-UA"/>
        </w:rPr>
        <w:t xml:space="preserve"> </w:t>
      </w:r>
      <w:r w:rsidR="006961D2">
        <w:rPr>
          <w:rFonts w:ascii="Arial" w:hAnsi="Arial" w:cs="Arial"/>
          <w:color w:val="222222"/>
          <w:sz w:val="21"/>
          <w:szCs w:val="21"/>
          <w:shd w:val="clear" w:color="auto" w:fill="FFFFFF"/>
        </w:rPr>
        <w:t>—</w:t>
      </w:r>
      <w:r w:rsidR="00057323" w:rsidRPr="00EA6ADF">
        <w:rPr>
          <w:sz w:val="28"/>
          <w:szCs w:val="28"/>
          <w:lang w:val="uk-UA"/>
        </w:rPr>
        <w:t xml:space="preserve"> де відвідувач </w:t>
      </w:r>
      <w:r w:rsidR="002C664B" w:rsidRPr="00EA6ADF">
        <w:rPr>
          <w:sz w:val="28"/>
          <w:szCs w:val="28"/>
          <w:lang w:val="uk-UA"/>
        </w:rPr>
        <w:t>може побачити весь арсенал котрим володів зим</w:t>
      </w:r>
      <w:r w:rsidR="006961D2">
        <w:rPr>
          <w:sz w:val="28"/>
          <w:szCs w:val="28"/>
          <w:lang w:val="uk-UA"/>
        </w:rPr>
        <w:t>і</w:t>
      </w:r>
      <w:r w:rsidR="002C664B" w:rsidRPr="00EA6ADF">
        <w:rPr>
          <w:sz w:val="28"/>
          <w:szCs w:val="28"/>
          <w:lang w:val="uk-UA"/>
        </w:rPr>
        <w:t>вник для оборони свої територій</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хата тесляра</w:t>
      </w:r>
      <w:r w:rsidR="002C664B" w:rsidRPr="00EA6ADF">
        <w:rPr>
          <w:sz w:val="28"/>
          <w:szCs w:val="28"/>
          <w:lang w:val="uk-UA"/>
        </w:rPr>
        <w:t xml:space="preserve"> </w:t>
      </w:r>
      <w:r w:rsidR="006961D2">
        <w:rPr>
          <w:rFonts w:ascii="Arial" w:hAnsi="Arial" w:cs="Arial"/>
          <w:color w:val="222222"/>
          <w:sz w:val="21"/>
          <w:szCs w:val="21"/>
          <w:shd w:val="clear" w:color="auto" w:fill="FFFFFF"/>
        </w:rPr>
        <w:t>—</w:t>
      </w:r>
      <w:r w:rsidR="002C664B" w:rsidRPr="00EA6ADF">
        <w:rPr>
          <w:sz w:val="28"/>
          <w:szCs w:val="28"/>
          <w:lang w:val="uk-UA"/>
        </w:rPr>
        <w:t xml:space="preserve"> у котрій відвідувач не тільки ознайомиться ремеслом але й зможе власноруч зробити сувенір на майстер класі під чітким керівництвом професійного тесля</w:t>
      </w:r>
      <w:r w:rsidR="006961D2">
        <w:rPr>
          <w:sz w:val="28"/>
          <w:szCs w:val="28"/>
          <w:lang w:val="uk-UA"/>
        </w:rPr>
        <w:t>р</w:t>
      </w:r>
      <w:r w:rsidR="002C664B" w:rsidRPr="00EA6ADF">
        <w:rPr>
          <w:sz w:val="28"/>
          <w:szCs w:val="28"/>
          <w:lang w:val="uk-UA"/>
        </w:rPr>
        <w:t>а</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кузня</w:t>
      </w:r>
      <w:r w:rsidR="002C664B" w:rsidRPr="00EA6ADF">
        <w:rPr>
          <w:sz w:val="28"/>
          <w:szCs w:val="28"/>
          <w:lang w:val="uk-UA"/>
        </w:rPr>
        <w:t xml:space="preserve"> </w:t>
      </w:r>
      <w:r w:rsidR="006961D2" w:rsidRPr="006961D2">
        <w:rPr>
          <w:rFonts w:ascii="Arial" w:hAnsi="Arial" w:cs="Arial"/>
          <w:color w:val="222222"/>
          <w:sz w:val="21"/>
          <w:szCs w:val="21"/>
          <w:shd w:val="clear" w:color="auto" w:fill="FFFFFF"/>
          <w:lang w:val="uk-UA"/>
        </w:rPr>
        <w:t>—</w:t>
      </w:r>
      <w:r w:rsidR="002C664B" w:rsidRPr="00EA6ADF">
        <w:rPr>
          <w:sz w:val="28"/>
          <w:szCs w:val="28"/>
          <w:lang w:val="uk-UA"/>
        </w:rPr>
        <w:t xml:space="preserve"> де відвідувач має змогу як і у тесляра в</w:t>
      </w:r>
      <w:r w:rsidR="006961D2">
        <w:rPr>
          <w:sz w:val="28"/>
          <w:szCs w:val="28"/>
          <w:lang w:val="uk-UA"/>
        </w:rPr>
        <w:t>ла</w:t>
      </w:r>
      <w:r w:rsidR="002C664B" w:rsidRPr="00EA6ADF">
        <w:rPr>
          <w:sz w:val="28"/>
          <w:szCs w:val="28"/>
          <w:lang w:val="uk-UA"/>
        </w:rPr>
        <w:t xml:space="preserve">сноруч зробити собі сувенір у вигляді відчеканеної монети, підкови, підвіски, браслету власного виробництва, тощо </w:t>
      </w:r>
      <w:r w:rsidRPr="00EA6ADF">
        <w:rPr>
          <w:sz w:val="28"/>
          <w:szCs w:val="28"/>
          <w:lang w:val="uk-UA"/>
        </w:rPr>
        <w:t xml:space="preserve">; </w:t>
      </w:r>
    </w:p>
    <w:p w:rsidR="00812EA3" w:rsidRPr="00EA6ADF" w:rsidRDefault="00812EA3" w:rsidP="00AE03AB">
      <w:pPr>
        <w:pStyle w:val="a4"/>
        <w:numPr>
          <w:ilvl w:val="0"/>
          <w:numId w:val="10"/>
        </w:numPr>
        <w:autoSpaceDE w:val="0"/>
        <w:autoSpaceDN w:val="0"/>
        <w:adjustRightInd w:val="0"/>
        <w:spacing w:line="360" w:lineRule="auto"/>
        <w:ind w:left="0" w:firstLine="709"/>
        <w:jc w:val="both"/>
        <w:rPr>
          <w:sz w:val="28"/>
          <w:szCs w:val="28"/>
          <w:lang w:val="uk-UA"/>
        </w:rPr>
      </w:pPr>
      <w:r w:rsidRPr="00EA6ADF">
        <w:rPr>
          <w:sz w:val="28"/>
          <w:szCs w:val="28"/>
          <w:lang w:val="uk-UA"/>
        </w:rPr>
        <w:t>корчма</w:t>
      </w:r>
      <w:r w:rsidR="002C664B" w:rsidRPr="00EA6ADF">
        <w:rPr>
          <w:sz w:val="28"/>
          <w:szCs w:val="28"/>
          <w:lang w:val="uk-UA"/>
        </w:rPr>
        <w:t xml:space="preserve"> </w:t>
      </w:r>
      <w:r w:rsidR="006961D2">
        <w:rPr>
          <w:rFonts w:ascii="Arial" w:hAnsi="Arial" w:cs="Arial"/>
          <w:color w:val="222222"/>
          <w:sz w:val="21"/>
          <w:szCs w:val="21"/>
          <w:shd w:val="clear" w:color="auto" w:fill="FFFFFF"/>
        </w:rPr>
        <w:t>—</w:t>
      </w:r>
      <w:r w:rsidR="002C664B" w:rsidRPr="00EA6ADF">
        <w:rPr>
          <w:sz w:val="28"/>
          <w:szCs w:val="28"/>
          <w:lang w:val="uk-UA"/>
        </w:rPr>
        <w:t xml:space="preserve"> де відвідувач може відвідати</w:t>
      </w:r>
      <w:r w:rsidR="00842F42" w:rsidRPr="00EA6ADF">
        <w:rPr>
          <w:sz w:val="28"/>
          <w:szCs w:val="28"/>
          <w:lang w:val="uk-UA"/>
        </w:rPr>
        <w:t xml:space="preserve"> смачні</w:t>
      </w:r>
      <w:r w:rsidR="002C664B" w:rsidRPr="00EA6ADF">
        <w:rPr>
          <w:sz w:val="28"/>
          <w:szCs w:val="28"/>
          <w:lang w:val="uk-UA"/>
        </w:rPr>
        <w:t xml:space="preserve"> страви</w:t>
      </w:r>
      <w:r w:rsidR="00842F42" w:rsidRPr="00EA6ADF">
        <w:rPr>
          <w:sz w:val="28"/>
          <w:szCs w:val="28"/>
          <w:lang w:val="uk-UA"/>
        </w:rPr>
        <w:t xml:space="preserve"> та напої</w:t>
      </w:r>
      <w:r w:rsidR="004F4C88" w:rsidRPr="00EA6ADF">
        <w:rPr>
          <w:sz w:val="28"/>
          <w:szCs w:val="28"/>
          <w:lang w:val="uk-UA"/>
        </w:rPr>
        <w:t>.</w:t>
      </w:r>
      <w:r w:rsidRPr="00EA6ADF">
        <w:rPr>
          <w:sz w:val="28"/>
          <w:szCs w:val="28"/>
          <w:lang w:val="uk-UA"/>
        </w:rPr>
        <w:t xml:space="preserve"> </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lastRenderedPageBreak/>
        <w:t xml:space="preserve">Кожен  із об'єктів має свою площу та музейну експозицію. За формою подання матеріалів музейні </w:t>
      </w:r>
      <w:r w:rsidRPr="00EA6ADF">
        <w:rPr>
          <w:bCs/>
          <w:sz w:val="28"/>
          <w:szCs w:val="28"/>
          <w:lang w:val="uk-UA"/>
        </w:rPr>
        <w:t xml:space="preserve">експозиції у визначених </w:t>
      </w:r>
      <w:r w:rsidRPr="00EA6ADF">
        <w:rPr>
          <w:sz w:val="28"/>
          <w:szCs w:val="28"/>
          <w:lang w:val="uk-UA"/>
        </w:rPr>
        <w:t>об'єктах</w:t>
      </w:r>
      <w:r w:rsidRPr="00EA6ADF">
        <w:rPr>
          <w:bCs/>
          <w:sz w:val="28"/>
          <w:szCs w:val="28"/>
          <w:lang w:val="uk-UA"/>
        </w:rPr>
        <w:t xml:space="preserve"> є стаціонарними</w:t>
      </w:r>
      <w:r w:rsidRPr="00EA6ADF">
        <w:rPr>
          <w:sz w:val="28"/>
          <w:szCs w:val="28"/>
          <w:lang w:val="uk-UA"/>
        </w:rPr>
        <w:t>.  Крім цього, деякі об'єкти комплексу повинні мати  статус виставкового або інтерактивного майданчика.</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 xml:space="preserve"> Розташування об’єктів Зимівника є позитивним елементом цього проекту оскільки для побудови даного культурного комплексу немає сурової прив’язки до місцевості</w:t>
      </w:r>
    </w:p>
    <w:p w:rsidR="00812EA3" w:rsidRPr="00EA6ADF" w:rsidRDefault="00812EA3" w:rsidP="00812EA3">
      <w:pPr>
        <w:autoSpaceDE w:val="0"/>
        <w:autoSpaceDN w:val="0"/>
        <w:adjustRightInd w:val="0"/>
        <w:spacing w:line="360" w:lineRule="auto"/>
        <w:ind w:firstLine="709"/>
        <w:jc w:val="both"/>
        <w:rPr>
          <w:sz w:val="28"/>
          <w:szCs w:val="28"/>
          <w:lang w:val="uk-UA"/>
        </w:rPr>
      </w:pPr>
      <w:r w:rsidRPr="00EA6ADF">
        <w:rPr>
          <w:sz w:val="28"/>
          <w:szCs w:val="28"/>
          <w:lang w:val="uk-UA"/>
        </w:rPr>
        <w:t>Реалізація запропонованої концепції дозволить створити  новий екскурсійний об'єкт НЗ «Хортиця», який:</w:t>
      </w:r>
    </w:p>
    <w:p w:rsidR="00812EA3" w:rsidRPr="00EA6ADF"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812EA3" w:rsidRPr="00EA6ADF">
        <w:rPr>
          <w:sz w:val="28"/>
          <w:szCs w:val="28"/>
          <w:lang w:val="uk-UA"/>
        </w:rPr>
        <w:t>виступатиме соціокультурним, просвітницьким, туристичним та  інформаційним центром з питань  вивчення історії запорозького козацтва;</w:t>
      </w:r>
    </w:p>
    <w:p w:rsidR="00812EA3" w:rsidRPr="00EA6ADF" w:rsidRDefault="006961D2" w:rsidP="006961D2">
      <w:pPr>
        <w:autoSpaceDE w:val="0"/>
        <w:autoSpaceDN w:val="0"/>
        <w:adjustRightInd w:val="0"/>
        <w:spacing w:line="360" w:lineRule="auto"/>
        <w:ind w:firstLine="708"/>
        <w:jc w:val="both"/>
        <w:rPr>
          <w:sz w:val="28"/>
          <w:szCs w:val="28"/>
          <w:lang w:val="uk-UA"/>
        </w:rPr>
      </w:pPr>
      <w:r w:rsidRPr="006961D2">
        <w:rPr>
          <w:rFonts w:ascii="Arial" w:hAnsi="Arial" w:cs="Arial"/>
          <w:color w:val="222222"/>
          <w:sz w:val="21"/>
          <w:szCs w:val="21"/>
          <w:shd w:val="clear" w:color="auto" w:fill="FFFFFF"/>
          <w:lang w:val="uk-UA"/>
        </w:rPr>
        <w:t>—</w:t>
      </w:r>
      <w:r>
        <w:rPr>
          <w:rFonts w:ascii="Arial" w:hAnsi="Arial" w:cs="Arial"/>
          <w:color w:val="222222"/>
          <w:sz w:val="21"/>
          <w:szCs w:val="21"/>
          <w:shd w:val="clear" w:color="auto" w:fill="FFFFFF"/>
          <w:lang w:val="uk-UA"/>
        </w:rPr>
        <w:t xml:space="preserve"> </w:t>
      </w:r>
      <w:r w:rsidR="00812EA3" w:rsidRPr="00EA6ADF">
        <w:rPr>
          <w:sz w:val="28"/>
          <w:szCs w:val="28"/>
          <w:lang w:val="uk-UA"/>
        </w:rPr>
        <w:t>відкриє  перспективи щодо збільшення кількості відвідувачів заповідника</w:t>
      </w:r>
      <w:r w:rsidR="00842F42" w:rsidRPr="00EA6ADF">
        <w:rPr>
          <w:sz w:val="28"/>
          <w:szCs w:val="28"/>
          <w:lang w:val="uk-UA"/>
        </w:rPr>
        <w:t xml:space="preserve"> та регіону у цілому</w:t>
      </w:r>
      <w:r w:rsidR="00812EA3" w:rsidRPr="00EA6ADF">
        <w:rPr>
          <w:sz w:val="28"/>
          <w:szCs w:val="28"/>
          <w:lang w:val="uk-UA"/>
        </w:rPr>
        <w:t xml:space="preserve">. </w:t>
      </w:r>
    </w:p>
    <w:p w:rsidR="00061808" w:rsidRPr="00EA6ADF" w:rsidRDefault="006961D2" w:rsidP="006961D2">
      <w:pPr>
        <w:autoSpaceDE w:val="0"/>
        <w:autoSpaceDN w:val="0"/>
        <w:adjustRightInd w:val="0"/>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812EA3" w:rsidRPr="00EA6ADF">
        <w:rPr>
          <w:sz w:val="28"/>
          <w:szCs w:val="28"/>
          <w:lang w:val="uk-UA"/>
        </w:rPr>
        <w:t xml:space="preserve">сприятиме зростанню авторитету  НЗ «Хортиця» як потужного туристичного об'єкту України. </w:t>
      </w:r>
    </w:p>
    <w:p w:rsidR="00061808" w:rsidRPr="00EA6ADF" w:rsidRDefault="00061808" w:rsidP="00061808">
      <w:pPr>
        <w:spacing w:line="360" w:lineRule="auto"/>
        <w:ind w:firstLine="708"/>
        <w:jc w:val="both"/>
        <w:rPr>
          <w:sz w:val="28"/>
          <w:szCs w:val="28"/>
          <w:lang w:val="uk-UA"/>
        </w:rPr>
      </w:pPr>
      <w:r w:rsidRPr="00EA6ADF">
        <w:rPr>
          <w:sz w:val="28"/>
          <w:szCs w:val="28"/>
          <w:lang w:val="uk-UA"/>
        </w:rPr>
        <w:t>Реалізація продуктів харчування та напоїв</w:t>
      </w:r>
      <w:r w:rsidR="00490D11" w:rsidRPr="00EA6ADF">
        <w:rPr>
          <w:sz w:val="28"/>
          <w:szCs w:val="28"/>
          <w:lang w:val="uk-UA"/>
        </w:rPr>
        <w:t xml:space="preserve"> є важливою та невід’ємною складовою дохідності при реалізації проекту але також має ряд своїх аспектів </w:t>
      </w:r>
      <w:r w:rsidR="005C4997" w:rsidRPr="00EA6ADF">
        <w:rPr>
          <w:sz w:val="28"/>
          <w:szCs w:val="28"/>
          <w:lang w:val="uk-UA"/>
        </w:rPr>
        <w:t>котрих неможливо уникнути та мають необхідність бути врахованими у роботі.</w:t>
      </w:r>
      <w:r w:rsidR="00490D11" w:rsidRPr="00EA6ADF">
        <w:rPr>
          <w:sz w:val="28"/>
          <w:szCs w:val="28"/>
          <w:lang w:val="uk-UA"/>
        </w:rPr>
        <w:t xml:space="preserve"> </w:t>
      </w:r>
    </w:p>
    <w:p w:rsidR="00061808" w:rsidRPr="00EA6ADF" w:rsidRDefault="00061808" w:rsidP="00061808">
      <w:pPr>
        <w:spacing w:line="360" w:lineRule="auto"/>
        <w:ind w:firstLine="708"/>
        <w:jc w:val="both"/>
        <w:rPr>
          <w:sz w:val="28"/>
          <w:szCs w:val="28"/>
          <w:lang w:val="uk-UA"/>
        </w:rPr>
      </w:pPr>
      <w:r w:rsidRPr="00EA6ADF">
        <w:rPr>
          <w:sz w:val="28"/>
          <w:szCs w:val="28"/>
          <w:lang w:val="uk-UA"/>
        </w:rPr>
        <w:t xml:space="preserve">Ключовим моментом в цьому сегменті е оборотність. У період з одинадцяти до чотирнадцяти годин очікується найбільша відвідуваність потенційно бажаючих купити їжу або напій. Якщо корчма неспроможна обслужити усіх клієнтів, частина доходу втрачається. </w:t>
      </w:r>
    </w:p>
    <w:p w:rsidR="00061808" w:rsidRPr="00EA6ADF" w:rsidRDefault="00061808" w:rsidP="00061808">
      <w:pPr>
        <w:spacing w:line="360" w:lineRule="auto"/>
        <w:ind w:firstLine="708"/>
        <w:jc w:val="both"/>
        <w:rPr>
          <w:sz w:val="28"/>
          <w:szCs w:val="28"/>
          <w:lang w:val="uk-UA"/>
        </w:rPr>
      </w:pPr>
      <w:r w:rsidRPr="00EA6ADF">
        <w:rPr>
          <w:sz w:val="28"/>
          <w:szCs w:val="28"/>
          <w:lang w:val="uk-UA"/>
        </w:rPr>
        <w:t>Для усунення можливості втрати прибутку, у разі виявлення попиту більшого ніж «корчма» може обслугувати, дуже важливо інвестувати в обладнання швидкого наповнення на мобільних точках котрі можуть бути розташовані на території комплексу, які можуть збільшити продажі, наприклад, стосовно пива - до 15- 35%.</w:t>
      </w:r>
    </w:p>
    <w:p w:rsidR="00061808" w:rsidRPr="00EA6ADF" w:rsidRDefault="00061808" w:rsidP="00061808">
      <w:pPr>
        <w:spacing w:line="360" w:lineRule="auto"/>
        <w:ind w:firstLine="708"/>
        <w:jc w:val="both"/>
        <w:rPr>
          <w:sz w:val="28"/>
          <w:szCs w:val="28"/>
          <w:lang w:val="uk-UA"/>
        </w:rPr>
      </w:pPr>
      <w:r w:rsidRPr="00EA6ADF">
        <w:rPr>
          <w:sz w:val="28"/>
          <w:szCs w:val="28"/>
          <w:lang w:val="uk-UA"/>
        </w:rPr>
        <w:lastRenderedPageBreak/>
        <w:t xml:space="preserve">Передбачається, що для виробництва та реалізації їжі необхідно наладити виробництво та документацію (сан книжки і т.д.). Обладнання повинно бути сертифікованим і відповідати міжнародним стандартам якості. </w:t>
      </w:r>
    </w:p>
    <w:p w:rsidR="00061808" w:rsidRPr="00EA6ADF" w:rsidRDefault="00061808" w:rsidP="00061808">
      <w:pPr>
        <w:spacing w:line="360" w:lineRule="auto"/>
        <w:ind w:firstLine="708"/>
        <w:jc w:val="both"/>
        <w:rPr>
          <w:sz w:val="28"/>
          <w:szCs w:val="28"/>
          <w:lang w:val="uk-UA"/>
        </w:rPr>
      </w:pPr>
      <w:r w:rsidRPr="00EA6ADF">
        <w:rPr>
          <w:sz w:val="28"/>
          <w:szCs w:val="28"/>
          <w:lang w:val="uk-UA"/>
        </w:rPr>
        <w:t>Планується, що більша частка доходів буде отримана під ча</w:t>
      </w:r>
      <w:r w:rsidR="006961D2">
        <w:rPr>
          <w:sz w:val="28"/>
          <w:szCs w:val="28"/>
          <w:lang w:val="uk-UA"/>
        </w:rPr>
        <w:t>с заходів - концертів, різних к</w:t>
      </w:r>
      <w:r w:rsidR="006961D2" w:rsidRPr="00EA6ADF">
        <w:rPr>
          <w:sz w:val="28"/>
          <w:szCs w:val="28"/>
          <w:lang w:val="uk-UA"/>
        </w:rPr>
        <w:t>о</w:t>
      </w:r>
      <w:r w:rsidRPr="00EA6ADF">
        <w:rPr>
          <w:sz w:val="28"/>
          <w:szCs w:val="28"/>
          <w:lang w:val="uk-UA"/>
        </w:rPr>
        <w:t>рпоративів, замовлень компаній на різдвяні свята, проведення змагань і т.д.</w:t>
      </w:r>
    </w:p>
    <w:p w:rsidR="00061808" w:rsidRPr="00EA6ADF" w:rsidRDefault="00061808" w:rsidP="00061808">
      <w:pPr>
        <w:spacing w:line="360" w:lineRule="auto"/>
        <w:ind w:firstLine="708"/>
        <w:jc w:val="both"/>
        <w:rPr>
          <w:sz w:val="28"/>
          <w:szCs w:val="28"/>
          <w:lang w:val="uk-UA"/>
        </w:rPr>
      </w:pPr>
      <w:r w:rsidRPr="00EA6ADF">
        <w:rPr>
          <w:sz w:val="28"/>
          <w:szCs w:val="28"/>
          <w:lang w:val="uk-UA"/>
        </w:rPr>
        <w:t>Середня сума по чеку прийнята на рівні 250 грн  без ПДВ, що відповідає середнім статистичним витратам у сфері громадського харчування (фаст-фуду) в Запоріжжі. Сума за чеком більше на ярмарках, змаганнях і суттєво менше на виставках.</w:t>
      </w:r>
    </w:p>
    <w:p w:rsidR="00061808" w:rsidRPr="00EA6ADF" w:rsidRDefault="00061808" w:rsidP="00061808">
      <w:pPr>
        <w:spacing w:line="360" w:lineRule="auto"/>
        <w:ind w:firstLine="708"/>
        <w:jc w:val="both"/>
        <w:rPr>
          <w:sz w:val="28"/>
          <w:szCs w:val="28"/>
          <w:lang w:val="uk-UA"/>
        </w:rPr>
      </w:pPr>
      <w:r w:rsidRPr="00EA6ADF">
        <w:rPr>
          <w:sz w:val="28"/>
          <w:szCs w:val="28"/>
          <w:lang w:val="uk-UA"/>
        </w:rPr>
        <w:t xml:space="preserve">У комплексі не буде централізованої касової системи, яка дозволяла б відслідковувати діяльність майстрів в режимі реального часу. Це було 6 доцільно, щоб уникнути проблем з можливим обманом операторів майстерень, але ця система потребує значних вкладень. </w:t>
      </w:r>
    </w:p>
    <w:p w:rsidR="00061808" w:rsidRPr="00EA6ADF" w:rsidRDefault="00061808" w:rsidP="00061808">
      <w:pPr>
        <w:spacing w:line="360" w:lineRule="auto"/>
        <w:ind w:firstLine="708"/>
        <w:jc w:val="both"/>
        <w:rPr>
          <w:sz w:val="28"/>
          <w:szCs w:val="28"/>
          <w:lang w:val="uk-UA"/>
        </w:rPr>
      </w:pPr>
      <w:r w:rsidRPr="00EA6ADF">
        <w:rPr>
          <w:sz w:val="28"/>
          <w:szCs w:val="28"/>
          <w:lang w:val="uk-UA"/>
        </w:rPr>
        <w:t>Вважається, що аналогічні результати можуть бути досягнуті при високому контролі кількості розхідних матеріалів для виробництва сувенірів; продуктів харчування і напоїв, які приходять на склад комлексу. Ці залишки можна співвідносити і відслідковувати а порівнянні з тим, що оператори заявляють про залишки і оборот товарів. Наприклад, поріг «довіри» може складати до Х</w:t>
      </w:r>
      <w:r w:rsidR="00AD0F64">
        <w:rPr>
          <w:sz w:val="28"/>
          <w:szCs w:val="28"/>
          <w:vertAlign w:val="subscript"/>
          <w:lang w:val="uk-UA"/>
        </w:rPr>
        <w:t>1</w:t>
      </w:r>
      <w:r w:rsidRPr="00EA6ADF">
        <w:rPr>
          <w:sz w:val="28"/>
          <w:szCs w:val="28"/>
          <w:lang w:val="uk-UA"/>
        </w:rPr>
        <w:t>-Х</w:t>
      </w:r>
      <w:r w:rsidR="00AD0F64">
        <w:rPr>
          <w:sz w:val="28"/>
          <w:szCs w:val="28"/>
          <w:vertAlign w:val="subscript"/>
          <w:lang w:val="uk-UA"/>
        </w:rPr>
        <w:t>2</w:t>
      </w:r>
      <w:r w:rsidRPr="00EA6ADF">
        <w:rPr>
          <w:sz w:val="28"/>
          <w:szCs w:val="28"/>
          <w:lang w:val="uk-UA"/>
        </w:rPr>
        <w:t>% різниці кількості товару.</w:t>
      </w:r>
    </w:p>
    <w:p w:rsidR="00061808" w:rsidRPr="00EA6ADF" w:rsidRDefault="00061808" w:rsidP="00061808">
      <w:pPr>
        <w:spacing w:line="360" w:lineRule="auto"/>
        <w:ind w:firstLine="708"/>
        <w:jc w:val="both"/>
        <w:rPr>
          <w:sz w:val="28"/>
          <w:szCs w:val="28"/>
          <w:lang w:val="uk-UA"/>
        </w:rPr>
      </w:pPr>
      <w:r w:rsidRPr="00EA6ADF">
        <w:rPr>
          <w:sz w:val="28"/>
          <w:szCs w:val="28"/>
          <w:lang w:val="uk-UA"/>
        </w:rPr>
        <w:t xml:space="preserve">Виключні і невиключиі торгові права. </w:t>
      </w:r>
    </w:p>
    <w:p w:rsidR="006961D2" w:rsidRDefault="00061808" w:rsidP="006961D2">
      <w:pPr>
        <w:spacing w:line="360" w:lineRule="auto"/>
        <w:ind w:firstLine="708"/>
        <w:jc w:val="both"/>
        <w:rPr>
          <w:sz w:val="28"/>
          <w:szCs w:val="28"/>
          <w:lang w:val="uk-UA"/>
        </w:rPr>
      </w:pPr>
      <w:r w:rsidRPr="00EA6ADF">
        <w:rPr>
          <w:sz w:val="28"/>
          <w:szCs w:val="28"/>
          <w:lang w:val="uk-UA"/>
        </w:rPr>
        <w:t>Реалізація ексклюзивних торгових пра</w:t>
      </w:r>
      <w:r w:rsidR="006961D2">
        <w:rPr>
          <w:sz w:val="28"/>
          <w:szCs w:val="28"/>
          <w:lang w:val="uk-UA"/>
        </w:rPr>
        <w:t>в може бути розділені на групи:</w:t>
      </w:r>
    </w:p>
    <w:p w:rsidR="00061808" w:rsidRPr="006961D2" w:rsidRDefault="006961D2" w:rsidP="006961D2">
      <w:pPr>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61808" w:rsidRPr="006961D2">
        <w:rPr>
          <w:sz w:val="28"/>
          <w:szCs w:val="28"/>
          <w:lang w:val="uk-UA"/>
        </w:rPr>
        <w:t>пивні компанії;</w:t>
      </w:r>
    </w:p>
    <w:p w:rsidR="00061808" w:rsidRPr="006961D2" w:rsidRDefault="006961D2" w:rsidP="006961D2">
      <w:pPr>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61808" w:rsidRPr="006961D2">
        <w:rPr>
          <w:sz w:val="28"/>
          <w:szCs w:val="28"/>
          <w:lang w:val="uk-UA"/>
        </w:rPr>
        <w:t>компанії, що виробляють безалкогольні напої;</w:t>
      </w:r>
    </w:p>
    <w:p w:rsidR="00061808" w:rsidRPr="006961D2" w:rsidRDefault="006961D2" w:rsidP="006961D2">
      <w:pPr>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61808" w:rsidRPr="006961D2">
        <w:rPr>
          <w:sz w:val="28"/>
          <w:szCs w:val="28"/>
          <w:lang w:val="uk-UA"/>
        </w:rPr>
        <w:t>тютюнові виробники;</w:t>
      </w:r>
    </w:p>
    <w:p w:rsidR="00061808" w:rsidRPr="006961D2" w:rsidRDefault="006961D2" w:rsidP="006961D2">
      <w:pPr>
        <w:spacing w:line="360" w:lineRule="auto"/>
        <w:ind w:firstLine="708"/>
        <w:jc w:val="both"/>
        <w:rPr>
          <w:sz w:val="28"/>
          <w:szCs w:val="28"/>
          <w:lang w:val="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61808" w:rsidRPr="006961D2">
        <w:rPr>
          <w:sz w:val="28"/>
          <w:szCs w:val="28"/>
          <w:lang w:val="uk-UA"/>
        </w:rPr>
        <w:t>компанії, що виробляють алкогольну продукцію.</w:t>
      </w:r>
    </w:p>
    <w:p w:rsidR="00061808" w:rsidRPr="00EA6ADF" w:rsidRDefault="00061808" w:rsidP="00061808">
      <w:pPr>
        <w:spacing w:line="360" w:lineRule="auto"/>
        <w:ind w:firstLine="708"/>
        <w:jc w:val="both"/>
        <w:rPr>
          <w:sz w:val="28"/>
          <w:szCs w:val="28"/>
          <w:lang w:val="uk-UA"/>
        </w:rPr>
      </w:pPr>
      <w:r w:rsidRPr="00EA6ADF">
        <w:rPr>
          <w:sz w:val="28"/>
          <w:szCs w:val="28"/>
          <w:lang w:val="uk-UA"/>
        </w:rPr>
        <w:t xml:space="preserve">Виключні права, надані вітчизняному виробнику напоїв, можуть бути ускладнені тим, що відвідувачі, наприклад, вимагають або </w:t>
      </w:r>
      <w:r w:rsidR="006961D2">
        <w:rPr>
          <w:sz w:val="28"/>
          <w:szCs w:val="28"/>
          <w:lang w:val="uk-UA"/>
        </w:rPr>
        <w:t>«</w:t>
      </w:r>
      <w:r w:rsidRPr="00EA6ADF">
        <w:rPr>
          <w:sz w:val="28"/>
          <w:szCs w:val="28"/>
          <w:lang w:val="uk-UA"/>
        </w:rPr>
        <w:t>Кока-кола</w:t>
      </w:r>
      <w:r w:rsidR="006961D2">
        <w:rPr>
          <w:sz w:val="28"/>
          <w:szCs w:val="28"/>
          <w:lang w:val="uk-UA"/>
        </w:rPr>
        <w:t>»</w:t>
      </w:r>
      <w:r w:rsidRPr="00EA6ADF">
        <w:rPr>
          <w:sz w:val="28"/>
          <w:szCs w:val="28"/>
          <w:lang w:val="uk-UA"/>
        </w:rPr>
        <w:t xml:space="preserve">, або </w:t>
      </w:r>
      <w:r w:rsidR="006961D2">
        <w:rPr>
          <w:sz w:val="28"/>
          <w:szCs w:val="28"/>
          <w:lang w:val="uk-UA"/>
        </w:rPr>
        <w:t>«</w:t>
      </w:r>
      <w:r w:rsidRPr="00EA6ADF">
        <w:rPr>
          <w:sz w:val="28"/>
          <w:szCs w:val="28"/>
          <w:lang w:val="uk-UA"/>
        </w:rPr>
        <w:t>Пе</w:t>
      </w:r>
      <w:r w:rsidR="006961D2">
        <w:rPr>
          <w:sz w:val="28"/>
          <w:szCs w:val="28"/>
          <w:lang w:val="uk-UA"/>
        </w:rPr>
        <w:t>п</w:t>
      </w:r>
      <w:r w:rsidRPr="00EA6ADF">
        <w:rPr>
          <w:sz w:val="28"/>
          <w:szCs w:val="28"/>
          <w:lang w:val="uk-UA"/>
        </w:rPr>
        <w:t>сі</w:t>
      </w:r>
      <w:r w:rsidR="006961D2">
        <w:rPr>
          <w:sz w:val="28"/>
          <w:szCs w:val="28"/>
          <w:lang w:val="uk-UA"/>
        </w:rPr>
        <w:t>»</w:t>
      </w:r>
      <w:r w:rsidRPr="00EA6ADF">
        <w:rPr>
          <w:sz w:val="28"/>
          <w:szCs w:val="28"/>
          <w:lang w:val="uk-UA"/>
        </w:rPr>
        <w:t>, а в наявності лише місцеві Бренди, які можуть бути непізнаними істотною частиною відвідувача.</w:t>
      </w:r>
    </w:p>
    <w:p w:rsidR="000F377D" w:rsidRPr="00EA6ADF" w:rsidRDefault="00061808" w:rsidP="00061808">
      <w:pPr>
        <w:spacing w:line="360" w:lineRule="auto"/>
        <w:ind w:firstLine="708"/>
        <w:jc w:val="both"/>
        <w:rPr>
          <w:sz w:val="28"/>
          <w:szCs w:val="28"/>
          <w:lang w:val="uk-UA"/>
        </w:rPr>
      </w:pPr>
      <w:r w:rsidRPr="00EA6ADF">
        <w:rPr>
          <w:sz w:val="28"/>
          <w:szCs w:val="28"/>
          <w:lang w:val="uk-UA"/>
        </w:rPr>
        <w:lastRenderedPageBreak/>
        <w:t>Продаж ексклюзивних прав на тютюнові вироби, міцний алкоголь не було зроблено, хоча це може бути важливим джерелом доходу.</w:t>
      </w:r>
    </w:p>
    <w:p w:rsidR="00BE38CB" w:rsidRPr="00EA6ADF" w:rsidRDefault="00490D11" w:rsidP="00BE38CB">
      <w:pPr>
        <w:spacing w:line="360" w:lineRule="auto"/>
        <w:ind w:firstLine="708"/>
        <w:jc w:val="both"/>
        <w:rPr>
          <w:sz w:val="28"/>
          <w:szCs w:val="28"/>
          <w:lang w:val="uk-UA"/>
        </w:rPr>
      </w:pPr>
      <w:r w:rsidRPr="00EA6ADF">
        <w:rPr>
          <w:sz w:val="28"/>
          <w:szCs w:val="28"/>
          <w:lang w:val="uk-UA"/>
        </w:rPr>
        <w:t>Охорона навколишнього середовища як складова цього проекту має невід’ємну роль оскільки комплекс буде розташований на території заповідної зони, острову Хортиця.</w:t>
      </w:r>
    </w:p>
    <w:p w:rsidR="00BE38CB" w:rsidRPr="00EA6ADF" w:rsidRDefault="00BE38CB" w:rsidP="00BE38CB">
      <w:pPr>
        <w:spacing w:line="360" w:lineRule="auto"/>
        <w:ind w:firstLine="708"/>
        <w:jc w:val="both"/>
        <w:rPr>
          <w:sz w:val="28"/>
          <w:szCs w:val="28"/>
          <w:lang w:val="uk-UA"/>
        </w:rPr>
      </w:pPr>
      <w:r w:rsidRPr="00EA6ADF">
        <w:rPr>
          <w:sz w:val="28"/>
          <w:szCs w:val="28"/>
          <w:lang w:val="uk-UA"/>
        </w:rPr>
        <w:t>Культурно-розважальні комплекси, що приймають міжнародні заходи чи змагання, мають великий вплив на навколишнє середовище з різних причин.</w:t>
      </w:r>
    </w:p>
    <w:p w:rsidR="00BE38CB" w:rsidRPr="00EA6ADF" w:rsidRDefault="00BE38CB" w:rsidP="00BE38CB">
      <w:pPr>
        <w:spacing w:line="360" w:lineRule="auto"/>
        <w:ind w:firstLine="708"/>
        <w:jc w:val="both"/>
        <w:rPr>
          <w:sz w:val="28"/>
          <w:szCs w:val="28"/>
          <w:lang w:val="uk-UA"/>
        </w:rPr>
      </w:pPr>
      <w:r w:rsidRPr="00EA6ADF">
        <w:rPr>
          <w:sz w:val="28"/>
          <w:szCs w:val="28"/>
          <w:lang w:val="uk-UA"/>
        </w:rPr>
        <w:t>Вони пов'язані з поїздками великої кількості людей, виробництва відходів, споживання енергії для освітлення внутрішніх приміщень та великих відкритих майданчиків, шумового забруднення, і загального споживання енергії, не кажучи вже про наслідки викликані будівництвом самого об'єкта.</w:t>
      </w:r>
    </w:p>
    <w:p w:rsidR="00BE38CB" w:rsidRPr="00EA6ADF" w:rsidRDefault="00BE38CB" w:rsidP="00BE38CB">
      <w:pPr>
        <w:spacing w:line="360" w:lineRule="auto"/>
        <w:ind w:firstLine="708"/>
        <w:jc w:val="both"/>
        <w:rPr>
          <w:sz w:val="28"/>
          <w:szCs w:val="28"/>
          <w:lang w:val="uk-UA"/>
        </w:rPr>
      </w:pPr>
      <w:r w:rsidRPr="00EA6ADF">
        <w:rPr>
          <w:sz w:val="28"/>
          <w:szCs w:val="28"/>
          <w:lang w:val="uk-UA"/>
        </w:rPr>
        <w:t>Тому, навіть не враховуючи географічне положення спортивної споруди, будь то на національному чи місцевому рівні, в місцях розташування за відповідними нормами організатори повинні мати чіткий план відповідальності, що приймається з урахуванням території, на якій він буде побудований. Будівництво нових споруд повинно вестись у гармонії з місцевим навколишнім середовищем, за відповідним рівнем існуючого характеру природного та антропогенного середовища. Виділяється ряд факторів, які потрібно брати до уваги з огляду впливу на середовище, зокрема:</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з</w:t>
      </w:r>
      <w:r w:rsidRPr="00EA6ADF">
        <w:rPr>
          <w:sz w:val="28"/>
          <w:szCs w:val="28"/>
          <w:lang w:val="uk-UA"/>
        </w:rPr>
        <w:t xml:space="preserve">доров'я та безпека працівників, співробітників та мешканців району базування </w:t>
      </w:r>
      <w:r w:rsidR="00AD0F64">
        <w:rPr>
          <w:sz w:val="28"/>
          <w:szCs w:val="28"/>
          <w:lang w:val="uk-UA"/>
        </w:rPr>
        <w:t>комплексу</w:t>
      </w:r>
      <w:r w:rsidRPr="00EA6ADF">
        <w:rPr>
          <w:sz w:val="28"/>
          <w:szCs w:val="28"/>
          <w:lang w:val="uk-UA"/>
        </w:rPr>
        <w:t>;</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п</w:t>
      </w:r>
      <w:r w:rsidRPr="00EA6ADF">
        <w:rPr>
          <w:sz w:val="28"/>
          <w:szCs w:val="28"/>
          <w:lang w:val="uk-UA"/>
        </w:rPr>
        <w:t>оводження з відходами (земляні роботи і прийом відходів будівництва, а також відходи, що утворюються під час заходів та змагань);</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р</w:t>
      </w:r>
      <w:r w:rsidRPr="00EA6ADF">
        <w:rPr>
          <w:sz w:val="28"/>
          <w:szCs w:val="28"/>
          <w:lang w:val="uk-UA"/>
        </w:rPr>
        <w:t>аціональне використання енергії, спрямоване на зниження енергоспоживання;</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с</w:t>
      </w:r>
      <w:r w:rsidRPr="00EA6ADF">
        <w:rPr>
          <w:sz w:val="28"/>
          <w:szCs w:val="28"/>
          <w:lang w:val="uk-UA"/>
        </w:rPr>
        <w:t>тійка мобільність і трансформованість закладу;</w:t>
      </w:r>
    </w:p>
    <w:p w:rsidR="00BE38CB" w:rsidRPr="00EA6ADF" w:rsidRDefault="00BE38CB" w:rsidP="00BE38CB">
      <w:pPr>
        <w:spacing w:line="360" w:lineRule="auto"/>
        <w:ind w:firstLine="708"/>
        <w:jc w:val="both"/>
        <w:rPr>
          <w:sz w:val="28"/>
          <w:szCs w:val="28"/>
          <w:lang w:val="uk-UA"/>
        </w:rPr>
      </w:pPr>
      <w:r w:rsidRPr="00EA6ADF">
        <w:rPr>
          <w:sz w:val="28"/>
          <w:szCs w:val="28"/>
          <w:lang w:val="uk-UA"/>
        </w:rPr>
        <w:lastRenderedPageBreak/>
        <w:t>—</w:t>
      </w:r>
      <w:r w:rsidRPr="00EA6ADF">
        <w:rPr>
          <w:sz w:val="28"/>
          <w:szCs w:val="28"/>
          <w:lang w:val="uk-UA"/>
        </w:rPr>
        <w:tab/>
      </w:r>
      <w:r w:rsidR="006961D2">
        <w:rPr>
          <w:sz w:val="28"/>
          <w:szCs w:val="28"/>
          <w:lang w:val="uk-UA"/>
        </w:rPr>
        <w:t>у</w:t>
      </w:r>
      <w:r w:rsidRPr="00EA6ADF">
        <w:rPr>
          <w:sz w:val="28"/>
          <w:szCs w:val="28"/>
          <w:lang w:val="uk-UA"/>
        </w:rPr>
        <w:t>правління водними ресурсами, спрямованих на скорочення споживання води;</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п</w:t>
      </w:r>
      <w:r w:rsidRPr="00EA6ADF">
        <w:rPr>
          <w:sz w:val="28"/>
          <w:szCs w:val="28"/>
          <w:lang w:val="uk-UA"/>
        </w:rPr>
        <w:t>опередження природних ризиків;</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t xml:space="preserve"> </w:t>
      </w:r>
      <w:r w:rsidR="006961D2">
        <w:rPr>
          <w:sz w:val="28"/>
          <w:szCs w:val="28"/>
          <w:lang w:val="uk-UA"/>
        </w:rPr>
        <w:t>з</w:t>
      </w:r>
      <w:r w:rsidRPr="00EA6ADF">
        <w:rPr>
          <w:sz w:val="28"/>
          <w:szCs w:val="28"/>
          <w:lang w:val="uk-UA"/>
        </w:rPr>
        <w:t>береження ландшафту і дотримання архітектурного ансамблю місцезнаходження;</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з</w:t>
      </w:r>
      <w:r w:rsidRPr="00EA6ADF">
        <w:rPr>
          <w:sz w:val="28"/>
          <w:szCs w:val="28"/>
          <w:lang w:val="uk-UA"/>
        </w:rPr>
        <w:t>аходи щодо пом'якшення наслідків з ціллю звести до мінімуму вплив на навколишнє середовище;</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к</w:t>
      </w:r>
      <w:r w:rsidRPr="00EA6ADF">
        <w:rPr>
          <w:sz w:val="28"/>
          <w:szCs w:val="28"/>
          <w:lang w:val="uk-UA"/>
        </w:rPr>
        <w:t>онтроль викидів парникових газів;</w:t>
      </w:r>
    </w:p>
    <w:p w:rsidR="00BE38CB" w:rsidRPr="00EA6ADF" w:rsidRDefault="00BE38CB" w:rsidP="00BE38CB">
      <w:pPr>
        <w:spacing w:line="360" w:lineRule="auto"/>
        <w:ind w:firstLine="708"/>
        <w:jc w:val="both"/>
        <w:rPr>
          <w:sz w:val="28"/>
          <w:szCs w:val="28"/>
          <w:lang w:val="uk-UA"/>
        </w:rPr>
      </w:pPr>
      <w:r w:rsidRPr="00EA6ADF">
        <w:rPr>
          <w:sz w:val="28"/>
          <w:szCs w:val="28"/>
          <w:lang w:val="uk-UA"/>
        </w:rPr>
        <w:t>—</w:t>
      </w:r>
      <w:r w:rsidRPr="00EA6ADF">
        <w:rPr>
          <w:sz w:val="28"/>
          <w:szCs w:val="28"/>
          <w:lang w:val="uk-UA"/>
        </w:rPr>
        <w:tab/>
      </w:r>
      <w:r w:rsidR="006961D2">
        <w:rPr>
          <w:sz w:val="28"/>
          <w:szCs w:val="28"/>
          <w:lang w:val="uk-UA"/>
        </w:rPr>
        <w:t>с</w:t>
      </w:r>
      <w:r w:rsidRPr="00EA6ADF">
        <w:rPr>
          <w:sz w:val="28"/>
          <w:szCs w:val="28"/>
          <w:lang w:val="uk-UA"/>
        </w:rPr>
        <w:t>тале використання об'єктів, коли вони не використовуються для представ чи концертних подій.</w:t>
      </w:r>
    </w:p>
    <w:p w:rsidR="00BE38CB" w:rsidRPr="00EA6ADF" w:rsidRDefault="00BE38CB" w:rsidP="00BE38CB">
      <w:pPr>
        <w:spacing w:line="360" w:lineRule="auto"/>
        <w:ind w:firstLine="708"/>
        <w:jc w:val="both"/>
        <w:rPr>
          <w:sz w:val="28"/>
          <w:szCs w:val="28"/>
          <w:lang w:val="uk-UA"/>
        </w:rPr>
      </w:pPr>
      <w:r w:rsidRPr="00EA6ADF">
        <w:rPr>
          <w:sz w:val="28"/>
          <w:szCs w:val="28"/>
          <w:lang w:val="uk-UA"/>
        </w:rPr>
        <w:t>Суб'єкти підприємництва повинні здійснювати свою діяльність з урахуванням забезпечення охорони навколишнього природного середовища, санітарного та епідемічного благополуччя населення.</w:t>
      </w:r>
    </w:p>
    <w:p w:rsidR="00BE38CB" w:rsidRPr="00EA6ADF" w:rsidRDefault="00BE38CB" w:rsidP="00BE38CB">
      <w:pPr>
        <w:spacing w:line="360" w:lineRule="auto"/>
        <w:ind w:firstLine="708"/>
        <w:jc w:val="both"/>
        <w:rPr>
          <w:sz w:val="28"/>
          <w:szCs w:val="28"/>
          <w:lang w:val="uk-UA"/>
        </w:rPr>
      </w:pPr>
      <w:r w:rsidRPr="00EA6ADF">
        <w:rPr>
          <w:sz w:val="28"/>
          <w:szCs w:val="28"/>
          <w:lang w:val="uk-UA"/>
        </w:rPr>
        <w:t xml:space="preserve">Комплекс «Козацький зимівник» відповідає за раціональне використання усіх природних ресурсів і відшкодовує витрати на відновлення та охорону природних ресурсів </w:t>
      </w:r>
      <w:r w:rsidR="00AD0F64" w:rsidRPr="00AD0F64">
        <w:rPr>
          <w:sz w:val="28"/>
          <w:szCs w:val="28"/>
        </w:rPr>
        <w:t>[57]</w:t>
      </w:r>
      <w:r w:rsidRPr="00EA6ADF">
        <w:rPr>
          <w:sz w:val="28"/>
          <w:szCs w:val="28"/>
          <w:lang w:val="uk-UA"/>
        </w:rPr>
        <w:t>. За заподіяний збиток і збитки комплекс несе майнову та іншу, встановлену законом, відповідальність.</w:t>
      </w:r>
    </w:p>
    <w:p w:rsidR="00BE38CB" w:rsidRPr="00EA6ADF" w:rsidRDefault="00BE38CB" w:rsidP="00BE38CB">
      <w:pPr>
        <w:spacing w:line="360" w:lineRule="auto"/>
        <w:ind w:firstLine="708"/>
        <w:jc w:val="both"/>
        <w:rPr>
          <w:sz w:val="28"/>
          <w:szCs w:val="28"/>
          <w:lang w:val="uk-UA"/>
        </w:rPr>
      </w:pPr>
      <w:r w:rsidRPr="00EA6ADF">
        <w:rPr>
          <w:sz w:val="28"/>
          <w:szCs w:val="28"/>
          <w:lang w:val="uk-UA"/>
        </w:rPr>
        <w:t>Діяльності, пов'язаної з потенційною небезпекою для здоров'я людей Арена не здійснюватиме, ліцензування непотрібне.  Будь-якої продукції, на яку в державних стандартах та в інших нормативно-технічних документах є вимоги щодо безпеки здоров'я і життя населення, немає.</w:t>
      </w:r>
    </w:p>
    <w:p w:rsidR="00BE38CB" w:rsidRPr="00EA6ADF" w:rsidRDefault="00BE38CB" w:rsidP="00BE38CB">
      <w:pPr>
        <w:spacing w:line="360" w:lineRule="auto"/>
        <w:ind w:firstLine="708"/>
        <w:jc w:val="both"/>
        <w:rPr>
          <w:sz w:val="28"/>
          <w:szCs w:val="28"/>
          <w:lang w:val="uk-UA"/>
        </w:rPr>
      </w:pPr>
      <w:r w:rsidRPr="00EA6ADF">
        <w:rPr>
          <w:sz w:val="28"/>
          <w:szCs w:val="28"/>
          <w:lang w:val="uk-UA"/>
        </w:rPr>
        <w:t>Екологічна експертиза об'єкту будівництва культурного комплексу «Козацький зимівник» є обов'язковою у процесі законотворчої, інвестиційної, управлінської, господарської та іншої діяльності, що впливає на стан навколишнього природного середовища. Стаття 27 Закону України «Про охорону навколишнього природного середовища»</w:t>
      </w:r>
      <w:r w:rsidR="00AD0F64" w:rsidRPr="00AD0F64">
        <w:rPr>
          <w:sz w:val="28"/>
          <w:szCs w:val="28"/>
        </w:rPr>
        <w:t xml:space="preserve"> [50]</w:t>
      </w:r>
      <w:r w:rsidRPr="00EA6ADF">
        <w:rPr>
          <w:sz w:val="28"/>
          <w:szCs w:val="28"/>
          <w:lang w:val="uk-UA"/>
        </w:rPr>
        <w:t xml:space="preserve"> називає напрями експертизи лише в загальному вигляді. Це не тільки проекти, передпланова і передпроектна документація, техніко-економічні обґрунтування і розрахунки, а й техніка, технологія, сировина, матеріали, хімікати, призначені для будівництва і оздоблення приміщень, а також для </w:t>
      </w:r>
      <w:r w:rsidRPr="00EA6ADF">
        <w:rPr>
          <w:sz w:val="28"/>
          <w:szCs w:val="28"/>
          <w:lang w:val="uk-UA"/>
        </w:rPr>
        <w:lastRenderedPageBreak/>
        <w:t xml:space="preserve">застосування в процесі експлуатації Арени, технічні норми і стандарти, об'єктом експертизи можуть бути і правові акти. Вони в проектній стадії повинні аналізуватися на предмет дотримання та обліку в них відповідних екологічних вимог, відповідності їх Закону </w:t>
      </w:r>
      <w:r w:rsidR="00AD0F64">
        <w:rPr>
          <w:sz w:val="28"/>
          <w:szCs w:val="28"/>
          <w:lang w:val="uk-UA"/>
        </w:rPr>
        <w:t>«</w:t>
      </w:r>
      <w:r w:rsidRPr="00EA6ADF">
        <w:rPr>
          <w:sz w:val="28"/>
          <w:szCs w:val="28"/>
          <w:lang w:val="uk-UA"/>
        </w:rPr>
        <w:t>Про охорону навколишнього середовища</w:t>
      </w:r>
      <w:r w:rsidR="00AD0F64">
        <w:rPr>
          <w:sz w:val="28"/>
          <w:szCs w:val="28"/>
          <w:lang w:val="uk-UA"/>
        </w:rPr>
        <w:t>»</w:t>
      </w:r>
      <w:r w:rsidRPr="00EA6ADF">
        <w:rPr>
          <w:sz w:val="28"/>
          <w:szCs w:val="28"/>
          <w:lang w:val="uk-UA"/>
        </w:rPr>
        <w:t>.</w:t>
      </w:r>
    </w:p>
    <w:p w:rsidR="00BE38CB" w:rsidRPr="00EA6ADF" w:rsidRDefault="00BE38CB" w:rsidP="00BE38CB">
      <w:pPr>
        <w:spacing w:line="360" w:lineRule="auto"/>
        <w:ind w:firstLine="708"/>
        <w:jc w:val="both"/>
        <w:rPr>
          <w:sz w:val="28"/>
          <w:szCs w:val="28"/>
          <w:lang w:val="uk-UA"/>
        </w:rPr>
      </w:pPr>
      <w:r w:rsidRPr="00EA6ADF">
        <w:rPr>
          <w:sz w:val="28"/>
          <w:szCs w:val="28"/>
          <w:lang w:val="uk-UA"/>
        </w:rPr>
        <w:t>З метою охорони навколишнього середовища і здоров'я населення для будівництва і функціонування Арени обов'язково виконання вимог щодо санітарної захисту навколишнього середовища у відповідності з основними</w:t>
      </w:r>
    </w:p>
    <w:p w:rsidR="00BE38CB" w:rsidRPr="00EA6ADF" w:rsidRDefault="00BE38CB" w:rsidP="00BE38CB">
      <w:pPr>
        <w:spacing w:line="360" w:lineRule="auto"/>
        <w:ind w:firstLine="708"/>
        <w:jc w:val="both"/>
        <w:rPr>
          <w:sz w:val="28"/>
          <w:szCs w:val="28"/>
          <w:lang w:val="uk-UA"/>
        </w:rPr>
      </w:pPr>
      <w:r w:rsidRPr="00EA6ADF">
        <w:rPr>
          <w:sz w:val="28"/>
          <w:szCs w:val="28"/>
          <w:lang w:val="uk-UA"/>
        </w:rPr>
        <w:t>нормативними документами. Інструкцією про склад, порядок розробки, узгодження проектно-кошторисної документації на будівництво підприємств, будівель і споруд (СНиП 1.02.01-85)</w:t>
      </w:r>
      <w:r w:rsidR="006961D2" w:rsidRPr="006961D2">
        <w:rPr>
          <w:sz w:val="28"/>
          <w:szCs w:val="28"/>
          <w:lang w:val="uk-UA"/>
        </w:rPr>
        <w:t xml:space="preserve"> [21] </w:t>
      </w:r>
      <w:r w:rsidRPr="00EA6ADF">
        <w:rPr>
          <w:sz w:val="28"/>
          <w:szCs w:val="28"/>
          <w:lang w:val="uk-UA"/>
        </w:rPr>
        <w:t>вже передбачена розробка заходів щодо раціонального використання природних ресурсів. Природоохоронні вимоги введені і в ряд інших нормативних документів.</w:t>
      </w:r>
    </w:p>
    <w:p w:rsidR="00BE38CB" w:rsidRPr="00EA6ADF" w:rsidRDefault="00BE38CB" w:rsidP="00BE38CB">
      <w:pPr>
        <w:spacing w:line="360" w:lineRule="auto"/>
        <w:ind w:firstLine="708"/>
        <w:jc w:val="both"/>
        <w:rPr>
          <w:sz w:val="28"/>
          <w:szCs w:val="28"/>
          <w:lang w:val="uk-UA"/>
        </w:rPr>
      </w:pPr>
      <w:r w:rsidRPr="00EA6ADF">
        <w:rPr>
          <w:sz w:val="28"/>
          <w:szCs w:val="28"/>
          <w:lang w:val="uk-UA"/>
        </w:rPr>
        <w:t>Проведемо аналіз можливих викидів Арени за видами:</w:t>
      </w:r>
    </w:p>
    <w:p w:rsidR="00BE38CB" w:rsidRPr="00EA6ADF" w:rsidRDefault="00BE38CB" w:rsidP="00BE38CB">
      <w:pPr>
        <w:spacing w:line="360" w:lineRule="auto"/>
        <w:ind w:firstLine="708"/>
        <w:jc w:val="both"/>
        <w:rPr>
          <w:sz w:val="28"/>
          <w:szCs w:val="28"/>
          <w:lang w:val="uk-UA"/>
        </w:rPr>
      </w:pPr>
      <w:r w:rsidRPr="00EA6ADF">
        <w:rPr>
          <w:sz w:val="28"/>
          <w:szCs w:val="28"/>
          <w:lang w:val="uk-UA"/>
        </w:rPr>
        <w:t>Газоподібні. Організація діяльності «Козацького зимівника» як великого комплексного об'єкту нерухомості повинна передбачати заходи, що запобігають забруднення навколишнього середовища за рахунок викидів в атмосферу аерозолів і газів в результаті можливого кондиціонування. Повинні бути передбачені заходи щодо очищення повітря від шкідливих викидів в атмосферне повітря, пов'яза</w:t>
      </w:r>
      <w:r w:rsidR="008F4B4F">
        <w:rPr>
          <w:sz w:val="28"/>
          <w:szCs w:val="28"/>
          <w:lang w:val="uk-UA"/>
        </w:rPr>
        <w:t xml:space="preserve">них з кондиціонуванням повітря: </w:t>
      </w:r>
      <w:r w:rsidRPr="00EA6ADF">
        <w:rPr>
          <w:sz w:val="28"/>
          <w:szCs w:val="28"/>
          <w:lang w:val="uk-UA"/>
        </w:rPr>
        <w:t>виділення пилу при сушінні, газів і парів.</w:t>
      </w:r>
    </w:p>
    <w:p w:rsidR="00BE38CB" w:rsidRPr="00EA6ADF" w:rsidRDefault="00BE38CB" w:rsidP="00BE38CB">
      <w:pPr>
        <w:spacing w:line="360" w:lineRule="auto"/>
        <w:ind w:firstLine="708"/>
        <w:jc w:val="both"/>
        <w:rPr>
          <w:sz w:val="28"/>
          <w:szCs w:val="28"/>
          <w:lang w:val="uk-UA"/>
        </w:rPr>
      </w:pPr>
      <w:r w:rsidRPr="00EA6ADF">
        <w:rPr>
          <w:sz w:val="28"/>
          <w:szCs w:val="28"/>
          <w:lang w:val="uk-UA"/>
        </w:rPr>
        <w:t>Відпрацьоване повітря, що містить аерозолі , перед його викидом в атмосферу повинне очищатися на фільтрах.</w:t>
      </w:r>
    </w:p>
    <w:p w:rsidR="00BE38CB" w:rsidRPr="00EA6ADF" w:rsidRDefault="00BE38CB" w:rsidP="00BE38CB">
      <w:pPr>
        <w:spacing w:line="360" w:lineRule="auto"/>
        <w:ind w:firstLine="708"/>
        <w:jc w:val="both"/>
        <w:rPr>
          <w:sz w:val="28"/>
          <w:szCs w:val="28"/>
          <w:lang w:val="uk-UA"/>
        </w:rPr>
      </w:pPr>
      <w:r w:rsidRPr="00EA6ADF">
        <w:rPr>
          <w:sz w:val="28"/>
          <w:szCs w:val="28"/>
          <w:lang w:val="uk-UA"/>
        </w:rPr>
        <w:t>Рідкі. Для збирання та видалення побутових стічних вод та попадання в стічні води змивних (кухня) і промивних вод (чищення території комплексу). Комплекс буде каналізован; каналізація буде приєднуватися до каналізаційних мереж міста. При скиданні на очисні споруди населених пунктів умови відведення стічних вод визначаються «Правилами прийому виробничих стічних вод у систему каналізації населених пунктів». Власних очисних споруд немає.</w:t>
      </w:r>
    </w:p>
    <w:p w:rsidR="00BE38CB" w:rsidRPr="00EA6ADF" w:rsidRDefault="00BE38CB" w:rsidP="00BE38CB">
      <w:pPr>
        <w:spacing w:line="360" w:lineRule="auto"/>
        <w:ind w:firstLine="708"/>
        <w:jc w:val="both"/>
        <w:rPr>
          <w:sz w:val="28"/>
          <w:szCs w:val="28"/>
          <w:lang w:val="uk-UA"/>
        </w:rPr>
      </w:pPr>
      <w:r w:rsidRPr="00EA6ADF">
        <w:rPr>
          <w:sz w:val="28"/>
          <w:szCs w:val="28"/>
          <w:lang w:val="uk-UA"/>
        </w:rPr>
        <w:lastRenderedPageBreak/>
        <w:t>Тверді. Збір твердих відходів слід проводити в металеві баки або контейнери з кришками для подальшого вивезення у відведені місця на організоване звалище.</w:t>
      </w:r>
    </w:p>
    <w:p w:rsidR="00BE38CB" w:rsidRPr="00EA6ADF" w:rsidRDefault="00BE38CB" w:rsidP="00BE38CB">
      <w:pPr>
        <w:spacing w:line="360" w:lineRule="auto"/>
        <w:ind w:firstLine="708"/>
        <w:jc w:val="both"/>
        <w:rPr>
          <w:sz w:val="28"/>
          <w:szCs w:val="28"/>
          <w:lang w:val="uk-UA"/>
        </w:rPr>
      </w:pPr>
      <w:r w:rsidRPr="00EA6ADF">
        <w:rPr>
          <w:sz w:val="28"/>
          <w:szCs w:val="28"/>
          <w:lang w:val="uk-UA"/>
        </w:rPr>
        <w:t>Проект культурного комплексу  «Козацький зимівник» не пов'язаний з будь-яким можливим завданням шкоди навколишньому середовищу району місцезнаходження.</w:t>
      </w:r>
    </w:p>
    <w:p w:rsidR="00BE38CB" w:rsidRPr="00EA6ADF" w:rsidRDefault="00BE38CB" w:rsidP="00BE38CB">
      <w:pPr>
        <w:spacing w:line="360" w:lineRule="auto"/>
        <w:ind w:firstLine="708"/>
        <w:jc w:val="both"/>
        <w:rPr>
          <w:sz w:val="28"/>
          <w:szCs w:val="28"/>
          <w:lang w:val="uk-UA"/>
        </w:rPr>
      </w:pPr>
      <w:r w:rsidRPr="00EA6ADF">
        <w:rPr>
          <w:sz w:val="28"/>
          <w:szCs w:val="28"/>
          <w:lang w:val="uk-UA"/>
        </w:rPr>
        <w:t>Вимоги законодавчих актів України та інших нормативних документів щодо допустимого негативного впливу на оточуюче середовище, що пов'язано як з будівництвом комплексу, так і його функціонуванням, буде враховано. Будь-яких додаткових видатків, фінансування потреб в додаткових заходах щодо охорони навколишнього середовища, окремих його складових (повітря, води та інших ресурсів), утилізації відходів виробництва, пакувальних матеріалів не прогнозується.</w:t>
      </w:r>
    </w:p>
    <w:p w:rsidR="000F377D" w:rsidRPr="00EA6ADF" w:rsidRDefault="00BE38CB" w:rsidP="00BE38CB">
      <w:pPr>
        <w:spacing w:line="360" w:lineRule="auto"/>
        <w:ind w:firstLine="708"/>
        <w:jc w:val="both"/>
        <w:rPr>
          <w:sz w:val="28"/>
          <w:szCs w:val="28"/>
          <w:lang w:val="uk-UA"/>
        </w:rPr>
      </w:pPr>
      <w:r w:rsidRPr="00EA6ADF">
        <w:rPr>
          <w:sz w:val="28"/>
          <w:szCs w:val="28"/>
          <w:lang w:val="uk-UA"/>
        </w:rPr>
        <w:t xml:space="preserve">Будівництво та експлуатація сучасного мультифункціонального комплексу на острові Хортиця з метою організації та проведення змагальних, концертних та ярмарочних заходів як внутрішньо українського, так і світового масштабу. Технічна оснащеність надасть можливість приймати однаково успішно змагання, концертно-розважальні шоу зірок естради, а також масштабні заходи </w:t>
      </w:r>
      <w:r w:rsidR="006961D2" w:rsidRPr="00267535">
        <w:rPr>
          <w:rFonts w:ascii="Arial" w:hAnsi="Arial" w:cs="Arial"/>
          <w:color w:val="222222"/>
          <w:sz w:val="21"/>
          <w:szCs w:val="21"/>
          <w:shd w:val="clear" w:color="auto" w:fill="FFFFFF"/>
          <w:lang w:val="uk-UA"/>
        </w:rPr>
        <w:t>—</w:t>
      </w:r>
      <w:r w:rsidRPr="00EA6ADF">
        <w:rPr>
          <w:sz w:val="28"/>
          <w:szCs w:val="28"/>
          <w:lang w:val="uk-UA"/>
        </w:rPr>
        <w:t xml:space="preserve"> ярмарки, традиційні свята, виставки і т.д. В ході реалізації вказаного Проекту буде вирішений ряд проблем, що стосуються питань соціально-економічного розвитку Запоріжжя.</w:t>
      </w:r>
    </w:p>
    <w:p w:rsidR="006961D2" w:rsidRPr="00267535" w:rsidRDefault="006961D2" w:rsidP="00EF4984">
      <w:pPr>
        <w:spacing w:line="360" w:lineRule="auto"/>
        <w:ind w:firstLine="708"/>
        <w:jc w:val="both"/>
        <w:rPr>
          <w:sz w:val="28"/>
          <w:szCs w:val="28"/>
          <w:lang w:val="uk-UA"/>
        </w:rPr>
      </w:pPr>
    </w:p>
    <w:p w:rsidR="006961D2" w:rsidRPr="00267535" w:rsidRDefault="006961D2" w:rsidP="00EF4984">
      <w:pPr>
        <w:spacing w:line="360" w:lineRule="auto"/>
        <w:ind w:firstLine="708"/>
        <w:jc w:val="both"/>
        <w:rPr>
          <w:sz w:val="28"/>
          <w:szCs w:val="28"/>
          <w:lang w:val="uk-UA"/>
        </w:rPr>
      </w:pPr>
    </w:p>
    <w:p w:rsidR="00294E33" w:rsidRPr="00EA6ADF" w:rsidRDefault="00294E33" w:rsidP="00EF4984">
      <w:pPr>
        <w:spacing w:line="360" w:lineRule="auto"/>
        <w:ind w:firstLine="708"/>
        <w:jc w:val="both"/>
        <w:rPr>
          <w:sz w:val="28"/>
          <w:szCs w:val="28"/>
          <w:lang w:val="uk-UA"/>
        </w:rPr>
      </w:pPr>
      <w:r w:rsidRPr="00EA6ADF">
        <w:rPr>
          <w:sz w:val="28"/>
          <w:szCs w:val="28"/>
          <w:lang w:val="uk-UA"/>
        </w:rPr>
        <w:t>2</w:t>
      </w:r>
      <w:r w:rsidR="00662F92" w:rsidRPr="00EA6ADF">
        <w:rPr>
          <w:sz w:val="28"/>
          <w:szCs w:val="28"/>
          <w:lang w:val="uk-UA"/>
        </w:rPr>
        <w:t>.</w:t>
      </w:r>
      <w:r w:rsidRPr="00EA6ADF">
        <w:rPr>
          <w:sz w:val="28"/>
          <w:szCs w:val="28"/>
          <w:lang w:val="uk-UA"/>
        </w:rPr>
        <w:t xml:space="preserve">2 </w:t>
      </w:r>
      <w:r w:rsidR="00C25123" w:rsidRPr="00EA6ADF">
        <w:rPr>
          <w:sz w:val="28"/>
          <w:szCs w:val="28"/>
          <w:lang w:val="uk-UA"/>
        </w:rPr>
        <w:t>П</w:t>
      </w:r>
      <w:r w:rsidR="006B6D82" w:rsidRPr="00EA6ADF">
        <w:rPr>
          <w:sz w:val="28"/>
          <w:szCs w:val="28"/>
          <w:lang w:val="uk-UA"/>
        </w:rPr>
        <w:t>лан графік проекту</w:t>
      </w:r>
      <w:r w:rsidR="00C25123" w:rsidRPr="00EA6ADF">
        <w:rPr>
          <w:sz w:val="28"/>
          <w:szCs w:val="28"/>
          <w:lang w:val="uk-UA"/>
        </w:rPr>
        <w:t xml:space="preserve"> будівництва</w:t>
      </w:r>
    </w:p>
    <w:p w:rsidR="008C55C8" w:rsidRPr="00EA6ADF" w:rsidRDefault="008C55C8" w:rsidP="00EF4984">
      <w:pPr>
        <w:spacing w:line="360" w:lineRule="auto"/>
        <w:ind w:firstLine="709"/>
        <w:jc w:val="both"/>
        <w:rPr>
          <w:sz w:val="28"/>
          <w:szCs w:val="28"/>
          <w:lang w:val="uk-UA"/>
        </w:rPr>
      </w:pPr>
    </w:p>
    <w:p w:rsidR="00294E33" w:rsidRPr="00EA6ADF" w:rsidRDefault="00484ED2" w:rsidP="00D208E0">
      <w:pPr>
        <w:spacing w:line="360" w:lineRule="auto"/>
        <w:ind w:firstLine="709"/>
        <w:jc w:val="both"/>
        <w:rPr>
          <w:sz w:val="28"/>
          <w:szCs w:val="28"/>
          <w:lang w:val="uk-UA"/>
        </w:rPr>
      </w:pPr>
      <w:r w:rsidRPr="00EA6ADF">
        <w:rPr>
          <w:sz w:val="28"/>
          <w:szCs w:val="28"/>
          <w:lang w:val="uk-UA"/>
        </w:rPr>
        <w:t>За проектом передбачено, що б</w:t>
      </w:r>
      <w:r w:rsidR="00B0622A" w:rsidRPr="00EA6ADF">
        <w:rPr>
          <w:sz w:val="28"/>
          <w:szCs w:val="28"/>
          <w:lang w:val="uk-UA"/>
        </w:rPr>
        <w:t>удівлі будуть по</w:t>
      </w:r>
      <w:r w:rsidRPr="00EA6ADF">
        <w:rPr>
          <w:sz w:val="28"/>
          <w:szCs w:val="28"/>
          <w:lang w:val="uk-UA"/>
        </w:rPr>
        <w:t xml:space="preserve">будовані на території розміром </w:t>
      </w:r>
      <w:r w:rsidR="00B0622A" w:rsidRPr="00EA6ADF">
        <w:rPr>
          <w:sz w:val="28"/>
          <w:szCs w:val="28"/>
          <w:lang w:val="uk-UA"/>
        </w:rPr>
        <w:t>один гектар (10,000м</w:t>
      </w:r>
      <w:r w:rsidR="00B0622A" w:rsidRPr="00EA6ADF">
        <w:rPr>
          <w:sz w:val="28"/>
          <w:szCs w:val="28"/>
          <w:vertAlign w:val="superscript"/>
          <w:lang w:val="uk-UA"/>
        </w:rPr>
        <w:t>2</w:t>
      </w:r>
      <w:r w:rsidR="00B0622A" w:rsidRPr="00EA6ADF">
        <w:rPr>
          <w:sz w:val="28"/>
          <w:szCs w:val="28"/>
          <w:lang w:val="uk-UA"/>
        </w:rPr>
        <w:t>)</w:t>
      </w:r>
      <w:r w:rsidRPr="00EA6ADF">
        <w:rPr>
          <w:sz w:val="28"/>
          <w:szCs w:val="28"/>
          <w:lang w:val="uk-UA"/>
        </w:rPr>
        <w:t>,</w:t>
      </w:r>
      <w:r w:rsidR="00B0622A" w:rsidRPr="00EA6ADF">
        <w:rPr>
          <w:sz w:val="28"/>
          <w:szCs w:val="28"/>
          <w:lang w:val="uk-UA"/>
        </w:rPr>
        <w:t xml:space="preserve"> на котрій будуть розташовані </w:t>
      </w:r>
      <w:r w:rsidR="005C4997" w:rsidRPr="00EA6ADF">
        <w:rPr>
          <w:sz w:val="28"/>
          <w:szCs w:val="28"/>
          <w:lang w:val="uk-UA"/>
        </w:rPr>
        <w:t xml:space="preserve">шість основоположних </w:t>
      </w:r>
      <w:r w:rsidRPr="00EA6ADF">
        <w:rPr>
          <w:sz w:val="28"/>
          <w:szCs w:val="28"/>
          <w:lang w:val="uk-UA"/>
        </w:rPr>
        <w:t xml:space="preserve">споруд, </w:t>
      </w:r>
      <w:r w:rsidR="00B0622A" w:rsidRPr="00EA6ADF">
        <w:rPr>
          <w:sz w:val="28"/>
          <w:szCs w:val="28"/>
          <w:lang w:val="uk-UA"/>
        </w:rPr>
        <w:t xml:space="preserve">а саме: стан запорожця-конезаводчика; </w:t>
      </w:r>
      <w:r w:rsidR="0059556C" w:rsidRPr="00EA6ADF">
        <w:rPr>
          <w:sz w:val="28"/>
          <w:szCs w:val="28"/>
          <w:lang w:val="uk-UA"/>
        </w:rPr>
        <w:t>вітряний млин; хата зброяра; хата тесляра; кузня; корчма.</w:t>
      </w:r>
    </w:p>
    <w:p w:rsidR="005C4997" w:rsidRPr="00EA6ADF" w:rsidRDefault="00926FD4" w:rsidP="00D208E0">
      <w:pPr>
        <w:spacing w:line="360" w:lineRule="auto"/>
        <w:ind w:firstLine="709"/>
        <w:jc w:val="both"/>
        <w:rPr>
          <w:sz w:val="28"/>
          <w:szCs w:val="28"/>
          <w:lang w:val="uk-UA"/>
        </w:rPr>
      </w:pPr>
      <w:r w:rsidRPr="00EA6ADF">
        <w:rPr>
          <w:sz w:val="28"/>
          <w:szCs w:val="28"/>
          <w:lang w:val="uk-UA"/>
        </w:rPr>
        <w:t>Процес з</w:t>
      </w:r>
      <w:r w:rsidR="0059556C" w:rsidRPr="00EA6ADF">
        <w:rPr>
          <w:sz w:val="28"/>
          <w:szCs w:val="28"/>
          <w:lang w:val="uk-UA"/>
        </w:rPr>
        <w:t xml:space="preserve">абудови </w:t>
      </w:r>
      <w:r w:rsidRPr="00EA6ADF">
        <w:rPr>
          <w:sz w:val="28"/>
          <w:szCs w:val="28"/>
          <w:lang w:val="uk-UA"/>
        </w:rPr>
        <w:t xml:space="preserve">території </w:t>
      </w:r>
      <w:r w:rsidR="0059556C" w:rsidRPr="00EA6ADF">
        <w:rPr>
          <w:sz w:val="28"/>
          <w:szCs w:val="28"/>
          <w:lang w:val="uk-UA"/>
        </w:rPr>
        <w:t>буд</w:t>
      </w:r>
      <w:r w:rsidR="000E0327" w:rsidRPr="00EA6ADF">
        <w:rPr>
          <w:sz w:val="28"/>
          <w:szCs w:val="28"/>
          <w:lang w:val="uk-UA"/>
        </w:rPr>
        <w:t>е</w:t>
      </w:r>
      <w:r w:rsidR="0059556C" w:rsidRPr="00EA6ADF">
        <w:rPr>
          <w:sz w:val="28"/>
          <w:szCs w:val="28"/>
          <w:lang w:val="uk-UA"/>
        </w:rPr>
        <w:t xml:space="preserve"> поділятися на два етапи</w:t>
      </w:r>
      <w:r w:rsidR="005C4997" w:rsidRPr="00EA6ADF">
        <w:rPr>
          <w:sz w:val="28"/>
          <w:szCs w:val="28"/>
          <w:lang w:val="uk-UA"/>
        </w:rPr>
        <w:t xml:space="preserve">. </w:t>
      </w:r>
    </w:p>
    <w:p w:rsidR="0059556C" w:rsidRPr="00EA6ADF" w:rsidRDefault="005C4997" w:rsidP="00D208E0">
      <w:pPr>
        <w:spacing w:line="360" w:lineRule="auto"/>
        <w:ind w:firstLine="709"/>
        <w:jc w:val="both"/>
        <w:rPr>
          <w:sz w:val="28"/>
          <w:szCs w:val="28"/>
          <w:lang w:val="uk-UA"/>
        </w:rPr>
      </w:pPr>
      <w:r w:rsidRPr="00EA6ADF">
        <w:rPr>
          <w:sz w:val="28"/>
          <w:szCs w:val="28"/>
          <w:lang w:val="uk-UA"/>
        </w:rPr>
        <w:lastRenderedPageBreak/>
        <w:t>В</w:t>
      </w:r>
      <w:r w:rsidR="0059556C" w:rsidRPr="00EA6ADF">
        <w:rPr>
          <w:sz w:val="28"/>
          <w:szCs w:val="28"/>
          <w:lang w:val="uk-UA"/>
        </w:rPr>
        <w:t xml:space="preserve"> першу чергу будуть створені ті буд</w:t>
      </w:r>
      <w:r w:rsidR="00DF0012" w:rsidRPr="00EA6ADF">
        <w:rPr>
          <w:sz w:val="28"/>
          <w:szCs w:val="28"/>
          <w:lang w:val="uk-UA"/>
        </w:rPr>
        <w:t>івлі,</w:t>
      </w:r>
      <w:r w:rsidR="0059556C" w:rsidRPr="00EA6ADF">
        <w:rPr>
          <w:sz w:val="28"/>
          <w:szCs w:val="28"/>
          <w:lang w:val="uk-UA"/>
        </w:rPr>
        <w:t xml:space="preserve"> котрі будуть введені в експлуатацію задля отримання </w:t>
      </w:r>
      <w:r w:rsidRPr="00EA6ADF">
        <w:rPr>
          <w:sz w:val="28"/>
          <w:szCs w:val="28"/>
          <w:lang w:val="uk-UA"/>
        </w:rPr>
        <w:t xml:space="preserve">швидкого </w:t>
      </w:r>
      <w:r w:rsidR="0059556C" w:rsidRPr="00EA6ADF">
        <w:rPr>
          <w:sz w:val="28"/>
          <w:szCs w:val="28"/>
          <w:lang w:val="uk-UA"/>
        </w:rPr>
        <w:t>прибутку</w:t>
      </w:r>
      <w:r w:rsidRPr="00EA6ADF">
        <w:rPr>
          <w:sz w:val="28"/>
          <w:szCs w:val="28"/>
          <w:lang w:val="uk-UA"/>
        </w:rPr>
        <w:t>, у вигляді сувенірів котрі мають незначну собівартість та швидкі у виробництві</w:t>
      </w:r>
      <w:r w:rsidR="00DF0012" w:rsidRPr="00EA6ADF">
        <w:rPr>
          <w:sz w:val="28"/>
          <w:szCs w:val="28"/>
          <w:lang w:val="uk-UA"/>
        </w:rPr>
        <w:t>,</w:t>
      </w:r>
      <w:r w:rsidR="0059556C" w:rsidRPr="00EA6ADF">
        <w:rPr>
          <w:sz w:val="28"/>
          <w:szCs w:val="28"/>
          <w:lang w:val="uk-UA"/>
        </w:rPr>
        <w:t xml:space="preserve"> для розвитку та підтримання житт</w:t>
      </w:r>
      <w:r w:rsidR="00DF0012" w:rsidRPr="00EA6ADF">
        <w:rPr>
          <w:sz w:val="28"/>
          <w:szCs w:val="28"/>
          <w:lang w:val="uk-UA"/>
        </w:rPr>
        <w:t>євого циклу</w:t>
      </w:r>
      <w:r w:rsidR="0059556C" w:rsidRPr="00EA6ADF">
        <w:rPr>
          <w:sz w:val="28"/>
          <w:szCs w:val="28"/>
          <w:lang w:val="uk-UA"/>
        </w:rPr>
        <w:t xml:space="preserve"> проекту. Черга будівництва буде формуватися із принципу швидкості побудови, кільк</w:t>
      </w:r>
      <w:r w:rsidR="00926FD4" w:rsidRPr="00EA6ADF">
        <w:rPr>
          <w:sz w:val="28"/>
          <w:szCs w:val="28"/>
          <w:lang w:val="uk-UA"/>
        </w:rPr>
        <w:t>ості</w:t>
      </w:r>
      <w:r w:rsidR="0059556C" w:rsidRPr="00EA6ADF">
        <w:rPr>
          <w:sz w:val="28"/>
          <w:szCs w:val="28"/>
          <w:lang w:val="uk-UA"/>
        </w:rPr>
        <w:t xml:space="preserve"> необхідного обслуговуючого персоналу, та очікуван</w:t>
      </w:r>
      <w:r w:rsidR="00926FD4" w:rsidRPr="00EA6ADF">
        <w:rPr>
          <w:sz w:val="28"/>
          <w:szCs w:val="28"/>
          <w:lang w:val="uk-UA"/>
        </w:rPr>
        <w:t>ої</w:t>
      </w:r>
      <w:r w:rsidR="0059556C" w:rsidRPr="00EA6ADF">
        <w:rPr>
          <w:sz w:val="28"/>
          <w:szCs w:val="28"/>
          <w:lang w:val="uk-UA"/>
        </w:rPr>
        <w:t xml:space="preserve"> зацікавлен</w:t>
      </w:r>
      <w:r w:rsidR="00926FD4" w:rsidRPr="00EA6ADF">
        <w:rPr>
          <w:sz w:val="28"/>
          <w:szCs w:val="28"/>
          <w:lang w:val="uk-UA"/>
        </w:rPr>
        <w:t>ості</w:t>
      </w:r>
      <w:r w:rsidR="0059556C" w:rsidRPr="00EA6ADF">
        <w:rPr>
          <w:sz w:val="28"/>
          <w:szCs w:val="28"/>
          <w:lang w:val="uk-UA"/>
        </w:rPr>
        <w:t xml:space="preserve"> відвідувачів.</w:t>
      </w:r>
      <w:r w:rsidR="00C911A3" w:rsidRPr="00EA6ADF">
        <w:rPr>
          <w:sz w:val="28"/>
          <w:szCs w:val="28"/>
          <w:lang w:val="uk-UA"/>
        </w:rPr>
        <w:t xml:space="preserve"> </w:t>
      </w:r>
    </w:p>
    <w:p w:rsidR="005C4997" w:rsidRPr="00EA6ADF" w:rsidRDefault="005C4997" w:rsidP="00D208E0">
      <w:pPr>
        <w:spacing w:line="360" w:lineRule="auto"/>
        <w:ind w:firstLine="709"/>
        <w:jc w:val="both"/>
        <w:rPr>
          <w:sz w:val="28"/>
          <w:szCs w:val="28"/>
          <w:lang w:val="uk-UA"/>
        </w:rPr>
      </w:pPr>
      <w:r w:rsidRPr="00EA6ADF">
        <w:rPr>
          <w:sz w:val="28"/>
          <w:szCs w:val="28"/>
          <w:lang w:val="uk-UA"/>
        </w:rPr>
        <w:t>І виходячи з цього було вирішено що перша черга складатиметься з :</w:t>
      </w:r>
    </w:p>
    <w:p w:rsidR="005C4997" w:rsidRPr="00EA6ADF" w:rsidRDefault="00D208E0" w:rsidP="00D208E0">
      <w:pPr>
        <w:pStyle w:val="a4"/>
        <w:numPr>
          <w:ilvl w:val="0"/>
          <w:numId w:val="18"/>
        </w:numPr>
        <w:spacing w:line="360" w:lineRule="auto"/>
        <w:rPr>
          <w:sz w:val="28"/>
          <w:szCs w:val="28"/>
          <w:lang w:val="uk-UA"/>
        </w:rPr>
      </w:pPr>
      <w:r w:rsidRPr="00EA6ADF">
        <w:rPr>
          <w:sz w:val="28"/>
          <w:szCs w:val="28"/>
          <w:lang w:val="uk-UA"/>
        </w:rPr>
        <w:t>«</w:t>
      </w:r>
      <w:r w:rsidR="005C4997" w:rsidRPr="00EA6ADF">
        <w:rPr>
          <w:sz w:val="28"/>
          <w:szCs w:val="28"/>
          <w:lang w:val="uk-UA"/>
        </w:rPr>
        <w:t>стан запорожця-конезаводчика</w:t>
      </w:r>
      <w:r w:rsidRPr="00EA6ADF">
        <w:rPr>
          <w:sz w:val="28"/>
          <w:szCs w:val="28"/>
          <w:lang w:val="uk-UA"/>
        </w:rPr>
        <w:t>»</w:t>
      </w:r>
      <w:r w:rsidR="005C4997" w:rsidRPr="00EA6ADF">
        <w:rPr>
          <w:sz w:val="28"/>
          <w:szCs w:val="28"/>
          <w:lang w:val="uk-UA"/>
        </w:rPr>
        <w:t>;</w:t>
      </w:r>
    </w:p>
    <w:p w:rsidR="005C4997" w:rsidRPr="00EA6ADF" w:rsidRDefault="00D208E0" w:rsidP="00D208E0">
      <w:pPr>
        <w:pStyle w:val="a4"/>
        <w:numPr>
          <w:ilvl w:val="0"/>
          <w:numId w:val="15"/>
        </w:numPr>
        <w:spacing w:line="360" w:lineRule="auto"/>
        <w:jc w:val="both"/>
        <w:rPr>
          <w:sz w:val="28"/>
          <w:szCs w:val="28"/>
          <w:lang w:val="uk-UA"/>
        </w:rPr>
      </w:pPr>
      <w:r w:rsidRPr="00EA6ADF">
        <w:rPr>
          <w:sz w:val="28"/>
          <w:szCs w:val="28"/>
          <w:lang w:val="uk-UA"/>
        </w:rPr>
        <w:t>«</w:t>
      </w:r>
      <w:r w:rsidR="005C4997" w:rsidRPr="00EA6ADF">
        <w:rPr>
          <w:sz w:val="28"/>
          <w:szCs w:val="28"/>
          <w:lang w:val="uk-UA"/>
        </w:rPr>
        <w:t>хата тесляра</w:t>
      </w:r>
      <w:r w:rsidRPr="00EA6ADF">
        <w:rPr>
          <w:sz w:val="28"/>
          <w:szCs w:val="28"/>
          <w:lang w:val="uk-UA"/>
        </w:rPr>
        <w:t>»</w:t>
      </w:r>
      <w:r w:rsidR="005C4997" w:rsidRPr="00EA6ADF">
        <w:rPr>
          <w:sz w:val="28"/>
          <w:szCs w:val="28"/>
          <w:lang w:val="uk-UA"/>
        </w:rPr>
        <w:t xml:space="preserve">; </w:t>
      </w:r>
    </w:p>
    <w:p w:rsidR="005C4997" w:rsidRPr="00EA6ADF" w:rsidRDefault="00D208E0" w:rsidP="00D208E0">
      <w:pPr>
        <w:pStyle w:val="a4"/>
        <w:numPr>
          <w:ilvl w:val="0"/>
          <w:numId w:val="14"/>
        </w:numPr>
        <w:spacing w:line="360" w:lineRule="auto"/>
        <w:jc w:val="both"/>
        <w:rPr>
          <w:sz w:val="28"/>
          <w:szCs w:val="28"/>
          <w:lang w:val="uk-UA"/>
        </w:rPr>
      </w:pPr>
      <w:r w:rsidRPr="00EA6ADF">
        <w:rPr>
          <w:sz w:val="28"/>
          <w:szCs w:val="28"/>
          <w:lang w:val="uk-UA"/>
        </w:rPr>
        <w:t>«</w:t>
      </w:r>
      <w:r w:rsidR="005C4997" w:rsidRPr="00EA6ADF">
        <w:rPr>
          <w:sz w:val="28"/>
          <w:szCs w:val="28"/>
          <w:lang w:val="uk-UA"/>
        </w:rPr>
        <w:t>кузня</w:t>
      </w:r>
      <w:r w:rsidRPr="00EA6ADF">
        <w:rPr>
          <w:sz w:val="28"/>
          <w:szCs w:val="28"/>
          <w:lang w:val="uk-UA"/>
        </w:rPr>
        <w:t>»</w:t>
      </w:r>
      <w:r w:rsidR="005C4997" w:rsidRPr="00EA6ADF">
        <w:rPr>
          <w:sz w:val="28"/>
          <w:szCs w:val="28"/>
          <w:lang w:val="uk-UA"/>
        </w:rPr>
        <w:t>;</w:t>
      </w:r>
    </w:p>
    <w:p w:rsidR="005C4997" w:rsidRPr="00EA6ADF" w:rsidRDefault="00D208E0" w:rsidP="00D208E0">
      <w:pPr>
        <w:pStyle w:val="a4"/>
        <w:numPr>
          <w:ilvl w:val="0"/>
          <w:numId w:val="14"/>
        </w:numPr>
        <w:spacing w:line="360" w:lineRule="auto"/>
        <w:jc w:val="both"/>
        <w:rPr>
          <w:sz w:val="28"/>
          <w:szCs w:val="28"/>
          <w:lang w:val="uk-UA"/>
        </w:rPr>
      </w:pPr>
      <w:r w:rsidRPr="00EA6ADF">
        <w:rPr>
          <w:sz w:val="28"/>
          <w:szCs w:val="28"/>
          <w:lang w:val="uk-UA"/>
        </w:rPr>
        <w:t>«</w:t>
      </w:r>
      <w:r w:rsidR="005C4997" w:rsidRPr="00EA6ADF">
        <w:rPr>
          <w:sz w:val="28"/>
          <w:szCs w:val="28"/>
          <w:lang w:val="uk-UA"/>
        </w:rPr>
        <w:t>корчма</w:t>
      </w:r>
      <w:r w:rsidRPr="00EA6ADF">
        <w:rPr>
          <w:sz w:val="28"/>
          <w:szCs w:val="28"/>
          <w:lang w:val="uk-UA"/>
        </w:rPr>
        <w:t>»</w:t>
      </w:r>
      <w:r w:rsidR="005C4997" w:rsidRPr="00EA6ADF">
        <w:rPr>
          <w:sz w:val="28"/>
          <w:szCs w:val="28"/>
          <w:lang w:val="uk-UA"/>
        </w:rPr>
        <w:t>.</w:t>
      </w:r>
    </w:p>
    <w:p w:rsidR="005C4997" w:rsidRPr="00EA6ADF" w:rsidRDefault="00D208E0" w:rsidP="00D208E0">
      <w:pPr>
        <w:spacing w:line="360" w:lineRule="auto"/>
        <w:ind w:firstLine="709"/>
        <w:jc w:val="both"/>
        <w:rPr>
          <w:sz w:val="28"/>
          <w:szCs w:val="28"/>
          <w:lang w:val="uk-UA"/>
        </w:rPr>
      </w:pPr>
      <w:r w:rsidRPr="00EA6ADF">
        <w:rPr>
          <w:sz w:val="28"/>
          <w:szCs w:val="28"/>
          <w:lang w:val="uk-UA"/>
        </w:rPr>
        <w:t xml:space="preserve">Друга черга складатиметься з </w:t>
      </w:r>
    </w:p>
    <w:p w:rsidR="00D208E0" w:rsidRPr="00EA6ADF" w:rsidRDefault="00D208E0" w:rsidP="00D208E0">
      <w:pPr>
        <w:pStyle w:val="a4"/>
        <w:numPr>
          <w:ilvl w:val="0"/>
          <w:numId w:val="13"/>
        </w:numPr>
        <w:spacing w:line="360" w:lineRule="auto"/>
        <w:jc w:val="both"/>
        <w:rPr>
          <w:sz w:val="28"/>
          <w:szCs w:val="28"/>
          <w:lang w:val="uk-UA"/>
        </w:rPr>
      </w:pPr>
      <w:r w:rsidRPr="00EA6ADF">
        <w:rPr>
          <w:sz w:val="28"/>
          <w:szCs w:val="28"/>
          <w:lang w:val="uk-UA"/>
        </w:rPr>
        <w:t>«бурдюк мисливця»;</w:t>
      </w:r>
    </w:p>
    <w:p w:rsidR="00D208E0" w:rsidRPr="00EA6ADF" w:rsidRDefault="00D208E0" w:rsidP="00D208E0">
      <w:pPr>
        <w:pStyle w:val="a4"/>
        <w:numPr>
          <w:ilvl w:val="0"/>
          <w:numId w:val="13"/>
        </w:numPr>
        <w:spacing w:line="360" w:lineRule="auto"/>
        <w:jc w:val="both"/>
        <w:rPr>
          <w:sz w:val="28"/>
          <w:szCs w:val="28"/>
          <w:lang w:val="uk-UA"/>
        </w:rPr>
      </w:pPr>
      <w:r w:rsidRPr="00EA6ADF">
        <w:rPr>
          <w:sz w:val="28"/>
          <w:szCs w:val="28"/>
          <w:lang w:val="uk-UA"/>
        </w:rPr>
        <w:t>«вітряний млин»;</w:t>
      </w:r>
    </w:p>
    <w:p w:rsidR="00D208E0" w:rsidRPr="00EA6ADF" w:rsidRDefault="00D208E0" w:rsidP="00D208E0">
      <w:pPr>
        <w:pStyle w:val="a4"/>
        <w:numPr>
          <w:ilvl w:val="0"/>
          <w:numId w:val="13"/>
        </w:numPr>
        <w:spacing w:line="360" w:lineRule="auto"/>
        <w:jc w:val="both"/>
        <w:rPr>
          <w:sz w:val="28"/>
          <w:szCs w:val="28"/>
          <w:lang w:val="uk-UA"/>
        </w:rPr>
      </w:pPr>
      <w:r w:rsidRPr="00EA6ADF">
        <w:rPr>
          <w:sz w:val="28"/>
          <w:szCs w:val="28"/>
          <w:lang w:val="uk-UA"/>
        </w:rPr>
        <w:t xml:space="preserve">«хата зброяра». </w:t>
      </w:r>
    </w:p>
    <w:p w:rsidR="00D208E0" w:rsidRPr="00EA6ADF" w:rsidRDefault="00D208E0" w:rsidP="00D208E0">
      <w:pPr>
        <w:spacing w:line="360" w:lineRule="auto"/>
        <w:ind w:firstLine="709"/>
        <w:jc w:val="both"/>
        <w:rPr>
          <w:sz w:val="28"/>
          <w:szCs w:val="28"/>
          <w:lang w:val="uk-UA"/>
        </w:rPr>
      </w:pPr>
      <w:r w:rsidRPr="00EA6ADF">
        <w:rPr>
          <w:sz w:val="28"/>
          <w:szCs w:val="28"/>
          <w:lang w:val="uk-UA"/>
        </w:rPr>
        <w:t>Проект забудови передбачає наступні етапи: оформлення та узгодження документів</w:t>
      </w:r>
      <w:r w:rsidR="008550F5" w:rsidRPr="00EA6ADF">
        <w:rPr>
          <w:sz w:val="28"/>
          <w:szCs w:val="28"/>
          <w:lang w:val="uk-UA"/>
        </w:rPr>
        <w:t>;</w:t>
      </w:r>
      <w:r w:rsidRPr="00EA6ADF">
        <w:rPr>
          <w:sz w:val="28"/>
          <w:szCs w:val="28"/>
          <w:lang w:val="uk-UA"/>
        </w:rPr>
        <w:t xml:space="preserve"> прокладання дороги  для транспорту</w:t>
      </w:r>
      <w:r w:rsidR="008550F5" w:rsidRPr="00EA6ADF">
        <w:rPr>
          <w:sz w:val="28"/>
          <w:szCs w:val="28"/>
          <w:lang w:val="uk-UA"/>
        </w:rPr>
        <w:t>;</w:t>
      </w:r>
      <w:r w:rsidRPr="00EA6ADF">
        <w:rPr>
          <w:sz w:val="28"/>
          <w:szCs w:val="28"/>
          <w:lang w:val="uk-UA"/>
        </w:rPr>
        <w:t xml:space="preserve"> прокладання доріжок для пішоходів; монтаж освітлення; встановлення санітарних споруд</w:t>
      </w:r>
      <w:r w:rsidR="00664F98" w:rsidRPr="00EA6ADF">
        <w:rPr>
          <w:sz w:val="28"/>
          <w:szCs w:val="28"/>
          <w:lang w:val="uk-UA"/>
        </w:rPr>
        <w:t>;</w:t>
      </w:r>
      <w:r w:rsidRPr="00EA6ADF">
        <w:rPr>
          <w:sz w:val="28"/>
          <w:szCs w:val="28"/>
          <w:lang w:val="uk-UA"/>
        </w:rPr>
        <w:t xml:space="preserve"> </w:t>
      </w:r>
      <w:r w:rsidR="00664F98" w:rsidRPr="00EA6ADF">
        <w:rPr>
          <w:sz w:val="28"/>
          <w:szCs w:val="28"/>
          <w:lang w:val="uk-UA"/>
        </w:rPr>
        <w:t>о</w:t>
      </w:r>
      <w:r w:rsidRPr="00EA6ADF">
        <w:rPr>
          <w:sz w:val="28"/>
          <w:szCs w:val="28"/>
          <w:lang w:val="uk-UA"/>
        </w:rPr>
        <w:t>зеленення території</w:t>
      </w:r>
      <w:r w:rsidR="008550F5" w:rsidRPr="00EA6ADF">
        <w:rPr>
          <w:sz w:val="28"/>
          <w:szCs w:val="28"/>
          <w:lang w:val="uk-UA"/>
        </w:rPr>
        <w:t>; закладання ф</w:t>
      </w:r>
      <w:r w:rsidRPr="00EA6ADF">
        <w:rPr>
          <w:sz w:val="28"/>
          <w:szCs w:val="28"/>
          <w:lang w:val="uk-UA"/>
        </w:rPr>
        <w:t>ундамент</w:t>
      </w:r>
      <w:r w:rsidR="008550F5" w:rsidRPr="00EA6ADF">
        <w:rPr>
          <w:sz w:val="28"/>
          <w:szCs w:val="28"/>
          <w:lang w:val="uk-UA"/>
        </w:rPr>
        <w:t>у будівель, зведення стін; монтаж даху; створення інтер’єру та екстер’єру.</w:t>
      </w:r>
    </w:p>
    <w:p w:rsidR="008550F5" w:rsidRPr="00DA63FF" w:rsidRDefault="008550F5" w:rsidP="00D208E0">
      <w:pPr>
        <w:spacing w:line="360" w:lineRule="auto"/>
        <w:ind w:firstLine="709"/>
        <w:jc w:val="both"/>
        <w:rPr>
          <w:sz w:val="28"/>
          <w:szCs w:val="28"/>
        </w:rPr>
      </w:pPr>
      <w:r w:rsidRPr="00EA6ADF">
        <w:rPr>
          <w:sz w:val="28"/>
          <w:szCs w:val="28"/>
          <w:lang w:val="uk-UA"/>
        </w:rPr>
        <w:t>Розглянемо дані етапи детальніше</w:t>
      </w:r>
    </w:p>
    <w:p w:rsidR="00C75E75" w:rsidRPr="00EA6ADF" w:rsidRDefault="00C75E75" w:rsidP="00D208E0">
      <w:pPr>
        <w:spacing w:line="360" w:lineRule="auto"/>
        <w:ind w:firstLine="709"/>
        <w:jc w:val="both"/>
        <w:rPr>
          <w:sz w:val="28"/>
          <w:szCs w:val="28"/>
          <w:lang w:val="uk-UA"/>
        </w:rPr>
      </w:pPr>
      <w:r w:rsidRPr="00EA6ADF">
        <w:rPr>
          <w:sz w:val="28"/>
          <w:szCs w:val="28"/>
          <w:lang w:val="uk-UA"/>
        </w:rPr>
        <w:t>Оформлення та узгодження документів:</w:t>
      </w:r>
    </w:p>
    <w:p w:rsidR="00C75E75" w:rsidRPr="00EA6ADF" w:rsidRDefault="00C75E75" w:rsidP="00D208E0">
      <w:pPr>
        <w:spacing w:line="360" w:lineRule="auto"/>
        <w:ind w:firstLine="709"/>
        <w:jc w:val="both"/>
        <w:rPr>
          <w:sz w:val="28"/>
          <w:szCs w:val="28"/>
          <w:lang w:val="uk-UA"/>
        </w:rPr>
      </w:pPr>
      <w:r w:rsidRPr="00EA6ADF">
        <w:rPr>
          <w:sz w:val="28"/>
          <w:szCs w:val="28"/>
          <w:lang w:val="uk-UA"/>
        </w:rPr>
        <w:t>Перший та один з найважливіших етапів будівництва</w:t>
      </w:r>
      <w:r w:rsidR="00175459" w:rsidRPr="00EA6ADF">
        <w:rPr>
          <w:sz w:val="28"/>
          <w:szCs w:val="28"/>
          <w:lang w:val="uk-UA"/>
        </w:rPr>
        <w:t xml:space="preserve"> </w:t>
      </w:r>
      <w:r w:rsidRPr="00EA6ADF">
        <w:rPr>
          <w:sz w:val="28"/>
          <w:szCs w:val="28"/>
          <w:lang w:val="uk-UA"/>
        </w:rPr>
        <w:t>- утворення проекту та його узгодження</w:t>
      </w:r>
      <w:r w:rsidR="006961D2" w:rsidRPr="006961D2">
        <w:rPr>
          <w:sz w:val="28"/>
          <w:szCs w:val="28"/>
        </w:rPr>
        <w:t xml:space="preserve"> </w:t>
      </w:r>
      <w:r w:rsidR="00761F57" w:rsidRPr="00761F57">
        <w:rPr>
          <w:sz w:val="28"/>
          <w:szCs w:val="28"/>
        </w:rPr>
        <w:t>[24]</w:t>
      </w:r>
      <w:r w:rsidRPr="00EA6ADF">
        <w:rPr>
          <w:sz w:val="28"/>
          <w:szCs w:val="28"/>
          <w:lang w:val="uk-UA"/>
        </w:rPr>
        <w:t>. Є багато параметрів оцінки та розробки проекту. По-перше, графік робіт та витрати. По-друге інвестування проекту. Після завершення підготовки усіх документів які потрібні для початку будівництва, проект віддається у спеціальну експертизну службу, у якій перевіряють стан документів та виявляють відхилення від вимог.</w:t>
      </w:r>
    </w:p>
    <w:p w:rsidR="008550F5" w:rsidRPr="00EA6ADF" w:rsidRDefault="008550F5" w:rsidP="008550F5">
      <w:pPr>
        <w:spacing w:line="360" w:lineRule="auto"/>
        <w:ind w:firstLine="709"/>
        <w:jc w:val="both"/>
        <w:rPr>
          <w:sz w:val="28"/>
          <w:szCs w:val="28"/>
          <w:lang w:val="uk-UA"/>
        </w:rPr>
      </w:pPr>
      <w:r w:rsidRPr="00EA6ADF">
        <w:rPr>
          <w:sz w:val="28"/>
          <w:szCs w:val="28"/>
          <w:lang w:val="uk-UA"/>
        </w:rPr>
        <w:t xml:space="preserve">Також важливою є державна експертиза інвестиційного проекту будівництва – це офіційна оцінка компетентним органом держави основних </w:t>
      </w:r>
      <w:r w:rsidRPr="00EA6ADF">
        <w:rPr>
          <w:sz w:val="28"/>
          <w:szCs w:val="28"/>
          <w:lang w:val="uk-UA"/>
        </w:rPr>
        <w:lastRenderedPageBreak/>
        <w:t>даних інвестиційного проекту будівництва та його відповідності загальнообов’язковим вимогам. Розрізняють обов'язкову та необов'язкову експертизу інвестиційних проектів. Порядок проведення обов'язкової державної експертизи визначається законом, а необов'язкової – інвестором.</w:t>
      </w:r>
    </w:p>
    <w:p w:rsidR="008550F5" w:rsidRPr="00EA6ADF" w:rsidRDefault="008550F5" w:rsidP="008550F5">
      <w:pPr>
        <w:spacing w:line="360" w:lineRule="auto"/>
        <w:ind w:firstLine="709"/>
        <w:jc w:val="both"/>
        <w:rPr>
          <w:sz w:val="28"/>
          <w:szCs w:val="28"/>
          <w:lang w:val="uk-UA"/>
        </w:rPr>
      </w:pPr>
      <w:r w:rsidRPr="00EA6ADF">
        <w:rPr>
          <w:sz w:val="28"/>
          <w:szCs w:val="28"/>
          <w:lang w:val="uk-UA"/>
        </w:rPr>
        <w:t>Обсяг питань, що підлягають обов'язковій державній оцінці, залежить від джерел фінансування інвестиційних проектів.</w:t>
      </w:r>
    </w:p>
    <w:p w:rsidR="008550F5" w:rsidRPr="00EA6ADF" w:rsidRDefault="008550F5" w:rsidP="008550F5">
      <w:pPr>
        <w:spacing w:line="360" w:lineRule="auto"/>
        <w:ind w:firstLine="709"/>
        <w:jc w:val="both"/>
        <w:rPr>
          <w:sz w:val="28"/>
          <w:szCs w:val="28"/>
          <w:lang w:val="uk-UA"/>
        </w:rPr>
      </w:pPr>
      <w:r w:rsidRPr="00EA6ADF">
        <w:rPr>
          <w:sz w:val="28"/>
          <w:szCs w:val="28"/>
          <w:lang w:val="uk-UA"/>
        </w:rPr>
        <w:t>Складовими частинами комплексної державної експертизи інвестиційних програм і проектів будівництва, що здійснюються на території України, є: державна інвестиційна експертиза; державна санітарно-гігієнічна експертиза; державна екологічна експертиза; державна експертиза щодо пожежної безпеки; державна експертиза з охорони праці; державна експертиза з енергозбереження</w:t>
      </w:r>
    </w:p>
    <w:p w:rsidR="00C75E75" w:rsidRPr="00EA6ADF" w:rsidRDefault="00C75E75" w:rsidP="00D208E0">
      <w:pPr>
        <w:spacing w:line="360" w:lineRule="auto"/>
        <w:ind w:firstLine="709"/>
        <w:jc w:val="both"/>
        <w:rPr>
          <w:sz w:val="28"/>
          <w:szCs w:val="28"/>
          <w:lang w:val="uk-UA"/>
        </w:rPr>
      </w:pPr>
      <w:r w:rsidRPr="00EA6ADF">
        <w:rPr>
          <w:sz w:val="28"/>
          <w:szCs w:val="28"/>
          <w:lang w:val="uk-UA"/>
        </w:rPr>
        <w:t>Дорога для транспорту:</w:t>
      </w:r>
    </w:p>
    <w:p w:rsidR="00C75E75" w:rsidRPr="00EA6ADF" w:rsidRDefault="00C75E75" w:rsidP="00D208E0">
      <w:pPr>
        <w:spacing w:line="360" w:lineRule="auto"/>
        <w:ind w:firstLine="709"/>
        <w:jc w:val="both"/>
        <w:rPr>
          <w:sz w:val="28"/>
          <w:szCs w:val="28"/>
          <w:lang w:val="uk-UA"/>
        </w:rPr>
      </w:pPr>
      <w:r w:rsidRPr="00EA6ADF">
        <w:rPr>
          <w:sz w:val="28"/>
          <w:szCs w:val="28"/>
          <w:lang w:val="uk-UA"/>
        </w:rPr>
        <w:t>Перед початком будівництва, до його місця прокладають транспортну дорогу, для зручності заїзду на його територію. Це робиться для того щоб важкі транспортні засоби з будматеріалами могли легко заїхати на територію та вивантажити його.</w:t>
      </w:r>
    </w:p>
    <w:p w:rsidR="008550F5" w:rsidRPr="00EA6ADF" w:rsidRDefault="008550F5" w:rsidP="00D208E0">
      <w:pPr>
        <w:spacing w:line="360" w:lineRule="auto"/>
        <w:ind w:firstLine="709"/>
        <w:jc w:val="both"/>
        <w:rPr>
          <w:sz w:val="28"/>
          <w:szCs w:val="28"/>
          <w:lang w:val="uk-UA"/>
        </w:rPr>
      </w:pPr>
      <w:r w:rsidRPr="00EA6ADF">
        <w:rPr>
          <w:sz w:val="28"/>
          <w:szCs w:val="28"/>
          <w:lang w:val="uk-UA"/>
        </w:rPr>
        <w:t xml:space="preserve">Як правило дорога може бути виготовлена з прокладених бетонних плит, закладеного бетонного </w:t>
      </w:r>
      <w:r w:rsidR="001A2E6D" w:rsidRPr="00EA6ADF">
        <w:rPr>
          <w:sz w:val="28"/>
          <w:szCs w:val="28"/>
          <w:lang w:val="uk-UA"/>
        </w:rPr>
        <w:t>фундаменту з встановленою на неї тротуарною плиткою чи прокладена асфальтна дорога</w:t>
      </w:r>
      <w:r w:rsidR="00761F57">
        <w:rPr>
          <w:sz w:val="28"/>
          <w:szCs w:val="28"/>
          <w:lang w:val="uk-UA"/>
        </w:rPr>
        <w:t>.</w:t>
      </w:r>
      <w:r w:rsidRPr="00EA6ADF">
        <w:rPr>
          <w:sz w:val="28"/>
          <w:szCs w:val="28"/>
          <w:lang w:val="uk-UA"/>
        </w:rPr>
        <w:t xml:space="preserve">  </w:t>
      </w:r>
    </w:p>
    <w:p w:rsidR="00C75E75" w:rsidRPr="00EA6ADF" w:rsidRDefault="00C75E75" w:rsidP="00C75E75">
      <w:pPr>
        <w:spacing w:line="360" w:lineRule="auto"/>
        <w:ind w:firstLine="709"/>
        <w:jc w:val="both"/>
        <w:rPr>
          <w:sz w:val="28"/>
          <w:szCs w:val="28"/>
          <w:lang w:val="uk-UA"/>
        </w:rPr>
      </w:pPr>
      <w:r w:rsidRPr="00EA6ADF">
        <w:rPr>
          <w:sz w:val="28"/>
          <w:szCs w:val="28"/>
          <w:lang w:val="uk-UA"/>
        </w:rPr>
        <w:t>Дорога для пішоходів:</w:t>
      </w:r>
    </w:p>
    <w:p w:rsidR="00C75E75" w:rsidRPr="00EA6ADF" w:rsidRDefault="00C75E75" w:rsidP="00C75E75">
      <w:pPr>
        <w:spacing w:line="360" w:lineRule="auto"/>
        <w:ind w:firstLine="709"/>
        <w:jc w:val="both"/>
        <w:rPr>
          <w:sz w:val="28"/>
          <w:szCs w:val="28"/>
          <w:lang w:val="uk-UA"/>
        </w:rPr>
      </w:pPr>
      <w:r w:rsidRPr="00EA6ADF">
        <w:rPr>
          <w:sz w:val="28"/>
          <w:szCs w:val="28"/>
          <w:lang w:val="uk-UA"/>
        </w:rPr>
        <w:t xml:space="preserve">Також для зручності будівництва одразу прокладаються пішохідні дороги, по всій території. Це робиться задля точного розподілу будівництва та </w:t>
      </w:r>
      <w:r w:rsidR="001A2E6D" w:rsidRPr="00EA6ADF">
        <w:rPr>
          <w:sz w:val="28"/>
          <w:szCs w:val="28"/>
          <w:lang w:val="uk-UA"/>
        </w:rPr>
        <w:t>зручного</w:t>
      </w:r>
      <w:r w:rsidRPr="00EA6ADF">
        <w:rPr>
          <w:sz w:val="28"/>
          <w:szCs w:val="28"/>
          <w:lang w:val="uk-UA"/>
        </w:rPr>
        <w:t xml:space="preserve"> користування ними під час будівництва.</w:t>
      </w:r>
    </w:p>
    <w:p w:rsidR="00C75E75" w:rsidRPr="00EA6ADF" w:rsidRDefault="00C75E75" w:rsidP="00C75E75">
      <w:pPr>
        <w:spacing w:line="360" w:lineRule="auto"/>
        <w:ind w:firstLine="709"/>
        <w:jc w:val="both"/>
        <w:rPr>
          <w:sz w:val="28"/>
          <w:szCs w:val="28"/>
          <w:lang w:val="uk-UA"/>
        </w:rPr>
      </w:pPr>
      <w:r w:rsidRPr="00EA6ADF">
        <w:rPr>
          <w:sz w:val="28"/>
          <w:szCs w:val="28"/>
          <w:lang w:val="uk-UA"/>
        </w:rPr>
        <w:t>Освітлення:</w:t>
      </w:r>
    </w:p>
    <w:p w:rsidR="00C75E75" w:rsidRPr="00EA6ADF" w:rsidRDefault="00C75E75" w:rsidP="00C75E75">
      <w:pPr>
        <w:spacing w:line="360" w:lineRule="auto"/>
        <w:ind w:firstLine="709"/>
        <w:jc w:val="both"/>
        <w:rPr>
          <w:sz w:val="28"/>
          <w:szCs w:val="28"/>
          <w:lang w:val="uk-UA"/>
        </w:rPr>
      </w:pPr>
      <w:r w:rsidRPr="00EA6ADF">
        <w:rPr>
          <w:sz w:val="28"/>
          <w:szCs w:val="28"/>
          <w:lang w:val="uk-UA"/>
        </w:rPr>
        <w:t>Для початку будівництва потрібно підключитися до електричної мережі. Та освітити усю територію встановивши ліхтарі по всьому периметру території будівництва згідно з проектом.</w:t>
      </w:r>
    </w:p>
    <w:p w:rsidR="00C75E75" w:rsidRPr="00EA6ADF" w:rsidRDefault="008F4B4F" w:rsidP="00C75E75">
      <w:pPr>
        <w:spacing w:line="360" w:lineRule="auto"/>
        <w:ind w:firstLine="709"/>
        <w:jc w:val="both"/>
        <w:rPr>
          <w:sz w:val="28"/>
          <w:szCs w:val="28"/>
          <w:lang w:val="uk-UA"/>
        </w:rPr>
      </w:pPr>
      <w:r>
        <w:rPr>
          <w:sz w:val="28"/>
          <w:szCs w:val="28"/>
          <w:lang w:val="uk-UA"/>
        </w:rPr>
        <w:t>Санс</w:t>
      </w:r>
      <w:r w:rsidR="00C75E75" w:rsidRPr="00EA6ADF">
        <w:rPr>
          <w:sz w:val="28"/>
          <w:szCs w:val="28"/>
          <w:lang w:val="uk-UA"/>
        </w:rPr>
        <w:t>поруди:</w:t>
      </w:r>
    </w:p>
    <w:p w:rsidR="00C75E75" w:rsidRPr="00EA6ADF" w:rsidRDefault="00C75E75" w:rsidP="00C75E75">
      <w:pPr>
        <w:spacing w:line="360" w:lineRule="auto"/>
        <w:ind w:firstLine="709"/>
        <w:jc w:val="both"/>
        <w:rPr>
          <w:sz w:val="28"/>
          <w:szCs w:val="28"/>
          <w:lang w:val="uk-UA"/>
        </w:rPr>
      </w:pPr>
      <w:r w:rsidRPr="00EA6ADF">
        <w:rPr>
          <w:sz w:val="28"/>
          <w:szCs w:val="28"/>
          <w:lang w:val="uk-UA"/>
        </w:rPr>
        <w:lastRenderedPageBreak/>
        <w:t xml:space="preserve">Також не менш важливим підпунктом є встановлення сан. споруд у спеціально </w:t>
      </w:r>
      <w:r w:rsidR="00761F57" w:rsidRPr="00EA6ADF">
        <w:rPr>
          <w:sz w:val="28"/>
          <w:szCs w:val="28"/>
          <w:lang w:val="uk-UA"/>
        </w:rPr>
        <w:t>відведених</w:t>
      </w:r>
      <w:r w:rsidRPr="00EA6ADF">
        <w:rPr>
          <w:sz w:val="28"/>
          <w:szCs w:val="28"/>
          <w:lang w:val="uk-UA"/>
        </w:rPr>
        <w:t xml:space="preserve"> для цього місцях відповідно до Закону України «про забезпечення санітарно та епідемічного благополуччя населення». Також важливим пунктом при плануванні забудови земельної ділянки є відстані між будівлями яких треба притримуватися.</w:t>
      </w:r>
    </w:p>
    <w:p w:rsidR="00C75E75" w:rsidRPr="00EA6ADF" w:rsidRDefault="00C75E75" w:rsidP="00C75E75">
      <w:pPr>
        <w:spacing w:line="360" w:lineRule="auto"/>
        <w:ind w:firstLine="709"/>
        <w:jc w:val="both"/>
        <w:rPr>
          <w:sz w:val="28"/>
          <w:szCs w:val="28"/>
          <w:lang w:val="uk-UA"/>
        </w:rPr>
      </w:pPr>
      <w:r w:rsidRPr="00EA6ADF">
        <w:rPr>
          <w:sz w:val="28"/>
          <w:szCs w:val="28"/>
          <w:lang w:val="uk-UA"/>
        </w:rPr>
        <w:t>Озеленення території:</w:t>
      </w:r>
    </w:p>
    <w:p w:rsidR="00C75E75" w:rsidRPr="00EA6ADF" w:rsidRDefault="00C75E75" w:rsidP="00C75E75">
      <w:pPr>
        <w:spacing w:line="360" w:lineRule="auto"/>
        <w:ind w:firstLine="709"/>
        <w:jc w:val="both"/>
        <w:rPr>
          <w:sz w:val="28"/>
          <w:szCs w:val="28"/>
          <w:lang w:val="uk-UA"/>
        </w:rPr>
      </w:pPr>
      <w:r w:rsidRPr="00EA6ADF">
        <w:rPr>
          <w:sz w:val="28"/>
          <w:szCs w:val="28"/>
          <w:lang w:val="uk-UA"/>
        </w:rPr>
        <w:t xml:space="preserve">Для озеленення території її засаджують великою кількістю різноманітних декоративних рослин. Таких як дуби, декоративні берези та ялинки. Також на території є кілька клумб засаджених квітами. Ландшафтний дизайн передбачений змінами часів року, задля того щоб територія завжди була у охайному та яскравому вигляді. Тому квіти засадженні у клумби розквітають по черзі. </w:t>
      </w:r>
    </w:p>
    <w:p w:rsidR="00C75E75" w:rsidRPr="00EA6ADF" w:rsidRDefault="00C75E75" w:rsidP="00C75E75">
      <w:pPr>
        <w:spacing w:line="360" w:lineRule="auto"/>
        <w:ind w:firstLine="709"/>
        <w:jc w:val="both"/>
        <w:rPr>
          <w:sz w:val="28"/>
          <w:szCs w:val="28"/>
          <w:lang w:val="uk-UA"/>
        </w:rPr>
      </w:pPr>
      <w:r w:rsidRPr="00EA6ADF">
        <w:rPr>
          <w:sz w:val="28"/>
          <w:szCs w:val="28"/>
          <w:lang w:val="uk-UA"/>
        </w:rPr>
        <w:t>Фундамент:</w:t>
      </w:r>
    </w:p>
    <w:p w:rsidR="00C75E75" w:rsidRPr="00EA6ADF" w:rsidRDefault="00C75E75" w:rsidP="00C75E75">
      <w:pPr>
        <w:spacing w:line="360" w:lineRule="auto"/>
        <w:ind w:firstLine="709"/>
        <w:jc w:val="both"/>
        <w:rPr>
          <w:sz w:val="28"/>
          <w:szCs w:val="28"/>
          <w:lang w:val="uk-UA"/>
        </w:rPr>
      </w:pPr>
      <w:r w:rsidRPr="00EA6ADF">
        <w:rPr>
          <w:sz w:val="28"/>
          <w:szCs w:val="28"/>
          <w:lang w:val="uk-UA"/>
        </w:rPr>
        <w:t>Для початку будівництва потрібно закласти фундамент.  Це один з головних етапів будівництва від якого залежить подальше будівництво. При неправильному закладанні фундаменту будівля може зруйнуватися. Для того щоб фундамент був міцним та довговічним, требам правильно розрахувати його глибину. Після вириття необхідного розміру колодязі-шурфи, в них закладають спеціальний армований каркас, котрий заливають цеглою.</w:t>
      </w:r>
    </w:p>
    <w:p w:rsidR="00C75E75" w:rsidRPr="00EA6ADF" w:rsidRDefault="00C75E75" w:rsidP="00C75E75">
      <w:pPr>
        <w:spacing w:line="360" w:lineRule="auto"/>
        <w:ind w:firstLine="709"/>
        <w:jc w:val="both"/>
        <w:rPr>
          <w:sz w:val="28"/>
          <w:szCs w:val="28"/>
          <w:lang w:val="uk-UA"/>
        </w:rPr>
      </w:pPr>
      <w:r w:rsidRPr="00EA6ADF">
        <w:rPr>
          <w:sz w:val="28"/>
          <w:szCs w:val="28"/>
          <w:lang w:val="uk-UA"/>
        </w:rPr>
        <w:t>Стіни:</w:t>
      </w:r>
    </w:p>
    <w:p w:rsidR="00C75E75" w:rsidRPr="00EA6ADF" w:rsidRDefault="00C75E75" w:rsidP="00C75E75">
      <w:pPr>
        <w:spacing w:line="360" w:lineRule="auto"/>
        <w:ind w:firstLine="709"/>
        <w:jc w:val="both"/>
        <w:rPr>
          <w:sz w:val="28"/>
          <w:szCs w:val="28"/>
          <w:lang w:val="uk-UA"/>
        </w:rPr>
      </w:pPr>
      <w:r w:rsidRPr="00EA6ADF">
        <w:rPr>
          <w:sz w:val="28"/>
          <w:szCs w:val="28"/>
          <w:lang w:val="uk-UA"/>
        </w:rPr>
        <w:t>Стіни будуються з дерева, тобто вони дуже екологічно чисті та теплі. Завдяки тому що дерева хвойні, вони володіють лікувальними властивостями та мають свій мікроклімат. Перед тим як встановлювати стіни треба закласти шар гідроізоляції.   А після цього можно починати укладання дерева.</w:t>
      </w:r>
    </w:p>
    <w:p w:rsidR="00C75E75" w:rsidRPr="00EA6ADF" w:rsidRDefault="00C75E75" w:rsidP="00C75E75">
      <w:pPr>
        <w:spacing w:line="360" w:lineRule="auto"/>
        <w:ind w:firstLine="709"/>
        <w:jc w:val="both"/>
        <w:rPr>
          <w:sz w:val="28"/>
          <w:szCs w:val="28"/>
          <w:lang w:val="uk-UA"/>
        </w:rPr>
      </w:pPr>
      <w:r w:rsidRPr="00EA6ADF">
        <w:rPr>
          <w:sz w:val="28"/>
          <w:szCs w:val="28"/>
          <w:lang w:val="uk-UA"/>
        </w:rPr>
        <w:t>Дах:</w:t>
      </w:r>
    </w:p>
    <w:p w:rsidR="00C75E75" w:rsidRPr="00EA6ADF" w:rsidRDefault="00C75E75" w:rsidP="00C75E75">
      <w:pPr>
        <w:spacing w:line="360" w:lineRule="auto"/>
        <w:ind w:firstLine="709"/>
        <w:jc w:val="both"/>
        <w:rPr>
          <w:sz w:val="28"/>
          <w:szCs w:val="28"/>
          <w:lang w:val="uk-UA"/>
        </w:rPr>
      </w:pPr>
      <w:r w:rsidRPr="00EA6ADF">
        <w:rPr>
          <w:sz w:val="28"/>
          <w:szCs w:val="28"/>
          <w:lang w:val="uk-UA"/>
        </w:rPr>
        <w:t xml:space="preserve">Після завершення укладання стін, можно починати встановлення даху. Першою чергою укладається гідробар’єр який запобігає накопиченню конденсату та його проникненню у теплоізоляційний шар. Після цього укладаються дерев’яні листи. Одним з важливих пунктів які треба врахувати це вентиляція даху, який повинен запобігати утворенню вологи під ним. </w:t>
      </w:r>
      <w:r w:rsidRPr="00EA6ADF">
        <w:rPr>
          <w:sz w:val="28"/>
          <w:szCs w:val="28"/>
          <w:lang w:val="uk-UA"/>
        </w:rPr>
        <w:lastRenderedPageBreak/>
        <w:t xml:space="preserve">Наступним кроком є встановлення металочерепиці. Останнім кроком є накладання декоративної соломи яку просочують у спеціальному розчині який запобігає загорянню. </w:t>
      </w:r>
    </w:p>
    <w:p w:rsidR="00C75E75" w:rsidRPr="00EA6ADF" w:rsidRDefault="00C75E75" w:rsidP="00C75E75">
      <w:pPr>
        <w:spacing w:line="360" w:lineRule="auto"/>
        <w:ind w:firstLine="709"/>
        <w:jc w:val="both"/>
        <w:rPr>
          <w:sz w:val="28"/>
          <w:szCs w:val="28"/>
          <w:lang w:val="uk-UA"/>
        </w:rPr>
      </w:pPr>
      <w:r w:rsidRPr="00EA6ADF">
        <w:rPr>
          <w:sz w:val="28"/>
          <w:szCs w:val="28"/>
          <w:lang w:val="uk-UA"/>
        </w:rPr>
        <w:t>Інтер’єр та екстер’єр:</w:t>
      </w:r>
    </w:p>
    <w:p w:rsidR="00C75E75" w:rsidRPr="00EA6ADF" w:rsidRDefault="00C75E75" w:rsidP="00C75E75">
      <w:pPr>
        <w:spacing w:line="360" w:lineRule="auto"/>
        <w:ind w:firstLine="709"/>
        <w:jc w:val="both"/>
        <w:rPr>
          <w:sz w:val="28"/>
          <w:szCs w:val="28"/>
          <w:lang w:val="uk-UA"/>
        </w:rPr>
      </w:pPr>
      <w:r w:rsidRPr="00EA6ADF">
        <w:rPr>
          <w:sz w:val="28"/>
          <w:szCs w:val="28"/>
          <w:lang w:val="uk-UA"/>
        </w:rPr>
        <w:t xml:space="preserve">Після завершення будівництва, потрібно облаштувати  приміщення. Так як будівлі у козачому стилі, треба встановити раритетні речі якими колись користувалися справжні козаки. Також треба прикрасити приміщення ззовні. </w:t>
      </w:r>
    </w:p>
    <w:p w:rsidR="00C75E75" w:rsidRPr="00EA6ADF" w:rsidRDefault="00C75E75" w:rsidP="00C75E75">
      <w:pPr>
        <w:spacing w:line="360" w:lineRule="auto"/>
        <w:ind w:firstLine="709"/>
        <w:jc w:val="both"/>
        <w:rPr>
          <w:sz w:val="28"/>
          <w:szCs w:val="28"/>
          <w:lang w:val="uk-UA"/>
        </w:rPr>
      </w:pPr>
      <w:r w:rsidRPr="00EA6ADF">
        <w:rPr>
          <w:sz w:val="28"/>
          <w:szCs w:val="28"/>
          <w:lang w:val="uk-UA"/>
        </w:rPr>
        <w:t>Будівництво приміщень поділяється на два етапи, задля того щоб під час будівництва другої частини, перша вже приносила прибуток. Це дуже економічно-вигідний крок. Особливо тому що будівництво обох етапів однакове.</w:t>
      </w:r>
    </w:p>
    <w:p w:rsidR="00DA63FF" w:rsidRDefault="0059556C" w:rsidP="00EA4DF1">
      <w:pPr>
        <w:spacing w:line="360" w:lineRule="auto"/>
        <w:ind w:firstLine="709"/>
        <w:jc w:val="both"/>
        <w:rPr>
          <w:sz w:val="28"/>
          <w:szCs w:val="28"/>
          <w:lang w:val="uk-UA"/>
        </w:rPr>
      </w:pPr>
      <w:r w:rsidRPr="00EA6ADF">
        <w:rPr>
          <w:sz w:val="28"/>
          <w:szCs w:val="28"/>
          <w:lang w:val="uk-UA"/>
        </w:rPr>
        <w:t>А саме</w:t>
      </w:r>
      <w:r w:rsidR="00362E4A" w:rsidRPr="00EA6ADF">
        <w:rPr>
          <w:sz w:val="28"/>
          <w:szCs w:val="28"/>
          <w:lang w:val="uk-UA"/>
        </w:rPr>
        <w:t xml:space="preserve"> яким чином </w:t>
      </w:r>
      <w:r w:rsidR="00C911A3" w:rsidRPr="00EA6ADF">
        <w:rPr>
          <w:sz w:val="28"/>
          <w:szCs w:val="28"/>
          <w:lang w:val="uk-UA"/>
        </w:rPr>
        <w:t>сформовані</w:t>
      </w:r>
      <w:r w:rsidR="00362E4A" w:rsidRPr="00EA6ADF">
        <w:rPr>
          <w:sz w:val="28"/>
          <w:szCs w:val="28"/>
          <w:lang w:val="uk-UA"/>
        </w:rPr>
        <w:t xml:space="preserve"> черги</w:t>
      </w:r>
      <w:r w:rsidR="00C911A3" w:rsidRPr="00EA6ADF">
        <w:rPr>
          <w:sz w:val="28"/>
          <w:szCs w:val="28"/>
          <w:lang w:val="uk-UA"/>
        </w:rPr>
        <w:t xml:space="preserve"> наступним </w:t>
      </w:r>
      <w:r w:rsidR="00362E4A" w:rsidRPr="00EA6ADF">
        <w:rPr>
          <w:sz w:val="28"/>
          <w:szCs w:val="28"/>
          <w:lang w:val="uk-UA"/>
        </w:rPr>
        <w:t>зазначено у табл. 2.1</w:t>
      </w:r>
      <w:r w:rsidRPr="00EA6ADF">
        <w:rPr>
          <w:sz w:val="28"/>
          <w:szCs w:val="28"/>
          <w:lang w:val="uk-UA"/>
        </w:rPr>
        <w:t>:</w:t>
      </w:r>
    </w:p>
    <w:p w:rsidR="00402559" w:rsidRPr="00EA6ADF" w:rsidRDefault="0059556C" w:rsidP="00EA4DF1">
      <w:pPr>
        <w:spacing w:line="360" w:lineRule="auto"/>
        <w:ind w:firstLine="709"/>
        <w:jc w:val="both"/>
        <w:rPr>
          <w:sz w:val="28"/>
          <w:szCs w:val="28"/>
          <w:lang w:val="uk-UA"/>
        </w:rPr>
      </w:pPr>
      <w:r w:rsidRPr="00EA6ADF">
        <w:rPr>
          <w:sz w:val="28"/>
          <w:szCs w:val="28"/>
          <w:lang w:val="uk-UA"/>
        </w:rPr>
        <w:t xml:space="preserve"> </w:t>
      </w:r>
    </w:p>
    <w:p w:rsidR="006A0728" w:rsidRPr="00EA6ADF" w:rsidRDefault="006A0728" w:rsidP="00EA4DF1">
      <w:pPr>
        <w:spacing w:line="360" w:lineRule="auto"/>
        <w:ind w:firstLine="709"/>
        <w:jc w:val="both"/>
        <w:rPr>
          <w:sz w:val="28"/>
          <w:szCs w:val="28"/>
          <w:lang w:val="uk-UA"/>
        </w:rPr>
      </w:pPr>
      <w:r w:rsidRPr="00EA6ADF">
        <w:rPr>
          <w:sz w:val="28"/>
          <w:szCs w:val="28"/>
          <w:lang w:val="uk-UA"/>
        </w:rPr>
        <w:t>Таб</w:t>
      </w:r>
      <w:r w:rsidR="00AE03AB" w:rsidRPr="00EA6ADF">
        <w:rPr>
          <w:sz w:val="28"/>
          <w:szCs w:val="28"/>
          <w:lang w:val="uk-UA"/>
        </w:rPr>
        <w:t>лиця</w:t>
      </w:r>
      <w:r w:rsidRPr="00EA6ADF">
        <w:rPr>
          <w:sz w:val="28"/>
          <w:szCs w:val="28"/>
          <w:lang w:val="uk-UA"/>
        </w:rPr>
        <w:t xml:space="preserve"> 2.1</w:t>
      </w:r>
      <w:r w:rsidR="00A24FCE" w:rsidRPr="00EA6ADF">
        <w:rPr>
          <w:sz w:val="28"/>
          <w:szCs w:val="28"/>
          <w:lang w:val="uk-UA"/>
        </w:rPr>
        <w:t xml:space="preserve"> </w:t>
      </w:r>
      <w:r w:rsidR="00362E4A" w:rsidRPr="00EA6ADF">
        <w:rPr>
          <w:sz w:val="28"/>
          <w:szCs w:val="28"/>
          <w:lang w:val="uk-UA"/>
        </w:rPr>
        <w:t>–</w:t>
      </w:r>
      <w:r w:rsidR="00AE03AB" w:rsidRPr="00EA6ADF">
        <w:rPr>
          <w:sz w:val="28"/>
          <w:szCs w:val="28"/>
          <w:lang w:val="uk-UA"/>
        </w:rPr>
        <w:t xml:space="preserve"> </w:t>
      </w:r>
      <w:r w:rsidR="00A24FCE" w:rsidRPr="00EA6ADF">
        <w:rPr>
          <w:sz w:val="28"/>
          <w:szCs w:val="28"/>
          <w:lang w:val="uk-UA"/>
        </w:rPr>
        <w:t>Ч</w:t>
      </w:r>
      <w:r w:rsidR="00DA55F0" w:rsidRPr="00EA6ADF">
        <w:rPr>
          <w:sz w:val="28"/>
          <w:szCs w:val="28"/>
          <w:lang w:val="uk-UA"/>
        </w:rPr>
        <w:t>ерга реалізації будівництва приміщень за проектом</w:t>
      </w:r>
    </w:p>
    <w:tbl>
      <w:tblPr>
        <w:tblStyle w:val="a3"/>
        <w:tblW w:w="0" w:type="auto"/>
        <w:tblInd w:w="1429" w:type="dxa"/>
        <w:tblLook w:val="04A0" w:firstRow="1" w:lastRow="0" w:firstColumn="1" w:lastColumn="0" w:noHBand="0" w:noVBand="1"/>
      </w:tblPr>
      <w:tblGrid>
        <w:gridCol w:w="4051"/>
        <w:gridCol w:w="4091"/>
      </w:tblGrid>
      <w:tr w:rsidR="008113F0" w:rsidRPr="00EA6ADF" w:rsidTr="008113F0">
        <w:tc>
          <w:tcPr>
            <w:tcW w:w="4785" w:type="dxa"/>
          </w:tcPr>
          <w:p w:rsidR="008113F0" w:rsidRPr="00EA6ADF" w:rsidRDefault="008113F0" w:rsidP="00AE03AB">
            <w:pPr>
              <w:pStyle w:val="a4"/>
              <w:ind w:left="0"/>
              <w:jc w:val="both"/>
              <w:rPr>
                <w:lang w:val="uk-UA"/>
              </w:rPr>
            </w:pPr>
            <w:r w:rsidRPr="00EA6ADF">
              <w:rPr>
                <w:lang w:val="uk-UA"/>
              </w:rPr>
              <w:t>Перша черга</w:t>
            </w:r>
          </w:p>
        </w:tc>
        <w:tc>
          <w:tcPr>
            <w:tcW w:w="4786" w:type="dxa"/>
          </w:tcPr>
          <w:p w:rsidR="008113F0" w:rsidRPr="00EA6ADF" w:rsidRDefault="008113F0" w:rsidP="00AE03AB">
            <w:pPr>
              <w:pStyle w:val="a4"/>
              <w:ind w:left="0"/>
              <w:jc w:val="both"/>
              <w:rPr>
                <w:lang w:val="uk-UA"/>
              </w:rPr>
            </w:pPr>
            <w:r w:rsidRPr="00EA6ADF">
              <w:rPr>
                <w:lang w:val="uk-UA"/>
              </w:rPr>
              <w:t>Друга черга</w:t>
            </w:r>
          </w:p>
        </w:tc>
      </w:tr>
      <w:tr w:rsidR="008113F0" w:rsidRPr="00EA6ADF" w:rsidTr="008113F0">
        <w:tc>
          <w:tcPr>
            <w:tcW w:w="4785" w:type="dxa"/>
          </w:tcPr>
          <w:p w:rsidR="008113F0" w:rsidRPr="00EA6ADF" w:rsidRDefault="008113F0" w:rsidP="00AE03AB">
            <w:pPr>
              <w:pStyle w:val="a4"/>
              <w:numPr>
                <w:ilvl w:val="0"/>
                <w:numId w:val="18"/>
              </w:numPr>
              <w:rPr>
                <w:lang w:val="uk-UA"/>
              </w:rPr>
            </w:pPr>
            <w:r w:rsidRPr="00EA6ADF">
              <w:rPr>
                <w:lang w:val="uk-UA"/>
              </w:rPr>
              <w:t>стан запорожця-конезаводчика;</w:t>
            </w:r>
          </w:p>
          <w:p w:rsidR="008113F0" w:rsidRPr="00EA6ADF" w:rsidRDefault="008113F0" w:rsidP="00AE03AB">
            <w:pPr>
              <w:pStyle w:val="a4"/>
              <w:numPr>
                <w:ilvl w:val="0"/>
                <w:numId w:val="15"/>
              </w:numPr>
              <w:jc w:val="both"/>
              <w:rPr>
                <w:lang w:val="uk-UA"/>
              </w:rPr>
            </w:pPr>
            <w:r w:rsidRPr="00EA6ADF">
              <w:rPr>
                <w:lang w:val="uk-UA"/>
              </w:rPr>
              <w:t xml:space="preserve">хата тесляра; </w:t>
            </w:r>
          </w:p>
          <w:p w:rsidR="008113F0" w:rsidRPr="00EA6ADF" w:rsidRDefault="008113F0" w:rsidP="00AE03AB">
            <w:pPr>
              <w:pStyle w:val="a4"/>
              <w:numPr>
                <w:ilvl w:val="0"/>
                <w:numId w:val="14"/>
              </w:numPr>
              <w:jc w:val="both"/>
              <w:rPr>
                <w:lang w:val="uk-UA"/>
              </w:rPr>
            </w:pPr>
            <w:r w:rsidRPr="00EA6ADF">
              <w:rPr>
                <w:lang w:val="uk-UA"/>
              </w:rPr>
              <w:t xml:space="preserve">кузня; </w:t>
            </w:r>
          </w:p>
          <w:p w:rsidR="008113F0" w:rsidRPr="00EA6ADF" w:rsidRDefault="008113F0" w:rsidP="00AE03AB">
            <w:pPr>
              <w:pStyle w:val="a4"/>
              <w:numPr>
                <w:ilvl w:val="0"/>
                <w:numId w:val="13"/>
              </w:numPr>
              <w:jc w:val="both"/>
              <w:rPr>
                <w:lang w:val="uk-UA"/>
              </w:rPr>
            </w:pPr>
            <w:r w:rsidRPr="00EA6ADF">
              <w:rPr>
                <w:lang w:val="uk-UA"/>
              </w:rPr>
              <w:t>корчма.</w:t>
            </w:r>
          </w:p>
        </w:tc>
        <w:tc>
          <w:tcPr>
            <w:tcW w:w="4786" w:type="dxa"/>
          </w:tcPr>
          <w:p w:rsidR="008113F0" w:rsidRPr="00EA6ADF" w:rsidRDefault="008113F0" w:rsidP="00AE03AB">
            <w:pPr>
              <w:pStyle w:val="a4"/>
              <w:numPr>
                <w:ilvl w:val="0"/>
                <w:numId w:val="13"/>
              </w:numPr>
              <w:jc w:val="both"/>
              <w:rPr>
                <w:lang w:val="uk-UA"/>
              </w:rPr>
            </w:pPr>
            <w:r w:rsidRPr="00EA6ADF">
              <w:rPr>
                <w:lang w:val="uk-UA"/>
              </w:rPr>
              <w:t>бурдюк мисливця;</w:t>
            </w:r>
          </w:p>
          <w:p w:rsidR="008113F0" w:rsidRPr="00EA6ADF" w:rsidRDefault="008113F0" w:rsidP="00AE03AB">
            <w:pPr>
              <w:pStyle w:val="a4"/>
              <w:numPr>
                <w:ilvl w:val="0"/>
                <w:numId w:val="13"/>
              </w:numPr>
              <w:jc w:val="both"/>
              <w:rPr>
                <w:lang w:val="uk-UA"/>
              </w:rPr>
            </w:pPr>
            <w:r w:rsidRPr="00EA6ADF">
              <w:rPr>
                <w:lang w:val="uk-UA"/>
              </w:rPr>
              <w:t>вітряний млин;</w:t>
            </w:r>
          </w:p>
          <w:p w:rsidR="00B54345" w:rsidRPr="00EA6ADF" w:rsidRDefault="005C4997" w:rsidP="00AE03AB">
            <w:pPr>
              <w:pStyle w:val="a4"/>
              <w:numPr>
                <w:ilvl w:val="0"/>
                <w:numId w:val="13"/>
              </w:numPr>
              <w:jc w:val="both"/>
              <w:rPr>
                <w:lang w:val="uk-UA"/>
              </w:rPr>
            </w:pPr>
            <w:r w:rsidRPr="00EA6ADF">
              <w:rPr>
                <w:lang w:val="uk-UA"/>
              </w:rPr>
              <w:t>хата зброяра.</w:t>
            </w:r>
          </w:p>
          <w:p w:rsidR="008113F0" w:rsidRPr="00EA6ADF" w:rsidRDefault="008113F0" w:rsidP="00AE03AB">
            <w:pPr>
              <w:pStyle w:val="a4"/>
              <w:jc w:val="both"/>
              <w:rPr>
                <w:lang w:val="uk-UA"/>
              </w:rPr>
            </w:pPr>
          </w:p>
        </w:tc>
      </w:tr>
    </w:tbl>
    <w:p w:rsidR="00F15A35" w:rsidRDefault="00F15A35" w:rsidP="00AE03AB">
      <w:pPr>
        <w:spacing w:line="360" w:lineRule="auto"/>
        <w:ind w:firstLine="709"/>
        <w:jc w:val="both"/>
        <w:rPr>
          <w:sz w:val="28"/>
          <w:szCs w:val="28"/>
          <w:lang w:val="uk-UA"/>
        </w:rPr>
      </w:pPr>
    </w:p>
    <w:p w:rsidR="00B54345" w:rsidRDefault="00C75E75" w:rsidP="00AE03AB">
      <w:pPr>
        <w:spacing w:line="360" w:lineRule="auto"/>
        <w:ind w:firstLine="709"/>
        <w:jc w:val="both"/>
        <w:rPr>
          <w:sz w:val="28"/>
          <w:szCs w:val="28"/>
          <w:lang w:val="uk-UA"/>
        </w:rPr>
      </w:pPr>
      <w:r w:rsidRPr="00EA6ADF">
        <w:rPr>
          <w:sz w:val="28"/>
          <w:szCs w:val="28"/>
          <w:lang w:val="uk-UA"/>
        </w:rPr>
        <w:t>Дати та строки  реалізації проекту наведені на рис. 2.1</w:t>
      </w:r>
    </w:p>
    <w:p w:rsidR="00DA63FF" w:rsidRDefault="00F15A35" w:rsidP="00AE03AB">
      <w:pPr>
        <w:spacing w:line="360" w:lineRule="auto"/>
        <w:ind w:firstLine="709"/>
        <w:jc w:val="both"/>
        <w:rPr>
          <w:sz w:val="28"/>
          <w:szCs w:val="28"/>
          <w:lang w:val="uk-UA"/>
        </w:rPr>
      </w:pPr>
      <w:r w:rsidRPr="00F15A35">
        <w:rPr>
          <w:sz w:val="28"/>
          <w:szCs w:val="28"/>
          <w:lang w:val="uk-UA"/>
        </w:rPr>
        <w:t>Календарний план будівництва - це документована модель будівельного виробництва, в якій встановлено раціональну послідовність, черговість і терміни виконання окремих робіт будівельних процесів на кожному об'єкті і всіх об'єктах, що входять у склад комплексу або в річну програму будівельно-монтажної організації.</w:t>
      </w:r>
    </w:p>
    <w:p w:rsidR="00DA63FF" w:rsidRDefault="00F15A35" w:rsidP="00AE03AB">
      <w:pPr>
        <w:spacing w:line="360" w:lineRule="auto"/>
        <w:ind w:firstLine="709"/>
        <w:jc w:val="both"/>
        <w:rPr>
          <w:sz w:val="28"/>
          <w:szCs w:val="28"/>
          <w:lang w:val="uk-UA"/>
        </w:rPr>
      </w:pPr>
      <w:r w:rsidRPr="00F15A35">
        <w:rPr>
          <w:sz w:val="28"/>
          <w:szCs w:val="28"/>
          <w:lang w:val="uk-UA"/>
        </w:rPr>
        <w:t xml:space="preserve">Розробка і здійснення найбільш ефективної моделі організаційної і технологічної ув'язки робіт в часі і просторі на даному об'єкті або групі об'єктів, що виконуються різними виконавцями при безперервному </w:t>
      </w:r>
      <w:r w:rsidRPr="00F15A35">
        <w:rPr>
          <w:sz w:val="28"/>
          <w:szCs w:val="28"/>
          <w:lang w:val="uk-UA"/>
        </w:rPr>
        <w:lastRenderedPageBreak/>
        <w:t>використанні трудових, матеріальних і технічних ресурсів з метою введення потужностей і об'єктів у встановлені терміни.</w:t>
      </w:r>
    </w:p>
    <w:p w:rsidR="00DA63FF" w:rsidRDefault="00DA63FF" w:rsidP="00AE03AB">
      <w:pPr>
        <w:spacing w:line="360" w:lineRule="auto"/>
        <w:ind w:firstLine="709"/>
        <w:jc w:val="both"/>
        <w:rPr>
          <w:sz w:val="28"/>
          <w:szCs w:val="28"/>
          <w:lang w:val="uk-UA"/>
        </w:rPr>
      </w:pPr>
      <w:r w:rsidRPr="00EA6ADF">
        <w:rPr>
          <w:noProof/>
          <w:sz w:val="28"/>
          <w:szCs w:val="28"/>
        </w:rPr>
        <w:drawing>
          <wp:anchor distT="0" distB="0" distL="114300" distR="114300" simplePos="0" relativeHeight="251658240" behindDoc="1" locked="0" layoutInCell="1" allowOverlap="1" wp14:anchorId="064A9B3E" wp14:editId="7732511E">
            <wp:simplePos x="0" y="0"/>
            <wp:positionH relativeFrom="column">
              <wp:posOffset>-39370</wp:posOffset>
            </wp:positionH>
            <wp:positionV relativeFrom="paragraph">
              <wp:posOffset>46669</wp:posOffset>
            </wp:positionV>
            <wp:extent cx="5566410" cy="8808085"/>
            <wp:effectExtent l="0" t="0" r="0" b="0"/>
            <wp:wrapNone/>
            <wp:docPr id="10" name="Рисунок 10" descr="C:\Users\admin\AppData\Local\Microsoft\Windows\INetCache\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INetCache\Content.Word\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410" cy="8808085"/>
                    </a:xfrm>
                    <a:prstGeom prst="rect">
                      <a:avLst/>
                    </a:prstGeom>
                    <a:noFill/>
                    <a:ln>
                      <a:noFill/>
                    </a:ln>
                  </pic:spPr>
                </pic:pic>
              </a:graphicData>
            </a:graphic>
          </wp:anchor>
        </w:drawing>
      </w: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tbl>
      <w:tblPr>
        <w:tblStyle w:val="a3"/>
        <w:tblpPr w:leftFromText="180" w:rightFromText="180" w:vertAnchor="text" w:horzAnchor="margin" w:tblpXSpec="right" w:tblpY="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tblGrid>
      <w:tr w:rsidR="00865FDC" w:rsidTr="00865FDC">
        <w:trPr>
          <w:cantSplit/>
          <w:trHeight w:val="5805"/>
        </w:trPr>
        <w:tc>
          <w:tcPr>
            <w:tcW w:w="719" w:type="dxa"/>
            <w:textDirection w:val="btLr"/>
          </w:tcPr>
          <w:p w:rsidR="00865FDC" w:rsidRDefault="00865FDC" w:rsidP="00865FDC">
            <w:pPr>
              <w:spacing w:line="360" w:lineRule="auto"/>
              <w:ind w:left="113" w:right="113"/>
              <w:jc w:val="both"/>
              <w:rPr>
                <w:sz w:val="28"/>
                <w:szCs w:val="28"/>
                <w:lang w:val="uk-UA"/>
              </w:rPr>
            </w:pPr>
            <w:r>
              <w:rPr>
                <w:sz w:val="28"/>
                <w:szCs w:val="28"/>
                <w:lang w:val="uk-UA"/>
              </w:rPr>
              <w:t xml:space="preserve">Рис. 2.1 </w:t>
            </w:r>
            <w:r>
              <w:rPr>
                <w:rFonts w:ascii="Arial" w:hAnsi="Arial" w:cs="Arial"/>
                <w:color w:val="222222"/>
                <w:sz w:val="21"/>
                <w:szCs w:val="21"/>
                <w:shd w:val="clear" w:color="auto" w:fill="FFFFFF"/>
              </w:rPr>
              <w:t>—</w:t>
            </w:r>
            <w:r>
              <w:rPr>
                <w:sz w:val="28"/>
                <w:szCs w:val="28"/>
                <w:lang w:val="uk-UA"/>
              </w:rPr>
              <w:t>План-графік будівництва комплексу</w:t>
            </w:r>
          </w:p>
        </w:tc>
      </w:tr>
    </w:tbl>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Default="00DA63FF" w:rsidP="00AE03AB">
      <w:pPr>
        <w:spacing w:line="360" w:lineRule="auto"/>
        <w:ind w:firstLine="709"/>
        <w:jc w:val="both"/>
        <w:rPr>
          <w:sz w:val="28"/>
          <w:szCs w:val="28"/>
          <w:lang w:val="uk-UA"/>
        </w:rPr>
      </w:pPr>
    </w:p>
    <w:p w:rsidR="00DA63FF" w:rsidRPr="00EA6ADF" w:rsidRDefault="00DA63FF" w:rsidP="00AE03AB">
      <w:pPr>
        <w:spacing w:line="360" w:lineRule="auto"/>
        <w:ind w:firstLine="709"/>
        <w:jc w:val="both"/>
        <w:rPr>
          <w:sz w:val="28"/>
          <w:szCs w:val="28"/>
          <w:lang w:val="uk-UA"/>
        </w:rPr>
      </w:pPr>
    </w:p>
    <w:p w:rsidR="00DA63FF" w:rsidRDefault="00DA63FF" w:rsidP="00FC33BD">
      <w:pPr>
        <w:spacing w:line="360" w:lineRule="auto"/>
        <w:ind w:firstLine="709"/>
        <w:jc w:val="both"/>
        <w:rPr>
          <w:sz w:val="28"/>
          <w:szCs w:val="28"/>
          <w:lang w:val="uk-UA"/>
        </w:rPr>
      </w:pPr>
    </w:p>
    <w:p w:rsidR="00DA63FF" w:rsidRDefault="00DA63FF" w:rsidP="00FC33BD">
      <w:pPr>
        <w:spacing w:line="360" w:lineRule="auto"/>
        <w:ind w:firstLine="709"/>
        <w:jc w:val="both"/>
        <w:rPr>
          <w:sz w:val="28"/>
          <w:szCs w:val="28"/>
          <w:lang w:val="uk-UA"/>
        </w:rPr>
      </w:pPr>
    </w:p>
    <w:p w:rsidR="00DA63FF" w:rsidRDefault="00DA63FF" w:rsidP="00FC33BD">
      <w:pPr>
        <w:spacing w:line="360" w:lineRule="auto"/>
        <w:ind w:firstLine="709"/>
        <w:jc w:val="both"/>
        <w:rPr>
          <w:sz w:val="28"/>
          <w:szCs w:val="28"/>
          <w:lang w:val="uk-UA"/>
        </w:rPr>
      </w:pPr>
    </w:p>
    <w:p w:rsidR="0061543E" w:rsidRPr="00EA6ADF" w:rsidRDefault="002D25B4" w:rsidP="0061543E">
      <w:pPr>
        <w:spacing w:line="360" w:lineRule="auto"/>
        <w:ind w:firstLine="709"/>
        <w:jc w:val="both"/>
        <w:rPr>
          <w:sz w:val="28"/>
          <w:szCs w:val="28"/>
          <w:lang w:val="uk-UA"/>
        </w:rPr>
      </w:pPr>
      <w:r w:rsidRPr="00EA6ADF">
        <w:rPr>
          <w:sz w:val="28"/>
          <w:szCs w:val="28"/>
          <w:lang w:val="uk-UA"/>
        </w:rPr>
        <w:lastRenderedPageBreak/>
        <w:t xml:space="preserve">2.3. </w:t>
      </w:r>
      <w:r w:rsidR="00A640F2" w:rsidRPr="00EA6ADF">
        <w:rPr>
          <w:sz w:val="28"/>
          <w:szCs w:val="28"/>
          <w:lang w:val="uk-UA"/>
        </w:rPr>
        <w:t>Дослідження ринку розважально-</w:t>
      </w:r>
      <w:r w:rsidR="0061543E" w:rsidRPr="00EA6ADF">
        <w:rPr>
          <w:sz w:val="28"/>
          <w:szCs w:val="28"/>
          <w:lang w:val="uk-UA"/>
        </w:rPr>
        <w:t>культурних послуг в Запорізькій області</w:t>
      </w:r>
    </w:p>
    <w:p w:rsidR="001652D3" w:rsidRPr="00EA6ADF" w:rsidRDefault="001652D3" w:rsidP="0061543E">
      <w:pPr>
        <w:spacing w:line="360" w:lineRule="auto"/>
        <w:ind w:firstLine="709"/>
        <w:jc w:val="both"/>
        <w:rPr>
          <w:sz w:val="28"/>
          <w:szCs w:val="28"/>
          <w:lang w:val="uk-UA"/>
        </w:rPr>
      </w:pPr>
    </w:p>
    <w:p w:rsidR="001652D3" w:rsidRPr="00EA6ADF" w:rsidRDefault="001652D3" w:rsidP="001652D3">
      <w:pPr>
        <w:spacing w:line="360" w:lineRule="auto"/>
        <w:ind w:firstLine="709"/>
        <w:jc w:val="both"/>
        <w:rPr>
          <w:sz w:val="28"/>
          <w:szCs w:val="28"/>
          <w:lang w:val="uk-UA"/>
        </w:rPr>
      </w:pPr>
      <w:r w:rsidRPr="00EA6ADF">
        <w:rPr>
          <w:sz w:val="28"/>
          <w:szCs w:val="28"/>
          <w:lang w:val="uk-UA"/>
        </w:rPr>
        <w:t>Останніми роками в умовах ринкових відносин зросла значущість економіки регіонального туризму, адже завдання організації розважально-культурної та туристичної діяльності на сьогоднішній день повинні вирішуватись як на загальнодержавному, так і на регіональному рівнях.</w:t>
      </w:r>
    </w:p>
    <w:p w:rsidR="001652D3" w:rsidRPr="00EA6ADF" w:rsidRDefault="001652D3" w:rsidP="001652D3">
      <w:pPr>
        <w:spacing w:line="360" w:lineRule="auto"/>
        <w:ind w:firstLine="709"/>
        <w:jc w:val="both"/>
        <w:rPr>
          <w:sz w:val="28"/>
          <w:szCs w:val="28"/>
          <w:lang w:val="uk-UA"/>
        </w:rPr>
      </w:pPr>
      <w:r w:rsidRPr="00EA6ADF">
        <w:rPr>
          <w:sz w:val="28"/>
          <w:szCs w:val="28"/>
          <w:lang w:val="uk-UA"/>
        </w:rPr>
        <w:t>У сучасних умовах історико-культурна сфера має ряд серйозних проблем: низька якість екскурсійних послуг, слабка інфраструктура, високий рівень зносу основних фондів, стагнація розвитку внутрішнього і в'їзного туризму.</w:t>
      </w:r>
    </w:p>
    <w:p w:rsidR="001652D3" w:rsidRPr="00EA6ADF" w:rsidRDefault="001652D3" w:rsidP="001652D3">
      <w:pPr>
        <w:spacing w:line="360" w:lineRule="auto"/>
        <w:ind w:firstLine="709"/>
        <w:jc w:val="both"/>
        <w:rPr>
          <w:sz w:val="28"/>
          <w:szCs w:val="28"/>
          <w:lang w:val="uk-UA"/>
        </w:rPr>
      </w:pPr>
      <w:r w:rsidRPr="00EA6ADF">
        <w:rPr>
          <w:sz w:val="28"/>
          <w:szCs w:val="28"/>
          <w:lang w:val="uk-UA"/>
        </w:rPr>
        <w:t>Історико-культурна сфера традиційно відігравала важливу роль не тільки у господарському комплексі Запорізької області але й у значені країни уцілому, тому наявні проблеми потребують детального вивчення, аналізу, вироблення стратегії управління і системи заходів для їх вирішення.</w:t>
      </w:r>
    </w:p>
    <w:p w:rsidR="00B87FD5" w:rsidRPr="00EA6ADF" w:rsidRDefault="001652D3" w:rsidP="001652D3">
      <w:pPr>
        <w:spacing w:line="360" w:lineRule="auto"/>
        <w:ind w:firstLine="709"/>
        <w:jc w:val="both"/>
        <w:rPr>
          <w:sz w:val="28"/>
          <w:szCs w:val="28"/>
          <w:lang w:val="uk-UA"/>
        </w:rPr>
      </w:pPr>
      <w:r w:rsidRPr="00EA6ADF">
        <w:rPr>
          <w:sz w:val="28"/>
          <w:szCs w:val="28"/>
          <w:lang w:val="uk-UA"/>
        </w:rPr>
        <w:t>Для Запорізької області розвиток історико-культурної діяльності є одним із пріоритетних напрямів забезпечення економічного зростання, збільшення надходжень до місцевих та Державного бюджету України, що забезпечить підвищений рівень якості життя населення, стане фактором зниження безробіття у регіоні та стабілізує економічне зростання регіону.</w:t>
      </w:r>
    </w:p>
    <w:p w:rsidR="001652D3" w:rsidRPr="00EA6ADF" w:rsidRDefault="001652D3" w:rsidP="001652D3">
      <w:pPr>
        <w:spacing w:line="360" w:lineRule="auto"/>
        <w:ind w:firstLine="709"/>
        <w:jc w:val="both"/>
        <w:rPr>
          <w:sz w:val="28"/>
          <w:szCs w:val="28"/>
          <w:lang w:val="uk-UA"/>
        </w:rPr>
      </w:pPr>
      <w:r w:rsidRPr="00EA6ADF">
        <w:rPr>
          <w:sz w:val="28"/>
          <w:szCs w:val="28"/>
          <w:lang w:val="uk-UA"/>
        </w:rPr>
        <w:t>Запорізький регіон, володіючи великим туристичним потенціалом, в даний час має порівняно нерозвинену туристичну інфраструктуру, що не дозволяє істотно збільшити розвиток як вітчизняного, так і іноземного туризму. Матеріальна база туризму потребує реконструкції, інвестицій, потрібне істотне розширення мережі туристичних об’єктів та послуг у вигляді музеїв та культурних комплексів. Також необхідне врахування поліетнічності складу населення, поєднання музе</w:t>
      </w:r>
      <w:r w:rsidR="00761F57">
        <w:rPr>
          <w:sz w:val="28"/>
          <w:szCs w:val="28"/>
          <w:lang w:val="uk-UA"/>
        </w:rPr>
        <w:t>йного та сучасного інтерактивно</w:t>
      </w:r>
      <w:r w:rsidRPr="00EA6ADF">
        <w:rPr>
          <w:sz w:val="28"/>
          <w:szCs w:val="28"/>
          <w:lang w:val="uk-UA"/>
        </w:rPr>
        <w:t xml:space="preserve">-туристичного напрямку з традиційними мистецькими проектами регіону, яскравими здобутками у збереженні та розвитку </w:t>
      </w:r>
      <w:r w:rsidRPr="00EA6ADF">
        <w:rPr>
          <w:sz w:val="28"/>
          <w:szCs w:val="28"/>
          <w:lang w:val="uk-UA"/>
        </w:rPr>
        <w:lastRenderedPageBreak/>
        <w:t>промислів і ремесел, використання тяжіння широких кіл громадськості до острову Хортиця як осередку державності та господарських традицій.</w:t>
      </w:r>
    </w:p>
    <w:p w:rsidR="0061543E" w:rsidRPr="00EA6ADF" w:rsidRDefault="001652D3" w:rsidP="001652D3">
      <w:pPr>
        <w:spacing w:line="360" w:lineRule="auto"/>
        <w:ind w:firstLine="709"/>
        <w:jc w:val="both"/>
        <w:rPr>
          <w:sz w:val="28"/>
          <w:szCs w:val="28"/>
          <w:lang w:val="uk-UA"/>
        </w:rPr>
      </w:pPr>
      <w:r w:rsidRPr="00EA6ADF">
        <w:rPr>
          <w:sz w:val="28"/>
          <w:szCs w:val="28"/>
          <w:lang w:val="uk-UA"/>
        </w:rPr>
        <w:t>За результатами соціально-економічного аналізу</w:t>
      </w:r>
      <w:r w:rsidR="00761F57" w:rsidRPr="00761F57">
        <w:rPr>
          <w:sz w:val="28"/>
          <w:szCs w:val="28"/>
        </w:rPr>
        <w:t xml:space="preserve"> [62]</w:t>
      </w:r>
      <w:r w:rsidRPr="00EA6ADF">
        <w:rPr>
          <w:sz w:val="28"/>
          <w:szCs w:val="28"/>
          <w:lang w:val="uk-UA"/>
        </w:rPr>
        <w:t xml:space="preserve"> стану історико-культурної сфери Запорізької області протягом 2013-2018 років спостерігається зниження більшості основних показників туристичної галузі. Так, за інформацією Головного управління статистики в Запорізькій області, кількість туристів, які скористалися послугами суб’єктів туристичної діяльності протягом зазначеного періоду, знизилася вдвічі: з </w:t>
      </w:r>
      <w:r w:rsidR="0020373F" w:rsidRPr="00EA6ADF">
        <w:rPr>
          <w:sz w:val="28"/>
          <w:szCs w:val="28"/>
          <w:lang w:val="uk-UA"/>
        </w:rPr>
        <w:t>6005</w:t>
      </w:r>
      <w:r w:rsidR="00FA0382" w:rsidRPr="00EA6ADF">
        <w:rPr>
          <w:sz w:val="28"/>
          <w:szCs w:val="28"/>
          <w:lang w:val="uk-UA"/>
        </w:rPr>
        <w:t>2</w:t>
      </w:r>
      <w:r w:rsidR="0020373F" w:rsidRPr="00EA6ADF">
        <w:rPr>
          <w:sz w:val="28"/>
          <w:szCs w:val="28"/>
          <w:lang w:val="uk-UA"/>
        </w:rPr>
        <w:t>5</w:t>
      </w:r>
      <w:r w:rsidRPr="00EA6ADF">
        <w:rPr>
          <w:sz w:val="28"/>
          <w:szCs w:val="28"/>
          <w:lang w:val="uk-UA"/>
        </w:rPr>
        <w:t xml:space="preserve"> осіб у 201</w:t>
      </w:r>
      <w:r w:rsidR="0020373F" w:rsidRPr="00EA6ADF">
        <w:rPr>
          <w:sz w:val="28"/>
          <w:szCs w:val="28"/>
          <w:lang w:val="uk-UA"/>
        </w:rPr>
        <w:t>3</w:t>
      </w:r>
      <w:r w:rsidRPr="00EA6ADF">
        <w:rPr>
          <w:sz w:val="28"/>
          <w:szCs w:val="28"/>
          <w:lang w:val="uk-UA"/>
        </w:rPr>
        <w:t xml:space="preserve"> році до </w:t>
      </w:r>
      <w:r w:rsidR="0020373F" w:rsidRPr="00EA6ADF">
        <w:rPr>
          <w:sz w:val="28"/>
          <w:szCs w:val="28"/>
          <w:lang w:val="uk-UA"/>
        </w:rPr>
        <w:t>3542</w:t>
      </w:r>
      <w:r w:rsidR="00FA0382" w:rsidRPr="00EA6ADF">
        <w:rPr>
          <w:sz w:val="28"/>
          <w:szCs w:val="28"/>
          <w:lang w:val="uk-UA"/>
        </w:rPr>
        <w:t>0</w:t>
      </w:r>
      <w:r w:rsidR="0020373F" w:rsidRPr="00EA6ADF">
        <w:rPr>
          <w:sz w:val="28"/>
          <w:szCs w:val="28"/>
          <w:lang w:val="uk-UA"/>
        </w:rPr>
        <w:t>8</w:t>
      </w:r>
      <w:r w:rsidRPr="00EA6ADF">
        <w:rPr>
          <w:sz w:val="28"/>
          <w:szCs w:val="28"/>
          <w:lang w:val="uk-UA"/>
        </w:rPr>
        <w:t xml:space="preserve"> осіб у 2014 році</w:t>
      </w:r>
      <w:r w:rsidR="0020373F" w:rsidRPr="00EA6ADF">
        <w:rPr>
          <w:sz w:val="28"/>
          <w:szCs w:val="28"/>
          <w:lang w:val="uk-UA"/>
        </w:rPr>
        <w:t xml:space="preserve"> але знову почав свій ріст набираючи обороти і таким чином у 2018 році досягнувши до 88821</w:t>
      </w:r>
      <w:r w:rsidR="00FA0382" w:rsidRPr="00EA6ADF">
        <w:rPr>
          <w:sz w:val="28"/>
          <w:szCs w:val="28"/>
          <w:lang w:val="uk-UA"/>
        </w:rPr>
        <w:t>0</w:t>
      </w:r>
      <w:r w:rsidR="0020373F" w:rsidRPr="00EA6ADF">
        <w:rPr>
          <w:sz w:val="28"/>
          <w:szCs w:val="28"/>
          <w:lang w:val="uk-UA"/>
        </w:rPr>
        <w:t xml:space="preserve"> осіб за рік</w:t>
      </w:r>
      <w:r w:rsidRPr="00EA6ADF">
        <w:rPr>
          <w:sz w:val="28"/>
          <w:szCs w:val="28"/>
          <w:lang w:val="uk-UA"/>
        </w:rPr>
        <w:t>. Скоротився потік іноземних туристів до області: з 17 656</w:t>
      </w:r>
      <w:r w:rsidR="00FA0382" w:rsidRPr="00EA6ADF">
        <w:rPr>
          <w:sz w:val="28"/>
          <w:szCs w:val="28"/>
          <w:lang w:val="uk-UA"/>
        </w:rPr>
        <w:t>0</w:t>
      </w:r>
      <w:r w:rsidRPr="00EA6ADF">
        <w:rPr>
          <w:sz w:val="28"/>
          <w:szCs w:val="28"/>
          <w:lang w:val="uk-UA"/>
        </w:rPr>
        <w:t xml:space="preserve"> осіб у 201</w:t>
      </w:r>
      <w:r w:rsidR="0020373F" w:rsidRPr="00EA6ADF">
        <w:rPr>
          <w:sz w:val="28"/>
          <w:szCs w:val="28"/>
          <w:lang w:val="uk-UA"/>
        </w:rPr>
        <w:t>3</w:t>
      </w:r>
      <w:r w:rsidRPr="00EA6ADF">
        <w:rPr>
          <w:sz w:val="28"/>
          <w:szCs w:val="28"/>
          <w:lang w:val="uk-UA"/>
        </w:rPr>
        <w:t xml:space="preserve"> році до 11</w:t>
      </w:r>
      <w:r w:rsidR="00FA0382" w:rsidRPr="00EA6ADF">
        <w:rPr>
          <w:sz w:val="28"/>
          <w:szCs w:val="28"/>
          <w:lang w:val="uk-UA"/>
        </w:rPr>
        <w:t>5</w:t>
      </w:r>
      <w:r w:rsidRPr="00EA6ADF">
        <w:rPr>
          <w:sz w:val="28"/>
          <w:szCs w:val="28"/>
          <w:lang w:val="uk-UA"/>
        </w:rPr>
        <w:t xml:space="preserve">2 осіб у 2014 році </w:t>
      </w:r>
      <w:r w:rsidR="0020373F" w:rsidRPr="00EA6ADF">
        <w:rPr>
          <w:sz w:val="28"/>
          <w:szCs w:val="28"/>
          <w:lang w:val="uk-UA"/>
        </w:rPr>
        <w:t>але потім почав зростати і у 2018 становив 151</w:t>
      </w:r>
      <w:r w:rsidR="00FA0382" w:rsidRPr="00EA6ADF">
        <w:rPr>
          <w:sz w:val="28"/>
          <w:szCs w:val="28"/>
          <w:lang w:val="uk-UA"/>
        </w:rPr>
        <w:t>7</w:t>
      </w:r>
      <w:r w:rsidR="00F15A35">
        <w:rPr>
          <w:sz w:val="28"/>
          <w:szCs w:val="28"/>
          <w:lang w:val="uk-UA"/>
        </w:rPr>
        <w:t>4 </w:t>
      </w:r>
      <w:r w:rsidR="0020373F" w:rsidRPr="00EA6ADF">
        <w:rPr>
          <w:sz w:val="28"/>
          <w:szCs w:val="28"/>
          <w:lang w:val="uk-UA"/>
        </w:rPr>
        <w:t xml:space="preserve">іноземних туристів </w:t>
      </w:r>
      <w:r w:rsidRPr="00EA6ADF">
        <w:rPr>
          <w:sz w:val="28"/>
          <w:szCs w:val="28"/>
          <w:lang w:val="uk-UA"/>
        </w:rPr>
        <w:t xml:space="preserve">(табл. </w:t>
      </w:r>
      <w:r w:rsidR="00F15A35">
        <w:rPr>
          <w:sz w:val="28"/>
          <w:szCs w:val="28"/>
          <w:lang w:val="uk-UA"/>
        </w:rPr>
        <w:t>2.2</w:t>
      </w:r>
      <w:r w:rsidRPr="00EA6ADF">
        <w:rPr>
          <w:sz w:val="28"/>
          <w:szCs w:val="28"/>
          <w:lang w:val="uk-UA"/>
        </w:rPr>
        <w:t>).</w:t>
      </w:r>
    </w:p>
    <w:p w:rsidR="00FA1BE9" w:rsidRPr="00EA6ADF" w:rsidRDefault="00FA1BE9" w:rsidP="001652D3">
      <w:pPr>
        <w:spacing w:line="360" w:lineRule="auto"/>
        <w:ind w:firstLine="709"/>
        <w:jc w:val="both"/>
        <w:rPr>
          <w:sz w:val="28"/>
          <w:szCs w:val="28"/>
          <w:lang w:val="uk-UA"/>
        </w:rPr>
      </w:pPr>
    </w:p>
    <w:p w:rsidR="00461E47" w:rsidRPr="00EA6ADF" w:rsidRDefault="00461E47" w:rsidP="001652D3">
      <w:pPr>
        <w:spacing w:line="360" w:lineRule="auto"/>
        <w:ind w:firstLine="709"/>
        <w:jc w:val="both"/>
        <w:rPr>
          <w:sz w:val="28"/>
          <w:szCs w:val="28"/>
          <w:lang w:val="uk-UA"/>
        </w:rPr>
      </w:pPr>
      <w:r w:rsidRPr="00EA6ADF">
        <w:rPr>
          <w:sz w:val="28"/>
          <w:szCs w:val="28"/>
          <w:lang w:val="uk-UA"/>
        </w:rPr>
        <w:t>Таблиця 2.</w:t>
      </w:r>
      <w:r w:rsidR="00EA6ADF">
        <w:rPr>
          <w:sz w:val="28"/>
          <w:szCs w:val="28"/>
          <w:lang w:val="uk-UA"/>
        </w:rPr>
        <w:t>2</w:t>
      </w:r>
      <w:r w:rsidRPr="00EA6ADF">
        <w:rPr>
          <w:sz w:val="28"/>
          <w:szCs w:val="28"/>
          <w:lang w:val="uk-UA"/>
        </w:rPr>
        <w:t xml:space="preserve"> </w:t>
      </w:r>
      <w:r w:rsidR="00A601C6">
        <w:rPr>
          <w:rFonts w:ascii="Arial" w:hAnsi="Arial" w:cs="Arial"/>
          <w:color w:val="222222"/>
          <w:sz w:val="21"/>
          <w:szCs w:val="21"/>
          <w:shd w:val="clear" w:color="auto" w:fill="FFFFFF"/>
        </w:rPr>
        <w:t>—</w:t>
      </w:r>
      <w:r w:rsidRPr="00EA6ADF">
        <w:rPr>
          <w:sz w:val="28"/>
          <w:szCs w:val="28"/>
          <w:lang w:val="uk-UA"/>
        </w:rPr>
        <w:t xml:space="preserve"> Динаміка туристичних потоків Запорізької області за 2013-2018 рр., осіб</w:t>
      </w:r>
    </w:p>
    <w:tbl>
      <w:tblPr>
        <w:tblStyle w:val="a3"/>
        <w:tblW w:w="0" w:type="auto"/>
        <w:tblLook w:val="04A0" w:firstRow="1" w:lastRow="0" w:firstColumn="1" w:lastColumn="0" w:noHBand="0" w:noVBand="1"/>
      </w:tblPr>
      <w:tblGrid>
        <w:gridCol w:w="802"/>
        <w:gridCol w:w="2420"/>
        <w:gridCol w:w="1478"/>
        <w:gridCol w:w="1771"/>
        <w:gridCol w:w="1524"/>
        <w:gridCol w:w="1576"/>
      </w:tblGrid>
      <w:tr w:rsidR="0020373F" w:rsidRPr="00EA6ADF" w:rsidTr="00461E47">
        <w:tc>
          <w:tcPr>
            <w:tcW w:w="812" w:type="dxa"/>
          </w:tcPr>
          <w:p w:rsidR="0020373F" w:rsidRPr="00AA3866" w:rsidRDefault="0020373F" w:rsidP="00AA3866">
            <w:pPr>
              <w:jc w:val="both"/>
              <w:rPr>
                <w:lang w:val="uk-UA"/>
              </w:rPr>
            </w:pPr>
            <w:r w:rsidRPr="00AA3866">
              <w:rPr>
                <w:lang w:val="uk-UA"/>
              </w:rPr>
              <w:t>Рік</w:t>
            </w:r>
          </w:p>
        </w:tc>
        <w:tc>
          <w:tcPr>
            <w:tcW w:w="2475" w:type="dxa"/>
          </w:tcPr>
          <w:p w:rsidR="0020373F" w:rsidRPr="00AA3866" w:rsidRDefault="0020373F" w:rsidP="00AA3866">
            <w:pPr>
              <w:jc w:val="both"/>
              <w:rPr>
                <w:lang w:val="uk-UA"/>
              </w:rPr>
            </w:pPr>
            <w:r w:rsidRPr="00AA3866">
              <w:rPr>
                <w:rStyle w:val="22"/>
              </w:rPr>
              <w:t>Кількість туристів, обслуговуваних суб’єктами туристичної діяльності України</w:t>
            </w:r>
          </w:p>
        </w:tc>
        <w:tc>
          <w:tcPr>
            <w:tcW w:w="1516" w:type="dxa"/>
          </w:tcPr>
          <w:p w:rsidR="0020373F" w:rsidRPr="00AA3866" w:rsidRDefault="0020373F" w:rsidP="00AA3866">
            <w:pPr>
              <w:spacing w:after="120"/>
              <w:rPr>
                <w:lang w:val="uk-UA"/>
              </w:rPr>
            </w:pPr>
            <w:r w:rsidRPr="00AA3866">
              <w:rPr>
                <w:rStyle w:val="22"/>
              </w:rPr>
              <w:t>Іноземні</w:t>
            </w:r>
          </w:p>
          <w:p w:rsidR="0020373F" w:rsidRPr="00AA3866" w:rsidRDefault="0020373F" w:rsidP="00AA3866">
            <w:pPr>
              <w:jc w:val="both"/>
              <w:rPr>
                <w:lang w:val="uk-UA"/>
              </w:rPr>
            </w:pPr>
            <w:r w:rsidRPr="00AA3866">
              <w:rPr>
                <w:rStyle w:val="22"/>
              </w:rPr>
              <w:t>туристи</w:t>
            </w:r>
          </w:p>
        </w:tc>
        <w:tc>
          <w:tcPr>
            <w:tcW w:w="1641" w:type="dxa"/>
          </w:tcPr>
          <w:p w:rsidR="0020373F" w:rsidRPr="00AA3866" w:rsidRDefault="0020373F" w:rsidP="00AA3866">
            <w:pPr>
              <w:jc w:val="both"/>
              <w:rPr>
                <w:lang w:val="uk-UA"/>
              </w:rPr>
            </w:pPr>
            <w:r w:rsidRPr="00AA3866">
              <w:rPr>
                <w:rStyle w:val="22"/>
              </w:rPr>
              <w:t>Туристи з громадян</w:t>
            </w:r>
            <w:r w:rsidR="00FA0382" w:rsidRPr="00AA3866">
              <w:rPr>
                <w:rStyle w:val="22"/>
              </w:rPr>
              <w:t>ством</w:t>
            </w:r>
            <w:r w:rsidRPr="00AA3866">
              <w:rPr>
                <w:rStyle w:val="22"/>
              </w:rPr>
              <w:t xml:space="preserve"> України, які виїжджали за кордон</w:t>
            </w:r>
          </w:p>
        </w:tc>
        <w:tc>
          <w:tcPr>
            <w:tcW w:w="1546" w:type="dxa"/>
          </w:tcPr>
          <w:p w:rsidR="0020373F" w:rsidRPr="00AA3866" w:rsidRDefault="0020373F" w:rsidP="00AA3866">
            <w:pPr>
              <w:spacing w:after="120"/>
              <w:rPr>
                <w:lang w:val="uk-UA"/>
              </w:rPr>
            </w:pPr>
            <w:r w:rsidRPr="00AA3866">
              <w:rPr>
                <w:rStyle w:val="22"/>
              </w:rPr>
              <w:t>Внутрішні</w:t>
            </w:r>
          </w:p>
          <w:p w:rsidR="0020373F" w:rsidRPr="00AA3866" w:rsidRDefault="0020373F" w:rsidP="00AA3866">
            <w:pPr>
              <w:jc w:val="both"/>
              <w:rPr>
                <w:lang w:val="uk-UA"/>
              </w:rPr>
            </w:pPr>
            <w:r w:rsidRPr="00AA3866">
              <w:rPr>
                <w:rStyle w:val="22"/>
              </w:rPr>
              <w:t>туристи</w:t>
            </w:r>
          </w:p>
        </w:tc>
        <w:tc>
          <w:tcPr>
            <w:tcW w:w="1581" w:type="dxa"/>
          </w:tcPr>
          <w:p w:rsidR="0020373F" w:rsidRPr="00AA3866" w:rsidRDefault="0020373F" w:rsidP="00AA3866">
            <w:pPr>
              <w:spacing w:after="60"/>
              <w:jc w:val="center"/>
              <w:rPr>
                <w:lang w:val="uk-UA"/>
              </w:rPr>
            </w:pPr>
            <w:r w:rsidRPr="00AA3866">
              <w:rPr>
                <w:rStyle w:val="22"/>
              </w:rPr>
              <w:t>Кількість</w:t>
            </w:r>
          </w:p>
          <w:p w:rsidR="0020373F" w:rsidRPr="00AA3866" w:rsidRDefault="0020373F" w:rsidP="00AA3866">
            <w:pPr>
              <w:jc w:val="both"/>
              <w:rPr>
                <w:lang w:val="uk-UA"/>
              </w:rPr>
            </w:pPr>
            <w:r w:rsidRPr="00AA3866">
              <w:rPr>
                <w:rStyle w:val="22"/>
              </w:rPr>
              <w:t>екскурсантів</w:t>
            </w:r>
          </w:p>
        </w:tc>
      </w:tr>
      <w:tr w:rsidR="0020373F" w:rsidRPr="00EA6ADF" w:rsidTr="00461E47">
        <w:tc>
          <w:tcPr>
            <w:tcW w:w="812" w:type="dxa"/>
          </w:tcPr>
          <w:p w:rsidR="0020373F" w:rsidRPr="00AA3866" w:rsidRDefault="0020373F" w:rsidP="00FA0382">
            <w:pPr>
              <w:spacing w:line="360" w:lineRule="auto"/>
              <w:jc w:val="center"/>
              <w:rPr>
                <w:lang w:val="uk-UA"/>
              </w:rPr>
            </w:pPr>
            <w:r w:rsidRPr="00AA3866">
              <w:rPr>
                <w:lang w:val="uk-UA"/>
              </w:rPr>
              <w:t>1</w:t>
            </w:r>
          </w:p>
        </w:tc>
        <w:tc>
          <w:tcPr>
            <w:tcW w:w="2475" w:type="dxa"/>
          </w:tcPr>
          <w:p w:rsidR="0020373F" w:rsidRPr="00AA3866" w:rsidRDefault="0020373F" w:rsidP="00FA0382">
            <w:pPr>
              <w:spacing w:line="360" w:lineRule="auto"/>
              <w:jc w:val="center"/>
              <w:rPr>
                <w:lang w:val="uk-UA"/>
              </w:rPr>
            </w:pPr>
            <w:r w:rsidRPr="00AA3866">
              <w:rPr>
                <w:lang w:val="uk-UA"/>
              </w:rPr>
              <w:t>2</w:t>
            </w:r>
          </w:p>
        </w:tc>
        <w:tc>
          <w:tcPr>
            <w:tcW w:w="1516" w:type="dxa"/>
          </w:tcPr>
          <w:p w:rsidR="0020373F" w:rsidRPr="00AA3866" w:rsidRDefault="0020373F" w:rsidP="00FA0382">
            <w:pPr>
              <w:spacing w:line="360" w:lineRule="auto"/>
              <w:jc w:val="center"/>
              <w:rPr>
                <w:lang w:val="uk-UA"/>
              </w:rPr>
            </w:pPr>
            <w:r w:rsidRPr="00AA3866">
              <w:rPr>
                <w:lang w:val="uk-UA"/>
              </w:rPr>
              <w:t>3</w:t>
            </w:r>
          </w:p>
        </w:tc>
        <w:tc>
          <w:tcPr>
            <w:tcW w:w="1641" w:type="dxa"/>
          </w:tcPr>
          <w:p w:rsidR="0020373F" w:rsidRPr="00AA3866" w:rsidRDefault="0020373F" w:rsidP="00FA0382">
            <w:pPr>
              <w:spacing w:line="360" w:lineRule="auto"/>
              <w:jc w:val="center"/>
              <w:rPr>
                <w:lang w:val="uk-UA"/>
              </w:rPr>
            </w:pPr>
            <w:r w:rsidRPr="00AA3866">
              <w:rPr>
                <w:lang w:val="uk-UA"/>
              </w:rPr>
              <w:t>4</w:t>
            </w:r>
          </w:p>
        </w:tc>
        <w:tc>
          <w:tcPr>
            <w:tcW w:w="1546" w:type="dxa"/>
          </w:tcPr>
          <w:p w:rsidR="0020373F" w:rsidRPr="00AA3866" w:rsidRDefault="0020373F" w:rsidP="00FA0382">
            <w:pPr>
              <w:spacing w:line="360" w:lineRule="auto"/>
              <w:jc w:val="center"/>
              <w:rPr>
                <w:lang w:val="uk-UA"/>
              </w:rPr>
            </w:pPr>
            <w:r w:rsidRPr="00AA3866">
              <w:rPr>
                <w:lang w:val="uk-UA"/>
              </w:rPr>
              <w:t>5</w:t>
            </w:r>
          </w:p>
        </w:tc>
        <w:tc>
          <w:tcPr>
            <w:tcW w:w="1581" w:type="dxa"/>
          </w:tcPr>
          <w:p w:rsidR="0020373F" w:rsidRPr="00AA3866" w:rsidRDefault="0020373F" w:rsidP="00FA0382">
            <w:pPr>
              <w:spacing w:line="360" w:lineRule="auto"/>
              <w:jc w:val="center"/>
              <w:rPr>
                <w:lang w:val="uk-UA"/>
              </w:rPr>
            </w:pPr>
            <w:r w:rsidRPr="00AA3866">
              <w:rPr>
                <w:lang w:val="uk-UA"/>
              </w:rPr>
              <w:t>6</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2013</w:t>
            </w:r>
          </w:p>
        </w:tc>
        <w:tc>
          <w:tcPr>
            <w:tcW w:w="2475" w:type="dxa"/>
          </w:tcPr>
          <w:p w:rsidR="0020373F" w:rsidRPr="00AA3866" w:rsidRDefault="00FA0382" w:rsidP="00A52982">
            <w:pPr>
              <w:spacing w:line="360" w:lineRule="auto"/>
              <w:jc w:val="center"/>
              <w:rPr>
                <w:lang w:val="uk-UA"/>
              </w:rPr>
            </w:pPr>
            <w:r w:rsidRPr="00AA3866">
              <w:rPr>
                <w:lang w:val="uk-UA"/>
              </w:rPr>
              <w:t>600525</w:t>
            </w:r>
          </w:p>
        </w:tc>
        <w:tc>
          <w:tcPr>
            <w:tcW w:w="1516" w:type="dxa"/>
          </w:tcPr>
          <w:p w:rsidR="0020373F" w:rsidRPr="00AA3866" w:rsidRDefault="00FA0382" w:rsidP="00A52982">
            <w:pPr>
              <w:spacing w:line="360" w:lineRule="auto"/>
              <w:jc w:val="center"/>
              <w:rPr>
                <w:lang w:val="uk-UA"/>
              </w:rPr>
            </w:pPr>
            <w:r w:rsidRPr="00AA3866">
              <w:rPr>
                <w:lang w:val="uk-UA"/>
              </w:rPr>
              <w:t>17 6560</w:t>
            </w:r>
          </w:p>
        </w:tc>
        <w:tc>
          <w:tcPr>
            <w:tcW w:w="1641" w:type="dxa"/>
          </w:tcPr>
          <w:p w:rsidR="0020373F" w:rsidRPr="00AA3866" w:rsidRDefault="00FA0382" w:rsidP="00A52982">
            <w:pPr>
              <w:spacing w:line="360" w:lineRule="auto"/>
              <w:jc w:val="center"/>
              <w:rPr>
                <w:lang w:val="uk-UA"/>
              </w:rPr>
            </w:pPr>
            <w:r w:rsidRPr="00AA3866">
              <w:rPr>
                <w:lang w:val="uk-UA"/>
              </w:rPr>
              <w:t>33529</w:t>
            </w:r>
          </w:p>
        </w:tc>
        <w:tc>
          <w:tcPr>
            <w:tcW w:w="1546" w:type="dxa"/>
          </w:tcPr>
          <w:p w:rsidR="0020373F" w:rsidRPr="00AA3866" w:rsidRDefault="00461E47" w:rsidP="00A52982">
            <w:pPr>
              <w:spacing w:line="360" w:lineRule="auto"/>
              <w:jc w:val="center"/>
              <w:rPr>
                <w:lang w:val="uk-UA"/>
              </w:rPr>
            </w:pPr>
            <w:r w:rsidRPr="00AA3866">
              <w:rPr>
                <w:lang w:val="uk-UA"/>
              </w:rPr>
              <w:t>3</w:t>
            </w:r>
            <w:r w:rsidR="00A52982" w:rsidRPr="00AA3866">
              <w:rPr>
                <w:lang w:val="uk-UA"/>
              </w:rPr>
              <w:t>62327</w:t>
            </w:r>
          </w:p>
        </w:tc>
        <w:tc>
          <w:tcPr>
            <w:tcW w:w="1581" w:type="dxa"/>
          </w:tcPr>
          <w:p w:rsidR="0020373F" w:rsidRPr="00AA3866" w:rsidRDefault="00A52982" w:rsidP="00A52982">
            <w:pPr>
              <w:spacing w:line="360" w:lineRule="auto"/>
              <w:jc w:val="center"/>
              <w:rPr>
                <w:lang w:val="uk-UA"/>
              </w:rPr>
            </w:pPr>
            <w:r w:rsidRPr="00AA3866">
              <w:rPr>
                <w:lang w:val="uk-UA"/>
              </w:rPr>
              <w:t>455067</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2014</w:t>
            </w:r>
          </w:p>
        </w:tc>
        <w:tc>
          <w:tcPr>
            <w:tcW w:w="2475" w:type="dxa"/>
          </w:tcPr>
          <w:p w:rsidR="0020373F" w:rsidRPr="00AA3866" w:rsidRDefault="00FA0382" w:rsidP="00A52982">
            <w:pPr>
              <w:spacing w:line="360" w:lineRule="auto"/>
              <w:jc w:val="center"/>
              <w:rPr>
                <w:lang w:val="uk-UA"/>
              </w:rPr>
            </w:pPr>
            <w:r w:rsidRPr="00AA3866">
              <w:rPr>
                <w:lang w:val="uk-UA"/>
              </w:rPr>
              <w:t>3</w:t>
            </w:r>
            <w:r w:rsidR="00A52982" w:rsidRPr="00AA3866">
              <w:rPr>
                <w:lang w:val="uk-UA"/>
              </w:rPr>
              <w:t>1</w:t>
            </w:r>
            <w:r w:rsidRPr="00AA3866">
              <w:rPr>
                <w:lang w:val="uk-UA"/>
              </w:rPr>
              <w:t>4208</w:t>
            </w:r>
          </w:p>
        </w:tc>
        <w:tc>
          <w:tcPr>
            <w:tcW w:w="1516" w:type="dxa"/>
          </w:tcPr>
          <w:p w:rsidR="0020373F" w:rsidRPr="00AA3866" w:rsidRDefault="00FA0382" w:rsidP="00A52982">
            <w:pPr>
              <w:spacing w:line="360" w:lineRule="auto"/>
              <w:jc w:val="center"/>
              <w:rPr>
                <w:lang w:val="uk-UA"/>
              </w:rPr>
            </w:pPr>
            <w:r w:rsidRPr="00AA3866">
              <w:rPr>
                <w:lang w:val="uk-UA"/>
              </w:rPr>
              <w:t>11</w:t>
            </w:r>
            <w:r w:rsidR="00A52982" w:rsidRPr="00AA3866">
              <w:rPr>
                <w:lang w:val="uk-UA"/>
              </w:rPr>
              <w:t>2</w:t>
            </w:r>
            <w:r w:rsidRPr="00AA3866">
              <w:rPr>
                <w:lang w:val="uk-UA"/>
              </w:rPr>
              <w:t>52</w:t>
            </w:r>
          </w:p>
        </w:tc>
        <w:tc>
          <w:tcPr>
            <w:tcW w:w="1641" w:type="dxa"/>
          </w:tcPr>
          <w:p w:rsidR="0020373F" w:rsidRPr="00AA3866" w:rsidRDefault="00FA0382" w:rsidP="00A52982">
            <w:pPr>
              <w:spacing w:line="360" w:lineRule="auto"/>
              <w:jc w:val="center"/>
              <w:rPr>
                <w:lang w:val="uk-UA"/>
              </w:rPr>
            </w:pPr>
            <w:r w:rsidRPr="00AA3866">
              <w:rPr>
                <w:lang w:val="uk-UA"/>
              </w:rPr>
              <w:t>23882</w:t>
            </w:r>
          </w:p>
        </w:tc>
        <w:tc>
          <w:tcPr>
            <w:tcW w:w="1546" w:type="dxa"/>
          </w:tcPr>
          <w:p w:rsidR="0020373F" w:rsidRPr="00AA3866" w:rsidRDefault="00A52982" w:rsidP="00A52982">
            <w:pPr>
              <w:spacing w:line="360" w:lineRule="auto"/>
              <w:jc w:val="center"/>
              <w:rPr>
                <w:lang w:val="uk-UA"/>
              </w:rPr>
            </w:pPr>
            <w:r w:rsidRPr="00AA3866">
              <w:rPr>
                <w:lang w:val="uk-UA"/>
              </w:rPr>
              <w:t>96425</w:t>
            </w:r>
          </w:p>
        </w:tc>
        <w:tc>
          <w:tcPr>
            <w:tcW w:w="1581" w:type="dxa"/>
          </w:tcPr>
          <w:p w:rsidR="0020373F" w:rsidRPr="00AA3866" w:rsidRDefault="00A52982" w:rsidP="009A0B2F">
            <w:pPr>
              <w:spacing w:line="360" w:lineRule="auto"/>
              <w:jc w:val="center"/>
              <w:rPr>
                <w:lang w:val="uk-UA"/>
              </w:rPr>
            </w:pPr>
            <w:r w:rsidRPr="00AA3866">
              <w:rPr>
                <w:lang w:val="uk-UA"/>
              </w:rPr>
              <w:t>223</w:t>
            </w:r>
            <w:r w:rsidR="009A0B2F" w:rsidRPr="00AA3866">
              <w:rPr>
                <w:lang w:val="uk-UA"/>
              </w:rPr>
              <w:t>7</w:t>
            </w:r>
            <w:r w:rsidRPr="00AA3866">
              <w:rPr>
                <w:lang w:val="uk-UA"/>
              </w:rPr>
              <w:t>50</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2015</w:t>
            </w:r>
          </w:p>
        </w:tc>
        <w:tc>
          <w:tcPr>
            <w:tcW w:w="2475" w:type="dxa"/>
          </w:tcPr>
          <w:p w:rsidR="0020373F" w:rsidRPr="00AA3866" w:rsidRDefault="00FA0382" w:rsidP="00A52982">
            <w:pPr>
              <w:spacing w:line="360" w:lineRule="auto"/>
              <w:jc w:val="center"/>
              <w:rPr>
                <w:lang w:val="uk-UA"/>
              </w:rPr>
            </w:pPr>
            <w:r w:rsidRPr="00AA3866">
              <w:rPr>
                <w:rStyle w:val="22"/>
              </w:rPr>
              <w:t>390910</w:t>
            </w:r>
          </w:p>
        </w:tc>
        <w:tc>
          <w:tcPr>
            <w:tcW w:w="1516" w:type="dxa"/>
          </w:tcPr>
          <w:p w:rsidR="0020373F" w:rsidRPr="00AA3866" w:rsidRDefault="00FA0382" w:rsidP="00A52982">
            <w:pPr>
              <w:spacing w:line="360" w:lineRule="auto"/>
              <w:jc w:val="center"/>
              <w:rPr>
                <w:lang w:val="uk-UA"/>
              </w:rPr>
            </w:pPr>
            <w:r w:rsidRPr="00AA3866">
              <w:rPr>
                <w:lang w:val="uk-UA"/>
              </w:rPr>
              <w:t>760</w:t>
            </w:r>
            <w:r w:rsidR="00A52982" w:rsidRPr="00AA3866">
              <w:rPr>
                <w:lang w:val="uk-UA"/>
              </w:rPr>
              <w:t>9</w:t>
            </w:r>
          </w:p>
        </w:tc>
        <w:tc>
          <w:tcPr>
            <w:tcW w:w="1641" w:type="dxa"/>
          </w:tcPr>
          <w:p w:rsidR="0020373F" w:rsidRPr="00AA3866" w:rsidRDefault="00FA0382" w:rsidP="00A52982">
            <w:pPr>
              <w:spacing w:line="360" w:lineRule="auto"/>
              <w:jc w:val="center"/>
              <w:rPr>
                <w:lang w:val="uk-UA"/>
              </w:rPr>
            </w:pPr>
            <w:r w:rsidRPr="00AA3866">
              <w:rPr>
                <w:lang w:val="uk-UA"/>
              </w:rPr>
              <w:t>25023</w:t>
            </w:r>
          </w:p>
        </w:tc>
        <w:tc>
          <w:tcPr>
            <w:tcW w:w="1546" w:type="dxa"/>
          </w:tcPr>
          <w:p w:rsidR="0020373F" w:rsidRPr="00AA3866" w:rsidRDefault="00461E47" w:rsidP="00A52982">
            <w:pPr>
              <w:spacing w:line="360" w:lineRule="auto"/>
              <w:jc w:val="center"/>
              <w:rPr>
                <w:lang w:val="uk-UA"/>
              </w:rPr>
            </w:pPr>
            <w:r w:rsidRPr="00AA3866">
              <w:rPr>
                <w:lang w:val="uk-UA"/>
              </w:rPr>
              <w:t>11</w:t>
            </w:r>
            <w:r w:rsidR="00A52982" w:rsidRPr="00AA3866">
              <w:rPr>
                <w:lang w:val="uk-UA"/>
              </w:rPr>
              <w:t>7549</w:t>
            </w:r>
          </w:p>
        </w:tc>
        <w:tc>
          <w:tcPr>
            <w:tcW w:w="1581" w:type="dxa"/>
          </w:tcPr>
          <w:p w:rsidR="0020373F" w:rsidRPr="00AA3866" w:rsidRDefault="00A52982" w:rsidP="009A0B2F">
            <w:pPr>
              <w:spacing w:line="360" w:lineRule="auto"/>
              <w:jc w:val="center"/>
              <w:rPr>
                <w:lang w:val="uk-UA"/>
              </w:rPr>
            </w:pPr>
            <w:r w:rsidRPr="00AA3866">
              <w:rPr>
                <w:lang w:val="uk-UA"/>
              </w:rPr>
              <w:t>289</w:t>
            </w:r>
            <w:r w:rsidR="009A0B2F" w:rsidRPr="00AA3866">
              <w:rPr>
                <w:lang w:val="uk-UA"/>
              </w:rPr>
              <w:t>8</w:t>
            </w:r>
            <w:r w:rsidRPr="00AA3866">
              <w:rPr>
                <w:lang w:val="uk-UA"/>
              </w:rPr>
              <w:t>51</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2016</w:t>
            </w:r>
          </w:p>
        </w:tc>
        <w:tc>
          <w:tcPr>
            <w:tcW w:w="2475" w:type="dxa"/>
          </w:tcPr>
          <w:p w:rsidR="0020373F" w:rsidRPr="00AA3866" w:rsidRDefault="00FA0382" w:rsidP="00A52982">
            <w:pPr>
              <w:spacing w:line="360" w:lineRule="auto"/>
              <w:jc w:val="center"/>
              <w:rPr>
                <w:lang w:val="uk-UA"/>
              </w:rPr>
            </w:pPr>
            <w:r w:rsidRPr="00AA3866">
              <w:rPr>
                <w:lang w:val="uk-UA"/>
              </w:rPr>
              <w:t>478750</w:t>
            </w:r>
          </w:p>
        </w:tc>
        <w:tc>
          <w:tcPr>
            <w:tcW w:w="1516" w:type="dxa"/>
          </w:tcPr>
          <w:p w:rsidR="0020373F" w:rsidRPr="00AA3866" w:rsidRDefault="00FA0382" w:rsidP="00A52982">
            <w:pPr>
              <w:spacing w:line="360" w:lineRule="auto"/>
              <w:jc w:val="center"/>
              <w:rPr>
                <w:lang w:val="uk-UA"/>
              </w:rPr>
            </w:pPr>
            <w:r w:rsidRPr="00AA3866">
              <w:rPr>
                <w:lang w:val="uk-UA"/>
              </w:rPr>
              <w:t>9730</w:t>
            </w:r>
          </w:p>
        </w:tc>
        <w:tc>
          <w:tcPr>
            <w:tcW w:w="1641" w:type="dxa"/>
          </w:tcPr>
          <w:p w:rsidR="0020373F" w:rsidRPr="00AA3866" w:rsidRDefault="00A52982" w:rsidP="00A52982">
            <w:pPr>
              <w:spacing w:line="360" w:lineRule="auto"/>
              <w:jc w:val="center"/>
              <w:rPr>
                <w:lang w:val="uk-UA"/>
              </w:rPr>
            </w:pPr>
            <w:r w:rsidRPr="00AA3866">
              <w:rPr>
                <w:lang w:val="uk-UA"/>
              </w:rPr>
              <w:t>42320</w:t>
            </w:r>
          </w:p>
        </w:tc>
        <w:tc>
          <w:tcPr>
            <w:tcW w:w="1546" w:type="dxa"/>
          </w:tcPr>
          <w:p w:rsidR="0020373F" w:rsidRPr="00AA3866" w:rsidRDefault="00A52982" w:rsidP="00461E47">
            <w:pPr>
              <w:spacing w:line="360" w:lineRule="auto"/>
              <w:jc w:val="center"/>
              <w:rPr>
                <w:lang w:val="uk-UA"/>
              </w:rPr>
            </w:pPr>
            <w:r w:rsidRPr="00AA3866">
              <w:rPr>
                <w:lang w:val="uk-UA"/>
              </w:rPr>
              <w:t>1</w:t>
            </w:r>
            <w:r w:rsidR="00461E47" w:rsidRPr="00AA3866">
              <w:rPr>
                <w:lang w:val="uk-UA"/>
              </w:rPr>
              <w:t>6</w:t>
            </w:r>
            <w:r w:rsidRPr="00AA3866">
              <w:rPr>
                <w:lang w:val="uk-UA"/>
              </w:rPr>
              <w:t>7623</w:t>
            </w:r>
          </w:p>
        </w:tc>
        <w:tc>
          <w:tcPr>
            <w:tcW w:w="1581" w:type="dxa"/>
          </w:tcPr>
          <w:p w:rsidR="0020373F" w:rsidRPr="00AA3866" w:rsidRDefault="00A52982" w:rsidP="00A52982">
            <w:pPr>
              <w:spacing w:line="360" w:lineRule="auto"/>
              <w:jc w:val="center"/>
              <w:rPr>
                <w:lang w:val="uk-UA"/>
              </w:rPr>
            </w:pPr>
            <w:r w:rsidRPr="00AA3866">
              <w:rPr>
                <w:lang w:val="uk-UA"/>
              </w:rPr>
              <w:t>320</w:t>
            </w:r>
            <w:r w:rsidR="009A0B2F" w:rsidRPr="00AA3866">
              <w:rPr>
                <w:lang w:val="uk-UA"/>
              </w:rPr>
              <w:t>1</w:t>
            </w:r>
            <w:r w:rsidRPr="00AA3866">
              <w:rPr>
                <w:lang w:val="uk-UA"/>
              </w:rPr>
              <w:t>84</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2017</w:t>
            </w:r>
          </w:p>
        </w:tc>
        <w:tc>
          <w:tcPr>
            <w:tcW w:w="2475" w:type="dxa"/>
          </w:tcPr>
          <w:p w:rsidR="0020373F" w:rsidRPr="00AA3866" w:rsidRDefault="00FA0382" w:rsidP="00461E47">
            <w:pPr>
              <w:spacing w:line="360" w:lineRule="auto"/>
              <w:jc w:val="center"/>
              <w:rPr>
                <w:lang w:val="uk-UA"/>
              </w:rPr>
            </w:pPr>
            <w:r w:rsidRPr="00AA3866">
              <w:rPr>
                <w:rStyle w:val="22"/>
              </w:rPr>
              <w:t>54</w:t>
            </w:r>
            <w:r w:rsidR="00461E47" w:rsidRPr="00AA3866">
              <w:rPr>
                <w:rStyle w:val="22"/>
              </w:rPr>
              <w:t>6</w:t>
            </w:r>
            <w:r w:rsidRPr="00AA3866">
              <w:rPr>
                <w:rStyle w:val="22"/>
              </w:rPr>
              <w:t>415</w:t>
            </w:r>
          </w:p>
        </w:tc>
        <w:tc>
          <w:tcPr>
            <w:tcW w:w="1516" w:type="dxa"/>
          </w:tcPr>
          <w:p w:rsidR="0020373F" w:rsidRPr="00AA3866" w:rsidRDefault="00FA0382" w:rsidP="00A52982">
            <w:pPr>
              <w:spacing w:line="360" w:lineRule="auto"/>
              <w:jc w:val="center"/>
              <w:rPr>
                <w:lang w:val="uk-UA"/>
              </w:rPr>
            </w:pPr>
            <w:r w:rsidRPr="00AA3866">
              <w:rPr>
                <w:lang w:val="uk-UA"/>
              </w:rPr>
              <w:t>12513</w:t>
            </w:r>
          </w:p>
        </w:tc>
        <w:tc>
          <w:tcPr>
            <w:tcW w:w="1641" w:type="dxa"/>
          </w:tcPr>
          <w:p w:rsidR="0020373F" w:rsidRPr="00AA3866" w:rsidRDefault="00A52982" w:rsidP="00A52982">
            <w:pPr>
              <w:spacing w:line="360" w:lineRule="auto"/>
              <w:jc w:val="center"/>
              <w:rPr>
                <w:lang w:val="uk-UA"/>
              </w:rPr>
            </w:pPr>
            <w:r w:rsidRPr="00AA3866">
              <w:rPr>
                <w:lang w:val="uk-UA"/>
              </w:rPr>
              <w:t>31107</w:t>
            </w:r>
          </w:p>
        </w:tc>
        <w:tc>
          <w:tcPr>
            <w:tcW w:w="1546" w:type="dxa"/>
          </w:tcPr>
          <w:p w:rsidR="0020373F" w:rsidRPr="00AA3866" w:rsidRDefault="00461E47" w:rsidP="00A52982">
            <w:pPr>
              <w:spacing w:line="360" w:lineRule="auto"/>
              <w:jc w:val="center"/>
              <w:rPr>
                <w:lang w:val="uk-UA"/>
              </w:rPr>
            </w:pPr>
            <w:r w:rsidRPr="00AA3866">
              <w:rPr>
                <w:lang w:val="uk-UA"/>
              </w:rPr>
              <w:t>21</w:t>
            </w:r>
            <w:r w:rsidR="00A52982" w:rsidRPr="00AA3866">
              <w:rPr>
                <w:lang w:val="uk-UA"/>
              </w:rPr>
              <w:t>0632</w:t>
            </w:r>
          </w:p>
        </w:tc>
        <w:tc>
          <w:tcPr>
            <w:tcW w:w="1581" w:type="dxa"/>
          </w:tcPr>
          <w:p w:rsidR="0020373F" w:rsidRPr="00AA3866" w:rsidRDefault="00A52982" w:rsidP="00A52982">
            <w:pPr>
              <w:spacing w:line="360" w:lineRule="auto"/>
              <w:jc w:val="center"/>
              <w:rPr>
                <w:lang w:val="uk-UA"/>
              </w:rPr>
            </w:pPr>
            <w:r w:rsidRPr="00AA3866">
              <w:rPr>
                <w:lang w:val="uk-UA"/>
              </w:rPr>
              <w:t>392</w:t>
            </w:r>
            <w:r w:rsidR="009A0B2F" w:rsidRPr="00AA3866">
              <w:rPr>
                <w:lang w:val="uk-UA"/>
              </w:rPr>
              <w:t>7</w:t>
            </w:r>
            <w:r w:rsidRPr="00AA3866">
              <w:rPr>
                <w:lang w:val="uk-UA"/>
              </w:rPr>
              <w:t>53</w:t>
            </w:r>
          </w:p>
        </w:tc>
      </w:tr>
      <w:tr w:rsidR="0020373F" w:rsidRPr="00EA6ADF" w:rsidTr="00461E47">
        <w:tc>
          <w:tcPr>
            <w:tcW w:w="812" w:type="dxa"/>
          </w:tcPr>
          <w:p w:rsidR="0020373F" w:rsidRPr="00AA3866" w:rsidRDefault="0020373F" w:rsidP="00A52982">
            <w:pPr>
              <w:spacing w:line="360" w:lineRule="auto"/>
              <w:jc w:val="center"/>
              <w:rPr>
                <w:lang w:val="uk-UA"/>
              </w:rPr>
            </w:pPr>
            <w:r w:rsidRPr="00AA3866">
              <w:rPr>
                <w:lang w:val="uk-UA"/>
              </w:rPr>
              <w:t>2018</w:t>
            </w:r>
          </w:p>
        </w:tc>
        <w:tc>
          <w:tcPr>
            <w:tcW w:w="2475" w:type="dxa"/>
          </w:tcPr>
          <w:p w:rsidR="0020373F" w:rsidRPr="00AA3866" w:rsidRDefault="00461E47" w:rsidP="00A52982">
            <w:pPr>
              <w:spacing w:line="360" w:lineRule="auto"/>
              <w:jc w:val="center"/>
              <w:rPr>
                <w:lang w:val="uk-UA"/>
              </w:rPr>
            </w:pPr>
            <w:r w:rsidRPr="00AA3866">
              <w:rPr>
                <w:lang w:val="uk-UA"/>
              </w:rPr>
              <w:t>63</w:t>
            </w:r>
            <w:r w:rsidR="00FA0382" w:rsidRPr="00AA3866">
              <w:rPr>
                <w:lang w:val="uk-UA"/>
              </w:rPr>
              <w:t>8210</w:t>
            </w:r>
          </w:p>
        </w:tc>
        <w:tc>
          <w:tcPr>
            <w:tcW w:w="1516" w:type="dxa"/>
          </w:tcPr>
          <w:p w:rsidR="0020373F" w:rsidRPr="00AA3866" w:rsidRDefault="00FA0382" w:rsidP="00A52982">
            <w:pPr>
              <w:spacing w:line="360" w:lineRule="auto"/>
              <w:jc w:val="center"/>
              <w:rPr>
                <w:lang w:val="uk-UA"/>
              </w:rPr>
            </w:pPr>
            <w:r w:rsidRPr="00AA3866">
              <w:rPr>
                <w:lang w:val="uk-UA"/>
              </w:rPr>
              <w:t>15174</w:t>
            </w:r>
          </w:p>
        </w:tc>
        <w:tc>
          <w:tcPr>
            <w:tcW w:w="1641" w:type="dxa"/>
          </w:tcPr>
          <w:p w:rsidR="0020373F" w:rsidRPr="00AA3866" w:rsidRDefault="00FA0382" w:rsidP="00A52982">
            <w:pPr>
              <w:spacing w:line="360" w:lineRule="auto"/>
              <w:jc w:val="center"/>
              <w:rPr>
                <w:lang w:val="uk-UA"/>
              </w:rPr>
            </w:pPr>
            <w:r w:rsidRPr="00AA3866">
              <w:rPr>
                <w:lang w:val="uk-UA"/>
              </w:rPr>
              <w:t>24938</w:t>
            </w:r>
          </w:p>
        </w:tc>
        <w:tc>
          <w:tcPr>
            <w:tcW w:w="1546" w:type="dxa"/>
          </w:tcPr>
          <w:p w:rsidR="0020373F" w:rsidRPr="00AA3866" w:rsidRDefault="00A52982" w:rsidP="00461E47">
            <w:pPr>
              <w:spacing w:line="360" w:lineRule="auto"/>
              <w:jc w:val="center"/>
              <w:rPr>
                <w:lang w:val="uk-UA"/>
              </w:rPr>
            </w:pPr>
            <w:r w:rsidRPr="00AA3866">
              <w:rPr>
                <w:lang w:val="uk-UA"/>
              </w:rPr>
              <w:t>2</w:t>
            </w:r>
            <w:r w:rsidR="00461E47" w:rsidRPr="00AA3866">
              <w:rPr>
                <w:lang w:val="uk-UA"/>
              </w:rPr>
              <w:t>9</w:t>
            </w:r>
            <w:r w:rsidRPr="00AA3866">
              <w:rPr>
                <w:lang w:val="uk-UA"/>
              </w:rPr>
              <w:t>0615</w:t>
            </w:r>
          </w:p>
        </w:tc>
        <w:tc>
          <w:tcPr>
            <w:tcW w:w="1581" w:type="dxa"/>
          </w:tcPr>
          <w:p w:rsidR="0020373F" w:rsidRPr="00AA3866" w:rsidRDefault="00A52982" w:rsidP="00A52982">
            <w:pPr>
              <w:spacing w:line="360" w:lineRule="auto"/>
              <w:jc w:val="center"/>
              <w:rPr>
                <w:lang w:val="uk-UA"/>
              </w:rPr>
            </w:pPr>
            <w:r w:rsidRPr="00AA3866">
              <w:rPr>
                <w:lang w:val="uk-UA"/>
              </w:rPr>
              <w:t>43</w:t>
            </w:r>
            <w:r w:rsidR="009A0B2F" w:rsidRPr="00AA3866">
              <w:rPr>
                <w:lang w:val="uk-UA"/>
              </w:rPr>
              <w:t>0</w:t>
            </w:r>
            <w:r w:rsidRPr="00AA3866">
              <w:rPr>
                <w:lang w:val="uk-UA"/>
              </w:rPr>
              <w:t>470</w:t>
            </w:r>
          </w:p>
        </w:tc>
      </w:tr>
    </w:tbl>
    <w:p w:rsidR="00FA1BE9" w:rsidRPr="00EA6ADF" w:rsidRDefault="00FA1BE9" w:rsidP="00A872A3">
      <w:pPr>
        <w:spacing w:line="360" w:lineRule="auto"/>
        <w:ind w:firstLine="760"/>
        <w:rPr>
          <w:color w:val="000000"/>
          <w:sz w:val="28"/>
          <w:lang w:val="uk-UA" w:eastAsia="uk-UA" w:bidi="uk-UA"/>
        </w:rPr>
      </w:pPr>
    </w:p>
    <w:p w:rsidR="009A0B2F" w:rsidRPr="00EA6ADF" w:rsidRDefault="00461E47" w:rsidP="00AA3866">
      <w:pPr>
        <w:spacing w:line="360" w:lineRule="auto"/>
        <w:ind w:firstLine="760"/>
        <w:jc w:val="both"/>
        <w:rPr>
          <w:color w:val="000000"/>
          <w:sz w:val="28"/>
          <w:lang w:val="uk-UA" w:eastAsia="uk-UA" w:bidi="uk-UA"/>
        </w:rPr>
      </w:pPr>
      <w:r w:rsidRPr="00EA6ADF">
        <w:rPr>
          <w:color w:val="000000"/>
          <w:sz w:val="28"/>
          <w:lang w:val="uk-UA" w:eastAsia="uk-UA" w:bidi="uk-UA"/>
        </w:rPr>
        <w:t xml:space="preserve">Кількість туристів, обслуговуваних суб’єктами туристичної діяльності </w:t>
      </w:r>
      <w:r w:rsidR="00AA3866">
        <w:rPr>
          <w:color w:val="000000"/>
          <w:sz w:val="28"/>
          <w:lang w:val="uk-UA" w:eastAsia="uk-UA" w:bidi="uk-UA"/>
        </w:rPr>
        <w:t>З</w:t>
      </w:r>
      <w:r w:rsidRPr="00EA6ADF">
        <w:rPr>
          <w:color w:val="000000"/>
          <w:sz w:val="28"/>
          <w:lang w:val="uk-UA" w:eastAsia="uk-UA" w:bidi="uk-UA"/>
        </w:rPr>
        <w:t>апорізької області збільшилась  більш ніж вдвічі що може являти собою ознаку того що люди зацікавлені в нашому краї, показники внутрішнього туризму: з 362327 осіб у 2013 році зменшилася до 96425 осіб у 2014 році</w:t>
      </w:r>
      <w:r w:rsidR="009A0B2F" w:rsidRPr="00EA6ADF">
        <w:rPr>
          <w:color w:val="000000"/>
          <w:sz w:val="28"/>
          <w:lang w:val="uk-UA" w:eastAsia="uk-UA" w:bidi="uk-UA"/>
        </w:rPr>
        <w:t xml:space="preserve"> </w:t>
      </w:r>
      <w:r w:rsidR="009A0B2F" w:rsidRPr="00EA6ADF">
        <w:rPr>
          <w:color w:val="000000"/>
          <w:sz w:val="28"/>
          <w:lang w:val="uk-UA" w:eastAsia="uk-UA" w:bidi="uk-UA"/>
        </w:rPr>
        <w:lastRenderedPageBreak/>
        <w:t xml:space="preserve">через фінансову кризу в країні, </w:t>
      </w:r>
      <w:r w:rsidRPr="00EA6ADF">
        <w:rPr>
          <w:color w:val="000000"/>
          <w:sz w:val="28"/>
          <w:lang w:val="uk-UA" w:eastAsia="uk-UA" w:bidi="uk-UA"/>
        </w:rPr>
        <w:t xml:space="preserve">але після </w:t>
      </w:r>
      <w:r w:rsidR="009A0B2F" w:rsidRPr="00EA6ADF">
        <w:rPr>
          <w:color w:val="000000"/>
          <w:sz w:val="28"/>
          <w:lang w:val="uk-UA" w:eastAsia="uk-UA" w:bidi="uk-UA"/>
        </w:rPr>
        <w:t>фінансової акліматизації кількість туристів майже повернулася на позначки минулих років що також свідчить про зріст зацікавленості та платежеспроможності населення</w:t>
      </w:r>
      <w:r w:rsidRPr="00EA6ADF">
        <w:rPr>
          <w:color w:val="000000"/>
          <w:sz w:val="28"/>
          <w:lang w:val="uk-UA" w:eastAsia="uk-UA" w:bidi="uk-UA"/>
        </w:rPr>
        <w:t xml:space="preserve">. </w:t>
      </w:r>
    </w:p>
    <w:p w:rsidR="00461E47" w:rsidRPr="00EA6ADF" w:rsidRDefault="00461E47" w:rsidP="00AA3866">
      <w:pPr>
        <w:spacing w:line="360" w:lineRule="auto"/>
        <w:ind w:firstLine="760"/>
        <w:jc w:val="both"/>
        <w:rPr>
          <w:sz w:val="28"/>
          <w:lang w:val="uk-UA"/>
        </w:rPr>
      </w:pPr>
      <w:r w:rsidRPr="00EA6ADF">
        <w:rPr>
          <w:color w:val="000000"/>
          <w:sz w:val="28"/>
          <w:lang w:val="uk-UA" w:eastAsia="uk-UA" w:bidi="uk-UA"/>
        </w:rPr>
        <w:t xml:space="preserve">Кількість екскурсантів за цей період </w:t>
      </w:r>
      <w:r w:rsidR="009A0B2F" w:rsidRPr="00EA6ADF">
        <w:rPr>
          <w:color w:val="000000"/>
          <w:sz w:val="28"/>
          <w:lang w:val="uk-UA" w:eastAsia="uk-UA" w:bidi="uk-UA"/>
        </w:rPr>
        <w:t>впала у 2014 році та за чотири роки збільшилась майже в два рази</w:t>
      </w:r>
      <w:r w:rsidRPr="00EA6ADF">
        <w:rPr>
          <w:color w:val="000000"/>
          <w:sz w:val="28"/>
          <w:lang w:val="uk-UA" w:eastAsia="uk-UA" w:bidi="uk-UA"/>
        </w:rPr>
        <w:t xml:space="preserve">: з </w:t>
      </w:r>
      <w:r w:rsidR="009A0B2F" w:rsidRPr="00EA6ADF">
        <w:rPr>
          <w:color w:val="000000"/>
          <w:sz w:val="28"/>
          <w:lang w:val="uk-UA" w:eastAsia="uk-UA" w:bidi="uk-UA"/>
        </w:rPr>
        <w:t xml:space="preserve">223750 </w:t>
      </w:r>
      <w:r w:rsidRPr="00EA6ADF">
        <w:rPr>
          <w:color w:val="000000"/>
          <w:sz w:val="28"/>
          <w:lang w:val="uk-UA" w:eastAsia="uk-UA" w:bidi="uk-UA"/>
        </w:rPr>
        <w:t xml:space="preserve">до </w:t>
      </w:r>
      <w:r w:rsidR="009A0B2F" w:rsidRPr="00EA6ADF">
        <w:rPr>
          <w:color w:val="000000"/>
          <w:sz w:val="28"/>
          <w:lang w:val="uk-UA" w:eastAsia="uk-UA" w:bidi="uk-UA"/>
        </w:rPr>
        <w:t xml:space="preserve">430470 </w:t>
      </w:r>
      <w:r w:rsidRPr="00EA6ADF">
        <w:rPr>
          <w:color w:val="000000"/>
          <w:sz w:val="28"/>
          <w:lang w:val="uk-UA" w:eastAsia="uk-UA" w:bidi="uk-UA"/>
        </w:rPr>
        <w:t>осіб.</w:t>
      </w:r>
    </w:p>
    <w:p w:rsidR="00461E47" w:rsidRPr="00EA6ADF" w:rsidRDefault="009A0B2F" w:rsidP="00AA3866">
      <w:pPr>
        <w:spacing w:line="360" w:lineRule="auto"/>
        <w:ind w:firstLine="709"/>
        <w:jc w:val="both"/>
        <w:rPr>
          <w:color w:val="000000"/>
          <w:sz w:val="28"/>
          <w:lang w:val="uk-UA" w:eastAsia="uk-UA" w:bidi="uk-UA"/>
        </w:rPr>
      </w:pPr>
      <w:r w:rsidRPr="00EA6ADF">
        <w:rPr>
          <w:color w:val="000000"/>
          <w:sz w:val="28"/>
          <w:lang w:val="uk-UA" w:eastAsia="uk-UA" w:bidi="uk-UA"/>
        </w:rPr>
        <w:t>Менш</w:t>
      </w:r>
      <w:r w:rsidR="00461E47" w:rsidRPr="00EA6ADF">
        <w:rPr>
          <w:color w:val="000000"/>
          <w:sz w:val="28"/>
          <w:lang w:val="uk-UA" w:eastAsia="uk-UA" w:bidi="uk-UA"/>
        </w:rPr>
        <w:t xml:space="preserve"> стабільною виглядає ситуація з туристами із числа громадян України, які </w:t>
      </w:r>
      <w:r w:rsidRPr="00EA6ADF">
        <w:rPr>
          <w:color w:val="000000"/>
          <w:sz w:val="28"/>
          <w:lang w:val="uk-UA" w:eastAsia="uk-UA" w:bidi="uk-UA"/>
        </w:rPr>
        <w:t>по туристичним візам</w:t>
      </w:r>
      <w:r w:rsidR="00461E47" w:rsidRPr="00EA6ADF">
        <w:rPr>
          <w:color w:val="000000"/>
          <w:sz w:val="28"/>
          <w:lang w:val="uk-UA" w:eastAsia="uk-UA" w:bidi="uk-UA"/>
        </w:rPr>
        <w:t xml:space="preserve"> за кордон. Не зважаючи на </w:t>
      </w:r>
      <w:r w:rsidRPr="00EA6ADF">
        <w:rPr>
          <w:color w:val="000000"/>
          <w:sz w:val="28"/>
          <w:lang w:val="uk-UA" w:eastAsia="uk-UA" w:bidi="uk-UA"/>
        </w:rPr>
        <w:t>фактор часу</w:t>
      </w:r>
      <w:r w:rsidR="00461E47" w:rsidRPr="00EA6ADF">
        <w:rPr>
          <w:color w:val="000000"/>
          <w:sz w:val="28"/>
          <w:lang w:val="uk-UA" w:eastAsia="uk-UA" w:bidi="uk-UA"/>
        </w:rPr>
        <w:t>, їх кількість</w:t>
      </w:r>
      <w:r w:rsidRPr="00EA6ADF">
        <w:rPr>
          <w:color w:val="000000"/>
          <w:sz w:val="28"/>
          <w:lang w:val="uk-UA" w:eastAsia="uk-UA" w:bidi="uk-UA"/>
        </w:rPr>
        <w:t xml:space="preserve"> увесь час коливала</w:t>
      </w:r>
      <w:r w:rsidR="00E04D08" w:rsidRPr="00EA6ADF">
        <w:rPr>
          <w:color w:val="000000"/>
          <w:sz w:val="28"/>
          <w:lang w:val="uk-UA" w:eastAsia="uk-UA" w:bidi="uk-UA"/>
        </w:rPr>
        <w:t>сь досягши піку у 2016</w:t>
      </w:r>
      <w:r w:rsidRPr="00EA6ADF">
        <w:rPr>
          <w:color w:val="000000"/>
          <w:sz w:val="28"/>
          <w:lang w:val="uk-UA" w:eastAsia="uk-UA" w:bidi="uk-UA"/>
        </w:rPr>
        <w:t xml:space="preserve"> році із цифрою у 42320</w:t>
      </w:r>
      <w:r w:rsidR="005B10E5">
        <w:rPr>
          <w:color w:val="000000"/>
          <w:sz w:val="28"/>
          <w:lang w:val="uk-UA" w:eastAsia="uk-UA" w:bidi="uk-UA"/>
        </w:rPr>
        <w:t> </w:t>
      </w:r>
      <w:r w:rsidR="00FA1BE9" w:rsidRPr="00EA6ADF">
        <w:rPr>
          <w:color w:val="000000"/>
          <w:sz w:val="28"/>
          <w:lang w:val="uk-UA" w:eastAsia="uk-UA" w:bidi="uk-UA"/>
        </w:rPr>
        <w:t>осіб та найнижчою кількістю у 23882 осіб.</w:t>
      </w:r>
    </w:p>
    <w:p w:rsidR="00461E47" w:rsidRPr="00EA6ADF" w:rsidRDefault="00FA1BE9" w:rsidP="00AA3866">
      <w:pPr>
        <w:spacing w:line="360" w:lineRule="auto"/>
        <w:ind w:firstLine="709"/>
        <w:jc w:val="both"/>
        <w:rPr>
          <w:sz w:val="32"/>
          <w:szCs w:val="28"/>
          <w:lang w:val="uk-UA"/>
        </w:rPr>
      </w:pPr>
      <w:r w:rsidRPr="00EA6ADF">
        <w:rPr>
          <w:color w:val="000000"/>
          <w:sz w:val="28"/>
          <w:lang w:val="uk-UA" w:eastAsia="uk-UA" w:bidi="uk-UA"/>
        </w:rPr>
        <w:t>Чітко просліджується тенденція стабільного зростання попиту</w:t>
      </w:r>
      <w:r w:rsidR="00461E47" w:rsidRPr="00EA6ADF">
        <w:rPr>
          <w:color w:val="000000"/>
          <w:sz w:val="28"/>
          <w:lang w:val="uk-UA" w:eastAsia="uk-UA" w:bidi="uk-UA"/>
        </w:rPr>
        <w:t xml:space="preserve"> </w:t>
      </w:r>
      <w:r w:rsidRPr="00EA6ADF">
        <w:rPr>
          <w:color w:val="000000"/>
          <w:sz w:val="28"/>
          <w:lang w:val="uk-UA" w:eastAsia="uk-UA" w:bidi="uk-UA"/>
        </w:rPr>
        <w:t>збільшенням показників 2015</w:t>
      </w:r>
      <w:r w:rsidR="00461E47" w:rsidRPr="00EA6ADF">
        <w:rPr>
          <w:color w:val="000000"/>
          <w:sz w:val="28"/>
          <w:lang w:val="uk-UA" w:eastAsia="uk-UA" w:bidi="uk-UA"/>
        </w:rPr>
        <w:t>-201</w:t>
      </w:r>
      <w:r w:rsidRPr="00EA6ADF">
        <w:rPr>
          <w:color w:val="000000"/>
          <w:sz w:val="28"/>
          <w:lang w:val="uk-UA" w:eastAsia="uk-UA" w:bidi="uk-UA"/>
        </w:rPr>
        <w:t>8</w:t>
      </w:r>
      <w:r w:rsidR="00461E47" w:rsidRPr="00EA6ADF">
        <w:rPr>
          <w:color w:val="000000"/>
          <w:sz w:val="28"/>
          <w:lang w:val="uk-UA" w:eastAsia="uk-UA" w:bidi="uk-UA"/>
        </w:rPr>
        <w:t xml:space="preserve"> років</w:t>
      </w:r>
      <w:r w:rsidRPr="00EA6ADF">
        <w:rPr>
          <w:color w:val="000000"/>
          <w:sz w:val="28"/>
          <w:lang w:val="uk-UA" w:eastAsia="uk-UA" w:bidi="uk-UA"/>
        </w:rPr>
        <w:t xml:space="preserve"> з</w:t>
      </w:r>
      <w:r w:rsidR="00461E47" w:rsidRPr="00EA6ADF">
        <w:rPr>
          <w:color w:val="000000"/>
          <w:sz w:val="28"/>
          <w:lang w:val="uk-UA" w:eastAsia="uk-UA" w:bidi="uk-UA"/>
        </w:rPr>
        <w:t xml:space="preserve"> </w:t>
      </w:r>
      <w:r w:rsidRPr="00EA6ADF">
        <w:rPr>
          <w:color w:val="000000"/>
          <w:sz w:val="28"/>
          <w:lang w:val="uk-UA" w:eastAsia="uk-UA" w:bidi="uk-UA"/>
        </w:rPr>
        <w:t>після різкого спаду</w:t>
      </w:r>
      <w:r w:rsidR="00461E47" w:rsidRPr="00EA6ADF">
        <w:rPr>
          <w:color w:val="000000"/>
          <w:sz w:val="28"/>
          <w:lang w:val="uk-UA" w:eastAsia="uk-UA" w:bidi="uk-UA"/>
        </w:rPr>
        <w:t xml:space="preserve"> у 201</w:t>
      </w:r>
      <w:r w:rsidRPr="00EA6ADF">
        <w:rPr>
          <w:color w:val="000000"/>
          <w:sz w:val="28"/>
          <w:lang w:val="uk-UA" w:eastAsia="uk-UA" w:bidi="uk-UA"/>
        </w:rPr>
        <w:t>4</w:t>
      </w:r>
      <w:r w:rsidR="00461E47" w:rsidRPr="00EA6ADF">
        <w:rPr>
          <w:color w:val="000000"/>
          <w:sz w:val="28"/>
          <w:lang w:val="uk-UA" w:eastAsia="uk-UA" w:bidi="uk-UA"/>
        </w:rPr>
        <w:t xml:space="preserve"> році</w:t>
      </w:r>
      <w:r w:rsidRPr="00EA6ADF">
        <w:rPr>
          <w:color w:val="000000"/>
          <w:sz w:val="28"/>
          <w:lang w:val="uk-UA" w:eastAsia="uk-UA" w:bidi="uk-UA"/>
        </w:rPr>
        <w:t xml:space="preserve"> </w:t>
      </w:r>
      <w:r w:rsidR="00461E47" w:rsidRPr="00EA6ADF">
        <w:rPr>
          <w:color w:val="000000"/>
          <w:sz w:val="28"/>
          <w:lang w:val="uk-UA" w:eastAsia="uk-UA" w:bidi="uk-UA"/>
        </w:rPr>
        <w:t xml:space="preserve"> .</w:t>
      </w:r>
    </w:p>
    <w:p w:rsidR="00FA1BE9" w:rsidRPr="00EA6ADF" w:rsidRDefault="00FA1BE9" w:rsidP="00AA3866">
      <w:pPr>
        <w:spacing w:line="360" w:lineRule="auto"/>
        <w:ind w:firstLine="709"/>
        <w:jc w:val="both"/>
        <w:rPr>
          <w:sz w:val="28"/>
          <w:szCs w:val="28"/>
          <w:lang w:val="uk-UA"/>
        </w:rPr>
      </w:pPr>
      <w:r w:rsidRPr="00EA6ADF">
        <w:rPr>
          <w:sz w:val="28"/>
          <w:szCs w:val="28"/>
          <w:lang w:val="uk-UA"/>
        </w:rPr>
        <w:t>Туристичний потік та перелік туристичних послуг у Запорізькій області розподілений нерівномірно. Це яскраво демонструють статистичні показники за таблицею 2</w:t>
      </w:r>
      <w:r w:rsidR="00EA6ADF">
        <w:rPr>
          <w:sz w:val="28"/>
          <w:szCs w:val="28"/>
          <w:lang w:val="uk-UA"/>
        </w:rPr>
        <w:t>.2</w:t>
      </w:r>
      <w:r w:rsidRPr="00EA6ADF">
        <w:rPr>
          <w:sz w:val="28"/>
          <w:szCs w:val="28"/>
          <w:lang w:val="uk-UA"/>
        </w:rPr>
        <w:t>. Так, кількість екскурсантів у м. Запоріжжі складає 73% від загальної кількості по області. Доля м. Запоріжжя у кількості обслугованих туристів складає близько 86%, у кількості туроднів - 82%, у обсязі наданих туристичних послуг - 79%, у надходженнях до бюджету - 94%.</w:t>
      </w:r>
    </w:p>
    <w:p w:rsidR="00FA1BE9" w:rsidRPr="00EA6ADF" w:rsidRDefault="00FA1BE9" w:rsidP="00AA3866">
      <w:pPr>
        <w:spacing w:line="360" w:lineRule="auto"/>
        <w:ind w:firstLine="709"/>
        <w:jc w:val="both"/>
        <w:rPr>
          <w:sz w:val="28"/>
          <w:szCs w:val="28"/>
          <w:lang w:val="uk-UA"/>
        </w:rPr>
      </w:pPr>
      <w:r w:rsidRPr="00EA6ADF">
        <w:rPr>
          <w:sz w:val="28"/>
          <w:szCs w:val="28"/>
          <w:lang w:val="uk-UA"/>
        </w:rPr>
        <w:t>В цілому, лідерами за показниками роботи суб’єктів туристичної діяльності є м. Запоріжжя, м. Бердянськ, м. Мелітополь, м. Енергодар, м.</w:t>
      </w:r>
      <w:r w:rsidR="005B10E5">
        <w:rPr>
          <w:sz w:val="28"/>
          <w:szCs w:val="28"/>
          <w:lang w:val="uk-UA"/>
        </w:rPr>
        <w:t> </w:t>
      </w:r>
      <w:r w:rsidRPr="00EA6ADF">
        <w:rPr>
          <w:sz w:val="28"/>
          <w:szCs w:val="28"/>
          <w:lang w:val="uk-UA"/>
        </w:rPr>
        <w:t>Приморськ, Василівський та Якимівський райони.</w:t>
      </w:r>
    </w:p>
    <w:p w:rsidR="00FA1BE9" w:rsidRPr="00AA3866" w:rsidRDefault="00FA1BE9" w:rsidP="00AA3866">
      <w:pPr>
        <w:spacing w:line="360" w:lineRule="auto"/>
        <w:ind w:firstLine="709"/>
        <w:jc w:val="both"/>
        <w:rPr>
          <w:sz w:val="28"/>
          <w:szCs w:val="28"/>
          <w:lang w:val="uk-UA"/>
        </w:rPr>
      </w:pPr>
      <w:r w:rsidRPr="00EA6ADF">
        <w:rPr>
          <w:sz w:val="28"/>
          <w:szCs w:val="28"/>
          <w:lang w:val="uk-UA"/>
        </w:rPr>
        <w:t>В умовах інформатизації суспільства, розширення меж доступу населення України до глобальних інформаційних систем, досить важливим є використання сучасних інноваційних способів просування туристичних послуг підприємств області</w:t>
      </w:r>
      <w:r w:rsidR="00AA3866" w:rsidRPr="00AA3866">
        <w:rPr>
          <w:sz w:val="28"/>
          <w:szCs w:val="28"/>
          <w:lang w:val="uk-UA"/>
        </w:rPr>
        <w:t xml:space="preserve"> [50]</w:t>
      </w:r>
      <w:r w:rsidRPr="00EA6ADF">
        <w:rPr>
          <w:sz w:val="28"/>
          <w:szCs w:val="28"/>
          <w:lang w:val="uk-UA"/>
        </w:rPr>
        <w:t>.</w:t>
      </w:r>
    </w:p>
    <w:p w:rsidR="00461E47" w:rsidRPr="00EA6ADF" w:rsidRDefault="00FA1BE9" w:rsidP="00AA3866">
      <w:pPr>
        <w:spacing w:line="360" w:lineRule="auto"/>
        <w:ind w:firstLine="709"/>
        <w:jc w:val="both"/>
        <w:rPr>
          <w:sz w:val="28"/>
          <w:szCs w:val="28"/>
          <w:lang w:val="uk-UA"/>
        </w:rPr>
      </w:pPr>
      <w:r w:rsidRPr="00EA6ADF">
        <w:rPr>
          <w:sz w:val="28"/>
          <w:szCs w:val="28"/>
          <w:lang w:val="uk-UA"/>
        </w:rPr>
        <w:t>Запорізька область досить довгий час не мала власного порталу в мережі Інтернет, що значно стримувало можливості поширення інформації про наявний туристичний потенціал області на регіональному, національному і міжнародному рівнях. Статистика наведена у таблиці 2.</w:t>
      </w:r>
      <w:r w:rsidR="00EA6ADF">
        <w:rPr>
          <w:sz w:val="28"/>
          <w:szCs w:val="28"/>
          <w:lang w:val="uk-UA"/>
        </w:rPr>
        <w:t>3</w:t>
      </w:r>
    </w:p>
    <w:p w:rsidR="00FA1BE9" w:rsidRPr="00EA6ADF" w:rsidRDefault="00FA1BE9" w:rsidP="00AA3866">
      <w:pPr>
        <w:spacing w:line="360" w:lineRule="auto"/>
        <w:ind w:firstLine="709"/>
        <w:jc w:val="both"/>
        <w:rPr>
          <w:sz w:val="28"/>
          <w:szCs w:val="28"/>
          <w:lang w:val="uk-UA"/>
        </w:rPr>
      </w:pPr>
    </w:p>
    <w:p w:rsidR="00FA1BE9" w:rsidRPr="00EA6ADF" w:rsidRDefault="00FA1BE9" w:rsidP="00FA1BE9">
      <w:pPr>
        <w:spacing w:line="360" w:lineRule="auto"/>
        <w:ind w:firstLine="709"/>
        <w:jc w:val="both"/>
        <w:rPr>
          <w:sz w:val="28"/>
          <w:szCs w:val="28"/>
          <w:lang w:val="uk-UA"/>
        </w:rPr>
      </w:pPr>
      <w:r w:rsidRPr="00EA6ADF">
        <w:rPr>
          <w:sz w:val="28"/>
          <w:szCs w:val="28"/>
          <w:lang w:val="uk-UA"/>
        </w:rPr>
        <w:lastRenderedPageBreak/>
        <w:t>Таблиця 2.</w:t>
      </w:r>
      <w:r w:rsidR="00EA6ADF">
        <w:rPr>
          <w:sz w:val="28"/>
          <w:szCs w:val="28"/>
          <w:lang w:val="uk-UA"/>
        </w:rPr>
        <w:t>3</w:t>
      </w:r>
      <w:r w:rsidRPr="00EA6ADF">
        <w:rPr>
          <w:sz w:val="28"/>
          <w:szCs w:val="28"/>
          <w:lang w:val="uk-UA"/>
        </w:rPr>
        <w:t xml:space="preserve"> Статистика відвідування веб-порталу Запорізького обласного туристично-інформаційного центру, тис. осіб </w:t>
      </w:r>
    </w:p>
    <w:tbl>
      <w:tblPr>
        <w:tblW w:w="9458" w:type="dxa"/>
        <w:tblLayout w:type="fixed"/>
        <w:tblCellMar>
          <w:left w:w="10" w:type="dxa"/>
          <w:right w:w="10" w:type="dxa"/>
        </w:tblCellMar>
        <w:tblLook w:val="0000" w:firstRow="0" w:lastRow="0" w:firstColumn="0" w:lastColumn="0" w:noHBand="0" w:noVBand="0"/>
      </w:tblPr>
      <w:tblGrid>
        <w:gridCol w:w="2654"/>
        <w:gridCol w:w="1134"/>
        <w:gridCol w:w="1134"/>
        <w:gridCol w:w="1134"/>
        <w:gridCol w:w="1134"/>
        <w:gridCol w:w="1134"/>
        <w:gridCol w:w="1134"/>
      </w:tblGrid>
      <w:tr w:rsidR="000F69E1" w:rsidRPr="00EA6ADF" w:rsidTr="005B10E5">
        <w:trPr>
          <w:trHeight w:hRule="exact" w:val="355"/>
        </w:trPr>
        <w:tc>
          <w:tcPr>
            <w:tcW w:w="2654" w:type="dxa"/>
            <w:tcBorders>
              <w:top w:val="single" w:sz="4" w:space="0" w:color="auto"/>
              <w:left w:val="single" w:sz="4" w:space="0" w:color="auto"/>
            </w:tcBorders>
            <w:shd w:val="clear" w:color="auto" w:fill="FFFFFF"/>
          </w:tcPr>
          <w:p w:rsidR="000F69E1" w:rsidRPr="00EA6ADF" w:rsidRDefault="000F69E1" w:rsidP="00FA1BE9">
            <w:pPr>
              <w:spacing w:line="240" w:lineRule="exact"/>
              <w:jc w:val="center"/>
              <w:rPr>
                <w:rStyle w:val="22"/>
              </w:rPr>
            </w:pPr>
            <w:r w:rsidRPr="00EA6ADF">
              <w:rPr>
                <w:rStyle w:val="22"/>
              </w:rPr>
              <w:t>Рік</w:t>
            </w:r>
          </w:p>
        </w:tc>
        <w:tc>
          <w:tcPr>
            <w:tcW w:w="1134" w:type="dxa"/>
            <w:tcBorders>
              <w:top w:val="single" w:sz="4" w:space="0" w:color="auto"/>
              <w:lef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2013</w:t>
            </w:r>
          </w:p>
        </w:tc>
        <w:tc>
          <w:tcPr>
            <w:tcW w:w="1134" w:type="dxa"/>
            <w:tcBorders>
              <w:top w:val="single" w:sz="4" w:space="0" w:color="auto"/>
              <w:lef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2014</w:t>
            </w:r>
          </w:p>
        </w:tc>
        <w:tc>
          <w:tcPr>
            <w:tcW w:w="1134" w:type="dxa"/>
            <w:tcBorders>
              <w:top w:val="single" w:sz="4" w:space="0" w:color="auto"/>
              <w:lef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2015</w:t>
            </w:r>
          </w:p>
        </w:tc>
        <w:tc>
          <w:tcPr>
            <w:tcW w:w="1134" w:type="dxa"/>
            <w:tcBorders>
              <w:top w:val="single" w:sz="4" w:space="0" w:color="auto"/>
              <w:lef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lang w:val="uk-UA"/>
              </w:rPr>
              <w:t>2016</w:t>
            </w:r>
          </w:p>
        </w:tc>
        <w:tc>
          <w:tcPr>
            <w:tcW w:w="1134" w:type="dxa"/>
            <w:tcBorders>
              <w:top w:val="single" w:sz="4" w:space="0" w:color="auto"/>
              <w:left w:val="single" w:sz="4" w:space="0" w:color="auto"/>
              <w:righ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lang w:val="uk-UA"/>
              </w:rPr>
              <w:t>2017</w:t>
            </w:r>
          </w:p>
        </w:tc>
        <w:tc>
          <w:tcPr>
            <w:tcW w:w="1134" w:type="dxa"/>
            <w:tcBorders>
              <w:top w:val="single" w:sz="4" w:space="0" w:color="auto"/>
              <w:left w:val="single" w:sz="4" w:space="0" w:color="auto"/>
              <w:right w:val="single" w:sz="4" w:space="0" w:color="auto"/>
            </w:tcBorders>
            <w:shd w:val="clear" w:color="auto" w:fill="FFFFFF"/>
            <w:vAlign w:val="center"/>
          </w:tcPr>
          <w:p w:rsidR="000F69E1" w:rsidRPr="00EA6ADF" w:rsidRDefault="000F69E1" w:rsidP="000F69E1">
            <w:pPr>
              <w:spacing w:line="240" w:lineRule="exact"/>
              <w:jc w:val="center"/>
              <w:rPr>
                <w:rStyle w:val="22"/>
              </w:rPr>
            </w:pPr>
            <w:r w:rsidRPr="00EA6ADF">
              <w:rPr>
                <w:rStyle w:val="22"/>
              </w:rPr>
              <w:t>2018</w:t>
            </w:r>
          </w:p>
        </w:tc>
      </w:tr>
      <w:tr w:rsidR="000F69E1" w:rsidRPr="00EA6ADF" w:rsidTr="005B10E5">
        <w:trPr>
          <w:trHeight w:hRule="exact" w:val="382"/>
        </w:trPr>
        <w:tc>
          <w:tcPr>
            <w:tcW w:w="2654" w:type="dxa"/>
            <w:tcBorders>
              <w:top w:val="single" w:sz="4" w:space="0" w:color="auto"/>
              <w:left w:val="single" w:sz="4" w:space="0" w:color="auto"/>
              <w:bottom w:val="single" w:sz="4" w:space="0" w:color="auto"/>
            </w:tcBorders>
            <w:shd w:val="clear" w:color="auto" w:fill="FFFFFF"/>
          </w:tcPr>
          <w:p w:rsidR="000F69E1" w:rsidRPr="00EA6ADF" w:rsidRDefault="000F69E1" w:rsidP="00FA1BE9">
            <w:pPr>
              <w:spacing w:line="240" w:lineRule="exact"/>
              <w:jc w:val="center"/>
              <w:rPr>
                <w:rStyle w:val="22"/>
              </w:rPr>
            </w:pPr>
            <w:r w:rsidRPr="00EA6ADF">
              <w:rPr>
                <w:rStyle w:val="22"/>
              </w:rPr>
              <w:t>Кількість відвідувачів</w:t>
            </w:r>
          </w:p>
        </w:tc>
        <w:tc>
          <w:tcPr>
            <w:tcW w:w="1134" w:type="dxa"/>
            <w:tcBorders>
              <w:top w:val="single" w:sz="4" w:space="0" w:color="auto"/>
              <w:left w:val="single" w:sz="4" w:space="0" w:color="auto"/>
              <w:bottom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10,9</w:t>
            </w:r>
          </w:p>
        </w:tc>
        <w:tc>
          <w:tcPr>
            <w:tcW w:w="1134" w:type="dxa"/>
            <w:tcBorders>
              <w:top w:val="single" w:sz="4" w:space="0" w:color="auto"/>
              <w:left w:val="single" w:sz="4" w:space="0" w:color="auto"/>
              <w:bottom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37,5</w:t>
            </w:r>
          </w:p>
        </w:tc>
        <w:tc>
          <w:tcPr>
            <w:tcW w:w="1134" w:type="dxa"/>
            <w:tcBorders>
              <w:top w:val="single" w:sz="4" w:space="0" w:color="auto"/>
              <w:left w:val="single" w:sz="4" w:space="0" w:color="auto"/>
              <w:bottom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38,2</w:t>
            </w:r>
          </w:p>
        </w:tc>
        <w:tc>
          <w:tcPr>
            <w:tcW w:w="1134" w:type="dxa"/>
            <w:tcBorders>
              <w:top w:val="single" w:sz="4" w:space="0" w:color="auto"/>
              <w:left w:val="single" w:sz="4" w:space="0" w:color="auto"/>
              <w:bottom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31,5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69E1" w:rsidRPr="00EA6ADF" w:rsidRDefault="000F69E1" w:rsidP="000F69E1">
            <w:pPr>
              <w:spacing w:line="240" w:lineRule="exact"/>
              <w:jc w:val="center"/>
              <w:rPr>
                <w:lang w:val="uk-UA"/>
              </w:rPr>
            </w:pPr>
            <w:r w:rsidRPr="00EA6ADF">
              <w:rPr>
                <w:rStyle w:val="22"/>
              </w:rPr>
              <w:t>39,2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69E1" w:rsidRPr="00EA6ADF" w:rsidRDefault="000F69E1" w:rsidP="000F69E1">
            <w:pPr>
              <w:spacing w:line="240" w:lineRule="exact"/>
              <w:jc w:val="center"/>
              <w:rPr>
                <w:rStyle w:val="22"/>
              </w:rPr>
            </w:pPr>
            <w:r w:rsidRPr="00EA6ADF">
              <w:rPr>
                <w:rStyle w:val="22"/>
              </w:rPr>
              <w:t>37,6</w:t>
            </w:r>
          </w:p>
        </w:tc>
      </w:tr>
    </w:tbl>
    <w:p w:rsidR="00FA1BE9" w:rsidRPr="00EA6ADF" w:rsidRDefault="00FA1BE9" w:rsidP="00FA1BE9">
      <w:pPr>
        <w:spacing w:line="360" w:lineRule="auto"/>
        <w:ind w:firstLine="709"/>
        <w:jc w:val="both"/>
        <w:rPr>
          <w:sz w:val="28"/>
          <w:szCs w:val="28"/>
          <w:lang w:val="uk-UA"/>
        </w:rPr>
      </w:pPr>
    </w:p>
    <w:p w:rsidR="000F69E1" w:rsidRPr="00EA6ADF" w:rsidRDefault="000F69E1" w:rsidP="00FA1BE9">
      <w:pPr>
        <w:spacing w:line="360" w:lineRule="auto"/>
        <w:ind w:firstLine="709"/>
        <w:jc w:val="both"/>
        <w:rPr>
          <w:sz w:val="28"/>
          <w:szCs w:val="28"/>
          <w:lang w:val="uk-UA"/>
        </w:rPr>
      </w:pPr>
      <w:r w:rsidRPr="00EA6ADF">
        <w:rPr>
          <w:sz w:val="28"/>
          <w:szCs w:val="28"/>
          <w:lang w:val="uk-UA"/>
        </w:rPr>
        <w:t>На території Запорізької області налічується 8 туристично-інформаційних центрів та пунктів. У 2008 році при Запорізькому обласному краєзнавчому музеї створено Запорізький обласний туристично-інформаційний центр, а у 2010 р. - вебпортал зазначеного центру «Край козацької звитяги». Основним проблемним питанням зазначених закладів є відсутність законодавчого підґрунтя для їх створення та функціонування.</w:t>
      </w:r>
    </w:p>
    <w:p w:rsidR="00FA1BE9" w:rsidRDefault="000F69E1" w:rsidP="00FA1BE9">
      <w:pPr>
        <w:spacing w:line="360" w:lineRule="auto"/>
        <w:ind w:firstLine="709"/>
        <w:jc w:val="both"/>
        <w:rPr>
          <w:sz w:val="28"/>
          <w:szCs w:val="28"/>
          <w:lang w:val="uk-UA"/>
        </w:rPr>
      </w:pPr>
      <w:r w:rsidRPr="00EA6ADF">
        <w:rPr>
          <w:sz w:val="28"/>
          <w:szCs w:val="28"/>
          <w:lang w:val="uk-UA"/>
        </w:rPr>
        <w:t>Перспективним видом туризму на території регіону є сільський туризм. Про це свідчать статистичні дані щодо кількості сільських садиб. На сьогодні у Запорізькій області налічується близько 3</w:t>
      </w:r>
      <w:r w:rsidR="00761F57" w:rsidRPr="00761F57">
        <w:rPr>
          <w:sz w:val="28"/>
          <w:szCs w:val="28"/>
          <w:lang w:val="uk-UA"/>
        </w:rPr>
        <w:t>5</w:t>
      </w:r>
      <w:r w:rsidRPr="00EA6ADF">
        <w:rPr>
          <w:sz w:val="28"/>
          <w:szCs w:val="28"/>
          <w:lang w:val="uk-UA"/>
        </w:rPr>
        <w:t xml:space="preserve"> зазначених закладів, які надають послуги з тимчасового розміщення, харчування, традиційних видів сільськогосподарської діяльності тощо</w:t>
      </w:r>
      <w:r w:rsidR="00761F57" w:rsidRPr="00761F57">
        <w:rPr>
          <w:sz w:val="28"/>
          <w:szCs w:val="28"/>
          <w:lang w:val="uk-UA"/>
        </w:rPr>
        <w:t>[2]</w:t>
      </w:r>
      <w:r w:rsidRPr="00EA6ADF">
        <w:rPr>
          <w:sz w:val="28"/>
          <w:szCs w:val="28"/>
          <w:lang w:val="uk-UA"/>
        </w:rPr>
        <w:t>. Проблемним питанням у сфері сільського туризму є відсутність нормативно-правової бази, що унеможливлює повноцінне ведення діяльності у зазначеній галузі. Кіл</w:t>
      </w:r>
      <w:r w:rsidR="005B10E5">
        <w:rPr>
          <w:sz w:val="28"/>
          <w:szCs w:val="28"/>
          <w:lang w:val="uk-UA"/>
        </w:rPr>
        <w:t>ь</w:t>
      </w:r>
      <w:r w:rsidRPr="00EA6ADF">
        <w:rPr>
          <w:sz w:val="28"/>
          <w:szCs w:val="28"/>
          <w:lang w:val="uk-UA"/>
        </w:rPr>
        <w:t>кі</w:t>
      </w:r>
      <w:r w:rsidR="005B10E5">
        <w:rPr>
          <w:sz w:val="28"/>
          <w:szCs w:val="28"/>
          <w:lang w:val="uk-UA"/>
        </w:rPr>
        <w:t>с</w:t>
      </w:r>
      <w:r w:rsidRPr="00EA6ADF">
        <w:rPr>
          <w:sz w:val="28"/>
          <w:szCs w:val="28"/>
          <w:lang w:val="uk-UA"/>
        </w:rPr>
        <w:t xml:space="preserve">ть зелених садиб у </w:t>
      </w:r>
      <w:r w:rsidR="00AA3866">
        <w:rPr>
          <w:sz w:val="28"/>
          <w:szCs w:val="28"/>
          <w:lang w:val="uk-UA"/>
        </w:rPr>
        <w:t>З</w:t>
      </w:r>
      <w:r w:rsidRPr="00EA6ADF">
        <w:rPr>
          <w:sz w:val="28"/>
          <w:szCs w:val="28"/>
          <w:lang w:val="uk-UA"/>
        </w:rPr>
        <w:t>апорізькій області зазначена у таблиці 2.</w:t>
      </w:r>
      <w:r w:rsidR="00EA6ADF">
        <w:rPr>
          <w:sz w:val="28"/>
          <w:szCs w:val="28"/>
          <w:lang w:val="uk-UA"/>
        </w:rPr>
        <w:t>4</w:t>
      </w:r>
    </w:p>
    <w:p w:rsidR="005B10E5" w:rsidRPr="00EA6ADF" w:rsidRDefault="005B10E5" w:rsidP="00FA1BE9">
      <w:pPr>
        <w:spacing w:line="360" w:lineRule="auto"/>
        <w:ind w:firstLine="709"/>
        <w:jc w:val="both"/>
        <w:rPr>
          <w:sz w:val="28"/>
          <w:szCs w:val="28"/>
          <w:lang w:val="uk-UA"/>
        </w:rPr>
      </w:pPr>
    </w:p>
    <w:p w:rsidR="002D3A4A" w:rsidRPr="00EA6ADF" w:rsidRDefault="002D3A4A" w:rsidP="00FA1BE9">
      <w:pPr>
        <w:spacing w:line="360" w:lineRule="auto"/>
        <w:ind w:firstLine="709"/>
        <w:jc w:val="both"/>
        <w:rPr>
          <w:sz w:val="28"/>
          <w:szCs w:val="28"/>
          <w:lang w:val="uk-UA"/>
        </w:rPr>
      </w:pPr>
      <w:r w:rsidRPr="00EA6ADF">
        <w:rPr>
          <w:sz w:val="28"/>
          <w:szCs w:val="28"/>
          <w:lang w:val="uk-UA"/>
        </w:rPr>
        <w:t>Таблиця 2.</w:t>
      </w:r>
      <w:r w:rsidR="00EA6ADF">
        <w:rPr>
          <w:sz w:val="28"/>
          <w:szCs w:val="28"/>
          <w:lang w:val="uk-UA"/>
        </w:rPr>
        <w:t>4</w:t>
      </w:r>
      <w:r w:rsidRPr="00EA6ADF">
        <w:rPr>
          <w:sz w:val="28"/>
          <w:szCs w:val="28"/>
          <w:lang w:val="uk-UA"/>
        </w:rPr>
        <w:t xml:space="preserve"> - Кількість сільських садиб у Запорізькій області</w:t>
      </w:r>
    </w:p>
    <w:tbl>
      <w:tblPr>
        <w:tblStyle w:val="a3"/>
        <w:tblW w:w="0" w:type="auto"/>
        <w:tblInd w:w="1242" w:type="dxa"/>
        <w:tblLook w:val="04A0" w:firstRow="1" w:lastRow="0" w:firstColumn="1" w:lastColumn="0" w:noHBand="0" w:noVBand="1"/>
      </w:tblPr>
      <w:tblGrid>
        <w:gridCol w:w="2878"/>
        <w:gridCol w:w="696"/>
        <w:gridCol w:w="696"/>
        <w:gridCol w:w="696"/>
        <w:gridCol w:w="696"/>
        <w:gridCol w:w="708"/>
        <w:gridCol w:w="709"/>
      </w:tblGrid>
      <w:tr w:rsidR="002D3A4A" w:rsidRPr="00EA6ADF" w:rsidTr="002D3A4A">
        <w:tc>
          <w:tcPr>
            <w:tcW w:w="2878" w:type="dxa"/>
          </w:tcPr>
          <w:p w:rsidR="000F69E1" w:rsidRPr="00EA6ADF" w:rsidRDefault="000F69E1" w:rsidP="00FA1BE9">
            <w:pPr>
              <w:spacing w:line="360" w:lineRule="auto"/>
              <w:jc w:val="both"/>
              <w:rPr>
                <w:lang w:val="uk-UA"/>
              </w:rPr>
            </w:pPr>
            <w:r w:rsidRPr="00EA6ADF">
              <w:rPr>
                <w:lang w:val="uk-UA"/>
              </w:rPr>
              <w:t>Рік</w:t>
            </w:r>
          </w:p>
        </w:tc>
        <w:tc>
          <w:tcPr>
            <w:tcW w:w="696" w:type="dxa"/>
            <w:vAlign w:val="center"/>
          </w:tcPr>
          <w:p w:rsidR="000F69E1" w:rsidRPr="00EA6ADF" w:rsidRDefault="000F69E1" w:rsidP="002D3A4A">
            <w:pPr>
              <w:spacing w:line="360" w:lineRule="auto"/>
              <w:jc w:val="center"/>
              <w:rPr>
                <w:lang w:val="uk-UA"/>
              </w:rPr>
            </w:pPr>
            <w:r w:rsidRPr="00EA6ADF">
              <w:rPr>
                <w:lang w:val="uk-UA"/>
              </w:rPr>
              <w:t>2013</w:t>
            </w:r>
          </w:p>
        </w:tc>
        <w:tc>
          <w:tcPr>
            <w:tcW w:w="696" w:type="dxa"/>
            <w:vAlign w:val="center"/>
          </w:tcPr>
          <w:p w:rsidR="000F69E1" w:rsidRPr="00EA6ADF" w:rsidRDefault="000F69E1" w:rsidP="002D3A4A">
            <w:pPr>
              <w:spacing w:line="360" w:lineRule="auto"/>
              <w:jc w:val="center"/>
              <w:rPr>
                <w:lang w:val="uk-UA"/>
              </w:rPr>
            </w:pPr>
            <w:r w:rsidRPr="00EA6ADF">
              <w:rPr>
                <w:lang w:val="uk-UA"/>
              </w:rPr>
              <w:t>2014</w:t>
            </w:r>
          </w:p>
        </w:tc>
        <w:tc>
          <w:tcPr>
            <w:tcW w:w="696" w:type="dxa"/>
            <w:vAlign w:val="center"/>
          </w:tcPr>
          <w:p w:rsidR="000F69E1" w:rsidRPr="00EA6ADF" w:rsidRDefault="000F69E1" w:rsidP="002D3A4A">
            <w:pPr>
              <w:spacing w:line="360" w:lineRule="auto"/>
              <w:jc w:val="center"/>
              <w:rPr>
                <w:lang w:val="uk-UA"/>
              </w:rPr>
            </w:pPr>
            <w:r w:rsidRPr="00EA6ADF">
              <w:rPr>
                <w:lang w:val="uk-UA"/>
              </w:rPr>
              <w:t>2015</w:t>
            </w:r>
          </w:p>
        </w:tc>
        <w:tc>
          <w:tcPr>
            <w:tcW w:w="667" w:type="dxa"/>
            <w:vAlign w:val="center"/>
          </w:tcPr>
          <w:p w:rsidR="000F69E1" w:rsidRPr="00EA6ADF" w:rsidRDefault="000F69E1" w:rsidP="002D3A4A">
            <w:pPr>
              <w:spacing w:line="360" w:lineRule="auto"/>
              <w:jc w:val="center"/>
              <w:rPr>
                <w:lang w:val="uk-UA"/>
              </w:rPr>
            </w:pPr>
            <w:r w:rsidRPr="00EA6ADF">
              <w:rPr>
                <w:lang w:val="uk-UA"/>
              </w:rPr>
              <w:t>2016</w:t>
            </w:r>
          </w:p>
        </w:tc>
        <w:tc>
          <w:tcPr>
            <w:tcW w:w="708" w:type="dxa"/>
            <w:vAlign w:val="center"/>
          </w:tcPr>
          <w:p w:rsidR="000F69E1" w:rsidRPr="00EA6ADF" w:rsidRDefault="000F69E1" w:rsidP="002D3A4A">
            <w:pPr>
              <w:spacing w:line="360" w:lineRule="auto"/>
              <w:jc w:val="center"/>
              <w:rPr>
                <w:lang w:val="uk-UA"/>
              </w:rPr>
            </w:pPr>
            <w:r w:rsidRPr="00EA6ADF">
              <w:rPr>
                <w:lang w:val="uk-UA"/>
              </w:rPr>
              <w:t>2017</w:t>
            </w:r>
          </w:p>
        </w:tc>
        <w:tc>
          <w:tcPr>
            <w:tcW w:w="709" w:type="dxa"/>
            <w:vAlign w:val="center"/>
          </w:tcPr>
          <w:p w:rsidR="000F69E1" w:rsidRPr="00EA6ADF" w:rsidRDefault="000F69E1" w:rsidP="002D3A4A">
            <w:pPr>
              <w:spacing w:line="360" w:lineRule="auto"/>
              <w:jc w:val="center"/>
              <w:rPr>
                <w:lang w:val="uk-UA"/>
              </w:rPr>
            </w:pPr>
            <w:r w:rsidRPr="00EA6ADF">
              <w:rPr>
                <w:lang w:val="uk-UA"/>
              </w:rPr>
              <w:t>2018</w:t>
            </w:r>
          </w:p>
        </w:tc>
      </w:tr>
      <w:tr w:rsidR="002D3A4A" w:rsidRPr="00EA6ADF" w:rsidTr="002D3A4A">
        <w:tc>
          <w:tcPr>
            <w:tcW w:w="2878" w:type="dxa"/>
          </w:tcPr>
          <w:p w:rsidR="000F69E1" w:rsidRPr="00EA6ADF" w:rsidRDefault="000F69E1" w:rsidP="00FA1BE9">
            <w:pPr>
              <w:spacing w:line="360" w:lineRule="auto"/>
              <w:jc w:val="both"/>
              <w:rPr>
                <w:lang w:val="uk-UA"/>
              </w:rPr>
            </w:pPr>
            <w:r w:rsidRPr="00EA6ADF">
              <w:rPr>
                <w:lang w:val="uk-UA"/>
              </w:rPr>
              <w:t>Кількіть зелених садиб</w:t>
            </w:r>
          </w:p>
        </w:tc>
        <w:tc>
          <w:tcPr>
            <w:tcW w:w="696" w:type="dxa"/>
            <w:vAlign w:val="center"/>
          </w:tcPr>
          <w:p w:rsidR="000F69E1" w:rsidRPr="00EA6ADF" w:rsidRDefault="002D3A4A" w:rsidP="002D3A4A">
            <w:pPr>
              <w:spacing w:line="360" w:lineRule="auto"/>
              <w:jc w:val="center"/>
              <w:rPr>
                <w:lang w:val="uk-UA"/>
              </w:rPr>
            </w:pPr>
            <w:r w:rsidRPr="00EA6ADF">
              <w:rPr>
                <w:lang w:val="uk-UA"/>
              </w:rPr>
              <w:t>22</w:t>
            </w:r>
          </w:p>
        </w:tc>
        <w:tc>
          <w:tcPr>
            <w:tcW w:w="696" w:type="dxa"/>
            <w:vAlign w:val="center"/>
          </w:tcPr>
          <w:p w:rsidR="000F69E1" w:rsidRPr="00EA6ADF" w:rsidRDefault="002D3A4A" w:rsidP="002D3A4A">
            <w:pPr>
              <w:spacing w:line="360" w:lineRule="auto"/>
              <w:jc w:val="center"/>
              <w:rPr>
                <w:lang w:val="uk-UA"/>
              </w:rPr>
            </w:pPr>
            <w:r w:rsidRPr="00EA6ADF">
              <w:rPr>
                <w:lang w:val="uk-UA"/>
              </w:rPr>
              <w:t>23</w:t>
            </w:r>
          </w:p>
        </w:tc>
        <w:tc>
          <w:tcPr>
            <w:tcW w:w="696" w:type="dxa"/>
            <w:vAlign w:val="center"/>
          </w:tcPr>
          <w:p w:rsidR="000F69E1" w:rsidRPr="00EA6ADF" w:rsidRDefault="002D3A4A" w:rsidP="002D3A4A">
            <w:pPr>
              <w:spacing w:line="360" w:lineRule="auto"/>
              <w:jc w:val="center"/>
              <w:rPr>
                <w:lang w:val="uk-UA"/>
              </w:rPr>
            </w:pPr>
            <w:r w:rsidRPr="00EA6ADF">
              <w:rPr>
                <w:lang w:val="uk-UA"/>
              </w:rPr>
              <w:t>23</w:t>
            </w:r>
          </w:p>
        </w:tc>
        <w:tc>
          <w:tcPr>
            <w:tcW w:w="667" w:type="dxa"/>
            <w:vAlign w:val="center"/>
          </w:tcPr>
          <w:p w:rsidR="000F69E1" w:rsidRPr="00EA6ADF" w:rsidRDefault="002D3A4A" w:rsidP="002D3A4A">
            <w:pPr>
              <w:spacing w:line="360" w:lineRule="auto"/>
              <w:jc w:val="center"/>
              <w:rPr>
                <w:lang w:val="uk-UA"/>
              </w:rPr>
            </w:pPr>
            <w:r w:rsidRPr="00EA6ADF">
              <w:rPr>
                <w:lang w:val="uk-UA"/>
              </w:rPr>
              <w:t>27</w:t>
            </w:r>
          </w:p>
        </w:tc>
        <w:tc>
          <w:tcPr>
            <w:tcW w:w="708" w:type="dxa"/>
            <w:vAlign w:val="center"/>
          </w:tcPr>
          <w:p w:rsidR="000F69E1" w:rsidRPr="00EA6ADF" w:rsidRDefault="002D3A4A" w:rsidP="002D3A4A">
            <w:pPr>
              <w:spacing w:line="360" w:lineRule="auto"/>
              <w:jc w:val="center"/>
              <w:rPr>
                <w:lang w:val="uk-UA"/>
              </w:rPr>
            </w:pPr>
            <w:r w:rsidRPr="00EA6ADF">
              <w:rPr>
                <w:lang w:val="uk-UA"/>
              </w:rPr>
              <w:t>32</w:t>
            </w:r>
          </w:p>
        </w:tc>
        <w:tc>
          <w:tcPr>
            <w:tcW w:w="709" w:type="dxa"/>
            <w:vAlign w:val="center"/>
          </w:tcPr>
          <w:p w:rsidR="000F69E1" w:rsidRPr="00EA6ADF" w:rsidRDefault="002D3A4A" w:rsidP="002D3A4A">
            <w:pPr>
              <w:spacing w:line="360" w:lineRule="auto"/>
              <w:jc w:val="center"/>
              <w:rPr>
                <w:lang w:val="uk-UA"/>
              </w:rPr>
            </w:pPr>
            <w:r w:rsidRPr="00EA6ADF">
              <w:rPr>
                <w:lang w:val="uk-UA"/>
              </w:rPr>
              <w:t>35</w:t>
            </w:r>
          </w:p>
        </w:tc>
      </w:tr>
    </w:tbl>
    <w:p w:rsidR="002D3A4A" w:rsidRPr="00EA6ADF" w:rsidRDefault="002D3A4A" w:rsidP="00FA1BE9">
      <w:pPr>
        <w:spacing w:line="360" w:lineRule="auto"/>
        <w:ind w:firstLine="709"/>
        <w:jc w:val="both"/>
        <w:rPr>
          <w:sz w:val="28"/>
          <w:szCs w:val="28"/>
          <w:lang w:val="uk-UA"/>
        </w:rPr>
      </w:pPr>
    </w:p>
    <w:p w:rsidR="000F69E1" w:rsidRPr="00EA6ADF" w:rsidRDefault="002D3A4A" w:rsidP="00FA1BE9">
      <w:pPr>
        <w:spacing w:line="360" w:lineRule="auto"/>
        <w:ind w:firstLine="709"/>
        <w:jc w:val="both"/>
        <w:rPr>
          <w:sz w:val="28"/>
          <w:szCs w:val="28"/>
          <w:lang w:val="uk-UA"/>
        </w:rPr>
      </w:pPr>
      <w:r w:rsidRPr="00EA6ADF">
        <w:rPr>
          <w:sz w:val="28"/>
          <w:szCs w:val="28"/>
          <w:lang w:val="uk-UA"/>
        </w:rPr>
        <w:t xml:space="preserve">Також були проведені соц. опитування задня розуміння тенденції розвитку </w:t>
      </w:r>
      <w:r w:rsidR="00AA3866">
        <w:rPr>
          <w:sz w:val="28"/>
          <w:szCs w:val="28"/>
          <w:lang w:val="uk-UA"/>
        </w:rPr>
        <w:t>З</w:t>
      </w:r>
      <w:r w:rsidRPr="00EA6ADF">
        <w:rPr>
          <w:sz w:val="28"/>
          <w:szCs w:val="28"/>
          <w:lang w:val="uk-UA"/>
        </w:rPr>
        <w:t>апорізької області в очах громадян.</w:t>
      </w:r>
    </w:p>
    <w:p w:rsidR="000F69E1" w:rsidRPr="00EA6ADF" w:rsidRDefault="000F69E1" w:rsidP="000F69E1">
      <w:pPr>
        <w:spacing w:line="360" w:lineRule="auto"/>
        <w:ind w:firstLine="709"/>
        <w:jc w:val="both"/>
        <w:rPr>
          <w:sz w:val="28"/>
          <w:szCs w:val="28"/>
          <w:lang w:val="uk-UA" w:bidi="uk-UA"/>
        </w:rPr>
      </w:pPr>
      <w:r w:rsidRPr="00EA6ADF">
        <w:rPr>
          <w:sz w:val="28"/>
          <w:szCs w:val="28"/>
          <w:lang w:val="uk-UA" w:bidi="uk-UA"/>
        </w:rPr>
        <w:t>Через структурні підрозділи міської ради і районні адміністрації м.</w:t>
      </w:r>
      <w:r w:rsidR="00511B70">
        <w:rPr>
          <w:sz w:val="28"/>
          <w:szCs w:val="28"/>
          <w:lang w:val="uk-UA" w:bidi="uk-UA"/>
        </w:rPr>
        <w:t> </w:t>
      </w:r>
      <w:r w:rsidRPr="00EA6ADF">
        <w:rPr>
          <w:sz w:val="28"/>
          <w:szCs w:val="28"/>
          <w:lang w:val="uk-UA" w:bidi="uk-UA"/>
        </w:rPr>
        <w:t>Запоріжжя було проведено анкетування. В анкетуванн</w:t>
      </w:r>
      <w:r w:rsidR="00A872A3">
        <w:rPr>
          <w:sz w:val="28"/>
          <w:szCs w:val="28"/>
          <w:lang w:val="uk-UA" w:bidi="uk-UA"/>
        </w:rPr>
        <w:t>і взяли участь 390 </w:t>
      </w:r>
      <w:r w:rsidRPr="00EA6ADF">
        <w:rPr>
          <w:sz w:val="28"/>
          <w:szCs w:val="28"/>
          <w:lang w:val="uk-UA" w:bidi="uk-UA"/>
        </w:rPr>
        <w:t>осіб, у т.ч. 106 чоловіків (або 27%) та 284 жінки (або 73%), які мешкають у різних районах міста .</w:t>
      </w:r>
    </w:p>
    <w:p w:rsidR="000F69E1" w:rsidRPr="00EA6ADF" w:rsidRDefault="000F69E1" w:rsidP="000F69E1">
      <w:pPr>
        <w:spacing w:line="360" w:lineRule="auto"/>
        <w:ind w:firstLine="709"/>
        <w:jc w:val="both"/>
        <w:rPr>
          <w:sz w:val="28"/>
          <w:szCs w:val="28"/>
          <w:lang w:val="uk-UA" w:bidi="uk-UA"/>
        </w:rPr>
      </w:pPr>
      <w:r w:rsidRPr="00EA6ADF">
        <w:rPr>
          <w:sz w:val="28"/>
          <w:szCs w:val="28"/>
          <w:lang w:val="uk-UA" w:bidi="uk-UA"/>
        </w:rPr>
        <w:lastRenderedPageBreak/>
        <w:t>За масштабом (спроможністю до залучення туристів) респонденти вважають, що Запоріжжя протягом наступних 10 років повинне зосередитись на залученні туристів, які мешкають на території України (так вважають 27% респондентів). Близько 20% віддали перевагу Запорізькій області як пріоритетній території для залучення туристів, 12% вважають, що Запоріжжя може стати туристичним центром південного сходу та центру України. Стільки ж (12%) вказують на спроможність осягнути загальноєвропейський чи навіть світовий масштаб. Ще близько 20% висловили сумнів у тому, що Запоріжжя спроможне стати відомим туристичним центром.</w:t>
      </w:r>
    </w:p>
    <w:p w:rsidR="000F69E1" w:rsidRPr="00EA6ADF" w:rsidRDefault="000F69E1" w:rsidP="00DA63FF">
      <w:pPr>
        <w:spacing w:line="360" w:lineRule="auto"/>
        <w:ind w:firstLine="709"/>
        <w:jc w:val="both"/>
        <w:rPr>
          <w:sz w:val="28"/>
          <w:szCs w:val="28"/>
          <w:lang w:val="uk-UA" w:bidi="uk-UA"/>
        </w:rPr>
      </w:pPr>
      <w:r w:rsidRPr="00EA6ADF">
        <w:rPr>
          <w:sz w:val="28"/>
          <w:szCs w:val="28"/>
          <w:lang w:val="uk-UA" w:bidi="uk-UA"/>
        </w:rPr>
        <w:t>За пріоритетними напрямами розвитку внутрішнього та в’їзного туризму на території Запоріжжя уподобання мешканців міста розподіляється наступним чином (з переліку було запропоновано вибрати 3 пріоритети)</w:t>
      </w:r>
      <w:r w:rsidR="00761F57" w:rsidRPr="00761F57">
        <w:rPr>
          <w:sz w:val="28"/>
          <w:szCs w:val="28"/>
          <w:lang w:bidi="uk-UA"/>
        </w:rPr>
        <w:t>[68]</w:t>
      </w:r>
      <w:r w:rsidRPr="00EA6ADF">
        <w:rPr>
          <w:sz w:val="28"/>
          <w:szCs w:val="28"/>
          <w:lang w:val="uk-UA" w:bidi="uk-UA"/>
        </w:rPr>
        <w:t>:</w:t>
      </w:r>
      <w:r w:rsidR="00DA63FF">
        <w:rPr>
          <w:sz w:val="28"/>
          <w:szCs w:val="28"/>
          <w:lang w:val="uk-UA" w:bidi="uk-UA"/>
        </w:rPr>
        <w:tab/>
      </w:r>
      <w:r w:rsidR="00DA63FF">
        <w:rPr>
          <w:rFonts w:ascii="Arial" w:hAnsi="Arial" w:cs="Arial"/>
          <w:color w:val="222222"/>
          <w:sz w:val="21"/>
          <w:szCs w:val="21"/>
          <w:shd w:val="clear" w:color="auto" w:fill="FFFFFF"/>
        </w:rPr>
        <w:t>—</w:t>
      </w:r>
      <w:r w:rsidR="00DA63FF">
        <w:rPr>
          <w:rFonts w:ascii="Arial" w:hAnsi="Arial" w:cs="Arial"/>
          <w:color w:val="222222"/>
          <w:sz w:val="21"/>
          <w:szCs w:val="21"/>
          <w:shd w:val="clear" w:color="auto" w:fill="FFFFFF"/>
          <w:lang w:val="uk-UA"/>
        </w:rPr>
        <w:t xml:space="preserve"> </w:t>
      </w:r>
      <w:r w:rsidRPr="00EA6ADF">
        <w:rPr>
          <w:sz w:val="28"/>
          <w:szCs w:val="28"/>
          <w:lang w:val="uk-UA" w:bidi="uk-UA"/>
        </w:rPr>
        <w:t xml:space="preserve">Пізнавальний історико-культурний туризм </w:t>
      </w:r>
      <w:r w:rsidR="003925DE">
        <w:rPr>
          <w:rFonts w:ascii="Arial" w:hAnsi="Arial" w:cs="Arial"/>
          <w:color w:val="222222"/>
          <w:sz w:val="21"/>
          <w:szCs w:val="21"/>
          <w:shd w:val="clear" w:color="auto" w:fill="FFFFFF"/>
        </w:rPr>
        <w:t>—</w:t>
      </w:r>
      <w:r w:rsidRPr="00EA6ADF">
        <w:rPr>
          <w:sz w:val="28"/>
          <w:szCs w:val="28"/>
          <w:lang w:val="uk-UA" w:bidi="uk-UA"/>
        </w:rPr>
        <w:t xml:space="preserve"> 66%.</w:t>
      </w:r>
    </w:p>
    <w:p w:rsidR="000F69E1" w:rsidRPr="00EA6ADF" w:rsidRDefault="00DA63FF" w:rsidP="00DA63FF">
      <w:pPr>
        <w:spacing w:line="360" w:lineRule="auto"/>
        <w:ind w:firstLine="708"/>
        <w:jc w:val="both"/>
        <w:rPr>
          <w:sz w:val="28"/>
          <w:szCs w:val="28"/>
          <w:lang w:val="uk-UA" w:bidi="uk-UA"/>
        </w:rPr>
      </w:pPr>
      <w:r>
        <w:rPr>
          <w:rFonts w:ascii="Arial" w:hAnsi="Arial" w:cs="Arial"/>
          <w:color w:val="222222"/>
          <w:sz w:val="21"/>
          <w:szCs w:val="21"/>
          <w:shd w:val="clear" w:color="auto" w:fill="FFFFFF"/>
        </w:rPr>
        <w:t>—</w:t>
      </w:r>
      <w:r w:rsidRPr="00EA6ADF">
        <w:rPr>
          <w:sz w:val="28"/>
          <w:szCs w:val="28"/>
          <w:lang w:val="uk-UA" w:bidi="uk-UA"/>
        </w:rPr>
        <w:t xml:space="preserve"> </w:t>
      </w:r>
      <w:r w:rsidR="000F69E1" w:rsidRPr="00EA6ADF">
        <w:rPr>
          <w:sz w:val="28"/>
          <w:szCs w:val="28"/>
          <w:lang w:val="uk-UA" w:bidi="uk-UA"/>
        </w:rPr>
        <w:t xml:space="preserve">«Зелений», екологічний та агротуризм </w:t>
      </w:r>
      <w:r w:rsidR="003925DE">
        <w:rPr>
          <w:rFonts w:ascii="Arial" w:hAnsi="Arial" w:cs="Arial"/>
          <w:color w:val="222222"/>
          <w:sz w:val="21"/>
          <w:szCs w:val="21"/>
          <w:shd w:val="clear" w:color="auto" w:fill="FFFFFF"/>
        </w:rPr>
        <w:t>—</w:t>
      </w:r>
      <w:r w:rsidR="000F69E1" w:rsidRPr="00EA6ADF">
        <w:rPr>
          <w:sz w:val="28"/>
          <w:szCs w:val="28"/>
          <w:lang w:val="uk-UA" w:bidi="uk-UA"/>
        </w:rPr>
        <w:t xml:space="preserve"> 64%.</w:t>
      </w:r>
    </w:p>
    <w:p w:rsidR="000F69E1" w:rsidRPr="00EA6ADF" w:rsidRDefault="00DA63FF" w:rsidP="00DA63FF">
      <w:pPr>
        <w:spacing w:line="360" w:lineRule="auto"/>
        <w:ind w:firstLine="708"/>
        <w:jc w:val="both"/>
        <w:rPr>
          <w:sz w:val="28"/>
          <w:szCs w:val="28"/>
          <w:lang w:val="uk-UA" w:bidi="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F69E1" w:rsidRPr="00EA6ADF">
        <w:rPr>
          <w:sz w:val="28"/>
          <w:szCs w:val="28"/>
          <w:lang w:val="uk-UA" w:bidi="uk-UA"/>
        </w:rPr>
        <w:t xml:space="preserve">Подієвий святково-фестивальний туризм </w:t>
      </w:r>
      <w:r w:rsidR="003925DE">
        <w:rPr>
          <w:rFonts w:ascii="Arial" w:hAnsi="Arial" w:cs="Arial"/>
          <w:color w:val="222222"/>
          <w:sz w:val="21"/>
          <w:szCs w:val="21"/>
          <w:shd w:val="clear" w:color="auto" w:fill="FFFFFF"/>
        </w:rPr>
        <w:t>—</w:t>
      </w:r>
      <w:r w:rsidR="000F69E1" w:rsidRPr="00EA6ADF">
        <w:rPr>
          <w:sz w:val="28"/>
          <w:szCs w:val="28"/>
          <w:lang w:val="uk-UA" w:bidi="uk-UA"/>
        </w:rPr>
        <w:t xml:space="preserve"> 44%.</w:t>
      </w:r>
    </w:p>
    <w:p w:rsidR="000F69E1" w:rsidRPr="00EA6ADF" w:rsidRDefault="00DA63FF" w:rsidP="00DA63FF">
      <w:pPr>
        <w:spacing w:line="360" w:lineRule="auto"/>
        <w:ind w:firstLine="708"/>
        <w:jc w:val="both"/>
        <w:rPr>
          <w:sz w:val="28"/>
          <w:szCs w:val="28"/>
          <w:lang w:val="uk-UA" w:bidi="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F69E1" w:rsidRPr="00EA6ADF">
        <w:rPr>
          <w:sz w:val="28"/>
          <w:szCs w:val="28"/>
          <w:lang w:val="uk-UA" w:bidi="uk-UA"/>
        </w:rPr>
        <w:t xml:space="preserve">Промисловий (індустріальний) туризм </w:t>
      </w:r>
      <w:r w:rsidR="003925DE">
        <w:rPr>
          <w:rFonts w:ascii="Arial" w:hAnsi="Arial" w:cs="Arial"/>
          <w:color w:val="222222"/>
          <w:sz w:val="21"/>
          <w:szCs w:val="21"/>
          <w:shd w:val="clear" w:color="auto" w:fill="FFFFFF"/>
        </w:rPr>
        <w:t>—</w:t>
      </w:r>
      <w:r w:rsidR="000F69E1" w:rsidRPr="00EA6ADF">
        <w:rPr>
          <w:sz w:val="28"/>
          <w:szCs w:val="28"/>
          <w:lang w:val="uk-UA" w:bidi="uk-UA"/>
        </w:rPr>
        <w:t xml:space="preserve"> 26%.</w:t>
      </w:r>
    </w:p>
    <w:p w:rsidR="000F69E1" w:rsidRPr="00EA6ADF" w:rsidRDefault="00DA63FF" w:rsidP="00DA63FF">
      <w:pPr>
        <w:spacing w:line="360" w:lineRule="auto"/>
        <w:ind w:firstLine="708"/>
        <w:jc w:val="both"/>
        <w:rPr>
          <w:sz w:val="28"/>
          <w:szCs w:val="28"/>
          <w:lang w:val="uk-UA" w:bidi="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F69E1" w:rsidRPr="00EA6ADF">
        <w:rPr>
          <w:sz w:val="28"/>
          <w:szCs w:val="28"/>
          <w:lang w:val="uk-UA" w:bidi="uk-UA"/>
        </w:rPr>
        <w:t xml:space="preserve">Організація масових спортивних заходів (спортивних подій) </w:t>
      </w:r>
      <w:r w:rsidR="003925DE">
        <w:rPr>
          <w:rFonts w:ascii="Arial" w:hAnsi="Arial" w:cs="Arial"/>
          <w:color w:val="222222"/>
          <w:sz w:val="21"/>
          <w:szCs w:val="21"/>
          <w:shd w:val="clear" w:color="auto" w:fill="FFFFFF"/>
        </w:rPr>
        <w:t>—</w:t>
      </w:r>
      <w:r w:rsidR="000F69E1" w:rsidRPr="00EA6ADF">
        <w:rPr>
          <w:sz w:val="28"/>
          <w:szCs w:val="28"/>
          <w:lang w:val="uk-UA" w:bidi="uk-UA"/>
        </w:rPr>
        <w:t xml:space="preserve"> 23%.</w:t>
      </w:r>
    </w:p>
    <w:p w:rsidR="000F69E1" w:rsidRPr="00EA6ADF" w:rsidRDefault="00DA63FF" w:rsidP="00DA63FF">
      <w:pPr>
        <w:spacing w:line="360" w:lineRule="auto"/>
        <w:ind w:firstLine="708"/>
        <w:jc w:val="both"/>
        <w:rPr>
          <w:sz w:val="28"/>
          <w:szCs w:val="28"/>
          <w:lang w:val="uk-UA" w:bidi="uk-UA"/>
        </w:rPr>
      </w:pP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uk-UA"/>
        </w:rPr>
        <w:t xml:space="preserve"> </w:t>
      </w:r>
      <w:r w:rsidR="000F69E1" w:rsidRPr="00EA6ADF">
        <w:rPr>
          <w:sz w:val="28"/>
          <w:szCs w:val="28"/>
          <w:lang w:val="uk-UA" w:bidi="uk-UA"/>
        </w:rPr>
        <w:t>Діловий туризм та конференц-сервіс</w:t>
      </w:r>
      <w:r w:rsidR="003925DE">
        <w:rPr>
          <w:sz w:val="28"/>
          <w:szCs w:val="28"/>
          <w:lang w:val="uk-UA" w:bidi="uk-UA"/>
        </w:rPr>
        <w:t xml:space="preserve"> </w:t>
      </w:r>
      <w:r w:rsidR="003925DE">
        <w:rPr>
          <w:rFonts w:ascii="Arial" w:hAnsi="Arial" w:cs="Arial"/>
          <w:color w:val="222222"/>
          <w:sz w:val="21"/>
          <w:szCs w:val="21"/>
          <w:shd w:val="clear" w:color="auto" w:fill="FFFFFF"/>
        </w:rPr>
        <w:t>—</w:t>
      </w:r>
      <w:r w:rsidR="003925DE">
        <w:rPr>
          <w:rFonts w:ascii="Arial" w:hAnsi="Arial" w:cs="Arial"/>
          <w:color w:val="222222"/>
          <w:sz w:val="21"/>
          <w:szCs w:val="21"/>
          <w:shd w:val="clear" w:color="auto" w:fill="FFFFFF"/>
          <w:lang w:val="uk-UA"/>
        </w:rPr>
        <w:t xml:space="preserve"> </w:t>
      </w:r>
      <w:r w:rsidR="000F69E1" w:rsidRPr="00EA6ADF">
        <w:rPr>
          <w:sz w:val="28"/>
          <w:szCs w:val="28"/>
          <w:lang w:val="uk-UA" w:bidi="uk-UA"/>
        </w:rPr>
        <w:t>20%.</w:t>
      </w:r>
    </w:p>
    <w:p w:rsidR="000F69E1" w:rsidRPr="00EA6ADF" w:rsidRDefault="000F69E1" w:rsidP="000F69E1">
      <w:pPr>
        <w:spacing w:line="360" w:lineRule="auto"/>
        <w:ind w:firstLine="709"/>
        <w:jc w:val="both"/>
        <w:rPr>
          <w:sz w:val="28"/>
          <w:szCs w:val="28"/>
          <w:lang w:val="uk-UA" w:bidi="uk-UA"/>
        </w:rPr>
      </w:pPr>
      <w:r w:rsidRPr="00EA6ADF">
        <w:rPr>
          <w:sz w:val="28"/>
          <w:szCs w:val="28"/>
          <w:lang w:val="uk-UA" w:bidi="uk-UA"/>
        </w:rPr>
        <w:t>Ці дані свідчать про те, що мешканці Запоріжжя найвище оцінюють потенціал міста у сфері пізнавального туризму. Друге місце «зеленого» туризму, за оцінками експертів, говорить скоріше про особисте бажання мешканців міста відпочивати</w:t>
      </w:r>
      <w:r w:rsidR="002D3A4A" w:rsidRPr="00EA6ADF">
        <w:rPr>
          <w:sz w:val="28"/>
          <w:szCs w:val="28"/>
          <w:lang w:val="uk-UA" w:bidi="uk-UA"/>
        </w:rPr>
        <w:t xml:space="preserve"> в екологічно безпечному середовищі, а також про наявність попиту на тури вихідного дня для відпочинку на природі.</w:t>
      </w:r>
    </w:p>
    <w:p w:rsidR="002D3A4A" w:rsidRPr="00EA6ADF" w:rsidRDefault="002D3A4A" w:rsidP="000F69E1">
      <w:pPr>
        <w:spacing w:line="360" w:lineRule="auto"/>
        <w:ind w:firstLine="709"/>
        <w:jc w:val="both"/>
        <w:rPr>
          <w:sz w:val="28"/>
          <w:szCs w:val="28"/>
          <w:lang w:val="uk-UA" w:bidi="uk-UA"/>
        </w:rPr>
      </w:pPr>
      <w:r w:rsidRPr="00EA6ADF">
        <w:rPr>
          <w:sz w:val="28"/>
          <w:szCs w:val="28"/>
          <w:lang w:val="uk-UA" w:bidi="uk-UA"/>
        </w:rPr>
        <w:t>Крім того, мешканці Запоріжжя високо оцінюють рекреаційний потенціал природних територій острова Хортиці, спроможних до розвитку цього напряму туризму. Варті уваги, на думку респондентів, ще два напрями розвитку туристичної сфери міста: подієвий святково-фестивальний туризм, а також «</w:t>
      </w:r>
      <w:r w:rsidR="00666C12" w:rsidRPr="00EA6ADF">
        <w:rPr>
          <w:sz w:val="28"/>
          <w:szCs w:val="28"/>
          <w:lang w:val="uk-UA" w:bidi="uk-UA"/>
        </w:rPr>
        <w:t>з</w:t>
      </w:r>
      <w:r w:rsidRPr="00EA6ADF">
        <w:rPr>
          <w:sz w:val="28"/>
          <w:szCs w:val="28"/>
          <w:lang w:val="uk-UA" w:bidi="uk-UA"/>
        </w:rPr>
        <w:t>елений», екологічний та агротуризм.</w:t>
      </w:r>
    </w:p>
    <w:p w:rsidR="001A3E09" w:rsidRPr="00EA6ADF" w:rsidRDefault="001A3E09" w:rsidP="001A3E09">
      <w:pPr>
        <w:spacing w:line="360" w:lineRule="auto"/>
        <w:ind w:firstLine="709"/>
        <w:jc w:val="both"/>
        <w:rPr>
          <w:sz w:val="28"/>
          <w:szCs w:val="28"/>
          <w:lang w:val="uk-UA" w:bidi="uk-UA"/>
        </w:rPr>
      </w:pPr>
      <w:r w:rsidRPr="00EA6ADF">
        <w:rPr>
          <w:sz w:val="28"/>
          <w:szCs w:val="28"/>
          <w:lang w:val="uk-UA" w:bidi="uk-UA"/>
        </w:rPr>
        <w:t xml:space="preserve">Таким чином, представникам туристичного та інших галузей бізнесу додатково слід врахувати досить високий попит мешканців міста на </w:t>
      </w:r>
      <w:r w:rsidRPr="00EA6ADF">
        <w:rPr>
          <w:sz w:val="28"/>
          <w:szCs w:val="28"/>
          <w:lang w:val="uk-UA" w:bidi="uk-UA"/>
        </w:rPr>
        <w:lastRenderedPageBreak/>
        <w:t>туристичні послуги, пов’язані з відвідуванням природних та історико-культурних об’єктів, організацією турів вихідного дня. Задоволення потреб мешканців міста у змістовному дозвіллі.</w:t>
      </w:r>
    </w:p>
    <w:p w:rsidR="001A3E09" w:rsidRPr="00EA6ADF" w:rsidRDefault="001A3E09" w:rsidP="001A3E09">
      <w:pPr>
        <w:spacing w:line="360" w:lineRule="auto"/>
        <w:ind w:firstLine="709"/>
        <w:jc w:val="both"/>
        <w:rPr>
          <w:sz w:val="28"/>
          <w:szCs w:val="28"/>
          <w:lang w:val="uk-UA" w:bidi="uk-UA"/>
        </w:rPr>
      </w:pPr>
      <w:r w:rsidRPr="00EA6ADF">
        <w:rPr>
          <w:sz w:val="28"/>
          <w:szCs w:val="28"/>
          <w:lang w:val="uk-UA" w:bidi="uk-UA"/>
        </w:rPr>
        <w:t>Серед першочергових завдань для підвищення туристичної привабливості міста учасниками опитування були визначені :</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покращення транспортної інфраструктури міста і транспортних послуг;</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забезпечення чистоти на території острову Хортиця, покращення загального стану довкілля;</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розвиток державно-приватного (муніципального) партнерства;</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збільшення інвестицій у туристичну галузь та місто в цілому;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розвиток туристичної та комунальної інфраструктури міста;</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формування нового іміджу міста, розвиток муніципального маркетингу;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розроблення та реалізація комплексної програми розвитку туристичної галузі.</w:t>
      </w:r>
    </w:p>
    <w:p w:rsidR="001A3E09" w:rsidRPr="00EA6ADF" w:rsidRDefault="001A3E09" w:rsidP="001A3E09">
      <w:pPr>
        <w:spacing w:line="360" w:lineRule="auto"/>
        <w:ind w:firstLine="709"/>
        <w:jc w:val="both"/>
        <w:rPr>
          <w:sz w:val="28"/>
          <w:szCs w:val="28"/>
          <w:lang w:val="uk-UA" w:bidi="uk-UA"/>
        </w:rPr>
      </w:pPr>
      <w:r w:rsidRPr="00EA6ADF">
        <w:rPr>
          <w:sz w:val="28"/>
          <w:szCs w:val="28"/>
          <w:lang w:val="uk-UA" w:bidi="uk-UA"/>
        </w:rPr>
        <w:t>Головні завдання бізнесу для розвитку туризму, на думку мешканців міста [</w:t>
      </w:r>
      <w:r w:rsidR="00761F57" w:rsidRPr="00761F57">
        <w:rPr>
          <w:sz w:val="28"/>
          <w:szCs w:val="28"/>
          <w:lang w:bidi="uk-UA"/>
        </w:rPr>
        <w:t>3</w:t>
      </w:r>
      <w:r w:rsidRPr="00EA6ADF">
        <w:rPr>
          <w:sz w:val="28"/>
          <w:szCs w:val="28"/>
          <w:lang w:val="uk-UA" w:bidi="uk-UA"/>
        </w:rPr>
        <w:t>]:</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використання нових можливостей для власного розвитку;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активізація участі бізнесу у розвитку міста в цілому;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збільшення інвестицій у туристичну та суміжні галузі;</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підвищення якості товарів і послуг;</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ефективне використання рекламних можливостей і PR;</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запровадження кооперації для розвитку туризму.</w:t>
      </w:r>
    </w:p>
    <w:p w:rsidR="001A3E09" w:rsidRPr="00EA6ADF" w:rsidRDefault="001A3E09" w:rsidP="001A3E09">
      <w:pPr>
        <w:spacing w:line="360" w:lineRule="auto"/>
        <w:ind w:firstLine="709"/>
        <w:jc w:val="both"/>
        <w:rPr>
          <w:sz w:val="28"/>
          <w:szCs w:val="28"/>
          <w:lang w:val="uk-UA" w:bidi="uk-UA"/>
        </w:rPr>
      </w:pPr>
      <w:r w:rsidRPr="00EA6ADF">
        <w:rPr>
          <w:sz w:val="28"/>
          <w:szCs w:val="28"/>
          <w:lang w:val="uk-UA" w:bidi="uk-UA"/>
        </w:rPr>
        <w:t>Серед пріоритетних завдань активної частини громади та пересічних мешканців міста респондентами було названо:</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підвищення особистої культури, самоосвіта, виховання патріотизму;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збереження чистоти вулиць міста, дворів, місць відпочинку;</w:t>
      </w:r>
    </w:p>
    <w:p w:rsidR="001A3E09"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t>—</w:t>
      </w:r>
      <w:r w:rsidR="001A3E09" w:rsidRPr="00EA6ADF">
        <w:rPr>
          <w:sz w:val="28"/>
          <w:szCs w:val="28"/>
          <w:lang w:val="uk-UA" w:bidi="uk-UA"/>
        </w:rPr>
        <w:tab/>
        <w:t>ініціювання та реалізація громадських проектів;</w:t>
      </w:r>
    </w:p>
    <w:p w:rsidR="002D3A4A" w:rsidRPr="00EA6ADF" w:rsidRDefault="00511B70" w:rsidP="001A3E09">
      <w:pPr>
        <w:spacing w:line="360" w:lineRule="auto"/>
        <w:ind w:firstLine="709"/>
        <w:jc w:val="both"/>
        <w:rPr>
          <w:sz w:val="28"/>
          <w:szCs w:val="28"/>
          <w:lang w:val="uk-UA" w:bidi="uk-UA"/>
        </w:rPr>
      </w:pPr>
      <w:r>
        <w:rPr>
          <w:rFonts w:ascii="Arial" w:hAnsi="Arial" w:cs="Arial"/>
          <w:color w:val="222222"/>
          <w:sz w:val="21"/>
          <w:szCs w:val="21"/>
          <w:shd w:val="clear" w:color="auto" w:fill="FFFFFF"/>
        </w:rPr>
        <w:lastRenderedPageBreak/>
        <w:t>—</w:t>
      </w:r>
      <w:r w:rsidR="001A3E09" w:rsidRPr="00EA6ADF">
        <w:rPr>
          <w:sz w:val="28"/>
          <w:szCs w:val="28"/>
          <w:lang w:val="uk-UA" w:bidi="uk-UA"/>
        </w:rPr>
        <w:tab/>
        <w:t>участь у формуванні позитивного іміджу міста, PR;</w:t>
      </w:r>
    </w:p>
    <w:p w:rsidR="00C82132" w:rsidRPr="00EA6ADF" w:rsidRDefault="00C82132" w:rsidP="000F69E1">
      <w:pPr>
        <w:spacing w:line="360" w:lineRule="auto"/>
        <w:ind w:firstLine="709"/>
        <w:jc w:val="both"/>
        <w:rPr>
          <w:sz w:val="28"/>
          <w:szCs w:val="28"/>
          <w:lang w:val="uk-UA" w:bidi="uk-UA"/>
        </w:rPr>
      </w:pPr>
      <w:r w:rsidRPr="00EA6ADF">
        <w:rPr>
          <w:sz w:val="28"/>
          <w:szCs w:val="28"/>
          <w:lang w:val="uk-UA" w:bidi="uk-UA"/>
        </w:rPr>
        <w:t>Об’єктами даного аналізу є історико-культурні та розважальні центри, що відповідають таким критеріям:</w:t>
      </w:r>
    </w:p>
    <w:p w:rsidR="00C82132" w:rsidRPr="00EA6ADF" w:rsidRDefault="00C82132" w:rsidP="00A872A3">
      <w:pPr>
        <w:pStyle w:val="a4"/>
        <w:numPr>
          <w:ilvl w:val="0"/>
          <w:numId w:val="36"/>
        </w:numPr>
        <w:spacing w:line="360" w:lineRule="auto"/>
        <w:ind w:left="0" w:firstLine="709"/>
        <w:jc w:val="both"/>
        <w:rPr>
          <w:sz w:val="28"/>
          <w:szCs w:val="28"/>
          <w:lang w:val="uk-UA" w:bidi="uk-UA"/>
        </w:rPr>
      </w:pPr>
      <w:r w:rsidRPr="00EA6ADF">
        <w:rPr>
          <w:sz w:val="28"/>
          <w:szCs w:val="28"/>
          <w:lang w:val="uk-UA" w:bidi="uk-UA"/>
        </w:rPr>
        <w:t>місце розташування – місто Запоріжжя;</w:t>
      </w:r>
    </w:p>
    <w:p w:rsidR="008E467A" w:rsidRPr="00EA6ADF" w:rsidRDefault="008E467A" w:rsidP="00A872A3">
      <w:pPr>
        <w:pStyle w:val="a4"/>
        <w:numPr>
          <w:ilvl w:val="0"/>
          <w:numId w:val="36"/>
        </w:numPr>
        <w:spacing w:line="360" w:lineRule="auto"/>
        <w:ind w:left="0" w:firstLine="709"/>
        <w:jc w:val="both"/>
        <w:rPr>
          <w:sz w:val="28"/>
          <w:szCs w:val="28"/>
          <w:lang w:val="uk-UA" w:bidi="uk-UA"/>
        </w:rPr>
      </w:pPr>
      <w:r w:rsidRPr="00EA6ADF">
        <w:rPr>
          <w:sz w:val="28"/>
          <w:szCs w:val="28"/>
          <w:lang w:val="uk-UA" w:bidi="uk-UA"/>
        </w:rPr>
        <w:t xml:space="preserve">історико-культурний </w:t>
      </w:r>
      <w:r w:rsidR="00C82132" w:rsidRPr="00EA6ADF">
        <w:rPr>
          <w:sz w:val="28"/>
          <w:szCs w:val="28"/>
          <w:lang w:val="uk-UA" w:bidi="uk-UA"/>
        </w:rPr>
        <w:t>комплекс</w:t>
      </w:r>
      <w:r w:rsidRPr="00EA6ADF">
        <w:rPr>
          <w:sz w:val="28"/>
          <w:szCs w:val="28"/>
          <w:lang w:val="uk-UA" w:bidi="uk-UA"/>
        </w:rPr>
        <w:t xml:space="preserve"> що здатний надати площу для проведення змагань, виступів тощо:</w:t>
      </w:r>
    </w:p>
    <w:p w:rsidR="00C82132" w:rsidRPr="00EA6ADF" w:rsidRDefault="00C82132" w:rsidP="00A872A3">
      <w:pPr>
        <w:pStyle w:val="a4"/>
        <w:numPr>
          <w:ilvl w:val="0"/>
          <w:numId w:val="36"/>
        </w:numPr>
        <w:spacing w:line="360" w:lineRule="auto"/>
        <w:ind w:left="0" w:firstLine="709"/>
        <w:jc w:val="both"/>
        <w:rPr>
          <w:sz w:val="28"/>
          <w:szCs w:val="28"/>
          <w:lang w:val="uk-UA" w:bidi="uk-UA"/>
        </w:rPr>
      </w:pPr>
      <w:r w:rsidRPr="00EA6ADF">
        <w:rPr>
          <w:sz w:val="28"/>
          <w:szCs w:val="28"/>
          <w:lang w:val="uk-UA" w:bidi="uk-UA"/>
        </w:rPr>
        <w:t xml:space="preserve">  </w:t>
      </w:r>
      <w:r w:rsidR="008E467A" w:rsidRPr="00EA6ADF">
        <w:rPr>
          <w:sz w:val="28"/>
          <w:szCs w:val="28"/>
          <w:lang w:val="uk-UA" w:bidi="uk-UA"/>
        </w:rPr>
        <w:t>історико-культурний комплекс що здатний вміщувати більше 200</w:t>
      </w:r>
      <w:r w:rsidR="00511B70">
        <w:rPr>
          <w:sz w:val="28"/>
          <w:szCs w:val="28"/>
          <w:lang w:val="uk-UA" w:bidi="uk-UA"/>
        </w:rPr>
        <w:t> </w:t>
      </w:r>
      <w:r w:rsidR="008E467A" w:rsidRPr="00EA6ADF">
        <w:rPr>
          <w:sz w:val="28"/>
          <w:szCs w:val="28"/>
          <w:lang w:val="uk-UA" w:bidi="uk-UA"/>
        </w:rPr>
        <w:t>відвідувачів одночасно.</w:t>
      </w:r>
    </w:p>
    <w:p w:rsidR="008E467A" w:rsidRPr="00EA6ADF" w:rsidRDefault="008E467A" w:rsidP="000F69E1">
      <w:pPr>
        <w:spacing w:line="360" w:lineRule="auto"/>
        <w:ind w:firstLine="709"/>
        <w:jc w:val="both"/>
        <w:rPr>
          <w:sz w:val="28"/>
          <w:szCs w:val="28"/>
          <w:lang w:val="uk-UA" w:bidi="uk-UA"/>
        </w:rPr>
      </w:pPr>
      <w:r w:rsidRPr="00EA6ADF">
        <w:rPr>
          <w:sz w:val="28"/>
          <w:szCs w:val="28"/>
          <w:lang w:val="uk-UA" w:bidi="uk-UA"/>
        </w:rPr>
        <w:t>Основні учасники ринку історико-культурних центрів</w:t>
      </w:r>
    </w:p>
    <w:p w:rsidR="00530A19" w:rsidRPr="00EA6ADF" w:rsidRDefault="006059D8" w:rsidP="000F69E1">
      <w:pPr>
        <w:spacing w:line="360" w:lineRule="auto"/>
        <w:ind w:firstLine="709"/>
        <w:jc w:val="both"/>
        <w:rPr>
          <w:sz w:val="28"/>
          <w:szCs w:val="28"/>
          <w:lang w:val="uk-UA" w:bidi="uk-UA"/>
        </w:rPr>
      </w:pPr>
      <w:r w:rsidRPr="00EA6ADF">
        <w:rPr>
          <w:sz w:val="28"/>
          <w:szCs w:val="28"/>
          <w:lang w:val="uk-UA" w:bidi="uk-UA"/>
        </w:rPr>
        <w:t>Ринок пропозицій комплексів даного типу Запоріжжя завжди відставав від західних регіонів України як за кількістю так і за якістю та різноманіттям. Проте, вимоги споживачів сприяли якісному і кількісному розвитку цього сегмента протягом останніх десяти років.</w:t>
      </w:r>
    </w:p>
    <w:p w:rsidR="008E467A" w:rsidRPr="00EA6ADF" w:rsidRDefault="00530A19" w:rsidP="000F69E1">
      <w:pPr>
        <w:spacing w:line="360" w:lineRule="auto"/>
        <w:ind w:firstLine="709"/>
        <w:jc w:val="both"/>
        <w:rPr>
          <w:sz w:val="28"/>
          <w:szCs w:val="28"/>
          <w:lang w:val="uk-UA" w:bidi="uk-UA"/>
        </w:rPr>
      </w:pPr>
      <w:r w:rsidRPr="00EA6ADF">
        <w:rPr>
          <w:sz w:val="28"/>
          <w:szCs w:val="28"/>
          <w:lang w:val="uk-UA" w:bidi="uk-UA"/>
        </w:rPr>
        <w:t>До основних споживачів концертних та інших масово-культурних заходів належать люди віком 7-40 років що відповідає 76% населення міста або близько 526</w:t>
      </w:r>
      <w:r w:rsidR="00766841" w:rsidRPr="00EA6ADF">
        <w:rPr>
          <w:sz w:val="28"/>
          <w:szCs w:val="28"/>
          <w:lang w:val="uk-UA" w:bidi="uk-UA"/>
        </w:rPr>
        <w:t xml:space="preserve"> тис осіб</w:t>
      </w:r>
      <w:r w:rsidR="00511B70">
        <w:rPr>
          <w:sz w:val="28"/>
          <w:szCs w:val="28"/>
          <w:lang w:val="uk-UA" w:bidi="uk-UA"/>
        </w:rPr>
        <w:t xml:space="preserve"> </w:t>
      </w:r>
      <w:r w:rsidR="00511B70" w:rsidRPr="00511B70">
        <w:rPr>
          <w:sz w:val="28"/>
          <w:szCs w:val="28"/>
          <w:lang w:bidi="uk-UA"/>
        </w:rPr>
        <w:t>[67]</w:t>
      </w:r>
      <w:r w:rsidRPr="00EA6ADF">
        <w:rPr>
          <w:sz w:val="28"/>
          <w:szCs w:val="28"/>
          <w:lang w:val="uk-UA" w:bidi="uk-UA"/>
        </w:rPr>
        <w:t>.</w:t>
      </w:r>
      <w:r w:rsidR="00766841" w:rsidRPr="00EA6ADF">
        <w:rPr>
          <w:sz w:val="28"/>
          <w:szCs w:val="28"/>
          <w:lang w:val="uk-UA" w:bidi="uk-UA"/>
        </w:rPr>
        <w:t xml:space="preserve"> Таким чином,</w:t>
      </w:r>
      <w:r w:rsidR="006059D8" w:rsidRPr="00EA6ADF">
        <w:rPr>
          <w:sz w:val="28"/>
          <w:szCs w:val="28"/>
          <w:lang w:val="uk-UA" w:bidi="uk-UA"/>
        </w:rPr>
        <w:t xml:space="preserve"> </w:t>
      </w:r>
      <w:r w:rsidR="00766841" w:rsidRPr="00EA6ADF">
        <w:rPr>
          <w:sz w:val="28"/>
          <w:szCs w:val="28"/>
          <w:lang w:val="uk-UA" w:bidi="uk-UA"/>
        </w:rPr>
        <w:t>при виході на цей сегмент ринку та отримані його відсотку, можна збільшити загальний обсяг культурно-масових заходів в рази тим самим здійснивши вклад в розвиток регіону та залученням до нього нових інвесторів.</w:t>
      </w:r>
    </w:p>
    <w:p w:rsidR="002D3A4A" w:rsidRPr="00EA6ADF" w:rsidRDefault="00766841" w:rsidP="00800BED">
      <w:pPr>
        <w:spacing w:line="360" w:lineRule="auto"/>
        <w:ind w:firstLine="709"/>
        <w:jc w:val="both"/>
        <w:rPr>
          <w:sz w:val="28"/>
          <w:szCs w:val="28"/>
          <w:lang w:val="uk-UA" w:bidi="uk-UA"/>
        </w:rPr>
      </w:pPr>
      <w:r w:rsidRPr="00EA6ADF">
        <w:rPr>
          <w:sz w:val="28"/>
          <w:szCs w:val="28"/>
          <w:lang w:val="uk-UA" w:bidi="uk-UA"/>
        </w:rPr>
        <w:t>На цей час у Запоріжжі існує декілька потенційно можливих місць для проведення схожої діяльності з нашим проектом</w:t>
      </w:r>
      <w:r w:rsidR="006B46D4" w:rsidRPr="00EA6ADF">
        <w:rPr>
          <w:sz w:val="28"/>
          <w:szCs w:val="28"/>
          <w:lang w:val="uk-UA" w:bidi="uk-UA"/>
        </w:rPr>
        <w:t xml:space="preserve"> серед них : Кінний театр «Запорозькі козаки» на острові Хортиця – це являє собою культурно розважальний комплекс де проводяться театральні вистави також присутні корчма та точки роздрібної торгівлі сувенірами. Але є недолік у вигляді місця розташування, так як цей комплекс знаходиться в 7кілометрах від центральної вулиці острова Хортиця</w:t>
      </w:r>
      <w:r w:rsidR="00092CA4" w:rsidRPr="00EA6ADF">
        <w:rPr>
          <w:sz w:val="28"/>
          <w:szCs w:val="28"/>
          <w:lang w:val="uk-UA" w:bidi="uk-UA"/>
        </w:rPr>
        <w:t>, сезонністю роботи та графіком виступів артистів театру лише раз на неділю</w:t>
      </w:r>
      <w:r w:rsidR="006B46D4" w:rsidRPr="00EA6ADF">
        <w:rPr>
          <w:sz w:val="28"/>
          <w:szCs w:val="28"/>
          <w:lang w:val="uk-UA" w:bidi="uk-UA"/>
        </w:rPr>
        <w:t xml:space="preserve">. </w:t>
      </w:r>
      <w:r w:rsidR="002E13C6">
        <w:rPr>
          <w:sz w:val="28"/>
          <w:szCs w:val="28"/>
          <w:lang w:val="uk-UA" w:bidi="uk-UA"/>
        </w:rPr>
        <w:t>Інший</w:t>
      </w:r>
      <w:r w:rsidR="006B46D4" w:rsidRPr="00EA6ADF">
        <w:rPr>
          <w:sz w:val="28"/>
          <w:szCs w:val="28"/>
          <w:lang w:val="uk-UA" w:bidi="uk-UA"/>
        </w:rPr>
        <w:t xml:space="preserve"> об’єкт який має схожу іде</w:t>
      </w:r>
      <w:r w:rsidR="00092CA4" w:rsidRPr="00EA6ADF">
        <w:rPr>
          <w:sz w:val="28"/>
          <w:szCs w:val="28"/>
          <w:lang w:val="uk-UA" w:bidi="uk-UA"/>
        </w:rPr>
        <w:t>ю</w:t>
      </w:r>
      <w:r w:rsidR="006B46D4" w:rsidRPr="00EA6ADF">
        <w:rPr>
          <w:sz w:val="28"/>
          <w:szCs w:val="28"/>
          <w:lang w:val="uk-UA" w:bidi="uk-UA"/>
        </w:rPr>
        <w:t xml:space="preserve"> з нашим проектом це </w:t>
      </w:r>
      <w:r w:rsidR="00092CA4" w:rsidRPr="00EA6ADF">
        <w:rPr>
          <w:sz w:val="28"/>
          <w:szCs w:val="28"/>
          <w:lang w:val="uk-UA" w:bidi="uk-UA"/>
        </w:rPr>
        <w:t>«</w:t>
      </w:r>
      <w:r w:rsidR="006B46D4" w:rsidRPr="00EA6ADF">
        <w:rPr>
          <w:sz w:val="28"/>
          <w:szCs w:val="28"/>
          <w:lang w:val="uk-UA" w:bidi="uk-UA"/>
        </w:rPr>
        <w:t>музей історії запорожського козачества</w:t>
      </w:r>
      <w:r w:rsidR="00EA4C66" w:rsidRPr="00EA6ADF">
        <w:rPr>
          <w:sz w:val="28"/>
          <w:szCs w:val="28"/>
          <w:lang w:val="uk-UA" w:bidi="uk-UA"/>
        </w:rPr>
        <w:t>»</w:t>
      </w:r>
      <w:r w:rsidR="00092CA4" w:rsidRPr="00EA6ADF">
        <w:rPr>
          <w:sz w:val="28"/>
          <w:szCs w:val="28"/>
          <w:lang w:val="uk-UA" w:bidi="uk-UA"/>
        </w:rPr>
        <w:t xml:space="preserve"> розташований на території національного заповідника Хортиця, на відміну від вищеописаного комплексу він не має театралізованих вистав але серед </w:t>
      </w:r>
      <w:r w:rsidR="00092CA4" w:rsidRPr="00EA6ADF">
        <w:rPr>
          <w:sz w:val="28"/>
          <w:szCs w:val="28"/>
          <w:lang w:val="uk-UA" w:bidi="uk-UA"/>
        </w:rPr>
        <w:lastRenderedPageBreak/>
        <w:t>його плюсів слід відзначити графік роботи котрий покриває достатній час для охоплення аудиторії потенційних відвідувачів</w:t>
      </w:r>
      <w:r w:rsidR="00421B9B" w:rsidRPr="00EA6ADF">
        <w:rPr>
          <w:sz w:val="28"/>
          <w:szCs w:val="28"/>
          <w:lang w:val="uk-UA" w:bidi="uk-UA"/>
        </w:rPr>
        <w:t xml:space="preserve"> але все ще присутній елемент сезонності оскільки у зимній період години роботи комплексу обмежуються а майстри присутні лише у літню пору.</w:t>
      </w:r>
      <w:r w:rsidRPr="00EA6ADF">
        <w:rPr>
          <w:sz w:val="28"/>
          <w:szCs w:val="28"/>
          <w:lang w:val="uk-UA" w:bidi="uk-UA"/>
        </w:rPr>
        <w:t xml:space="preserve"> </w:t>
      </w:r>
      <w:r w:rsidR="002E13C6">
        <w:rPr>
          <w:sz w:val="28"/>
          <w:szCs w:val="28"/>
          <w:lang w:val="uk-UA" w:bidi="uk-UA"/>
        </w:rPr>
        <w:t>Тим не менш незважаючи на всі недоліки цей комплекс дуже розвинутий і складатиме основну конкуренцію нашому проекту.</w:t>
      </w:r>
    </w:p>
    <w:p w:rsidR="00800BED" w:rsidRPr="00EA6ADF" w:rsidRDefault="00800BED" w:rsidP="00FA1BE9">
      <w:pPr>
        <w:spacing w:line="360" w:lineRule="auto"/>
        <w:ind w:firstLine="709"/>
        <w:jc w:val="both"/>
        <w:rPr>
          <w:sz w:val="28"/>
          <w:szCs w:val="28"/>
          <w:lang w:val="uk-UA"/>
        </w:rPr>
      </w:pPr>
    </w:p>
    <w:p w:rsidR="00800BED" w:rsidRPr="00EA6ADF" w:rsidRDefault="00800BED" w:rsidP="00FA1BE9">
      <w:pPr>
        <w:spacing w:line="360" w:lineRule="auto"/>
        <w:ind w:firstLine="709"/>
        <w:jc w:val="both"/>
        <w:rPr>
          <w:sz w:val="28"/>
          <w:szCs w:val="28"/>
          <w:lang w:val="uk-UA"/>
        </w:rPr>
      </w:pPr>
    </w:p>
    <w:p w:rsidR="00004B4A" w:rsidRPr="00EA6ADF" w:rsidRDefault="00004B4A" w:rsidP="00EF4984">
      <w:pPr>
        <w:spacing w:line="360" w:lineRule="auto"/>
        <w:ind w:firstLine="709"/>
        <w:jc w:val="both"/>
        <w:rPr>
          <w:sz w:val="28"/>
          <w:szCs w:val="28"/>
          <w:lang w:val="uk-UA"/>
        </w:rPr>
      </w:pPr>
      <w:r w:rsidRPr="00EA6ADF">
        <w:rPr>
          <w:sz w:val="28"/>
          <w:szCs w:val="28"/>
          <w:lang w:val="uk-UA"/>
        </w:rPr>
        <w:t>Висновки до розділу 2</w:t>
      </w:r>
    </w:p>
    <w:p w:rsidR="002248E7" w:rsidRDefault="002248E7" w:rsidP="00EF4984">
      <w:pPr>
        <w:spacing w:line="360" w:lineRule="auto"/>
        <w:ind w:firstLine="709"/>
        <w:jc w:val="both"/>
        <w:rPr>
          <w:sz w:val="28"/>
          <w:szCs w:val="28"/>
          <w:lang w:val="uk-UA"/>
        </w:rPr>
      </w:pPr>
    </w:p>
    <w:p w:rsidR="00800BED" w:rsidRPr="00EA6ADF" w:rsidRDefault="00800BED" w:rsidP="00800BED">
      <w:pPr>
        <w:spacing w:line="360" w:lineRule="auto"/>
        <w:ind w:firstLine="709"/>
        <w:jc w:val="both"/>
        <w:rPr>
          <w:sz w:val="28"/>
          <w:szCs w:val="28"/>
          <w:lang w:val="uk-UA"/>
        </w:rPr>
      </w:pPr>
      <w:r w:rsidRPr="00EA6ADF">
        <w:rPr>
          <w:sz w:val="28"/>
          <w:szCs w:val="28"/>
          <w:lang w:val="uk-UA"/>
        </w:rPr>
        <w:t xml:space="preserve">Отже, </w:t>
      </w:r>
      <w:r w:rsidR="003925DE">
        <w:rPr>
          <w:sz w:val="28"/>
          <w:szCs w:val="28"/>
          <w:lang w:val="uk-UA"/>
        </w:rPr>
        <w:t xml:space="preserve">при наданні загальної характеристики за проектом було визначено що </w:t>
      </w:r>
      <w:r w:rsidRPr="00EA6ADF">
        <w:rPr>
          <w:sz w:val="28"/>
          <w:szCs w:val="28"/>
          <w:lang w:val="uk-UA"/>
        </w:rPr>
        <w:t xml:space="preserve">одним з аспектів побудування розважального комплексу є характер побуту </w:t>
      </w:r>
      <w:r w:rsidR="00AA3866">
        <w:rPr>
          <w:sz w:val="28"/>
          <w:szCs w:val="28"/>
          <w:lang w:val="uk-UA"/>
        </w:rPr>
        <w:t>З</w:t>
      </w:r>
      <w:r w:rsidRPr="00EA6ADF">
        <w:rPr>
          <w:sz w:val="28"/>
          <w:szCs w:val="28"/>
          <w:lang w:val="uk-UA"/>
        </w:rPr>
        <w:t>апорізького козацтва. Створення такого виду проекту передбачає створіння сучасної інфраструктури, акумуляцію інформації, розвиток сучасної молоді яка з задоволенням буде відвідувати музей. За категоріями відвідувачів, Зимівник є музейним об’єктом, який перебуває у сфері управління Міністерства культури України. Взагалі, експозиції об’єктів Зимівника побудовані за тематичним принципом,  що дозволяє під час організації, акцентувати увагу на найбільш значущих предметах побуту, обладнання тощо. За жанром зимівник позиціонує себе як етнографічне селище яке складається з 10 будівель: Бурдюк мисливця,  рибальське кишло, стан запорожця-конезаводчика, обійстя землеробського ремаменту, вітряний млин, хата зброяра, хата тесляра, кузня та корчма.  Кожен із об’єктів має свою площу та музейну експозицію. Розташування об’єктів Зимівника є позитивним елементом цього проекту оскільки для побудови даного культурного комплексу немає сурової прив’язки до місцевості.</w:t>
      </w:r>
    </w:p>
    <w:p w:rsidR="00800BED" w:rsidRPr="00EA6ADF" w:rsidRDefault="00800BED" w:rsidP="00800BED">
      <w:pPr>
        <w:spacing w:line="360" w:lineRule="auto"/>
        <w:ind w:firstLine="709"/>
        <w:jc w:val="both"/>
        <w:rPr>
          <w:sz w:val="28"/>
          <w:szCs w:val="28"/>
          <w:lang w:val="uk-UA"/>
        </w:rPr>
      </w:pPr>
      <w:r w:rsidRPr="00EA6ADF">
        <w:rPr>
          <w:sz w:val="28"/>
          <w:szCs w:val="28"/>
          <w:lang w:val="uk-UA"/>
        </w:rPr>
        <w:t xml:space="preserve">Реалізація цього проекту дозволить створити новий екскурсійний об’єкт НЗ «Хортиця», який відкриє перспективи щодо збільшення відвідувачів заповідника, також виступатиме просвітницьким, туристичним та інформаційним центром культури козачества, сприятиме авторитету </w:t>
      </w:r>
      <w:r w:rsidRPr="00EA6ADF">
        <w:rPr>
          <w:sz w:val="28"/>
          <w:szCs w:val="28"/>
          <w:lang w:val="uk-UA"/>
        </w:rPr>
        <w:lastRenderedPageBreak/>
        <w:t>острова як потужного туристичного об’єкту України. Також потужний дохід складає продаж їжі та напоїв. Наприклад у період з одинадцятої до чотирнадцятої години очікується найбільша відвідуваність комплексу, тобто це потенційно бажаючі купити їжу та напої. Якщо налагодити мобільні точки де мож</w:t>
      </w:r>
      <w:r w:rsidR="002E13C6">
        <w:rPr>
          <w:sz w:val="28"/>
          <w:szCs w:val="28"/>
          <w:lang w:val="uk-UA"/>
        </w:rPr>
        <w:t>ливо</w:t>
      </w:r>
      <w:r w:rsidRPr="00EA6ADF">
        <w:rPr>
          <w:sz w:val="28"/>
          <w:szCs w:val="28"/>
          <w:lang w:val="uk-UA"/>
        </w:rPr>
        <w:t xml:space="preserve"> буде придбати щось, то продажі можуть збільшитися на 15-35%. </w:t>
      </w:r>
      <w:r w:rsidR="002E13C6">
        <w:rPr>
          <w:sz w:val="28"/>
          <w:szCs w:val="28"/>
          <w:lang w:val="uk-UA"/>
        </w:rPr>
        <w:t>Перш за все</w:t>
      </w:r>
      <w:r w:rsidRPr="00EA6ADF">
        <w:rPr>
          <w:sz w:val="28"/>
          <w:szCs w:val="28"/>
          <w:lang w:val="uk-UA"/>
        </w:rPr>
        <w:t xml:space="preserve"> для того щоб почати торгівлю їжею та напоями треба налагодити потрібну документацію яка необхідна для отримання цього доходу. Також обладнання повинно бути  сертифікованим та відповідати міжнародним стандартам якості. Також, У комплексі не буде централізованої касової системи, яка дозволяла б відслідковувати діяльність майстрів в режимі реального часу.</w:t>
      </w:r>
    </w:p>
    <w:p w:rsidR="00004B4A" w:rsidRPr="00EA6ADF" w:rsidRDefault="00800BED" w:rsidP="00800BED">
      <w:pPr>
        <w:spacing w:line="360" w:lineRule="auto"/>
        <w:ind w:firstLine="709"/>
        <w:jc w:val="both"/>
        <w:rPr>
          <w:sz w:val="28"/>
          <w:szCs w:val="28"/>
          <w:lang w:val="uk-UA"/>
        </w:rPr>
      </w:pPr>
      <w:r w:rsidRPr="00EA6ADF">
        <w:rPr>
          <w:sz w:val="28"/>
          <w:szCs w:val="28"/>
          <w:lang w:val="uk-UA"/>
        </w:rPr>
        <w:t>Але щоб уникнути обману збоку працівників,  результати можуть бути досягнуті при  високому контролі кількості розхідних матеріалів для виробництва сувенірів; продуктів харчування і напоїв, які приходять на склад комлексу. Також, охорона навколишнього середовища як складова цього проекту має невід’ємну роль оскільки комплекс буде розташований на території заповідної зони, острову Хортиця. Тобто проект «козацький зимівник» також передбачає очищення забруднень на острові, та буде запобігати забрудненню острова.</w:t>
      </w:r>
    </w:p>
    <w:p w:rsidR="00800BED" w:rsidRPr="00EA6ADF" w:rsidRDefault="00800BED" w:rsidP="00800BED">
      <w:pPr>
        <w:spacing w:line="360" w:lineRule="auto"/>
        <w:ind w:firstLine="709"/>
        <w:jc w:val="both"/>
        <w:rPr>
          <w:sz w:val="28"/>
          <w:szCs w:val="28"/>
          <w:lang w:val="uk-UA" w:bidi="uk-UA"/>
        </w:rPr>
      </w:pPr>
      <w:r w:rsidRPr="00EA6ADF">
        <w:rPr>
          <w:sz w:val="28"/>
          <w:szCs w:val="28"/>
          <w:lang w:val="uk-UA" w:bidi="uk-UA"/>
        </w:rPr>
        <w:t>До основних споживачів концертних та інших масово-культурних заходів належать люди віком 7-40 років що відповідає 76% населення міста або близько 526 тис осіб. Таким чином, при виході на цей сегмент ринку та отримані його відсотку, можна збільшити загальний обсяг культурно-масових заходів в рази тим самим здійснивши вклад в розвиток регіону та залученням до нього нових інвесторів.</w:t>
      </w:r>
    </w:p>
    <w:p w:rsidR="00800BED" w:rsidRPr="00EA6ADF" w:rsidRDefault="002E13C6" w:rsidP="00800BED">
      <w:pPr>
        <w:spacing w:line="360" w:lineRule="auto"/>
        <w:ind w:firstLine="709"/>
        <w:jc w:val="both"/>
        <w:rPr>
          <w:sz w:val="28"/>
          <w:szCs w:val="28"/>
          <w:lang w:val="uk-UA"/>
        </w:rPr>
      </w:pPr>
      <w:r>
        <w:rPr>
          <w:sz w:val="28"/>
          <w:szCs w:val="28"/>
          <w:lang w:val="uk-UA"/>
        </w:rPr>
        <w:t xml:space="preserve">При аналізі ринку було виявлено та постановлено що основним конкуруючим закладом є </w:t>
      </w:r>
      <w:r w:rsidRPr="00EA6ADF">
        <w:rPr>
          <w:sz w:val="28"/>
          <w:szCs w:val="28"/>
          <w:lang w:val="uk-UA" w:bidi="uk-UA"/>
        </w:rPr>
        <w:t>«музей історії запорожського козачества»</w:t>
      </w:r>
      <w:r>
        <w:rPr>
          <w:sz w:val="28"/>
          <w:szCs w:val="28"/>
          <w:lang w:val="uk-UA" w:bidi="uk-UA"/>
        </w:rPr>
        <w:t>.</w:t>
      </w:r>
    </w:p>
    <w:p w:rsidR="000B76E6" w:rsidRPr="00EA6ADF" w:rsidRDefault="000B76E6" w:rsidP="00187BC2">
      <w:pPr>
        <w:pStyle w:val="11"/>
        <w:spacing w:after="0" w:line="360" w:lineRule="auto"/>
      </w:pPr>
    </w:p>
    <w:p w:rsidR="000B76E6" w:rsidRPr="00EA6ADF" w:rsidRDefault="000B76E6" w:rsidP="00187BC2">
      <w:pPr>
        <w:pStyle w:val="11"/>
        <w:spacing w:after="0" w:line="360" w:lineRule="auto"/>
      </w:pPr>
    </w:p>
    <w:p w:rsidR="000B76E6" w:rsidRPr="00EA6ADF" w:rsidRDefault="000B76E6" w:rsidP="00187BC2">
      <w:pPr>
        <w:pStyle w:val="11"/>
        <w:spacing w:after="0" w:line="360" w:lineRule="auto"/>
      </w:pPr>
    </w:p>
    <w:p w:rsidR="007D3391" w:rsidRPr="00EA6ADF" w:rsidRDefault="007D3391" w:rsidP="00187BC2">
      <w:pPr>
        <w:pStyle w:val="11"/>
        <w:spacing w:after="0" w:line="360" w:lineRule="auto"/>
      </w:pPr>
      <w:r w:rsidRPr="00EA6ADF">
        <w:lastRenderedPageBreak/>
        <w:t>3 ЕКОНОМІЧНЕ ОБГРУНТУВАННЯ ПРОЕКТУ БУДІВНИЦТВА КУЛЬТУРНОГО КОМПЛЕКСУ</w:t>
      </w:r>
    </w:p>
    <w:p w:rsidR="00187BC2" w:rsidRDefault="00187BC2" w:rsidP="00187BC2">
      <w:pPr>
        <w:pStyle w:val="11"/>
        <w:spacing w:after="0" w:line="360" w:lineRule="auto"/>
        <w:ind w:firstLine="709"/>
        <w:jc w:val="both"/>
      </w:pPr>
    </w:p>
    <w:p w:rsidR="00A872A3" w:rsidRPr="00EA6ADF" w:rsidRDefault="00A872A3" w:rsidP="00187BC2">
      <w:pPr>
        <w:pStyle w:val="11"/>
        <w:spacing w:after="0" w:line="360" w:lineRule="auto"/>
        <w:ind w:firstLine="709"/>
        <w:jc w:val="both"/>
      </w:pPr>
    </w:p>
    <w:p w:rsidR="007D3391" w:rsidRPr="00EA6ADF" w:rsidRDefault="007D3391" w:rsidP="00187BC2">
      <w:pPr>
        <w:spacing w:line="360" w:lineRule="auto"/>
        <w:ind w:firstLine="709"/>
        <w:jc w:val="both"/>
        <w:rPr>
          <w:sz w:val="28"/>
          <w:szCs w:val="28"/>
          <w:lang w:val="uk-UA"/>
        </w:rPr>
      </w:pPr>
      <w:r w:rsidRPr="00EA6ADF">
        <w:rPr>
          <w:sz w:val="28"/>
          <w:szCs w:val="28"/>
          <w:lang w:val="uk-UA"/>
        </w:rPr>
        <w:t>3.1 Розрахунок витрат за проектом</w:t>
      </w:r>
    </w:p>
    <w:p w:rsidR="005D6723" w:rsidRPr="00EA6ADF" w:rsidRDefault="005D6723" w:rsidP="00187BC2">
      <w:pPr>
        <w:spacing w:line="360" w:lineRule="auto"/>
        <w:ind w:firstLine="709"/>
        <w:jc w:val="both"/>
        <w:rPr>
          <w:sz w:val="28"/>
          <w:szCs w:val="28"/>
          <w:lang w:val="uk-UA"/>
        </w:rPr>
      </w:pPr>
    </w:p>
    <w:p w:rsidR="00FB7EB1" w:rsidRPr="00EA6ADF" w:rsidRDefault="00FB7EB1" w:rsidP="00187BC2">
      <w:pPr>
        <w:spacing w:line="360" w:lineRule="auto"/>
        <w:ind w:firstLine="709"/>
        <w:jc w:val="both"/>
        <w:rPr>
          <w:sz w:val="28"/>
          <w:szCs w:val="28"/>
          <w:lang w:val="uk-UA"/>
        </w:rPr>
      </w:pPr>
      <w:r w:rsidRPr="00EA6ADF">
        <w:rPr>
          <w:sz w:val="28"/>
          <w:szCs w:val="28"/>
          <w:lang w:val="uk-UA"/>
        </w:rPr>
        <w:t>У проекті всі будівлі виконані з дерева та мають фундамент для забезпечення максимального строку експлуатації об’єктів.</w:t>
      </w:r>
    </w:p>
    <w:p w:rsidR="007D3391" w:rsidRPr="00EA6ADF" w:rsidRDefault="00AE1EDD" w:rsidP="005D6723">
      <w:pPr>
        <w:spacing w:line="360" w:lineRule="auto"/>
        <w:ind w:firstLine="708"/>
        <w:jc w:val="both"/>
        <w:rPr>
          <w:sz w:val="28"/>
          <w:szCs w:val="28"/>
          <w:lang w:val="uk-UA"/>
        </w:rPr>
      </w:pPr>
      <w:r w:rsidRPr="00EA6ADF">
        <w:rPr>
          <w:sz w:val="28"/>
          <w:szCs w:val="28"/>
          <w:lang w:val="uk-UA"/>
        </w:rPr>
        <w:t xml:space="preserve">Проект будівництва передбачає 3 будівлі: </w:t>
      </w:r>
      <w:r w:rsidR="008113F0" w:rsidRPr="00EA6ADF">
        <w:rPr>
          <w:sz w:val="28"/>
          <w:szCs w:val="28"/>
          <w:lang w:val="uk-UA"/>
        </w:rPr>
        <w:t>«хата збр</w:t>
      </w:r>
      <w:r w:rsidRPr="00EA6ADF">
        <w:rPr>
          <w:sz w:val="28"/>
          <w:szCs w:val="28"/>
          <w:lang w:val="uk-UA"/>
        </w:rPr>
        <w:t>ояра»; «хата тесляра»; «кузня» котрі за своєю конструкцію є</w:t>
      </w:r>
      <w:r w:rsidR="00FB7EB1" w:rsidRPr="00EA6ADF">
        <w:rPr>
          <w:sz w:val="28"/>
          <w:szCs w:val="28"/>
          <w:lang w:val="uk-UA"/>
        </w:rPr>
        <w:t xml:space="preserve"> типовими</w:t>
      </w:r>
      <w:r w:rsidR="00346AE8" w:rsidRPr="00EA6ADF">
        <w:rPr>
          <w:sz w:val="28"/>
          <w:szCs w:val="28"/>
          <w:lang w:val="uk-UA"/>
        </w:rPr>
        <w:t>,</w:t>
      </w:r>
      <w:r w:rsidRPr="00EA6ADF">
        <w:rPr>
          <w:sz w:val="28"/>
          <w:szCs w:val="28"/>
          <w:lang w:val="uk-UA"/>
        </w:rPr>
        <w:t xml:space="preserve"> виходячи з цього</w:t>
      </w:r>
      <w:r w:rsidR="00FB7EB1" w:rsidRPr="00EA6ADF">
        <w:rPr>
          <w:sz w:val="28"/>
          <w:szCs w:val="28"/>
          <w:lang w:val="uk-UA"/>
        </w:rPr>
        <w:t xml:space="preserve"> кошторис  для цих будівель єдиний</w:t>
      </w:r>
      <w:r w:rsidR="008113F0" w:rsidRPr="00EA6ADF">
        <w:rPr>
          <w:sz w:val="28"/>
          <w:szCs w:val="28"/>
          <w:lang w:val="uk-UA"/>
        </w:rPr>
        <w:t>:</w:t>
      </w:r>
      <w:r w:rsidR="00FB7EB1" w:rsidRPr="00EA6ADF">
        <w:rPr>
          <w:sz w:val="28"/>
          <w:szCs w:val="28"/>
          <w:lang w:val="uk-UA"/>
        </w:rPr>
        <w:t xml:space="preserve"> </w:t>
      </w:r>
    </w:p>
    <w:p w:rsidR="007A16C5" w:rsidRPr="00EA6ADF" w:rsidRDefault="007A16C5" w:rsidP="007A16C5">
      <w:pPr>
        <w:pStyle w:val="a4"/>
        <w:numPr>
          <w:ilvl w:val="0"/>
          <w:numId w:val="19"/>
        </w:numPr>
        <w:spacing w:line="360" w:lineRule="auto"/>
        <w:jc w:val="both"/>
        <w:rPr>
          <w:sz w:val="28"/>
          <w:szCs w:val="28"/>
          <w:lang w:val="uk-UA"/>
        </w:rPr>
      </w:pPr>
      <w:r w:rsidRPr="00EA6ADF">
        <w:rPr>
          <w:sz w:val="28"/>
          <w:szCs w:val="28"/>
          <w:lang w:val="uk-UA"/>
        </w:rPr>
        <w:t xml:space="preserve">  тип будівлі: дерев’яна;</w:t>
      </w:r>
    </w:p>
    <w:p w:rsidR="007A16C5" w:rsidRPr="00EA6ADF" w:rsidRDefault="007A16C5" w:rsidP="007A16C5">
      <w:pPr>
        <w:spacing w:line="360" w:lineRule="auto"/>
        <w:ind w:firstLine="708"/>
        <w:jc w:val="both"/>
        <w:rPr>
          <w:sz w:val="28"/>
          <w:szCs w:val="28"/>
          <w:lang w:val="uk-UA"/>
        </w:rPr>
      </w:pPr>
      <w:r w:rsidRPr="00EA6ADF">
        <w:rPr>
          <w:sz w:val="28"/>
          <w:szCs w:val="28"/>
          <w:lang w:val="uk-UA"/>
        </w:rPr>
        <w:t>— тип фундаменту: блоковий з</w:t>
      </w:r>
      <w:r w:rsidR="008C55C8" w:rsidRPr="00EA6ADF">
        <w:rPr>
          <w:sz w:val="28"/>
          <w:szCs w:val="28"/>
          <w:lang w:val="uk-UA"/>
        </w:rPr>
        <w:t>алізобетонний стрічкового типу</w:t>
      </w:r>
    </w:p>
    <w:p w:rsidR="007A16C5" w:rsidRPr="00EA6ADF" w:rsidRDefault="007A16C5" w:rsidP="007A16C5">
      <w:pPr>
        <w:spacing w:line="360" w:lineRule="auto"/>
        <w:ind w:firstLine="708"/>
        <w:jc w:val="both"/>
        <w:rPr>
          <w:sz w:val="28"/>
          <w:szCs w:val="28"/>
          <w:lang w:val="uk-UA"/>
        </w:rPr>
      </w:pPr>
      <w:r w:rsidRPr="00EA6ADF">
        <w:rPr>
          <w:sz w:val="28"/>
          <w:szCs w:val="28"/>
          <w:lang w:val="uk-UA"/>
        </w:rPr>
        <w:t>— тип стін: дошкові, зовнішня обробка штукатурка,</w:t>
      </w:r>
    </w:p>
    <w:p w:rsidR="007A16C5" w:rsidRPr="00EA6ADF" w:rsidRDefault="007A16C5" w:rsidP="007A16C5">
      <w:pPr>
        <w:spacing w:line="360" w:lineRule="auto"/>
        <w:ind w:firstLine="708"/>
        <w:jc w:val="both"/>
        <w:rPr>
          <w:sz w:val="28"/>
          <w:szCs w:val="28"/>
          <w:lang w:val="uk-UA"/>
        </w:rPr>
      </w:pPr>
      <w:r w:rsidRPr="00EA6ADF">
        <w:rPr>
          <w:sz w:val="28"/>
          <w:szCs w:val="28"/>
          <w:lang w:val="uk-UA"/>
        </w:rPr>
        <w:t>— тип покрівлі; двосхила, кроквяна, сіно;</w:t>
      </w:r>
    </w:p>
    <w:p w:rsidR="007A16C5" w:rsidRPr="00EA6ADF" w:rsidRDefault="007A16C5" w:rsidP="007A16C5">
      <w:pPr>
        <w:spacing w:line="360" w:lineRule="auto"/>
        <w:ind w:firstLine="708"/>
        <w:jc w:val="both"/>
        <w:rPr>
          <w:sz w:val="28"/>
          <w:szCs w:val="28"/>
          <w:lang w:val="uk-UA"/>
        </w:rPr>
      </w:pPr>
      <w:r w:rsidRPr="00EA6ADF">
        <w:rPr>
          <w:sz w:val="28"/>
          <w:szCs w:val="28"/>
          <w:lang w:val="uk-UA"/>
        </w:rPr>
        <w:t>— вікна пластикові з двокамерними склопакетами.</w:t>
      </w:r>
    </w:p>
    <w:p w:rsidR="00187BC2" w:rsidRPr="00EA6ADF" w:rsidRDefault="00AE1EDD" w:rsidP="007A16C5">
      <w:pPr>
        <w:spacing w:line="360" w:lineRule="auto"/>
        <w:ind w:firstLine="708"/>
        <w:jc w:val="both"/>
        <w:rPr>
          <w:sz w:val="28"/>
          <w:szCs w:val="28"/>
          <w:lang w:val="uk-UA"/>
        </w:rPr>
      </w:pPr>
      <w:r w:rsidRPr="00EA6ADF">
        <w:rPr>
          <w:sz w:val="28"/>
          <w:szCs w:val="28"/>
          <w:lang w:val="uk-UA"/>
        </w:rPr>
        <w:t>У подальшому кошторисі буде описана вартість роботи та матеріалів затрачених на фундаментні роботи (</w:t>
      </w:r>
      <w:r w:rsidR="002042CE">
        <w:rPr>
          <w:sz w:val="28"/>
          <w:szCs w:val="28"/>
          <w:lang w:val="uk-UA"/>
        </w:rPr>
        <w:t>табл.</w:t>
      </w:r>
      <w:r w:rsidRPr="00EA6ADF">
        <w:rPr>
          <w:sz w:val="28"/>
          <w:szCs w:val="28"/>
          <w:lang w:val="uk-UA"/>
        </w:rPr>
        <w:t xml:space="preserve"> 3.1) </w:t>
      </w:r>
    </w:p>
    <w:p w:rsidR="00E72365" w:rsidRPr="00A872A3" w:rsidRDefault="00E72365" w:rsidP="007A16C5">
      <w:pPr>
        <w:spacing w:line="360" w:lineRule="auto"/>
        <w:ind w:firstLine="708"/>
        <w:jc w:val="both"/>
        <w:rPr>
          <w:sz w:val="22"/>
          <w:szCs w:val="28"/>
          <w:lang w:val="uk-UA"/>
        </w:rPr>
      </w:pPr>
    </w:p>
    <w:p w:rsidR="006A0728" w:rsidRPr="00EA6ADF" w:rsidRDefault="006A0728" w:rsidP="00A872A3">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 xml:space="preserve">лиця </w:t>
      </w:r>
      <w:r w:rsidRPr="00EA6ADF">
        <w:rPr>
          <w:sz w:val="28"/>
          <w:szCs w:val="28"/>
          <w:lang w:val="uk-UA"/>
        </w:rPr>
        <w:t>3.1</w:t>
      </w:r>
      <w:r w:rsidR="00362E4A" w:rsidRPr="00EA6ADF">
        <w:rPr>
          <w:sz w:val="28"/>
          <w:szCs w:val="28"/>
          <w:lang w:val="uk-UA"/>
        </w:rPr>
        <w:t xml:space="preserve"> –</w:t>
      </w:r>
      <w:r w:rsidRPr="00EA6ADF">
        <w:rPr>
          <w:sz w:val="28"/>
          <w:szCs w:val="28"/>
          <w:lang w:val="uk-UA"/>
        </w:rPr>
        <w:t xml:space="preserve"> </w:t>
      </w:r>
      <w:r w:rsidR="00362E4A" w:rsidRPr="00EA6ADF">
        <w:rPr>
          <w:sz w:val="28"/>
          <w:szCs w:val="28"/>
          <w:lang w:val="uk-UA"/>
        </w:rPr>
        <w:t>К</w:t>
      </w:r>
      <w:r w:rsidRPr="00EA6ADF">
        <w:rPr>
          <w:sz w:val="28"/>
          <w:szCs w:val="28"/>
          <w:lang w:val="uk-UA"/>
        </w:rPr>
        <w:t>ошторис фундаментних та підготовчих робіт будівель «хата зброяра»; «хата тесляра»; «кузня»</w:t>
      </w:r>
    </w:p>
    <w:tbl>
      <w:tblPr>
        <w:tblStyle w:val="a3"/>
        <w:tblW w:w="0" w:type="auto"/>
        <w:tblLook w:val="04A0" w:firstRow="1" w:lastRow="0" w:firstColumn="1" w:lastColumn="0" w:noHBand="0" w:noVBand="1"/>
      </w:tblPr>
      <w:tblGrid>
        <w:gridCol w:w="5778"/>
        <w:gridCol w:w="1276"/>
        <w:gridCol w:w="1276"/>
        <w:gridCol w:w="1241"/>
      </w:tblGrid>
      <w:tr w:rsidR="00540654" w:rsidRPr="00EA6ADF" w:rsidTr="00540654">
        <w:tc>
          <w:tcPr>
            <w:tcW w:w="5778" w:type="dxa"/>
          </w:tcPr>
          <w:p w:rsidR="00540654" w:rsidRPr="00EA6ADF" w:rsidRDefault="00540654" w:rsidP="00187BC2">
            <w:pPr>
              <w:jc w:val="both"/>
              <w:rPr>
                <w:lang w:val="uk-UA"/>
              </w:rPr>
            </w:pPr>
            <w:r w:rsidRPr="00EA6ADF">
              <w:rPr>
                <w:lang w:val="uk-UA"/>
              </w:rPr>
              <w:t>Найменування</w:t>
            </w:r>
          </w:p>
        </w:tc>
        <w:tc>
          <w:tcPr>
            <w:tcW w:w="1276" w:type="dxa"/>
          </w:tcPr>
          <w:p w:rsidR="00540654" w:rsidRPr="00EA6ADF" w:rsidRDefault="00540654" w:rsidP="00187BC2">
            <w:pPr>
              <w:jc w:val="both"/>
              <w:rPr>
                <w:lang w:val="uk-UA"/>
              </w:rPr>
            </w:pPr>
            <w:r w:rsidRPr="00EA6ADF">
              <w:rPr>
                <w:lang w:val="uk-UA"/>
              </w:rPr>
              <w:t>К-ть</w:t>
            </w:r>
          </w:p>
        </w:tc>
        <w:tc>
          <w:tcPr>
            <w:tcW w:w="1276" w:type="dxa"/>
          </w:tcPr>
          <w:p w:rsidR="00540654" w:rsidRPr="00EA6ADF" w:rsidRDefault="00540654" w:rsidP="00187BC2">
            <w:pPr>
              <w:jc w:val="both"/>
              <w:rPr>
                <w:lang w:val="uk-UA"/>
              </w:rPr>
            </w:pPr>
            <w:r w:rsidRPr="00EA6ADF">
              <w:rPr>
                <w:lang w:val="uk-UA"/>
              </w:rPr>
              <w:t xml:space="preserve">Ціна, </w:t>
            </w:r>
          </w:p>
          <w:p w:rsidR="00540654" w:rsidRPr="00EA6ADF" w:rsidRDefault="00284EC3" w:rsidP="00187BC2">
            <w:pPr>
              <w:jc w:val="both"/>
              <w:rPr>
                <w:lang w:val="uk-UA"/>
              </w:rPr>
            </w:pPr>
            <w:r w:rsidRPr="00EA6ADF">
              <w:rPr>
                <w:lang w:val="uk-UA"/>
              </w:rPr>
              <w:t>грн</w:t>
            </w:r>
          </w:p>
        </w:tc>
        <w:tc>
          <w:tcPr>
            <w:tcW w:w="1241" w:type="dxa"/>
          </w:tcPr>
          <w:p w:rsidR="00540654" w:rsidRPr="00EA6ADF" w:rsidRDefault="00540654" w:rsidP="00187BC2">
            <w:pPr>
              <w:jc w:val="both"/>
              <w:rPr>
                <w:lang w:val="uk-UA"/>
              </w:rPr>
            </w:pPr>
            <w:r w:rsidRPr="00EA6ADF">
              <w:rPr>
                <w:lang w:val="uk-UA"/>
              </w:rPr>
              <w:t>Вартість ,</w:t>
            </w:r>
          </w:p>
          <w:p w:rsidR="00540654" w:rsidRPr="00EA6ADF" w:rsidRDefault="00284EC3" w:rsidP="00187BC2">
            <w:pPr>
              <w:jc w:val="both"/>
              <w:rPr>
                <w:lang w:val="uk-UA"/>
              </w:rPr>
            </w:pPr>
            <w:r w:rsidRPr="00EA6ADF">
              <w:rPr>
                <w:lang w:val="uk-UA"/>
              </w:rPr>
              <w:t>грн</w:t>
            </w:r>
          </w:p>
        </w:tc>
      </w:tr>
      <w:tr w:rsidR="007F2CBB" w:rsidRPr="00EA6ADF" w:rsidTr="00540654">
        <w:tc>
          <w:tcPr>
            <w:tcW w:w="5778" w:type="dxa"/>
          </w:tcPr>
          <w:p w:rsidR="007F2CBB" w:rsidRPr="00EA6ADF" w:rsidRDefault="007F2CBB" w:rsidP="007F2CBB">
            <w:pPr>
              <w:jc w:val="center"/>
              <w:rPr>
                <w:lang w:val="uk-UA"/>
              </w:rPr>
            </w:pPr>
            <w:r w:rsidRPr="00EA6ADF">
              <w:rPr>
                <w:lang w:val="uk-UA"/>
              </w:rPr>
              <w:t>1</w:t>
            </w:r>
          </w:p>
        </w:tc>
        <w:tc>
          <w:tcPr>
            <w:tcW w:w="1276" w:type="dxa"/>
          </w:tcPr>
          <w:p w:rsidR="007F2CBB" w:rsidRPr="00EA6ADF" w:rsidRDefault="007F2CBB" w:rsidP="007F2CBB">
            <w:pPr>
              <w:jc w:val="center"/>
              <w:rPr>
                <w:lang w:val="uk-UA"/>
              </w:rPr>
            </w:pPr>
            <w:r w:rsidRPr="00EA6ADF">
              <w:rPr>
                <w:lang w:val="uk-UA"/>
              </w:rPr>
              <w:t>2</w:t>
            </w:r>
          </w:p>
        </w:tc>
        <w:tc>
          <w:tcPr>
            <w:tcW w:w="1276" w:type="dxa"/>
          </w:tcPr>
          <w:p w:rsidR="007F2CBB" w:rsidRPr="00EA6ADF" w:rsidRDefault="007F2CBB" w:rsidP="007F2CBB">
            <w:pPr>
              <w:jc w:val="center"/>
              <w:rPr>
                <w:lang w:val="uk-UA"/>
              </w:rPr>
            </w:pPr>
            <w:r w:rsidRPr="00EA6ADF">
              <w:rPr>
                <w:lang w:val="uk-UA"/>
              </w:rPr>
              <w:t>3</w:t>
            </w:r>
          </w:p>
        </w:tc>
        <w:tc>
          <w:tcPr>
            <w:tcW w:w="1241" w:type="dxa"/>
          </w:tcPr>
          <w:p w:rsidR="007F2CBB" w:rsidRPr="00EA6ADF" w:rsidRDefault="007F2CBB" w:rsidP="007F2CBB">
            <w:pPr>
              <w:jc w:val="center"/>
              <w:rPr>
                <w:lang w:val="uk-UA"/>
              </w:rPr>
            </w:pPr>
            <w:r w:rsidRPr="00EA6ADF">
              <w:rPr>
                <w:lang w:val="uk-UA"/>
              </w:rPr>
              <w:t>4</w:t>
            </w:r>
          </w:p>
        </w:tc>
      </w:tr>
      <w:tr w:rsidR="00540654" w:rsidRPr="00EA6ADF" w:rsidTr="00D57113">
        <w:tc>
          <w:tcPr>
            <w:tcW w:w="9571" w:type="dxa"/>
            <w:gridSpan w:val="4"/>
          </w:tcPr>
          <w:p w:rsidR="00540654" w:rsidRPr="00EA6ADF" w:rsidRDefault="00367C9D" w:rsidP="00187BC2">
            <w:pPr>
              <w:jc w:val="both"/>
              <w:rPr>
                <w:lang w:val="uk-UA"/>
              </w:rPr>
            </w:pPr>
            <w:r w:rsidRPr="00EA6ADF">
              <w:rPr>
                <w:lang w:val="uk-UA"/>
              </w:rPr>
              <w:t xml:space="preserve">Робота </w:t>
            </w:r>
          </w:p>
        </w:tc>
      </w:tr>
      <w:tr w:rsidR="00540654" w:rsidRPr="00EA6ADF" w:rsidTr="00540654">
        <w:tc>
          <w:tcPr>
            <w:tcW w:w="5778" w:type="dxa"/>
          </w:tcPr>
          <w:p w:rsidR="00540654" w:rsidRPr="00EA6ADF" w:rsidRDefault="00540654" w:rsidP="00187BC2">
            <w:pPr>
              <w:rPr>
                <w:lang w:val="uk-UA"/>
              </w:rPr>
            </w:pPr>
            <w:r w:rsidRPr="00EA6ADF">
              <w:rPr>
                <w:lang w:val="uk-UA"/>
              </w:rPr>
              <w:t>Розробка і виїмка грунту, винесення осей, планування</w:t>
            </w:r>
          </w:p>
        </w:tc>
        <w:tc>
          <w:tcPr>
            <w:tcW w:w="1276" w:type="dxa"/>
          </w:tcPr>
          <w:p w:rsidR="00540654" w:rsidRPr="00EA6ADF" w:rsidRDefault="008113F0" w:rsidP="00187BC2">
            <w:pPr>
              <w:jc w:val="both"/>
              <w:rPr>
                <w:lang w:val="uk-UA"/>
              </w:rPr>
            </w:pPr>
            <w:r w:rsidRPr="00EA6ADF">
              <w:rPr>
                <w:lang w:val="uk-UA"/>
              </w:rPr>
              <w:t>26м</w:t>
            </w:r>
            <w:r w:rsidRPr="00EA6ADF">
              <w:rPr>
                <w:vertAlign w:val="superscript"/>
                <w:lang w:val="uk-UA"/>
              </w:rPr>
              <w:t>3</w:t>
            </w:r>
          </w:p>
        </w:tc>
        <w:tc>
          <w:tcPr>
            <w:tcW w:w="1276" w:type="dxa"/>
          </w:tcPr>
          <w:p w:rsidR="00540654" w:rsidRPr="00EA6ADF" w:rsidRDefault="00EA4DF1" w:rsidP="00187BC2">
            <w:pPr>
              <w:jc w:val="both"/>
              <w:rPr>
                <w:lang w:val="uk-UA"/>
              </w:rPr>
            </w:pPr>
            <w:r w:rsidRPr="00EA6ADF">
              <w:rPr>
                <w:lang w:val="uk-UA"/>
              </w:rPr>
              <w:t>210</w:t>
            </w:r>
          </w:p>
        </w:tc>
        <w:tc>
          <w:tcPr>
            <w:tcW w:w="1241" w:type="dxa"/>
          </w:tcPr>
          <w:p w:rsidR="00540654" w:rsidRPr="00EA6ADF" w:rsidRDefault="00EA4DF1" w:rsidP="00187BC2">
            <w:pPr>
              <w:jc w:val="both"/>
              <w:rPr>
                <w:lang w:val="uk-UA"/>
              </w:rPr>
            </w:pPr>
            <w:r w:rsidRPr="00EA6ADF">
              <w:rPr>
                <w:lang w:val="uk-UA"/>
              </w:rPr>
              <w:t>5460</w:t>
            </w:r>
          </w:p>
        </w:tc>
      </w:tr>
      <w:tr w:rsidR="008113F0" w:rsidRPr="00EA6ADF" w:rsidTr="00540654">
        <w:tc>
          <w:tcPr>
            <w:tcW w:w="5778" w:type="dxa"/>
          </w:tcPr>
          <w:p w:rsidR="008113F0" w:rsidRPr="00EA6ADF" w:rsidRDefault="008113F0" w:rsidP="00187BC2">
            <w:pPr>
              <w:jc w:val="both"/>
              <w:rPr>
                <w:lang w:val="uk-UA"/>
              </w:rPr>
            </w:pPr>
            <w:r w:rsidRPr="00EA6ADF">
              <w:rPr>
                <w:lang w:val="uk-UA"/>
              </w:rPr>
              <w:t>Підготовка основи з піску та щебеня</w:t>
            </w:r>
          </w:p>
        </w:tc>
        <w:tc>
          <w:tcPr>
            <w:tcW w:w="1276" w:type="dxa"/>
          </w:tcPr>
          <w:p w:rsidR="008113F0" w:rsidRPr="00EA6ADF" w:rsidRDefault="008113F0" w:rsidP="00187BC2">
            <w:pPr>
              <w:jc w:val="both"/>
              <w:rPr>
                <w:lang w:val="uk-UA"/>
              </w:rPr>
            </w:pPr>
            <w:r w:rsidRPr="00EA6ADF">
              <w:rPr>
                <w:lang w:val="uk-UA"/>
              </w:rPr>
              <w:t>7м</w:t>
            </w:r>
            <w:r w:rsidRPr="00EA6ADF">
              <w:rPr>
                <w:vertAlign w:val="superscript"/>
                <w:lang w:val="uk-UA"/>
              </w:rPr>
              <w:t>3</w:t>
            </w:r>
          </w:p>
        </w:tc>
        <w:tc>
          <w:tcPr>
            <w:tcW w:w="1276" w:type="dxa"/>
          </w:tcPr>
          <w:p w:rsidR="008113F0" w:rsidRPr="00EA6ADF" w:rsidRDefault="00EA4DF1" w:rsidP="00187BC2">
            <w:pPr>
              <w:jc w:val="both"/>
              <w:rPr>
                <w:lang w:val="uk-UA"/>
              </w:rPr>
            </w:pPr>
            <w:r w:rsidRPr="00EA6ADF">
              <w:rPr>
                <w:lang w:val="uk-UA"/>
              </w:rPr>
              <w:t>170</w:t>
            </w:r>
          </w:p>
        </w:tc>
        <w:tc>
          <w:tcPr>
            <w:tcW w:w="1241" w:type="dxa"/>
          </w:tcPr>
          <w:p w:rsidR="008113F0" w:rsidRPr="00EA6ADF" w:rsidRDefault="00EA4DF1" w:rsidP="00187BC2">
            <w:pPr>
              <w:jc w:val="both"/>
              <w:rPr>
                <w:lang w:val="uk-UA"/>
              </w:rPr>
            </w:pPr>
            <w:r w:rsidRPr="00EA6ADF">
              <w:rPr>
                <w:lang w:val="uk-UA"/>
              </w:rPr>
              <w:t>1190</w:t>
            </w:r>
          </w:p>
        </w:tc>
      </w:tr>
      <w:tr w:rsidR="008113F0" w:rsidRPr="00EA6ADF" w:rsidTr="00540654">
        <w:tc>
          <w:tcPr>
            <w:tcW w:w="5778" w:type="dxa"/>
          </w:tcPr>
          <w:p w:rsidR="008113F0" w:rsidRPr="00EA6ADF" w:rsidRDefault="008113F0" w:rsidP="00187BC2">
            <w:pPr>
              <w:jc w:val="both"/>
              <w:rPr>
                <w:lang w:val="uk-UA"/>
              </w:rPr>
            </w:pPr>
            <w:r w:rsidRPr="00EA6ADF">
              <w:rPr>
                <w:lang w:val="uk-UA"/>
              </w:rPr>
              <w:t>Монтаж стрічкових залізобетонних фундаментів</w:t>
            </w:r>
          </w:p>
        </w:tc>
        <w:tc>
          <w:tcPr>
            <w:tcW w:w="1276" w:type="dxa"/>
          </w:tcPr>
          <w:p w:rsidR="008113F0" w:rsidRPr="00EA6ADF" w:rsidRDefault="008113F0" w:rsidP="00187BC2">
            <w:pPr>
              <w:jc w:val="both"/>
              <w:rPr>
                <w:lang w:val="uk-UA"/>
              </w:rPr>
            </w:pPr>
            <w:r w:rsidRPr="00EA6ADF">
              <w:rPr>
                <w:lang w:val="uk-UA"/>
              </w:rPr>
              <w:t>20м</w:t>
            </w:r>
            <w:r w:rsidRPr="00EA6ADF">
              <w:rPr>
                <w:vertAlign w:val="superscript"/>
                <w:lang w:val="uk-UA"/>
              </w:rPr>
              <w:t>3</w:t>
            </w:r>
          </w:p>
        </w:tc>
        <w:tc>
          <w:tcPr>
            <w:tcW w:w="1276" w:type="dxa"/>
          </w:tcPr>
          <w:p w:rsidR="008113F0" w:rsidRPr="00EA6ADF" w:rsidRDefault="00EA4DF1" w:rsidP="00187BC2">
            <w:pPr>
              <w:jc w:val="both"/>
              <w:rPr>
                <w:lang w:val="uk-UA"/>
              </w:rPr>
            </w:pPr>
            <w:r w:rsidRPr="00EA6ADF">
              <w:rPr>
                <w:lang w:val="uk-UA"/>
              </w:rPr>
              <w:t>500</w:t>
            </w:r>
          </w:p>
        </w:tc>
        <w:tc>
          <w:tcPr>
            <w:tcW w:w="1241" w:type="dxa"/>
          </w:tcPr>
          <w:p w:rsidR="008113F0" w:rsidRPr="00EA6ADF" w:rsidRDefault="00EA4DF1" w:rsidP="00187BC2">
            <w:pPr>
              <w:jc w:val="both"/>
              <w:rPr>
                <w:lang w:val="uk-UA"/>
              </w:rPr>
            </w:pPr>
            <w:r w:rsidRPr="00EA6ADF">
              <w:rPr>
                <w:lang w:val="uk-UA"/>
              </w:rPr>
              <w:t>10000</w:t>
            </w:r>
          </w:p>
        </w:tc>
      </w:tr>
      <w:tr w:rsidR="008113F0" w:rsidRPr="00EA6ADF" w:rsidTr="00540654">
        <w:tc>
          <w:tcPr>
            <w:tcW w:w="5778" w:type="dxa"/>
          </w:tcPr>
          <w:p w:rsidR="008113F0" w:rsidRPr="00EA6ADF" w:rsidRDefault="008113F0" w:rsidP="00187BC2">
            <w:pPr>
              <w:jc w:val="both"/>
              <w:rPr>
                <w:lang w:val="uk-UA"/>
              </w:rPr>
            </w:pPr>
            <w:r w:rsidRPr="00EA6ADF">
              <w:rPr>
                <w:lang w:val="uk-UA"/>
              </w:rPr>
              <w:t>Гідроізоляція бічна та горизонтальна</w:t>
            </w:r>
          </w:p>
        </w:tc>
        <w:tc>
          <w:tcPr>
            <w:tcW w:w="1276" w:type="dxa"/>
          </w:tcPr>
          <w:p w:rsidR="008113F0" w:rsidRPr="00EA6ADF" w:rsidRDefault="00EA4DF1" w:rsidP="00187BC2">
            <w:pPr>
              <w:jc w:val="both"/>
              <w:rPr>
                <w:lang w:val="uk-UA"/>
              </w:rPr>
            </w:pPr>
            <w:r w:rsidRPr="00EA6ADF">
              <w:rPr>
                <w:lang w:val="uk-UA"/>
              </w:rPr>
              <w:t>90</w:t>
            </w:r>
            <w:r w:rsidR="008113F0" w:rsidRPr="00EA6ADF">
              <w:rPr>
                <w:lang w:val="uk-UA"/>
              </w:rPr>
              <w:t>м</w:t>
            </w:r>
            <w:r w:rsidRPr="00EA6ADF">
              <w:rPr>
                <w:vertAlign w:val="superscript"/>
                <w:lang w:val="uk-UA"/>
              </w:rPr>
              <w:t>2</w:t>
            </w:r>
          </w:p>
        </w:tc>
        <w:tc>
          <w:tcPr>
            <w:tcW w:w="1276" w:type="dxa"/>
          </w:tcPr>
          <w:p w:rsidR="008113F0" w:rsidRPr="00EA6ADF" w:rsidRDefault="00EA4DF1" w:rsidP="00187BC2">
            <w:pPr>
              <w:jc w:val="both"/>
              <w:rPr>
                <w:lang w:val="uk-UA"/>
              </w:rPr>
            </w:pPr>
            <w:r w:rsidRPr="00EA6ADF">
              <w:rPr>
                <w:lang w:val="uk-UA"/>
              </w:rPr>
              <w:t>150</w:t>
            </w:r>
          </w:p>
        </w:tc>
        <w:tc>
          <w:tcPr>
            <w:tcW w:w="1241" w:type="dxa"/>
          </w:tcPr>
          <w:p w:rsidR="008113F0" w:rsidRPr="00EA6ADF" w:rsidRDefault="00EA4DF1" w:rsidP="00187BC2">
            <w:pPr>
              <w:jc w:val="both"/>
              <w:rPr>
                <w:lang w:val="uk-UA"/>
              </w:rPr>
            </w:pPr>
            <w:r w:rsidRPr="00EA6ADF">
              <w:rPr>
                <w:lang w:val="uk-UA"/>
              </w:rPr>
              <w:t>13500</w:t>
            </w:r>
          </w:p>
        </w:tc>
      </w:tr>
      <w:tr w:rsidR="008113F0" w:rsidRPr="00EA6ADF" w:rsidTr="00540654">
        <w:tc>
          <w:tcPr>
            <w:tcW w:w="5778" w:type="dxa"/>
          </w:tcPr>
          <w:p w:rsidR="008113F0" w:rsidRPr="00EA6ADF" w:rsidRDefault="008113F0" w:rsidP="00187BC2">
            <w:pPr>
              <w:jc w:val="both"/>
              <w:rPr>
                <w:lang w:val="uk-UA"/>
              </w:rPr>
            </w:pPr>
            <w:r w:rsidRPr="00EA6ADF">
              <w:rPr>
                <w:lang w:val="uk-UA"/>
              </w:rPr>
              <w:t>Інші роботи</w:t>
            </w:r>
          </w:p>
        </w:tc>
        <w:tc>
          <w:tcPr>
            <w:tcW w:w="1276" w:type="dxa"/>
          </w:tcPr>
          <w:p w:rsidR="008113F0" w:rsidRPr="00EA6ADF" w:rsidRDefault="00EA4DF1" w:rsidP="00187BC2">
            <w:pPr>
              <w:jc w:val="both"/>
              <w:rPr>
                <w:lang w:val="uk-UA"/>
              </w:rPr>
            </w:pPr>
            <w:r w:rsidRPr="00EA6ADF">
              <w:rPr>
                <w:lang w:val="uk-UA"/>
              </w:rPr>
              <w:t>-</w:t>
            </w:r>
          </w:p>
        </w:tc>
        <w:tc>
          <w:tcPr>
            <w:tcW w:w="1276" w:type="dxa"/>
          </w:tcPr>
          <w:p w:rsidR="008113F0" w:rsidRPr="00EA6ADF" w:rsidRDefault="00EA4DF1" w:rsidP="00187BC2">
            <w:pPr>
              <w:jc w:val="both"/>
              <w:rPr>
                <w:lang w:val="uk-UA"/>
              </w:rPr>
            </w:pPr>
            <w:r w:rsidRPr="00EA6ADF">
              <w:rPr>
                <w:lang w:val="uk-UA"/>
              </w:rPr>
              <w:t>-</w:t>
            </w:r>
          </w:p>
        </w:tc>
        <w:tc>
          <w:tcPr>
            <w:tcW w:w="1241" w:type="dxa"/>
          </w:tcPr>
          <w:p w:rsidR="008113F0" w:rsidRPr="00EA6ADF" w:rsidRDefault="00EA4DF1" w:rsidP="00187BC2">
            <w:pPr>
              <w:jc w:val="both"/>
              <w:rPr>
                <w:lang w:val="uk-UA"/>
              </w:rPr>
            </w:pPr>
            <w:r w:rsidRPr="00EA6ADF">
              <w:rPr>
                <w:lang w:val="uk-UA"/>
              </w:rPr>
              <w:t>4850</w:t>
            </w:r>
          </w:p>
        </w:tc>
      </w:tr>
      <w:tr w:rsidR="00591988" w:rsidRPr="00EA6ADF" w:rsidTr="00D57113">
        <w:tc>
          <w:tcPr>
            <w:tcW w:w="8330" w:type="dxa"/>
            <w:gridSpan w:val="3"/>
          </w:tcPr>
          <w:p w:rsidR="00591988" w:rsidRPr="00EA6ADF" w:rsidRDefault="00591988" w:rsidP="00187BC2">
            <w:pPr>
              <w:jc w:val="both"/>
              <w:rPr>
                <w:lang w:val="uk-UA"/>
              </w:rPr>
            </w:pPr>
            <w:r w:rsidRPr="00EA6ADF">
              <w:rPr>
                <w:lang w:val="uk-UA"/>
              </w:rPr>
              <w:t>ВСЬОГО</w:t>
            </w:r>
          </w:p>
        </w:tc>
        <w:tc>
          <w:tcPr>
            <w:tcW w:w="1241" w:type="dxa"/>
          </w:tcPr>
          <w:p w:rsidR="00591988" w:rsidRPr="00EA6ADF" w:rsidRDefault="00591988" w:rsidP="00187BC2">
            <w:pPr>
              <w:jc w:val="both"/>
              <w:rPr>
                <w:lang w:val="uk-UA"/>
              </w:rPr>
            </w:pPr>
            <w:r w:rsidRPr="00EA6ADF">
              <w:rPr>
                <w:lang w:val="uk-UA"/>
              </w:rPr>
              <w:t>35000</w:t>
            </w:r>
          </w:p>
        </w:tc>
      </w:tr>
      <w:tr w:rsidR="008113F0" w:rsidRPr="00EA6ADF" w:rsidTr="00D57113">
        <w:tc>
          <w:tcPr>
            <w:tcW w:w="9571" w:type="dxa"/>
            <w:gridSpan w:val="4"/>
          </w:tcPr>
          <w:p w:rsidR="008113F0" w:rsidRPr="00EA6ADF" w:rsidRDefault="008113F0" w:rsidP="00187BC2">
            <w:pPr>
              <w:jc w:val="both"/>
              <w:rPr>
                <w:lang w:val="uk-UA"/>
              </w:rPr>
            </w:pPr>
            <w:r w:rsidRPr="00EA6ADF">
              <w:rPr>
                <w:lang w:val="uk-UA"/>
              </w:rPr>
              <w:t>Використовувані матеріали по розділу</w:t>
            </w:r>
          </w:p>
        </w:tc>
      </w:tr>
      <w:tr w:rsidR="008113F0" w:rsidRPr="00EA6ADF" w:rsidTr="00540654">
        <w:tc>
          <w:tcPr>
            <w:tcW w:w="5778" w:type="dxa"/>
          </w:tcPr>
          <w:p w:rsidR="008113F0" w:rsidRPr="00EA6ADF" w:rsidRDefault="008113F0" w:rsidP="00187BC2">
            <w:pPr>
              <w:jc w:val="both"/>
              <w:rPr>
                <w:lang w:val="uk-UA"/>
              </w:rPr>
            </w:pPr>
            <w:r w:rsidRPr="00EA6ADF">
              <w:rPr>
                <w:lang w:val="uk-UA"/>
              </w:rPr>
              <w:t>Бетон сортовий важкий</w:t>
            </w:r>
          </w:p>
        </w:tc>
        <w:tc>
          <w:tcPr>
            <w:tcW w:w="1276" w:type="dxa"/>
          </w:tcPr>
          <w:p w:rsidR="008113F0" w:rsidRPr="00EA6ADF" w:rsidRDefault="00EA4DF1" w:rsidP="00187BC2">
            <w:pPr>
              <w:jc w:val="both"/>
              <w:rPr>
                <w:lang w:val="uk-UA"/>
              </w:rPr>
            </w:pPr>
            <w:r w:rsidRPr="00EA6ADF">
              <w:rPr>
                <w:lang w:val="uk-UA"/>
              </w:rPr>
              <w:t>20м</w:t>
            </w:r>
            <w:r w:rsidRPr="00EA6ADF">
              <w:rPr>
                <w:vertAlign w:val="superscript"/>
                <w:lang w:val="uk-UA"/>
              </w:rPr>
              <w:t>3</w:t>
            </w:r>
          </w:p>
        </w:tc>
        <w:tc>
          <w:tcPr>
            <w:tcW w:w="1276" w:type="dxa"/>
          </w:tcPr>
          <w:p w:rsidR="008113F0" w:rsidRPr="00EA6ADF" w:rsidRDefault="00EA4DF1" w:rsidP="00187BC2">
            <w:pPr>
              <w:tabs>
                <w:tab w:val="left" w:pos="714"/>
              </w:tabs>
              <w:jc w:val="both"/>
              <w:rPr>
                <w:lang w:val="uk-UA"/>
              </w:rPr>
            </w:pPr>
            <w:r w:rsidRPr="00EA6ADF">
              <w:rPr>
                <w:lang w:val="uk-UA"/>
              </w:rPr>
              <w:t>500</w:t>
            </w:r>
          </w:p>
        </w:tc>
        <w:tc>
          <w:tcPr>
            <w:tcW w:w="1241" w:type="dxa"/>
          </w:tcPr>
          <w:p w:rsidR="008113F0" w:rsidRPr="00EA6ADF" w:rsidRDefault="00EA4DF1" w:rsidP="00187BC2">
            <w:pPr>
              <w:jc w:val="both"/>
              <w:rPr>
                <w:lang w:val="uk-UA"/>
              </w:rPr>
            </w:pPr>
            <w:r w:rsidRPr="00EA6ADF">
              <w:rPr>
                <w:lang w:val="uk-UA"/>
              </w:rPr>
              <w:t>10000</w:t>
            </w:r>
          </w:p>
        </w:tc>
      </w:tr>
      <w:tr w:rsidR="008113F0" w:rsidRPr="00EA6ADF" w:rsidTr="00540654">
        <w:tc>
          <w:tcPr>
            <w:tcW w:w="5778" w:type="dxa"/>
          </w:tcPr>
          <w:p w:rsidR="008113F0" w:rsidRPr="00EA6ADF" w:rsidRDefault="008113F0" w:rsidP="00187BC2">
            <w:pPr>
              <w:jc w:val="both"/>
              <w:rPr>
                <w:lang w:val="uk-UA"/>
              </w:rPr>
            </w:pPr>
            <w:r w:rsidRPr="00EA6ADF">
              <w:rPr>
                <w:lang w:val="uk-UA"/>
              </w:rPr>
              <w:t>Гравієвий, пісок щебінь</w:t>
            </w:r>
          </w:p>
        </w:tc>
        <w:tc>
          <w:tcPr>
            <w:tcW w:w="1276" w:type="dxa"/>
          </w:tcPr>
          <w:p w:rsidR="008113F0" w:rsidRPr="00EA6ADF" w:rsidRDefault="00EA4DF1" w:rsidP="00187BC2">
            <w:pPr>
              <w:jc w:val="both"/>
              <w:rPr>
                <w:lang w:val="uk-UA"/>
              </w:rPr>
            </w:pPr>
            <w:r w:rsidRPr="00EA6ADF">
              <w:rPr>
                <w:lang w:val="uk-UA"/>
              </w:rPr>
              <w:t>7м</w:t>
            </w:r>
            <w:r w:rsidRPr="00EA6ADF">
              <w:rPr>
                <w:vertAlign w:val="superscript"/>
                <w:lang w:val="uk-UA"/>
              </w:rPr>
              <w:t>3</w:t>
            </w:r>
          </w:p>
        </w:tc>
        <w:tc>
          <w:tcPr>
            <w:tcW w:w="1276" w:type="dxa"/>
          </w:tcPr>
          <w:p w:rsidR="008113F0" w:rsidRPr="00EA6ADF" w:rsidRDefault="00EA4DF1" w:rsidP="00187BC2">
            <w:pPr>
              <w:jc w:val="both"/>
              <w:rPr>
                <w:lang w:val="uk-UA"/>
              </w:rPr>
            </w:pPr>
            <w:r w:rsidRPr="00EA6ADF">
              <w:rPr>
                <w:lang w:val="uk-UA"/>
              </w:rPr>
              <w:t>200</w:t>
            </w:r>
          </w:p>
        </w:tc>
        <w:tc>
          <w:tcPr>
            <w:tcW w:w="1241" w:type="dxa"/>
          </w:tcPr>
          <w:p w:rsidR="008113F0" w:rsidRPr="00EA6ADF" w:rsidRDefault="00EA4DF1" w:rsidP="00187BC2">
            <w:pPr>
              <w:jc w:val="both"/>
              <w:rPr>
                <w:lang w:val="uk-UA"/>
              </w:rPr>
            </w:pPr>
            <w:r w:rsidRPr="00EA6ADF">
              <w:rPr>
                <w:lang w:val="uk-UA"/>
              </w:rPr>
              <w:t>1400</w:t>
            </w:r>
          </w:p>
        </w:tc>
      </w:tr>
      <w:tr w:rsidR="008113F0" w:rsidRPr="00EA6ADF" w:rsidTr="00865FDC">
        <w:tc>
          <w:tcPr>
            <w:tcW w:w="5778" w:type="dxa"/>
            <w:tcBorders>
              <w:bottom w:val="nil"/>
            </w:tcBorders>
          </w:tcPr>
          <w:p w:rsidR="008113F0" w:rsidRPr="00EA6ADF" w:rsidRDefault="008113F0" w:rsidP="00187BC2">
            <w:pPr>
              <w:tabs>
                <w:tab w:val="left" w:pos="1635"/>
              </w:tabs>
              <w:jc w:val="both"/>
              <w:rPr>
                <w:lang w:val="uk-UA"/>
              </w:rPr>
            </w:pPr>
            <w:r w:rsidRPr="00EA6ADF">
              <w:rPr>
                <w:lang w:val="uk-UA"/>
              </w:rPr>
              <w:t>Мастика бітумна, гідроізоляція</w:t>
            </w:r>
          </w:p>
        </w:tc>
        <w:tc>
          <w:tcPr>
            <w:tcW w:w="1276" w:type="dxa"/>
            <w:tcBorders>
              <w:bottom w:val="nil"/>
            </w:tcBorders>
          </w:tcPr>
          <w:p w:rsidR="008113F0" w:rsidRPr="00EA6ADF" w:rsidRDefault="00EA4DF1" w:rsidP="00187BC2">
            <w:pPr>
              <w:jc w:val="both"/>
              <w:rPr>
                <w:lang w:val="uk-UA"/>
              </w:rPr>
            </w:pPr>
            <w:r w:rsidRPr="00EA6ADF">
              <w:rPr>
                <w:lang w:val="uk-UA"/>
              </w:rPr>
              <w:t>90м</w:t>
            </w:r>
            <w:r w:rsidRPr="00EA6ADF">
              <w:rPr>
                <w:vertAlign w:val="superscript"/>
                <w:lang w:val="uk-UA"/>
              </w:rPr>
              <w:t>2</w:t>
            </w:r>
          </w:p>
        </w:tc>
        <w:tc>
          <w:tcPr>
            <w:tcW w:w="1276" w:type="dxa"/>
            <w:tcBorders>
              <w:bottom w:val="nil"/>
            </w:tcBorders>
          </w:tcPr>
          <w:p w:rsidR="008113F0" w:rsidRPr="00EA6ADF" w:rsidRDefault="00EA4DF1" w:rsidP="00187BC2">
            <w:pPr>
              <w:jc w:val="both"/>
              <w:rPr>
                <w:lang w:val="uk-UA"/>
              </w:rPr>
            </w:pPr>
            <w:r w:rsidRPr="00EA6ADF">
              <w:rPr>
                <w:lang w:val="uk-UA"/>
              </w:rPr>
              <w:t>80</w:t>
            </w:r>
          </w:p>
        </w:tc>
        <w:tc>
          <w:tcPr>
            <w:tcW w:w="1241" w:type="dxa"/>
            <w:tcBorders>
              <w:bottom w:val="nil"/>
            </w:tcBorders>
          </w:tcPr>
          <w:p w:rsidR="008113F0" w:rsidRPr="00EA6ADF" w:rsidRDefault="00EA4DF1" w:rsidP="00187BC2">
            <w:pPr>
              <w:jc w:val="both"/>
              <w:rPr>
                <w:lang w:val="uk-UA"/>
              </w:rPr>
            </w:pPr>
            <w:r w:rsidRPr="00EA6ADF">
              <w:rPr>
                <w:lang w:val="uk-UA"/>
              </w:rPr>
              <w:t>7200</w:t>
            </w:r>
          </w:p>
        </w:tc>
      </w:tr>
      <w:tr w:rsidR="00865FDC" w:rsidRPr="00865FDC" w:rsidTr="00865FDC">
        <w:tc>
          <w:tcPr>
            <w:tcW w:w="9571" w:type="dxa"/>
            <w:gridSpan w:val="4"/>
            <w:tcBorders>
              <w:top w:val="nil"/>
              <w:left w:val="nil"/>
              <w:right w:val="nil"/>
            </w:tcBorders>
          </w:tcPr>
          <w:p w:rsidR="00865FDC" w:rsidRPr="00865FDC" w:rsidRDefault="00865FDC" w:rsidP="00865FDC">
            <w:pPr>
              <w:jc w:val="right"/>
              <w:rPr>
                <w:sz w:val="28"/>
                <w:lang w:val="uk-UA"/>
              </w:rPr>
            </w:pPr>
            <w:r w:rsidRPr="00865FDC">
              <w:rPr>
                <w:sz w:val="28"/>
                <w:lang w:val="uk-UA"/>
              </w:rPr>
              <w:lastRenderedPageBreak/>
              <w:t>Продовження таблиці 3.1</w:t>
            </w:r>
          </w:p>
        </w:tc>
      </w:tr>
      <w:tr w:rsidR="00865FDC" w:rsidRPr="00EA6ADF" w:rsidTr="00540654">
        <w:tc>
          <w:tcPr>
            <w:tcW w:w="5778" w:type="dxa"/>
          </w:tcPr>
          <w:p w:rsidR="00865FDC" w:rsidRPr="00EA6ADF" w:rsidRDefault="00865FDC" w:rsidP="00865FDC">
            <w:pPr>
              <w:jc w:val="center"/>
              <w:rPr>
                <w:lang w:val="uk-UA"/>
              </w:rPr>
            </w:pPr>
            <w:r>
              <w:rPr>
                <w:lang w:val="uk-UA"/>
              </w:rPr>
              <w:t>1</w:t>
            </w:r>
          </w:p>
        </w:tc>
        <w:tc>
          <w:tcPr>
            <w:tcW w:w="1276" w:type="dxa"/>
          </w:tcPr>
          <w:p w:rsidR="00865FDC" w:rsidRPr="00EA6ADF" w:rsidRDefault="00865FDC" w:rsidP="00865FDC">
            <w:pPr>
              <w:jc w:val="center"/>
              <w:rPr>
                <w:lang w:val="uk-UA"/>
              </w:rPr>
            </w:pPr>
            <w:r>
              <w:rPr>
                <w:lang w:val="uk-UA"/>
              </w:rPr>
              <w:t>2</w:t>
            </w:r>
          </w:p>
        </w:tc>
        <w:tc>
          <w:tcPr>
            <w:tcW w:w="1276" w:type="dxa"/>
          </w:tcPr>
          <w:p w:rsidR="00865FDC" w:rsidRPr="00EA6ADF" w:rsidRDefault="00865FDC" w:rsidP="00865FDC">
            <w:pPr>
              <w:jc w:val="center"/>
              <w:rPr>
                <w:lang w:val="uk-UA"/>
              </w:rPr>
            </w:pPr>
            <w:r>
              <w:rPr>
                <w:lang w:val="uk-UA"/>
              </w:rPr>
              <w:t>3</w:t>
            </w:r>
          </w:p>
        </w:tc>
        <w:tc>
          <w:tcPr>
            <w:tcW w:w="1241" w:type="dxa"/>
          </w:tcPr>
          <w:p w:rsidR="00865FDC" w:rsidRPr="00EA6ADF" w:rsidRDefault="00865FDC" w:rsidP="00865FDC">
            <w:pPr>
              <w:jc w:val="center"/>
              <w:rPr>
                <w:lang w:val="uk-UA"/>
              </w:rPr>
            </w:pPr>
            <w:r>
              <w:rPr>
                <w:lang w:val="uk-UA"/>
              </w:rPr>
              <w:t>4</w:t>
            </w:r>
          </w:p>
        </w:tc>
      </w:tr>
      <w:tr w:rsidR="008113F0" w:rsidRPr="00EA6ADF" w:rsidTr="00540654">
        <w:tc>
          <w:tcPr>
            <w:tcW w:w="5778" w:type="dxa"/>
          </w:tcPr>
          <w:p w:rsidR="008113F0" w:rsidRPr="00EA6ADF" w:rsidRDefault="008113F0" w:rsidP="00187BC2">
            <w:pPr>
              <w:jc w:val="both"/>
              <w:rPr>
                <w:lang w:val="uk-UA"/>
              </w:rPr>
            </w:pPr>
            <w:r w:rsidRPr="00EA6ADF">
              <w:rPr>
                <w:lang w:val="uk-UA"/>
              </w:rPr>
              <w:t>Арматура, щити опалубки та інші матеріали</w:t>
            </w:r>
          </w:p>
        </w:tc>
        <w:tc>
          <w:tcPr>
            <w:tcW w:w="1276" w:type="dxa"/>
          </w:tcPr>
          <w:p w:rsidR="008113F0" w:rsidRPr="00EA6ADF" w:rsidRDefault="00EA4DF1" w:rsidP="00187BC2">
            <w:pPr>
              <w:jc w:val="both"/>
              <w:rPr>
                <w:lang w:val="uk-UA"/>
              </w:rPr>
            </w:pPr>
            <w:r w:rsidRPr="00EA6ADF">
              <w:rPr>
                <w:lang w:val="uk-UA"/>
              </w:rPr>
              <w:t>-</w:t>
            </w:r>
          </w:p>
        </w:tc>
        <w:tc>
          <w:tcPr>
            <w:tcW w:w="1276" w:type="dxa"/>
          </w:tcPr>
          <w:p w:rsidR="008113F0" w:rsidRPr="00EA6ADF" w:rsidRDefault="00EA4DF1" w:rsidP="00187BC2">
            <w:pPr>
              <w:jc w:val="both"/>
              <w:rPr>
                <w:lang w:val="uk-UA"/>
              </w:rPr>
            </w:pPr>
            <w:r w:rsidRPr="00EA6ADF">
              <w:rPr>
                <w:lang w:val="uk-UA"/>
              </w:rPr>
              <w:t>-</w:t>
            </w:r>
          </w:p>
        </w:tc>
        <w:tc>
          <w:tcPr>
            <w:tcW w:w="1241" w:type="dxa"/>
          </w:tcPr>
          <w:p w:rsidR="008113F0" w:rsidRPr="00EA6ADF" w:rsidRDefault="00EA4DF1" w:rsidP="00187BC2">
            <w:pPr>
              <w:jc w:val="both"/>
              <w:rPr>
                <w:lang w:val="uk-UA"/>
              </w:rPr>
            </w:pPr>
            <w:r w:rsidRPr="00EA6ADF">
              <w:rPr>
                <w:lang w:val="uk-UA"/>
              </w:rPr>
              <w:t>9800</w:t>
            </w:r>
          </w:p>
        </w:tc>
      </w:tr>
      <w:tr w:rsidR="00591988" w:rsidRPr="00EA6ADF" w:rsidTr="00D57113">
        <w:tc>
          <w:tcPr>
            <w:tcW w:w="8330" w:type="dxa"/>
            <w:gridSpan w:val="3"/>
          </w:tcPr>
          <w:p w:rsidR="00591988" w:rsidRPr="00EA6ADF" w:rsidRDefault="00367C9D" w:rsidP="00187BC2">
            <w:pPr>
              <w:jc w:val="both"/>
              <w:rPr>
                <w:lang w:val="uk-UA"/>
              </w:rPr>
            </w:pPr>
            <w:r w:rsidRPr="00EA6ADF">
              <w:rPr>
                <w:lang w:val="uk-UA"/>
              </w:rPr>
              <w:t>ВСЬОГО</w:t>
            </w:r>
          </w:p>
        </w:tc>
        <w:tc>
          <w:tcPr>
            <w:tcW w:w="1241" w:type="dxa"/>
          </w:tcPr>
          <w:p w:rsidR="00591988" w:rsidRPr="00EA6ADF" w:rsidRDefault="00367C9D" w:rsidP="00187BC2">
            <w:pPr>
              <w:jc w:val="both"/>
              <w:rPr>
                <w:lang w:val="uk-UA"/>
              </w:rPr>
            </w:pPr>
            <w:r w:rsidRPr="00EA6ADF">
              <w:rPr>
                <w:lang w:val="uk-UA"/>
              </w:rPr>
              <w:t>28400</w:t>
            </w:r>
          </w:p>
        </w:tc>
      </w:tr>
      <w:tr w:rsidR="005D6723" w:rsidRPr="00EA6ADF" w:rsidTr="00D57113">
        <w:tc>
          <w:tcPr>
            <w:tcW w:w="8330" w:type="dxa"/>
            <w:gridSpan w:val="3"/>
          </w:tcPr>
          <w:p w:rsidR="005D6723" w:rsidRPr="00865FDC" w:rsidRDefault="005D6723" w:rsidP="00187BC2">
            <w:pPr>
              <w:jc w:val="both"/>
              <w:rPr>
                <w:lang w:val="uk-UA"/>
              </w:rPr>
            </w:pPr>
            <w:r w:rsidRPr="00865FDC">
              <w:rPr>
                <w:lang w:val="uk-UA"/>
              </w:rPr>
              <w:t xml:space="preserve">Загалом за етапом </w:t>
            </w:r>
          </w:p>
        </w:tc>
        <w:tc>
          <w:tcPr>
            <w:tcW w:w="1241" w:type="dxa"/>
          </w:tcPr>
          <w:p w:rsidR="005D6723" w:rsidRPr="00865FDC" w:rsidRDefault="005D6723" w:rsidP="00187BC2">
            <w:pPr>
              <w:jc w:val="both"/>
              <w:rPr>
                <w:lang w:val="uk-UA"/>
              </w:rPr>
            </w:pPr>
            <w:r w:rsidRPr="00865FDC">
              <w:rPr>
                <w:lang w:val="uk-UA"/>
              </w:rPr>
              <w:t>63400</w:t>
            </w:r>
          </w:p>
        </w:tc>
      </w:tr>
    </w:tbl>
    <w:p w:rsidR="00A872A3" w:rsidRDefault="00A872A3" w:rsidP="006A0728">
      <w:pPr>
        <w:spacing w:line="360" w:lineRule="auto"/>
        <w:ind w:firstLine="708"/>
        <w:jc w:val="both"/>
        <w:rPr>
          <w:sz w:val="28"/>
          <w:szCs w:val="28"/>
          <w:lang w:val="uk-UA"/>
        </w:rPr>
      </w:pPr>
    </w:p>
    <w:p w:rsidR="00AE1EDD" w:rsidRPr="00EA6ADF" w:rsidRDefault="00AE1EDD" w:rsidP="006A0728">
      <w:pPr>
        <w:spacing w:line="360" w:lineRule="auto"/>
        <w:ind w:firstLine="708"/>
        <w:jc w:val="both"/>
        <w:rPr>
          <w:sz w:val="28"/>
          <w:szCs w:val="28"/>
          <w:lang w:val="uk-UA"/>
        </w:rPr>
      </w:pPr>
      <w:r w:rsidRPr="00EA6ADF">
        <w:rPr>
          <w:sz w:val="28"/>
          <w:szCs w:val="28"/>
          <w:lang w:val="uk-UA"/>
        </w:rPr>
        <w:t>У цій частині кошторису описуються витрати на зведення основної частини споруди та роботи (</w:t>
      </w:r>
      <w:r w:rsidR="002042CE">
        <w:rPr>
          <w:sz w:val="28"/>
          <w:szCs w:val="28"/>
          <w:lang w:val="uk-UA"/>
        </w:rPr>
        <w:t>табл.</w:t>
      </w:r>
      <w:r w:rsidRPr="00EA6ADF">
        <w:rPr>
          <w:sz w:val="28"/>
          <w:szCs w:val="28"/>
          <w:lang w:val="uk-UA"/>
        </w:rPr>
        <w:t xml:space="preserve"> 3.2)</w:t>
      </w:r>
    </w:p>
    <w:p w:rsidR="00E72365" w:rsidRPr="00EA6ADF" w:rsidRDefault="00E72365" w:rsidP="006A0728">
      <w:pPr>
        <w:spacing w:line="360" w:lineRule="auto"/>
        <w:ind w:firstLine="708"/>
        <w:jc w:val="both"/>
        <w:rPr>
          <w:sz w:val="28"/>
          <w:szCs w:val="28"/>
          <w:lang w:val="uk-UA"/>
        </w:rPr>
      </w:pPr>
    </w:p>
    <w:p w:rsidR="006A0728" w:rsidRPr="00EA6ADF" w:rsidRDefault="006A0728" w:rsidP="006A0728">
      <w:pPr>
        <w:spacing w:line="360" w:lineRule="auto"/>
        <w:ind w:firstLine="708"/>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3.2 </w:t>
      </w:r>
      <w:r w:rsidR="00362E4A" w:rsidRPr="00EA6ADF">
        <w:rPr>
          <w:sz w:val="28"/>
          <w:szCs w:val="28"/>
          <w:lang w:val="uk-UA"/>
        </w:rPr>
        <w:t xml:space="preserve">– </w:t>
      </w:r>
      <w:r w:rsidRPr="00EA6ADF">
        <w:rPr>
          <w:sz w:val="28"/>
          <w:szCs w:val="28"/>
          <w:lang w:val="uk-UA"/>
        </w:rPr>
        <w:t>кошторис зведення стін перегородок покрівлі будівель «хата зброяра»; «хата тесляра»; «кузня»</w:t>
      </w:r>
    </w:p>
    <w:tbl>
      <w:tblPr>
        <w:tblStyle w:val="a3"/>
        <w:tblW w:w="0" w:type="auto"/>
        <w:tblLook w:val="04A0" w:firstRow="1" w:lastRow="0" w:firstColumn="1" w:lastColumn="0" w:noHBand="0" w:noVBand="1"/>
      </w:tblPr>
      <w:tblGrid>
        <w:gridCol w:w="5778"/>
        <w:gridCol w:w="1276"/>
        <w:gridCol w:w="1276"/>
        <w:gridCol w:w="1241"/>
      </w:tblGrid>
      <w:tr w:rsidR="005D6723" w:rsidRPr="00EA6ADF" w:rsidTr="00D57113">
        <w:tc>
          <w:tcPr>
            <w:tcW w:w="5778" w:type="dxa"/>
          </w:tcPr>
          <w:p w:rsidR="005D6723" w:rsidRPr="00EA6ADF" w:rsidRDefault="005D6723" w:rsidP="00187BC2">
            <w:pPr>
              <w:jc w:val="both"/>
              <w:rPr>
                <w:lang w:val="uk-UA"/>
              </w:rPr>
            </w:pPr>
            <w:r w:rsidRPr="00EA6ADF">
              <w:rPr>
                <w:lang w:val="uk-UA"/>
              </w:rPr>
              <w:t>Найменування</w:t>
            </w:r>
          </w:p>
        </w:tc>
        <w:tc>
          <w:tcPr>
            <w:tcW w:w="1276" w:type="dxa"/>
          </w:tcPr>
          <w:p w:rsidR="005D6723" w:rsidRPr="00EA6ADF" w:rsidRDefault="005D6723" w:rsidP="00187BC2">
            <w:pPr>
              <w:jc w:val="both"/>
              <w:rPr>
                <w:lang w:val="uk-UA"/>
              </w:rPr>
            </w:pPr>
            <w:r w:rsidRPr="00EA6ADF">
              <w:rPr>
                <w:lang w:val="uk-UA"/>
              </w:rPr>
              <w:t>К-ть</w:t>
            </w:r>
          </w:p>
        </w:tc>
        <w:tc>
          <w:tcPr>
            <w:tcW w:w="1276" w:type="dxa"/>
          </w:tcPr>
          <w:p w:rsidR="005D6723" w:rsidRPr="00EA6ADF" w:rsidRDefault="005D6723" w:rsidP="00187BC2">
            <w:pPr>
              <w:jc w:val="both"/>
              <w:rPr>
                <w:lang w:val="uk-UA"/>
              </w:rPr>
            </w:pPr>
            <w:r w:rsidRPr="00EA6ADF">
              <w:rPr>
                <w:lang w:val="uk-UA"/>
              </w:rPr>
              <w:t xml:space="preserve">Ціна, </w:t>
            </w:r>
          </w:p>
          <w:p w:rsidR="005D6723" w:rsidRPr="00EA6ADF" w:rsidRDefault="00284EC3" w:rsidP="00187BC2">
            <w:pPr>
              <w:jc w:val="both"/>
              <w:rPr>
                <w:lang w:val="uk-UA"/>
              </w:rPr>
            </w:pPr>
            <w:r w:rsidRPr="00EA6ADF">
              <w:rPr>
                <w:lang w:val="uk-UA"/>
              </w:rPr>
              <w:t>грн</w:t>
            </w:r>
          </w:p>
        </w:tc>
        <w:tc>
          <w:tcPr>
            <w:tcW w:w="1241" w:type="dxa"/>
          </w:tcPr>
          <w:p w:rsidR="005D6723" w:rsidRPr="00EA6ADF" w:rsidRDefault="005D6723" w:rsidP="00187BC2">
            <w:pPr>
              <w:jc w:val="both"/>
              <w:rPr>
                <w:lang w:val="uk-UA"/>
              </w:rPr>
            </w:pPr>
            <w:r w:rsidRPr="00EA6ADF">
              <w:rPr>
                <w:lang w:val="uk-UA"/>
              </w:rPr>
              <w:t>Вартість ,</w:t>
            </w:r>
          </w:p>
          <w:p w:rsidR="005D6723" w:rsidRPr="00EA6ADF" w:rsidRDefault="00284EC3" w:rsidP="00187BC2">
            <w:pPr>
              <w:jc w:val="both"/>
              <w:rPr>
                <w:lang w:val="uk-UA"/>
              </w:rPr>
            </w:pPr>
            <w:r w:rsidRPr="00EA6ADF">
              <w:rPr>
                <w:lang w:val="uk-UA"/>
              </w:rPr>
              <w:t>грн</w:t>
            </w:r>
          </w:p>
        </w:tc>
      </w:tr>
      <w:tr w:rsidR="007F2CBB" w:rsidRPr="00EA6ADF" w:rsidTr="00D57113">
        <w:tc>
          <w:tcPr>
            <w:tcW w:w="5778" w:type="dxa"/>
          </w:tcPr>
          <w:p w:rsidR="007F2CBB" w:rsidRPr="00EA6ADF" w:rsidRDefault="007F2CBB" w:rsidP="007F2CBB">
            <w:pPr>
              <w:jc w:val="center"/>
              <w:rPr>
                <w:lang w:val="uk-UA"/>
              </w:rPr>
            </w:pPr>
            <w:r w:rsidRPr="00EA6ADF">
              <w:rPr>
                <w:lang w:val="uk-UA"/>
              </w:rPr>
              <w:t>1</w:t>
            </w:r>
          </w:p>
        </w:tc>
        <w:tc>
          <w:tcPr>
            <w:tcW w:w="1276" w:type="dxa"/>
          </w:tcPr>
          <w:p w:rsidR="007F2CBB" w:rsidRPr="00EA6ADF" w:rsidRDefault="007F2CBB" w:rsidP="007F2CBB">
            <w:pPr>
              <w:jc w:val="center"/>
              <w:rPr>
                <w:lang w:val="uk-UA"/>
              </w:rPr>
            </w:pPr>
            <w:r w:rsidRPr="00EA6ADF">
              <w:rPr>
                <w:lang w:val="uk-UA"/>
              </w:rPr>
              <w:t>2</w:t>
            </w:r>
          </w:p>
        </w:tc>
        <w:tc>
          <w:tcPr>
            <w:tcW w:w="1276" w:type="dxa"/>
          </w:tcPr>
          <w:p w:rsidR="007F2CBB" w:rsidRPr="00EA6ADF" w:rsidRDefault="007F2CBB" w:rsidP="007F2CBB">
            <w:pPr>
              <w:jc w:val="center"/>
              <w:rPr>
                <w:lang w:val="uk-UA"/>
              </w:rPr>
            </w:pPr>
            <w:r w:rsidRPr="00EA6ADF">
              <w:rPr>
                <w:lang w:val="uk-UA"/>
              </w:rPr>
              <w:t>3</w:t>
            </w:r>
          </w:p>
        </w:tc>
        <w:tc>
          <w:tcPr>
            <w:tcW w:w="1241" w:type="dxa"/>
          </w:tcPr>
          <w:p w:rsidR="007F2CBB" w:rsidRPr="00EA6ADF" w:rsidRDefault="007F2CBB" w:rsidP="007F2CBB">
            <w:pPr>
              <w:jc w:val="center"/>
              <w:rPr>
                <w:lang w:val="uk-UA"/>
              </w:rPr>
            </w:pPr>
            <w:r w:rsidRPr="00EA6ADF">
              <w:rPr>
                <w:lang w:val="uk-UA"/>
              </w:rPr>
              <w:t>4</w:t>
            </w:r>
          </w:p>
        </w:tc>
      </w:tr>
      <w:tr w:rsidR="005D6723" w:rsidRPr="00EA6ADF" w:rsidTr="00D57113">
        <w:tc>
          <w:tcPr>
            <w:tcW w:w="9571" w:type="dxa"/>
            <w:gridSpan w:val="4"/>
          </w:tcPr>
          <w:p w:rsidR="005D6723" w:rsidRPr="00EA6ADF" w:rsidRDefault="005D6723" w:rsidP="00187BC2">
            <w:pPr>
              <w:jc w:val="both"/>
              <w:rPr>
                <w:lang w:val="uk-UA"/>
              </w:rPr>
            </w:pPr>
            <w:r w:rsidRPr="00EA6ADF">
              <w:rPr>
                <w:lang w:val="uk-UA"/>
              </w:rPr>
              <w:t xml:space="preserve">Робота </w:t>
            </w:r>
          </w:p>
        </w:tc>
      </w:tr>
      <w:tr w:rsidR="005D6723" w:rsidRPr="00EA6ADF" w:rsidTr="00D57113">
        <w:tc>
          <w:tcPr>
            <w:tcW w:w="5778" w:type="dxa"/>
          </w:tcPr>
          <w:p w:rsidR="005D6723" w:rsidRPr="00EA6ADF" w:rsidRDefault="005D6723" w:rsidP="00187BC2">
            <w:pPr>
              <w:jc w:val="both"/>
              <w:rPr>
                <w:lang w:val="uk-UA"/>
              </w:rPr>
            </w:pPr>
            <w:r w:rsidRPr="00EA6ADF">
              <w:rPr>
                <w:lang w:val="uk-UA"/>
              </w:rPr>
              <w:t xml:space="preserve">Кладка брусу зовнішніх стін </w:t>
            </w:r>
            <w:r w:rsidR="00831930" w:rsidRPr="00EA6ADF">
              <w:rPr>
                <w:lang w:val="uk-UA"/>
              </w:rPr>
              <w:t>і перегородок</w:t>
            </w:r>
          </w:p>
        </w:tc>
        <w:tc>
          <w:tcPr>
            <w:tcW w:w="1276" w:type="dxa"/>
          </w:tcPr>
          <w:p w:rsidR="005D6723" w:rsidRPr="00EA6ADF" w:rsidRDefault="00CD2B8D" w:rsidP="00187BC2">
            <w:pPr>
              <w:jc w:val="both"/>
              <w:rPr>
                <w:lang w:val="uk-UA"/>
              </w:rPr>
            </w:pPr>
            <w:r w:rsidRPr="00EA6ADF">
              <w:rPr>
                <w:lang w:val="uk-UA"/>
              </w:rPr>
              <w:t>30</w:t>
            </w:r>
            <w:r w:rsidR="005D6723" w:rsidRPr="00EA6ADF">
              <w:rPr>
                <w:lang w:val="uk-UA"/>
              </w:rPr>
              <w:t>м</w:t>
            </w:r>
            <w:r w:rsidRPr="00EA6ADF">
              <w:rPr>
                <w:vertAlign w:val="superscript"/>
                <w:lang w:val="uk-UA"/>
              </w:rPr>
              <w:t>2</w:t>
            </w:r>
          </w:p>
        </w:tc>
        <w:tc>
          <w:tcPr>
            <w:tcW w:w="1276" w:type="dxa"/>
          </w:tcPr>
          <w:p w:rsidR="005D6723" w:rsidRPr="00EA6ADF" w:rsidRDefault="00303160" w:rsidP="00187BC2">
            <w:pPr>
              <w:jc w:val="both"/>
              <w:rPr>
                <w:lang w:val="uk-UA"/>
              </w:rPr>
            </w:pPr>
            <w:r w:rsidRPr="00EA6ADF">
              <w:rPr>
                <w:lang w:val="uk-UA"/>
              </w:rPr>
              <w:t>300</w:t>
            </w:r>
          </w:p>
        </w:tc>
        <w:tc>
          <w:tcPr>
            <w:tcW w:w="1241" w:type="dxa"/>
          </w:tcPr>
          <w:p w:rsidR="005D6723" w:rsidRPr="00EA6ADF" w:rsidRDefault="00303160" w:rsidP="00187BC2">
            <w:pPr>
              <w:jc w:val="both"/>
              <w:rPr>
                <w:lang w:val="uk-UA"/>
              </w:rPr>
            </w:pPr>
            <w:r w:rsidRPr="00EA6ADF">
              <w:rPr>
                <w:lang w:val="uk-UA"/>
              </w:rPr>
              <w:t>9</w:t>
            </w:r>
            <w:r w:rsidR="00831930" w:rsidRPr="00EA6ADF">
              <w:rPr>
                <w:lang w:val="uk-UA"/>
              </w:rPr>
              <w:t>000</w:t>
            </w:r>
          </w:p>
        </w:tc>
      </w:tr>
      <w:tr w:rsidR="005D6723" w:rsidRPr="00EA6ADF" w:rsidTr="00D57113">
        <w:tc>
          <w:tcPr>
            <w:tcW w:w="5778" w:type="dxa"/>
          </w:tcPr>
          <w:p w:rsidR="005D6723" w:rsidRPr="00EA6ADF" w:rsidRDefault="005D6723" w:rsidP="00187BC2">
            <w:pPr>
              <w:jc w:val="both"/>
              <w:rPr>
                <w:lang w:val="uk-UA"/>
              </w:rPr>
            </w:pPr>
            <w:r w:rsidRPr="00EA6ADF">
              <w:rPr>
                <w:lang w:val="uk-UA"/>
              </w:rPr>
              <w:t>Монтаж закріплюючих поясів, перемичок</w:t>
            </w:r>
          </w:p>
        </w:tc>
        <w:tc>
          <w:tcPr>
            <w:tcW w:w="1276" w:type="dxa"/>
          </w:tcPr>
          <w:p w:rsidR="005D6723" w:rsidRPr="00EA6ADF" w:rsidRDefault="00115FD8" w:rsidP="00187BC2">
            <w:pPr>
              <w:jc w:val="both"/>
              <w:rPr>
                <w:lang w:val="uk-UA"/>
              </w:rPr>
            </w:pPr>
            <w:r w:rsidRPr="00EA6ADF">
              <w:rPr>
                <w:lang w:val="uk-UA"/>
              </w:rPr>
              <w:t>26 м</w:t>
            </w:r>
            <w:r w:rsidRPr="00EA6ADF">
              <w:rPr>
                <w:vertAlign w:val="superscript"/>
                <w:lang w:val="uk-UA"/>
              </w:rPr>
              <w:t>2</w:t>
            </w:r>
          </w:p>
        </w:tc>
        <w:tc>
          <w:tcPr>
            <w:tcW w:w="1276" w:type="dxa"/>
          </w:tcPr>
          <w:p w:rsidR="005D6723" w:rsidRPr="00EA6ADF" w:rsidRDefault="00831930" w:rsidP="00187BC2">
            <w:pPr>
              <w:jc w:val="both"/>
              <w:rPr>
                <w:lang w:val="uk-UA"/>
              </w:rPr>
            </w:pPr>
            <w:r w:rsidRPr="00EA6ADF">
              <w:rPr>
                <w:lang w:val="uk-UA"/>
              </w:rPr>
              <w:t>-</w:t>
            </w:r>
          </w:p>
        </w:tc>
        <w:tc>
          <w:tcPr>
            <w:tcW w:w="1241" w:type="dxa"/>
          </w:tcPr>
          <w:p w:rsidR="005D6723" w:rsidRPr="00EA6ADF" w:rsidRDefault="00303160" w:rsidP="00187BC2">
            <w:pPr>
              <w:jc w:val="both"/>
              <w:rPr>
                <w:lang w:val="uk-UA"/>
              </w:rPr>
            </w:pPr>
            <w:r w:rsidRPr="00EA6ADF">
              <w:rPr>
                <w:lang w:val="uk-UA"/>
              </w:rPr>
              <w:t>20</w:t>
            </w:r>
            <w:r w:rsidR="00831930" w:rsidRPr="00EA6ADF">
              <w:rPr>
                <w:lang w:val="uk-UA"/>
              </w:rPr>
              <w:t>00</w:t>
            </w:r>
          </w:p>
        </w:tc>
      </w:tr>
      <w:tr w:rsidR="005D6723" w:rsidRPr="00EA6ADF" w:rsidTr="00D57113">
        <w:tc>
          <w:tcPr>
            <w:tcW w:w="5778" w:type="dxa"/>
          </w:tcPr>
          <w:p w:rsidR="005D6723" w:rsidRPr="00EA6ADF" w:rsidRDefault="005D6723" w:rsidP="00187BC2">
            <w:pPr>
              <w:jc w:val="both"/>
              <w:rPr>
                <w:lang w:val="uk-UA"/>
              </w:rPr>
            </w:pPr>
            <w:r w:rsidRPr="00EA6ADF">
              <w:rPr>
                <w:lang w:val="uk-UA"/>
              </w:rPr>
              <w:t>Збір каркаса даху з обрешетування</w:t>
            </w:r>
          </w:p>
        </w:tc>
        <w:tc>
          <w:tcPr>
            <w:tcW w:w="1276" w:type="dxa"/>
          </w:tcPr>
          <w:p w:rsidR="005D6723" w:rsidRPr="00EA6ADF" w:rsidRDefault="00CD2B8D" w:rsidP="00187BC2">
            <w:pPr>
              <w:jc w:val="both"/>
              <w:rPr>
                <w:lang w:val="uk-UA"/>
              </w:rPr>
            </w:pPr>
            <w:r w:rsidRPr="00EA6ADF">
              <w:rPr>
                <w:lang w:val="uk-UA"/>
              </w:rPr>
              <w:t>40м</w:t>
            </w:r>
            <w:r w:rsidRPr="00EA6ADF">
              <w:rPr>
                <w:vertAlign w:val="superscript"/>
                <w:lang w:val="uk-UA"/>
              </w:rPr>
              <w:t>2</w:t>
            </w:r>
          </w:p>
        </w:tc>
        <w:tc>
          <w:tcPr>
            <w:tcW w:w="1276" w:type="dxa"/>
          </w:tcPr>
          <w:p w:rsidR="005D6723" w:rsidRPr="00EA6ADF" w:rsidRDefault="00831930" w:rsidP="00187BC2">
            <w:pPr>
              <w:jc w:val="both"/>
              <w:rPr>
                <w:lang w:val="uk-UA"/>
              </w:rPr>
            </w:pPr>
            <w:r w:rsidRPr="00EA6ADF">
              <w:rPr>
                <w:lang w:val="uk-UA"/>
              </w:rPr>
              <w:t>150</w:t>
            </w:r>
          </w:p>
        </w:tc>
        <w:tc>
          <w:tcPr>
            <w:tcW w:w="1241" w:type="dxa"/>
          </w:tcPr>
          <w:p w:rsidR="005D6723" w:rsidRPr="00EA6ADF" w:rsidRDefault="00831930" w:rsidP="00187BC2">
            <w:pPr>
              <w:jc w:val="both"/>
              <w:rPr>
                <w:lang w:val="uk-UA"/>
              </w:rPr>
            </w:pPr>
            <w:r w:rsidRPr="00EA6ADF">
              <w:rPr>
                <w:lang w:val="uk-UA"/>
              </w:rPr>
              <w:t>6000</w:t>
            </w:r>
          </w:p>
        </w:tc>
      </w:tr>
      <w:tr w:rsidR="005D6723" w:rsidRPr="00EA6ADF" w:rsidTr="00D57113">
        <w:tc>
          <w:tcPr>
            <w:tcW w:w="5778" w:type="dxa"/>
          </w:tcPr>
          <w:p w:rsidR="005D6723" w:rsidRPr="00EA6ADF" w:rsidRDefault="00CD2B8D" w:rsidP="00187BC2">
            <w:pPr>
              <w:jc w:val="both"/>
              <w:rPr>
                <w:lang w:val="uk-UA"/>
              </w:rPr>
            </w:pPr>
            <w:r w:rsidRPr="00EA6ADF">
              <w:rPr>
                <w:lang w:val="uk-UA"/>
              </w:rPr>
              <w:t>Монтаж металевого покриття даху з декоративним сіном поверх</w:t>
            </w:r>
          </w:p>
        </w:tc>
        <w:tc>
          <w:tcPr>
            <w:tcW w:w="1276" w:type="dxa"/>
          </w:tcPr>
          <w:p w:rsidR="005D6723" w:rsidRPr="00EA6ADF" w:rsidRDefault="00CD2B8D" w:rsidP="00187BC2">
            <w:pPr>
              <w:jc w:val="both"/>
              <w:rPr>
                <w:lang w:val="uk-UA"/>
              </w:rPr>
            </w:pPr>
            <w:r w:rsidRPr="00EA6ADF">
              <w:rPr>
                <w:lang w:val="uk-UA"/>
              </w:rPr>
              <w:t>40</w:t>
            </w:r>
            <w:r w:rsidR="005D6723" w:rsidRPr="00EA6ADF">
              <w:rPr>
                <w:lang w:val="uk-UA"/>
              </w:rPr>
              <w:t>м</w:t>
            </w:r>
            <w:r w:rsidR="005D6723" w:rsidRPr="00EA6ADF">
              <w:rPr>
                <w:vertAlign w:val="superscript"/>
                <w:lang w:val="uk-UA"/>
              </w:rPr>
              <w:t>2</w:t>
            </w:r>
          </w:p>
        </w:tc>
        <w:tc>
          <w:tcPr>
            <w:tcW w:w="1276" w:type="dxa"/>
          </w:tcPr>
          <w:p w:rsidR="005D6723" w:rsidRPr="00EA6ADF" w:rsidRDefault="00831930" w:rsidP="00187BC2">
            <w:pPr>
              <w:jc w:val="both"/>
              <w:rPr>
                <w:lang w:val="uk-UA"/>
              </w:rPr>
            </w:pPr>
            <w:r w:rsidRPr="00EA6ADF">
              <w:rPr>
                <w:lang w:val="uk-UA"/>
              </w:rPr>
              <w:t>150</w:t>
            </w:r>
          </w:p>
        </w:tc>
        <w:tc>
          <w:tcPr>
            <w:tcW w:w="1241" w:type="dxa"/>
          </w:tcPr>
          <w:p w:rsidR="005D6723" w:rsidRPr="00EA6ADF" w:rsidRDefault="00831930" w:rsidP="00187BC2">
            <w:pPr>
              <w:jc w:val="both"/>
              <w:rPr>
                <w:lang w:val="uk-UA"/>
              </w:rPr>
            </w:pPr>
            <w:r w:rsidRPr="00EA6ADF">
              <w:rPr>
                <w:lang w:val="uk-UA"/>
              </w:rPr>
              <w:t>6000</w:t>
            </w:r>
          </w:p>
        </w:tc>
      </w:tr>
      <w:tr w:rsidR="005D6723" w:rsidRPr="00EA6ADF" w:rsidTr="00D57113">
        <w:tc>
          <w:tcPr>
            <w:tcW w:w="5778" w:type="dxa"/>
          </w:tcPr>
          <w:p w:rsidR="005D6723" w:rsidRPr="00EA6ADF" w:rsidRDefault="00CD2B8D" w:rsidP="00187BC2">
            <w:pPr>
              <w:jc w:val="both"/>
              <w:rPr>
                <w:lang w:val="uk-UA"/>
              </w:rPr>
            </w:pPr>
            <w:r w:rsidRPr="00EA6ADF">
              <w:rPr>
                <w:lang w:val="uk-UA"/>
              </w:rPr>
              <w:t>Установка вікон та дверей</w:t>
            </w:r>
          </w:p>
        </w:tc>
        <w:tc>
          <w:tcPr>
            <w:tcW w:w="1276" w:type="dxa"/>
          </w:tcPr>
          <w:p w:rsidR="005D6723" w:rsidRPr="00EA6ADF" w:rsidRDefault="005D6723" w:rsidP="00187BC2">
            <w:pPr>
              <w:jc w:val="both"/>
              <w:rPr>
                <w:lang w:val="uk-UA"/>
              </w:rPr>
            </w:pPr>
            <w:r w:rsidRPr="00EA6ADF">
              <w:rPr>
                <w:lang w:val="uk-UA"/>
              </w:rPr>
              <w:t>-</w:t>
            </w:r>
          </w:p>
        </w:tc>
        <w:tc>
          <w:tcPr>
            <w:tcW w:w="1276" w:type="dxa"/>
          </w:tcPr>
          <w:p w:rsidR="005D6723" w:rsidRPr="00EA6ADF" w:rsidRDefault="005D6723" w:rsidP="00187BC2">
            <w:pPr>
              <w:jc w:val="both"/>
              <w:rPr>
                <w:lang w:val="uk-UA"/>
              </w:rPr>
            </w:pPr>
            <w:r w:rsidRPr="00EA6ADF">
              <w:rPr>
                <w:lang w:val="uk-UA"/>
              </w:rPr>
              <w:t>-</w:t>
            </w:r>
          </w:p>
        </w:tc>
        <w:tc>
          <w:tcPr>
            <w:tcW w:w="1241" w:type="dxa"/>
          </w:tcPr>
          <w:p w:rsidR="005D6723" w:rsidRPr="00EA6ADF" w:rsidRDefault="00831930" w:rsidP="00187BC2">
            <w:pPr>
              <w:jc w:val="both"/>
              <w:rPr>
                <w:lang w:val="uk-UA"/>
              </w:rPr>
            </w:pPr>
            <w:r w:rsidRPr="00EA6ADF">
              <w:rPr>
                <w:lang w:val="uk-UA"/>
              </w:rPr>
              <w:t>5000</w:t>
            </w:r>
          </w:p>
        </w:tc>
      </w:tr>
      <w:tr w:rsidR="00CD2B8D" w:rsidRPr="00EA6ADF" w:rsidTr="00D57113">
        <w:tc>
          <w:tcPr>
            <w:tcW w:w="5778" w:type="dxa"/>
          </w:tcPr>
          <w:p w:rsidR="00CD2B8D" w:rsidRPr="00EA6ADF" w:rsidRDefault="00CD2B8D" w:rsidP="00187BC2">
            <w:pPr>
              <w:jc w:val="both"/>
              <w:rPr>
                <w:lang w:val="uk-UA"/>
              </w:rPr>
            </w:pPr>
            <w:r w:rsidRPr="00EA6ADF">
              <w:rPr>
                <w:lang w:val="uk-UA"/>
              </w:rPr>
              <w:t xml:space="preserve">Монтаж освітлення </w:t>
            </w:r>
          </w:p>
        </w:tc>
        <w:tc>
          <w:tcPr>
            <w:tcW w:w="1276" w:type="dxa"/>
          </w:tcPr>
          <w:p w:rsidR="00CD2B8D" w:rsidRPr="00EA6ADF" w:rsidRDefault="00831930" w:rsidP="00187BC2">
            <w:pPr>
              <w:jc w:val="both"/>
              <w:rPr>
                <w:lang w:val="uk-UA"/>
              </w:rPr>
            </w:pPr>
            <w:r w:rsidRPr="00EA6ADF">
              <w:rPr>
                <w:lang w:val="uk-UA"/>
              </w:rPr>
              <w:t>-</w:t>
            </w:r>
          </w:p>
        </w:tc>
        <w:tc>
          <w:tcPr>
            <w:tcW w:w="1276" w:type="dxa"/>
          </w:tcPr>
          <w:p w:rsidR="00CD2B8D" w:rsidRPr="00EA6ADF" w:rsidRDefault="00831930" w:rsidP="00187BC2">
            <w:pPr>
              <w:jc w:val="both"/>
              <w:rPr>
                <w:lang w:val="uk-UA"/>
              </w:rPr>
            </w:pPr>
            <w:r w:rsidRPr="00EA6ADF">
              <w:rPr>
                <w:lang w:val="uk-UA"/>
              </w:rPr>
              <w:t>-</w:t>
            </w:r>
          </w:p>
        </w:tc>
        <w:tc>
          <w:tcPr>
            <w:tcW w:w="1241" w:type="dxa"/>
          </w:tcPr>
          <w:p w:rsidR="00CD2B8D" w:rsidRPr="00EA6ADF" w:rsidRDefault="00831930" w:rsidP="00187BC2">
            <w:pPr>
              <w:jc w:val="both"/>
              <w:rPr>
                <w:lang w:val="uk-UA"/>
              </w:rPr>
            </w:pPr>
            <w:r w:rsidRPr="00EA6ADF">
              <w:rPr>
                <w:lang w:val="uk-UA"/>
              </w:rPr>
              <w:t>1000</w:t>
            </w:r>
          </w:p>
        </w:tc>
      </w:tr>
      <w:tr w:rsidR="00CD2B8D" w:rsidRPr="00EA6ADF" w:rsidTr="00D57113">
        <w:tc>
          <w:tcPr>
            <w:tcW w:w="5778" w:type="dxa"/>
          </w:tcPr>
          <w:p w:rsidR="00CD2B8D" w:rsidRPr="00EA6ADF" w:rsidRDefault="00CD2B8D" w:rsidP="00187BC2">
            <w:pPr>
              <w:jc w:val="both"/>
              <w:rPr>
                <w:lang w:val="uk-UA"/>
              </w:rPr>
            </w:pPr>
            <w:r w:rsidRPr="00EA6ADF">
              <w:rPr>
                <w:lang w:val="uk-UA"/>
              </w:rPr>
              <w:t xml:space="preserve">Інщі роботи </w:t>
            </w:r>
          </w:p>
        </w:tc>
        <w:tc>
          <w:tcPr>
            <w:tcW w:w="1276" w:type="dxa"/>
          </w:tcPr>
          <w:p w:rsidR="00CD2B8D" w:rsidRPr="00EA6ADF" w:rsidRDefault="00CD2B8D" w:rsidP="00187BC2">
            <w:pPr>
              <w:jc w:val="both"/>
              <w:rPr>
                <w:lang w:val="uk-UA"/>
              </w:rPr>
            </w:pPr>
          </w:p>
        </w:tc>
        <w:tc>
          <w:tcPr>
            <w:tcW w:w="1276" w:type="dxa"/>
          </w:tcPr>
          <w:p w:rsidR="00CD2B8D" w:rsidRPr="00EA6ADF" w:rsidRDefault="00CD2B8D" w:rsidP="00187BC2">
            <w:pPr>
              <w:jc w:val="both"/>
              <w:rPr>
                <w:lang w:val="uk-UA"/>
              </w:rPr>
            </w:pPr>
          </w:p>
        </w:tc>
        <w:tc>
          <w:tcPr>
            <w:tcW w:w="1241" w:type="dxa"/>
          </w:tcPr>
          <w:p w:rsidR="00CD2B8D" w:rsidRPr="00EA6ADF" w:rsidRDefault="00831930" w:rsidP="00187BC2">
            <w:pPr>
              <w:jc w:val="both"/>
              <w:rPr>
                <w:lang w:val="uk-UA"/>
              </w:rPr>
            </w:pPr>
            <w:r w:rsidRPr="00EA6ADF">
              <w:rPr>
                <w:lang w:val="uk-UA"/>
              </w:rPr>
              <w:t>2500</w:t>
            </w:r>
          </w:p>
        </w:tc>
      </w:tr>
      <w:tr w:rsidR="005D6723" w:rsidRPr="00EA6ADF" w:rsidTr="00D57113">
        <w:tc>
          <w:tcPr>
            <w:tcW w:w="8330" w:type="dxa"/>
            <w:gridSpan w:val="3"/>
          </w:tcPr>
          <w:p w:rsidR="005D6723" w:rsidRPr="00EA6ADF" w:rsidRDefault="005D6723" w:rsidP="00187BC2">
            <w:pPr>
              <w:jc w:val="both"/>
              <w:rPr>
                <w:lang w:val="uk-UA"/>
              </w:rPr>
            </w:pPr>
            <w:r w:rsidRPr="00EA6ADF">
              <w:rPr>
                <w:lang w:val="uk-UA"/>
              </w:rPr>
              <w:t>ВСЬОГО</w:t>
            </w:r>
          </w:p>
        </w:tc>
        <w:tc>
          <w:tcPr>
            <w:tcW w:w="1241" w:type="dxa"/>
          </w:tcPr>
          <w:p w:rsidR="005D6723" w:rsidRPr="00EA6ADF" w:rsidRDefault="00303160" w:rsidP="00187BC2">
            <w:pPr>
              <w:jc w:val="both"/>
              <w:rPr>
                <w:lang w:val="uk-UA"/>
              </w:rPr>
            </w:pPr>
            <w:r w:rsidRPr="00EA6ADF">
              <w:rPr>
                <w:lang w:val="uk-UA"/>
              </w:rPr>
              <w:t>31500</w:t>
            </w:r>
          </w:p>
        </w:tc>
      </w:tr>
      <w:tr w:rsidR="005D6723" w:rsidRPr="00EA6ADF" w:rsidTr="00D57113">
        <w:tc>
          <w:tcPr>
            <w:tcW w:w="9571" w:type="dxa"/>
            <w:gridSpan w:val="4"/>
          </w:tcPr>
          <w:p w:rsidR="005D6723" w:rsidRPr="00EA6ADF" w:rsidRDefault="005D6723" w:rsidP="00187BC2">
            <w:pPr>
              <w:jc w:val="both"/>
              <w:rPr>
                <w:lang w:val="uk-UA"/>
              </w:rPr>
            </w:pPr>
            <w:r w:rsidRPr="00EA6ADF">
              <w:rPr>
                <w:lang w:val="uk-UA"/>
              </w:rPr>
              <w:t>Використовувані матеріали по розділу</w:t>
            </w:r>
          </w:p>
        </w:tc>
      </w:tr>
      <w:tr w:rsidR="00115FD8" w:rsidRPr="00EA6ADF" w:rsidTr="00D57113">
        <w:tc>
          <w:tcPr>
            <w:tcW w:w="5778" w:type="dxa"/>
          </w:tcPr>
          <w:p w:rsidR="00115FD8" w:rsidRPr="00EA6ADF" w:rsidRDefault="00115FD8" w:rsidP="00187BC2">
            <w:pPr>
              <w:jc w:val="both"/>
              <w:rPr>
                <w:lang w:val="uk-UA"/>
              </w:rPr>
            </w:pPr>
            <w:r w:rsidRPr="00EA6ADF">
              <w:rPr>
                <w:lang w:val="uk-UA"/>
              </w:rPr>
              <w:t>Профільований брус оброблений 200х200мм</w:t>
            </w:r>
          </w:p>
        </w:tc>
        <w:tc>
          <w:tcPr>
            <w:tcW w:w="1276" w:type="dxa"/>
          </w:tcPr>
          <w:p w:rsidR="00115FD8" w:rsidRPr="00EA6ADF" w:rsidRDefault="00115FD8" w:rsidP="00187BC2">
            <w:pPr>
              <w:jc w:val="both"/>
              <w:rPr>
                <w:lang w:val="uk-UA"/>
              </w:rPr>
            </w:pPr>
            <w:r w:rsidRPr="00EA6ADF">
              <w:rPr>
                <w:lang w:val="uk-UA"/>
              </w:rPr>
              <w:t>30м</w:t>
            </w:r>
            <w:r w:rsidRPr="00EA6ADF">
              <w:rPr>
                <w:vertAlign w:val="superscript"/>
                <w:lang w:val="uk-UA"/>
              </w:rPr>
              <w:t>2</w:t>
            </w:r>
          </w:p>
        </w:tc>
        <w:tc>
          <w:tcPr>
            <w:tcW w:w="1276" w:type="dxa"/>
          </w:tcPr>
          <w:p w:rsidR="00115FD8" w:rsidRPr="00EA6ADF" w:rsidRDefault="00115FD8" w:rsidP="00187BC2">
            <w:pPr>
              <w:tabs>
                <w:tab w:val="left" w:pos="714"/>
              </w:tabs>
              <w:jc w:val="both"/>
              <w:rPr>
                <w:lang w:val="uk-UA"/>
              </w:rPr>
            </w:pPr>
            <w:r w:rsidRPr="00EA6ADF">
              <w:rPr>
                <w:lang w:val="uk-UA"/>
              </w:rPr>
              <w:t>1000</w:t>
            </w:r>
          </w:p>
        </w:tc>
        <w:tc>
          <w:tcPr>
            <w:tcW w:w="1241" w:type="dxa"/>
          </w:tcPr>
          <w:p w:rsidR="00115FD8" w:rsidRPr="00EA6ADF" w:rsidRDefault="00115FD8" w:rsidP="00187BC2">
            <w:pPr>
              <w:jc w:val="both"/>
              <w:rPr>
                <w:lang w:val="uk-UA"/>
              </w:rPr>
            </w:pPr>
            <w:r w:rsidRPr="00EA6ADF">
              <w:rPr>
                <w:lang w:val="uk-UA"/>
              </w:rPr>
              <w:t>30000</w:t>
            </w:r>
          </w:p>
        </w:tc>
      </w:tr>
      <w:tr w:rsidR="00115FD8" w:rsidRPr="00EA6ADF" w:rsidTr="00D57113">
        <w:tc>
          <w:tcPr>
            <w:tcW w:w="5778" w:type="dxa"/>
          </w:tcPr>
          <w:p w:rsidR="00115FD8" w:rsidRPr="00EA6ADF" w:rsidRDefault="00115FD8" w:rsidP="00187BC2">
            <w:pPr>
              <w:jc w:val="both"/>
              <w:rPr>
                <w:lang w:val="uk-UA"/>
              </w:rPr>
            </w:pPr>
            <w:r w:rsidRPr="00EA6ADF">
              <w:rPr>
                <w:lang w:val="uk-UA"/>
              </w:rPr>
              <w:t>Монтажні розхідні матеріали</w:t>
            </w:r>
          </w:p>
        </w:tc>
        <w:tc>
          <w:tcPr>
            <w:tcW w:w="1276" w:type="dxa"/>
          </w:tcPr>
          <w:p w:rsidR="00115FD8" w:rsidRPr="00EA6ADF" w:rsidRDefault="00115FD8" w:rsidP="00187BC2">
            <w:pPr>
              <w:jc w:val="both"/>
              <w:rPr>
                <w:lang w:val="uk-UA"/>
              </w:rPr>
            </w:pPr>
            <w:r w:rsidRPr="00EA6ADF">
              <w:rPr>
                <w:lang w:val="uk-UA"/>
              </w:rPr>
              <w:t>-</w:t>
            </w:r>
          </w:p>
        </w:tc>
        <w:tc>
          <w:tcPr>
            <w:tcW w:w="1276" w:type="dxa"/>
          </w:tcPr>
          <w:p w:rsidR="00115FD8" w:rsidRPr="00EA6ADF" w:rsidRDefault="00115FD8" w:rsidP="00187BC2">
            <w:pPr>
              <w:tabs>
                <w:tab w:val="left" w:pos="714"/>
              </w:tabs>
              <w:jc w:val="both"/>
              <w:rPr>
                <w:lang w:val="uk-UA"/>
              </w:rPr>
            </w:pPr>
            <w:r w:rsidRPr="00EA6ADF">
              <w:rPr>
                <w:lang w:val="uk-UA"/>
              </w:rPr>
              <w:t>-</w:t>
            </w:r>
          </w:p>
        </w:tc>
        <w:tc>
          <w:tcPr>
            <w:tcW w:w="1241" w:type="dxa"/>
          </w:tcPr>
          <w:p w:rsidR="00115FD8" w:rsidRPr="00EA6ADF" w:rsidRDefault="00115FD8" w:rsidP="00187BC2">
            <w:pPr>
              <w:jc w:val="both"/>
              <w:rPr>
                <w:lang w:val="uk-UA"/>
              </w:rPr>
            </w:pPr>
            <w:r w:rsidRPr="00EA6ADF">
              <w:rPr>
                <w:lang w:val="uk-UA"/>
              </w:rPr>
              <w:t>4500</w:t>
            </w:r>
          </w:p>
        </w:tc>
      </w:tr>
      <w:tr w:rsidR="00115FD8" w:rsidRPr="00EA6ADF" w:rsidTr="00D57113">
        <w:tc>
          <w:tcPr>
            <w:tcW w:w="5778" w:type="dxa"/>
          </w:tcPr>
          <w:p w:rsidR="00115FD8" w:rsidRPr="00EA6ADF" w:rsidRDefault="00115FD8" w:rsidP="00187BC2">
            <w:pPr>
              <w:jc w:val="both"/>
              <w:rPr>
                <w:lang w:val="uk-UA"/>
              </w:rPr>
            </w:pPr>
            <w:r w:rsidRPr="00EA6ADF">
              <w:rPr>
                <w:lang w:val="uk-UA"/>
              </w:rPr>
              <w:t xml:space="preserve">Каркас даху </w:t>
            </w:r>
          </w:p>
        </w:tc>
        <w:tc>
          <w:tcPr>
            <w:tcW w:w="1276" w:type="dxa"/>
          </w:tcPr>
          <w:p w:rsidR="00115FD8" w:rsidRPr="00EA6ADF" w:rsidRDefault="00115FD8" w:rsidP="00187BC2">
            <w:pPr>
              <w:jc w:val="both"/>
              <w:rPr>
                <w:lang w:val="uk-UA"/>
              </w:rPr>
            </w:pPr>
            <w:r w:rsidRPr="00EA6ADF">
              <w:rPr>
                <w:lang w:val="uk-UA"/>
              </w:rPr>
              <w:t>40м</w:t>
            </w:r>
            <w:r w:rsidRPr="00EA6ADF">
              <w:rPr>
                <w:vertAlign w:val="superscript"/>
                <w:lang w:val="uk-UA"/>
              </w:rPr>
              <w:t>2</w:t>
            </w:r>
          </w:p>
        </w:tc>
        <w:tc>
          <w:tcPr>
            <w:tcW w:w="1276" w:type="dxa"/>
          </w:tcPr>
          <w:p w:rsidR="00115FD8" w:rsidRPr="00EA6ADF" w:rsidRDefault="00303160" w:rsidP="00187BC2">
            <w:pPr>
              <w:tabs>
                <w:tab w:val="left" w:pos="714"/>
              </w:tabs>
              <w:jc w:val="both"/>
              <w:rPr>
                <w:lang w:val="uk-UA"/>
              </w:rPr>
            </w:pPr>
            <w:r w:rsidRPr="00EA6ADF">
              <w:rPr>
                <w:lang w:val="uk-UA"/>
              </w:rPr>
              <w:t>300</w:t>
            </w:r>
          </w:p>
        </w:tc>
        <w:tc>
          <w:tcPr>
            <w:tcW w:w="1241" w:type="dxa"/>
          </w:tcPr>
          <w:p w:rsidR="00115FD8" w:rsidRPr="00EA6ADF" w:rsidRDefault="00303160" w:rsidP="00187BC2">
            <w:pPr>
              <w:jc w:val="both"/>
              <w:rPr>
                <w:lang w:val="uk-UA"/>
              </w:rPr>
            </w:pPr>
            <w:r w:rsidRPr="00EA6ADF">
              <w:rPr>
                <w:lang w:val="uk-UA"/>
              </w:rPr>
              <w:t>12000</w:t>
            </w:r>
          </w:p>
        </w:tc>
      </w:tr>
      <w:tr w:rsidR="005D6723" w:rsidRPr="00EA6ADF" w:rsidTr="00D57113">
        <w:tc>
          <w:tcPr>
            <w:tcW w:w="5778" w:type="dxa"/>
          </w:tcPr>
          <w:p w:rsidR="005D6723" w:rsidRPr="00EA6ADF" w:rsidRDefault="00303160" w:rsidP="00187BC2">
            <w:pPr>
              <w:jc w:val="both"/>
              <w:rPr>
                <w:lang w:val="uk-UA"/>
              </w:rPr>
            </w:pPr>
            <w:r w:rsidRPr="00EA6ADF">
              <w:rPr>
                <w:lang w:val="uk-UA"/>
              </w:rPr>
              <w:t>Металеве  покриття з даху з декоративним сіном поверх</w:t>
            </w:r>
          </w:p>
        </w:tc>
        <w:tc>
          <w:tcPr>
            <w:tcW w:w="1276" w:type="dxa"/>
          </w:tcPr>
          <w:p w:rsidR="005D6723" w:rsidRPr="00EA6ADF" w:rsidRDefault="00303160" w:rsidP="00187BC2">
            <w:pPr>
              <w:jc w:val="both"/>
              <w:rPr>
                <w:lang w:val="uk-UA"/>
              </w:rPr>
            </w:pPr>
            <w:r w:rsidRPr="00EA6ADF">
              <w:rPr>
                <w:lang w:val="uk-UA"/>
              </w:rPr>
              <w:t>40</w:t>
            </w:r>
            <w:r w:rsidR="005D6723" w:rsidRPr="00EA6ADF">
              <w:rPr>
                <w:lang w:val="uk-UA"/>
              </w:rPr>
              <w:t>м</w:t>
            </w:r>
            <w:r w:rsidR="005D6723" w:rsidRPr="00EA6ADF">
              <w:rPr>
                <w:vertAlign w:val="superscript"/>
                <w:lang w:val="uk-UA"/>
              </w:rPr>
              <w:t>3</w:t>
            </w:r>
          </w:p>
        </w:tc>
        <w:tc>
          <w:tcPr>
            <w:tcW w:w="1276" w:type="dxa"/>
          </w:tcPr>
          <w:p w:rsidR="005D6723" w:rsidRPr="00EA6ADF" w:rsidRDefault="00303160" w:rsidP="00187BC2">
            <w:pPr>
              <w:tabs>
                <w:tab w:val="left" w:pos="714"/>
              </w:tabs>
              <w:jc w:val="both"/>
              <w:rPr>
                <w:lang w:val="uk-UA"/>
              </w:rPr>
            </w:pPr>
            <w:r w:rsidRPr="00EA6ADF">
              <w:rPr>
                <w:lang w:val="uk-UA"/>
              </w:rPr>
              <w:t>150</w:t>
            </w:r>
          </w:p>
        </w:tc>
        <w:tc>
          <w:tcPr>
            <w:tcW w:w="1241" w:type="dxa"/>
          </w:tcPr>
          <w:p w:rsidR="005D6723" w:rsidRPr="00EA6ADF" w:rsidRDefault="00303160" w:rsidP="00187BC2">
            <w:pPr>
              <w:jc w:val="both"/>
              <w:rPr>
                <w:lang w:val="uk-UA"/>
              </w:rPr>
            </w:pPr>
            <w:r w:rsidRPr="00EA6ADF">
              <w:rPr>
                <w:lang w:val="uk-UA"/>
              </w:rPr>
              <w:t>6000</w:t>
            </w:r>
          </w:p>
        </w:tc>
      </w:tr>
      <w:tr w:rsidR="005D6723" w:rsidRPr="00EA6ADF" w:rsidTr="00D57113">
        <w:tc>
          <w:tcPr>
            <w:tcW w:w="5778" w:type="dxa"/>
          </w:tcPr>
          <w:p w:rsidR="005D6723" w:rsidRPr="00EA6ADF" w:rsidRDefault="00303160" w:rsidP="00187BC2">
            <w:pPr>
              <w:jc w:val="both"/>
              <w:rPr>
                <w:lang w:val="uk-UA"/>
              </w:rPr>
            </w:pPr>
            <w:r w:rsidRPr="00EA6ADF">
              <w:rPr>
                <w:lang w:val="uk-UA"/>
              </w:rPr>
              <w:t>Освітлення (лампа, дроти, гафра)</w:t>
            </w:r>
          </w:p>
        </w:tc>
        <w:tc>
          <w:tcPr>
            <w:tcW w:w="1276" w:type="dxa"/>
          </w:tcPr>
          <w:p w:rsidR="005D6723" w:rsidRPr="00EA6ADF" w:rsidRDefault="00303160" w:rsidP="00187BC2">
            <w:pPr>
              <w:jc w:val="both"/>
              <w:rPr>
                <w:lang w:val="uk-UA"/>
              </w:rPr>
            </w:pPr>
            <w:r w:rsidRPr="00EA6ADF">
              <w:rPr>
                <w:lang w:val="uk-UA"/>
              </w:rPr>
              <w:t>-</w:t>
            </w:r>
          </w:p>
        </w:tc>
        <w:tc>
          <w:tcPr>
            <w:tcW w:w="1276" w:type="dxa"/>
          </w:tcPr>
          <w:p w:rsidR="005D6723" w:rsidRPr="00EA6ADF" w:rsidRDefault="00303160" w:rsidP="00187BC2">
            <w:pPr>
              <w:jc w:val="both"/>
              <w:rPr>
                <w:lang w:val="uk-UA"/>
              </w:rPr>
            </w:pPr>
            <w:r w:rsidRPr="00EA6ADF">
              <w:rPr>
                <w:lang w:val="uk-UA"/>
              </w:rPr>
              <w:t>-</w:t>
            </w:r>
          </w:p>
        </w:tc>
        <w:tc>
          <w:tcPr>
            <w:tcW w:w="1241" w:type="dxa"/>
          </w:tcPr>
          <w:p w:rsidR="005D6723" w:rsidRPr="00EA6ADF" w:rsidRDefault="00303160" w:rsidP="00187BC2">
            <w:pPr>
              <w:jc w:val="both"/>
              <w:rPr>
                <w:lang w:val="uk-UA"/>
              </w:rPr>
            </w:pPr>
            <w:r w:rsidRPr="00EA6ADF">
              <w:rPr>
                <w:lang w:val="uk-UA"/>
              </w:rPr>
              <w:t>2500</w:t>
            </w:r>
          </w:p>
        </w:tc>
      </w:tr>
      <w:tr w:rsidR="005D6723" w:rsidRPr="00EA6ADF" w:rsidTr="00D57113">
        <w:tc>
          <w:tcPr>
            <w:tcW w:w="5778" w:type="dxa"/>
          </w:tcPr>
          <w:p w:rsidR="005D6723" w:rsidRPr="00EA6ADF" w:rsidRDefault="00303160" w:rsidP="00187BC2">
            <w:pPr>
              <w:tabs>
                <w:tab w:val="left" w:pos="1635"/>
              </w:tabs>
              <w:jc w:val="both"/>
              <w:rPr>
                <w:lang w:val="uk-UA"/>
              </w:rPr>
            </w:pPr>
            <w:r w:rsidRPr="00EA6ADF">
              <w:rPr>
                <w:lang w:val="uk-UA"/>
              </w:rPr>
              <w:t xml:space="preserve">Вікна та двері </w:t>
            </w:r>
          </w:p>
        </w:tc>
        <w:tc>
          <w:tcPr>
            <w:tcW w:w="1276" w:type="dxa"/>
          </w:tcPr>
          <w:p w:rsidR="005D6723" w:rsidRPr="00EA6ADF" w:rsidRDefault="00303160" w:rsidP="00187BC2">
            <w:pPr>
              <w:jc w:val="both"/>
              <w:rPr>
                <w:lang w:val="uk-UA"/>
              </w:rPr>
            </w:pPr>
            <w:r w:rsidRPr="00EA6ADF">
              <w:rPr>
                <w:lang w:val="uk-UA"/>
              </w:rPr>
              <w:t>-</w:t>
            </w:r>
          </w:p>
        </w:tc>
        <w:tc>
          <w:tcPr>
            <w:tcW w:w="1276" w:type="dxa"/>
          </w:tcPr>
          <w:p w:rsidR="005D6723" w:rsidRPr="00EA6ADF" w:rsidRDefault="00303160" w:rsidP="00187BC2">
            <w:pPr>
              <w:jc w:val="both"/>
              <w:rPr>
                <w:lang w:val="uk-UA"/>
              </w:rPr>
            </w:pPr>
            <w:r w:rsidRPr="00EA6ADF">
              <w:rPr>
                <w:lang w:val="uk-UA"/>
              </w:rPr>
              <w:t>-</w:t>
            </w:r>
          </w:p>
        </w:tc>
        <w:tc>
          <w:tcPr>
            <w:tcW w:w="1241" w:type="dxa"/>
          </w:tcPr>
          <w:p w:rsidR="005D6723" w:rsidRPr="00EA6ADF" w:rsidRDefault="00303160" w:rsidP="00187BC2">
            <w:pPr>
              <w:jc w:val="both"/>
              <w:rPr>
                <w:lang w:val="uk-UA"/>
              </w:rPr>
            </w:pPr>
            <w:r w:rsidRPr="00EA6ADF">
              <w:rPr>
                <w:lang w:val="uk-UA"/>
              </w:rPr>
              <w:t>8000</w:t>
            </w:r>
          </w:p>
        </w:tc>
      </w:tr>
      <w:tr w:rsidR="005D6723" w:rsidRPr="00EA6ADF" w:rsidTr="00D57113">
        <w:tc>
          <w:tcPr>
            <w:tcW w:w="8330" w:type="dxa"/>
            <w:gridSpan w:val="3"/>
          </w:tcPr>
          <w:p w:rsidR="005D6723" w:rsidRPr="00EA6ADF" w:rsidRDefault="005D6723" w:rsidP="00187BC2">
            <w:pPr>
              <w:jc w:val="both"/>
              <w:rPr>
                <w:lang w:val="uk-UA"/>
              </w:rPr>
            </w:pPr>
            <w:r w:rsidRPr="00EA6ADF">
              <w:rPr>
                <w:lang w:val="uk-UA"/>
              </w:rPr>
              <w:t>ВСЬОГО</w:t>
            </w:r>
          </w:p>
        </w:tc>
        <w:tc>
          <w:tcPr>
            <w:tcW w:w="1241" w:type="dxa"/>
          </w:tcPr>
          <w:p w:rsidR="005D6723" w:rsidRPr="00EA6ADF" w:rsidRDefault="00303160" w:rsidP="00187BC2">
            <w:pPr>
              <w:jc w:val="both"/>
              <w:rPr>
                <w:lang w:val="uk-UA"/>
              </w:rPr>
            </w:pPr>
            <w:r w:rsidRPr="00EA6ADF">
              <w:rPr>
                <w:lang w:val="uk-UA"/>
              </w:rPr>
              <w:t>63000</w:t>
            </w:r>
          </w:p>
        </w:tc>
      </w:tr>
      <w:tr w:rsidR="005D6723" w:rsidRPr="00EA6ADF" w:rsidTr="00D57113">
        <w:tc>
          <w:tcPr>
            <w:tcW w:w="8330" w:type="dxa"/>
            <w:gridSpan w:val="3"/>
          </w:tcPr>
          <w:p w:rsidR="005D6723" w:rsidRPr="00EA6ADF" w:rsidRDefault="005D6723" w:rsidP="00187BC2">
            <w:pPr>
              <w:jc w:val="both"/>
              <w:rPr>
                <w:lang w:val="uk-UA"/>
              </w:rPr>
            </w:pPr>
            <w:r w:rsidRPr="00EA6ADF">
              <w:rPr>
                <w:lang w:val="uk-UA"/>
              </w:rPr>
              <w:t xml:space="preserve">Загалом за етапом </w:t>
            </w:r>
          </w:p>
        </w:tc>
        <w:tc>
          <w:tcPr>
            <w:tcW w:w="1241" w:type="dxa"/>
          </w:tcPr>
          <w:p w:rsidR="005D6723" w:rsidRPr="00EA6ADF" w:rsidRDefault="00303160" w:rsidP="00187BC2">
            <w:pPr>
              <w:jc w:val="both"/>
              <w:rPr>
                <w:lang w:val="uk-UA"/>
              </w:rPr>
            </w:pPr>
            <w:r w:rsidRPr="00EA6ADF">
              <w:rPr>
                <w:lang w:val="uk-UA"/>
              </w:rPr>
              <w:t>94500</w:t>
            </w:r>
          </w:p>
        </w:tc>
      </w:tr>
    </w:tbl>
    <w:p w:rsidR="002248E7" w:rsidRPr="00EA6ADF" w:rsidRDefault="002248E7" w:rsidP="000E733B">
      <w:pPr>
        <w:spacing w:line="360" w:lineRule="auto"/>
        <w:ind w:firstLine="708"/>
        <w:jc w:val="both"/>
        <w:rPr>
          <w:sz w:val="28"/>
          <w:szCs w:val="28"/>
          <w:lang w:val="uk-UA"/>
        </w:rPr>
      </w:pPr>
    </w:p>
    <w:p w:rsidR="00732B54" w:rsidRPr="00EA6ADF" w:rsidRDefault="00732B54" w:rsidP="000E733B">
      <w:pPr>
        <w:spacing w:line="360" w:lineRule="auto"/>
        <w:ind w:firstLine="708"/>
        <w:jc w:val="both"/>
        <w:rPr>
          <w:sz w:val="28"/>
          <w:szCs w:val="28"/>
          <w:lang w:val="uk-UA"/>
        </w:rPr>
      </w:pPr>
      <w:r w:rsidRPr="00EA6ADF">
        <w:rPr>
          <w:sz w:val="28"/>
          <w:szCs w:val="28"/>
          <w:lang w:val="uk-UA"/>
        </w:rPr>
        <w:t>За даними розрахунками кошторису трьох однакових за конструкцією будівель визначена вартість – 157900 гривень буде коштувати кожна будівля.</w:t>
      </w:r>
    </w:p>
    <w:p w:rsidR="00AE1EDD" w:rsidRPr="00EA6ADF" w:rsidRDefault="00732B54" w:rsidP="000E733B">
      <w:pPr>
        <w:spacing w:line="360" w:lineRule="auto"/>
        <w:ind w:firstLine="708"/>
        <w:jc w:val="both"/>
        <w:rPr>
          <w:sz w:val="28"/>
          <w:szCs w:val="28"/>
          <w:lang w:val="uk-UA"/>
        </w:rPr>
      </w:pPr>
      <w:r w:rsidRPr="00EA6ADF">
        <w:rPr>
          <w:sz w:val="28"/>
          <w:szCs w:val="28"/>
          <w:lang w:val="uk-UA"/>
        </w:rPr>
        <w:t>Наступн</w:t>
      </w:r>
      <w:r w:rsidR="00E72365" w:rsidRPr="00EA6ADF">
        <w:rPr>
          <w:sz w:val="28"/>
          <w:szCs w:val="28"/>
          <w:lang w:val="uk-UA"/>
        </w:rPr>
        <w:t xml:space="preserve">им на черзі  підлягатиме під розрахунок </w:t>
      </w:r>
      <w:r w:rsidRPr="00EA6ADF">
        <w:rPr>
          <w:sz w:val="28"/>
          <w:szCs w:val="28"/>
          <w:lang w:val="uk-UA"/>
        </w:rPr>
        <w:t>будівл</w:t>
      </w:r>
      <w:r w:rsidR="00E72365" w:rsidRPr="00EA6ADF">
        <w:rPr>
          <w:sz w:val="28"/>
          <w:szCs w:val="28"/>
          <w:lang w:val="uk-UA"/>
        </w:rPr>
        <w:t>я</w:t>
      </w:r>
      <w:r w:rsidRPr="00EA6ADF">
        <w:rPr>
          <w:sz w:val="28"/>
          <w:szCs w:val="28"/>
          <w:lang w:val="uk-UA"/>
        </w:rPr>
        <w:t xml:space="preserve"> </w:t>
      </w:r>
      <w:r w:rsidR="00E72365" w:rsidRPr="00EA6ADF">
        <w:rPr>
          <w:sz w:val="28"/>
          <w:szCs w:val="28"/>
          <w:lang w:val="uk-UA"/>
        </w:rPr>
        <w:t>«Стан запорожця- конезаводчика»</w:t>
      </w:r>
      <w:r w:rsidRPr="00EA6ADF">
        <w:rPr>
          <w:sz w:val="28"/>
          <w:szCs w:val="28"/>
          <w:lang w:val="uk-UA"/>
        </w:rPr>
        <w:t xml:space="preserve"> </w:t>
      </w:r>
      <w:r w:rsidR="00E72365" w:rsidRPr="00EA6ADF">
        <w:rPr>
          <w:sz w:val="28"/>
          <w:szCs w:val="28"/>
          <w:lang w:val="uk-UA"/>
        </w:rPr>
        <w:t>в котрому будуть жити коні котрі можуть бути додатковим джерелом доходу за проектом.</w:t>
      </w:r>
    </w:p>
    <w:p w:rsidR="000E733B" w:rsidRPr="00EA6ADF" w:rsidRDefault="000E733B" w:rsidP="000E733B">
      <w:pPr>
        <w:spacing w:line="360" w:lineRule="auto"/>
        <w:ind w:firstLine="708"/>
        <w:jc w:val="both"/>
        <w:rPr>
          <w:sz w:val="28"/>
          <w:szCs w:val="28"/>
          <w:lang w:val="uk-UA"/>
        </w:rPr>
      </w:pPr>
      <w:r w:rsidRPr="00EA6ADF">
        <w:rPr>
          <w:sz w:val="28"/>
          <w:szCs w:val="28"/>
          <w:lang w:val="uk-UA"/>
        </w:rPr>
        <w:t>Будівля: «Стан запорожця-конезаводчика»</w:t>
      </w:r>
    </w:p>
    <w:p w:rsidR="000E733B" w:rsidRPr="00EA6ADF" w:rsidRDefault="000E733B" w:rsidP="000E733B">
      <w:pPr>
        <w:pStyle w:val="a4"/>
        <w:numPr>
          <w:ilvl w:val="0"/>
          <w:numId w:val="19"/>
        </w:numPr>
        <w:spacing w:line="360" w:lineRule="auto"/>
        <w:jc w:val="both"/>
        <w:rPr>
          <w:sz w:val="28"/>
          <w:szCs w:val="28"/>
          <w:lang w:val="uk-UA"/>
        </w:rPr>
      </w:pPr>
      <w:r w:rsidRPr="00EA6ADF">
        <w:rPr>
          <w:sz w:val="28"/>
          <w:szCs w:val="28"/>
          <w:lang w:val="uk-UA"/>
        </w:rPr>
        <w:lastRenderedPageBreak/>
        <w:t xml:space="preserve">  тип будівлі: дерев’яна;</w:t>
      </w:r>
    </w:p>
    <w:p w:rsidR="000E733B" w:rsidRPr="00EA6ADF" w:rsidRDefault="000E733B" w:rsidP="000E733B">
      <w:pPr>
        <w:spacing w:line="360" w:lineRule="auto"/>
        <w:ind w:firstLine="708"/>
        <w:jc w:val="both"/>
        <w:rPr>
          <w:sz w:val="28"/>
          <w:szCs w:val="28"/>
          <w:lang w:val="uk-UA"/>
        </w:rPr>
      </w:pPr>
      <w:r w:rsidRPr="00EA6ADF">
        <w:rPr>
          <w:sz w:val="28"/>
          <w:szCs w:val="28"/>
          <w:lang w:val="uk-UA"/>
        </w:rPr>
        <w:t>— тип фундаменту: блоковий залізобетонний стрічкового типу, глибина 1м;</w:t>
      </w:r>
    </w:p>
    <w:p w:rsidR="000E733B" w:rsidRPr="00EA6ADF" w:rsidRDefault="000E733B" w:rsidP="000E733B">
      <w:pPr>
        <w:spacing w:line="360" w:lineRule="auto"/>
        <w:ind w:firstLine="708"/>
        <w:jc w:val="both"/>
        <w:rPr>
          <w:sz w:val="28"/>
          <w:szCs w:val="28"/>
          <w:lang w:val="uk-UA"/>
        </w:rPr>
      </w:pPr>
      <w:r w:rsidRPr="00EA6ADF">
        <w:rPr>
          <w:sz w:val="28"/>
          <w:szCs w:val="28"/>
          <w:lang w:val="uk-UA"/>
        </w:rPr>
        <w:t>— тип стін: дошкові, зовнішня обробка штукатурка,</w:t>
      </w:r>
    </w:p>
    <w:p w:rsidR="000E733B" w:rsidRPr="00EA6ADF" w:rsidRDefault="000E733B" w:rsidP="000E733B">
      <w:pPr>
        <w:spacing w:line="360" w:lineRule="auto"/>
        <w:ind w:firstLine="708"/>
        <w:jc w:val="both"/>
        <w:rPr>
          <w:sz w:val="28"/>
          <w:szCs w:val="28"/>
          <w:lang w:val="uk-UA"/>
        </w:rPr>
      </w:pPr>
      <w:r w:rsidRPr="00EA6ADF">
        <w:rPr>
          <w:sz w:val="28"/>
          <w:szCs w:val="28"/>
          <w:lang w:val="uk-UA"/>
        </w:rPr>
        <w:t>— тип покрівлі; двосхила, кроквяна, сіно;</w:t>
      </w:r>
    </w:p>
    <w:p w:rsidR="000E733B" w:rsidRPr="00EA6ADF" w:rsidRDefault="000E733B" w:rsidP="000E733B">
      <w:pPr>
        <w:spacing w:line="360" w:lineRule="auto"/>
        <w:ind w:firstLine="708"/>
        <w:jc w:val="both"/>
        <w:rPr>
          <w:sz w:val="28"/>
          <w:szCs w:val="28"/>
          <w:lang w:val="uk-UA"/>
        </w:rPr>
      </w:pPr>
      <w:r w:rsidRPr="00EA6ADF">
        <w:rPr>
          <w:sz w:val="28"/>
          <w:szCs w:val="28"/>
          <w:lang w:val="uk-UA"/>
        </w:rPr>
        <w:t>— вікна пластикові з двокамерними склопакетами.</w:t>
      </w:r>
    </w:p>
    <w:p w:rsidR="00E72365" w:rsidRPr="00EA6ADF" w:rsidRDefault="00E72365" w:rsidP="006A0728">
      <w:pPr>
        <w:spacing w:line="360" w:lineRule="auto"/>
        <w:ind w:firstLine="708"/>
        <w:jc w:val="both"/>
        <w:rPr>
          <w:sz w:val="28"/>
          <w:szCs w:val="28"/>
          <w:lang w:val="uk-UA"/>
        </w:rPr>
      </w:pPr>
      <w:r w:rsidRPr="00EA6ADF">
        <w:rPr>
          <w:sz w:val="28"/>
          <w:szCs w:val="28"/>
          <w:lang w:val="uk-UA"/>
        </w:rPr>
        <w:t>Кошторис за графою закладання</w:t>
      </w:r>
      <w:r w:rsidR="002D4022">
        <w:rPr>
          <w:sz w:val="28"/>
          <w:szCs w:val="28"/>
          <w:lang w:val="uk-UA"/>
        </w:rPr>
        <w:t xml:space="preserve"> фундаменту наведено у </w:t>
      </w:r>
      <w:r w:rsidR="002042CE">
        <w:rPr>
          <w:sz w:val="28"/>
          <w:szCs w:val="28"/>
          <w:lang w:val="uk-UA"/>
        </w:rPr>
        <w:t>табл.</w:t>
      </w:r>
      <w:r w:rsidRPr="00EA6ADF">
        <w:rPr>
          <w:sz w:val="28"/>
          <w:szCs w:val="28"/>
          <w:lang w:val="uk-UA"/>
        </w:rPr>
        <w:t xml:space="preserve"> 3.3 </w:t>
      </w:r>
    </w:p>
    <w:p w:rsidR="00E72365" w:rsidRPr="00EA6ADF" w:rsidRDefault="00E72365" w:rsidP="006A0728">
      <w:pPr>
        <w:spacing w:line="360" w:lineRule="auto"/>
        <w:ind w:firstLine="708"/>
        <w:jc w:val="both"/>
        <w:rPr>
          <w:sz w:val="28"/>
          <w:szCs w:val="28"/>
          <w:lang w:val="uk-UA"/>
        </w:rPr>
      </w:pPr>
    </w:p>
    <w:p w:rsidR="006A0728" w:rsidRPr="00EA6ADF" w:rsidRDefault="006A0728" w:rsidP="006A0728">
      <w:pPr>
        <w:spacing w:line="360" w:lineRule="auto"/>
        <w:ind w:firstLine="708"/>
        <w:jc w:val="both"/>
        <w:rPr>
          <w:sz w:val="28"/>
          <w:szCs w:val="28"/>
          <w:lang w:val="uk-UA"/>
        </w:rPr>
      </w:pPr>
      <w:r w:rsidRPr="00EA6ADF">
        <w:rPr>
          <w:sz w:val="28"/>
          <w:szCs w:val="28"/>
          <w:lang w:val="uk-UA"/>
        </w:rPr>
        <w:t>Таб</w:t>
      </w:r>
      <w:r w:rsidR="00362E4A" w:rsidRPr="00EA6ADF">
        <w:rPr>
          <w:sz w:val="28"/>
          <w:szCs w:val="28"/>
          <w:lang w:val="uk-UA"/>
        </w:rPr>
        <w:t>лиця</w:t>
      </w:r>
      <w:r w:rsidR="00E72365" w:rsidRPr="00EA6ADF">
        <w:rPr>
          <w:sz w:val="28"/>
          <w:szCs w:val="28"/>
          <w:lang w:val="uk-UA"/>
        </w:rPr>
        <w:t xml:space="preserve"> </w:t>
      </w:r>
      <w:r w:rsidRPr="00EA6ADF">
        <w:rPr>
          <w:sz w:val="28"/>
          <w:szCs w:val="28"/>
          <w:lang w:val="uk-UA"/>
        </w:rPr>
        <w:t xml:space="preserve">3.3 </w:t>
      </w:r>
      <w:r w:rsidR="00362E4A" w:rsidRPr="00EA6ADF">
        <w:rPr>
          <w:sz w:val="28"/>
          <w:szCs w:val="28"/>
          <w:lang w:val="uk-UA"/>
        </w:rPr>
        <w:t>– К</w:t>
      </w:r>
      <w:r w:rsidRPr="00EA6ADF">
        <w:rPr>
          <w:sz w:val="28"/>
          <w:szCs w:val="28"/>
          <w:lang w:val="uk-UA"/>
        </w:rPr>
        <w:t>ошторис фундаментних та підготовчих робіт будівлі «Стан запорожця-конезаводчика»</w:t>
      </w:r>
    </w:p>
    <w:tbl>
      <w:tblPr>
        <w:tblStyle w:val="a3"/>
        <w:tblW w:w="0" w:type="auto"/>
        <w:tblLook w:val="04A0" w:firstRow="1" w:lastRow="0" w:firstColumn="1" w:lastColumn="0" w:noHBand="0" w:noVBand="1"/>
      </w:tblPr>
      <w:tblGrid>
        <w:gridCol w:w="5778"/>
        <w:gridCol w:w="1276"/>
        <w:gridCol w:w="1276"/>
        <w:gridCol w:w="1241"/>
      </w:tblGrid>
      <w:tr w:rsidR="00BD10AB" w:rsidRPr="00EA6ADF" w:rsidTr="004810E8">
        <w:tc>
          <w:tcPr>
            <w:tcW w:w="5778" w:type="dxa"/>
          </w:tcPr>
          <w:p w:rsidR="00BD10AB" w:rsidRPr="00EA6ADF" w:rsidRDefault="00BD10AB" w:rsidP="00187BC2">
            <w:pPr>
              <w:jc w:val="both"/>
              <w:rPr>
                <w:lang w:val="uk-UA"/>
              </w:rPr>
            </w:pPr>
            <w:r w:rsidRPr="00EA6ADF">
              <w:rPr>
                <w:lang w:val="uk-UA"/>
              </w:rPr>
              <w:t>Найменування</w:t>
            </w:r>
          </w:p>
        </w:tc>
        <w:tc>
          <w:tcPr>
            <w:tcW w:w="1276" w:type="dxa"/>
          </w:tcPr>
          <w:p w:rsidR="00BD10AB" w:rsidRPr="00EA6ADF" w:rsidRDefault="00BD10AB" w:rsidP="00187BC2">
            <w:pPr>
              <w:jc w:val="both"/>
              <w:rPr>
                <w:lang w:val="uk-UA"/>
              </w:rPr>
            </w:pPr>
            <w:r w:rsidRPr="00EA6ADF">
              <w:rPr>
                <w:lang w:val="uk-UA"/>
              </w:rPr>
              <w:t>К-ть</w:t>
            </w:r>
          </w:p>
        </w:tc>
        <w:tc>
          <w:tcPr>
            <w:tcW w:w="1276" w:type="dxa"/>
          </w:tcPr>
          <w:p w:rsidR="00BD10AB" w:rsidRPr="00EA6ADF" w:rsidRDefault="00BD10AB" w:rsidP="00187BC2">
            <w:pPr>
              <w:jc w:val="both"/>
              <w:rPr>
                <w:lang w:val="uk-UA"/>
              </w:rPr>
            </w:pPr>
            <w:r w:rsidRPr="00EA6ADF">
              <w:rPr>
                <w:lang w:val="uk-UA"/>
              </w:rPr>
              <w:t xml:space="preserve">Ціна, </w:t>
            </w:r>
          </w:p>
          <w:p w:rsidR="00BD10AB" w:rsidRPr="00EA6ADF" w:rsidRDefault="00284EC3" w:rsidP="00187BC2">
            <w:pPr>
              <w:jc w:val="both"/>
              <w:rPr>
                <w:lang w:val="uk-UA"/>
              </w:rPr>
            </w:pPr>
            <w:r w:rsidRPr="00EA6ADF">
              <w:rPr>
                <w:lang w:val="uk-UA"/>
              </w:rPr>
              <w:t>грн</w:t>
            </w:r>
          </w:p>
        </w:tc>
        <w:tc>
          <w:tcPr>
            <w:tcW w:w="1241" w:type="dxa"/>
          </w:tcPr>
          <w:p w:rsidR="00BD10AB" w:rsidRPr="00EA6ADF" w:rsidRDefault="00BD10AB" w:rsidP="00187BC2">
            <w:pPr>
              <w:jc w:val="both"/>
              <w:rPr>
                <w:lang w:val="uk-UA"/>
              </w:rPr>
            </w:pPr>
            <w:r w:rsidRPr="00EA6ADF">
              <w:rPr>
                <w:lang w:val="uk-UA"/>
              </w:rPr>
              <w:t>Вартість ,</w:t>
            </w:r>
          </w:p>
          <w:p w:rsidR="00BD10AB" w:rsidRPr="00EA6ADF" w:rsidRDefault="00284EC3" w:rsidP="00187BC2">
            <w:pPr>
              <w:jc w:val="both"/>
              <w:rPr>
                <w:lang w:val="uk-UA"/>
              </w:rPr>
            </w:pPr>
            <w:r w:rsidRPr="00EA6ADF">
              <w:rPr>
                <w:lang w:val="uk-UA"/>
              </w:rPr>
              <w:t>грн</w:t>
            </w:r>
          </w:p>
        </w:tc>
      </w:tr>
      <w:tr w:rsidR="004810E8" w:rsidRPr="00EA6ADF" w:rsidTr="004810E8">
        <w:tc>
          <w:tcPr>
            <w:tcW w:w="5778" w:type="dxa"/>
          </w:tcPr>
          <w:p w:rsidR="004810E8" w:rsidRPr="00EA6ADF" w:rsidRDefault="004810E8" w:rsidP="004810E8">
            <w:pPr>
              <w:jc w:val="center"/>
              <w:rPr>
                <w:lang w:val="uk-UA"/>
              </w:rPr>
            </w:pPr>
            <w:r w:rsidRPr="00EA6ADF">
              <w:rPr>
                <w:lang w:val="uk-UA"/>
              </w:rPr>
              <w:t>1</w:t>
            </w:r>
          </w:p>
        </w:tc>
        <w:tc>
          <w:tcPr>
            <w:tcW w:w="1276" w:type="dxa"/>
          </w:tcPr>
          <w:p w:rsidR="004810E8" w:rsidRPr="00EA6ADF" w:rsidRDefault="004810E8" w:rsidP="004810E8">
            <w:pPr>
              <w:jc w:val="center"/>
              <w:rPr>
                <w:lang w:val="uk-UA"/>
              </w:rPr>
            </w:pPr>
            <w:r w:rsidRPr="00EA6ADF">
              <w:rPr>
                <w:lang w:val="uk-UA"/>
              </w:rPr>
              <w:t>2</w:t>
            </w:r>
          </w:p>
        </w:tc>
        <w:tc>
          <w:tcPr>
            <w:tcW w:w="1276" w:type="dxa"/>
          </w:tcPr>
          <w:p w:rsidR="004810E8" w:rsidRPr="00EA6ADF" w:rsidRDefault="004810E8" w:rsidP="004810E8">
            <w:pPr>
              <w:jc w:val="center"/>
              <w:rPr>
                <w:lang w:val="uk-UA"/>
              </w:rPr>
            </w:pPr>
            <w:r w:rsidRPr="00EA6ADF">
              <w:rPr>
                <w:lang w:val="uk-UA"/>
              </w:rPr>
              <w:t>3</w:t>
            </w:r>
          </w:p>
        </w:tc>
        <w:tc>
          <w:tcPr>
            <w:tcW w:w="1241" w:type="dxa"/>
          </w:tcPr>
          <w:p w:rsidR="004810E8" w:rsidRPr="00EA6ADF" w:rsidRDefault="004810E8" w:rsidP="004810E8">
            <w:pPr>
              <w:jc w:val="center"/>
              <w:rPr>
                <w:lang w:val="uk-UA"/>
              </w:rPr>
            </w:pPr>
            <w:r w:rsidRPr="00EA6ADF">
              <w:rPr>
                <w:lang w:val="uk-UA"/>
              </w:rPr>
              <w:t>4</w:t>
            </w:r>
          </w:p>
        </w:tc>
      </w:tr>
      <w:tr w:rsidR="00BD10AB" w:rsidRPr="00EA6ADF" w:rsidTr="004810E8">
        <w:tc>
          <w:tcPr>
            <w:tcW w:w="9571" w:type="dxa"/>
            <w:gridSpan w:val="4"/>
          </w:tcPr>
          <w:p w:rsidR="00BD10AB" w:rsidRPr="00EA6ADF" w:rsidRDefault="00BD10AB" w:rsidP="00187BC2">
            <w:pPr>
              <w:jc w:val="both"/>
              <w:rPr>
                <w:lang w:val="uk-UA"/>
              </w:rPr>
            </w:pPr>
            <w:r w:rsidRPr="00EA6ADF">
              <w:rPr>
                <w:lang w:val="uk-UA"/>
              </w:rPr>
              <w:t xml:space="preserve">Робота </w:t>
            </w:r>
          </w:p>
        </w:tc>
      </w:tr>
      <w:tr w:rsidR="00BD10AB" w:rsidRPr="00EA6ADF" w:rsidTr="004810E8">
        <w:tc>
          <w:tcPr>
            <w:tcW w:w="5778" w:type="dxa"/>
          </w:tcPr>
          <w:p w:rsidR="00BD10AB" w:rsidRPr="00EA6ADF" w:rsidRDefault="00BD10AB" w:rsidP="00187BC2">
            <w:pPr>
              <w:rPr>
                <w:lang w:val="uk-UA"/>
              </w:rPr>
            </w:pPr>
            <w:r w:rsidRPr="00EA6ADF">
              <w:rPr>
                <w:lang w:val="uk-UA"/>
              </w:rPr>
              <w:t>Розробка і виїмка грунту, винесення осей, планування</w:t>
            </w:r>
          </w:p>
        </w:tc>
        <w:tc>
          <w:tcPr>
            <w:tcW w:w="1276" w:type="dxa"/>
          </w:tcPr>
          <w:p w:rsidR="00BD10AB" w:rsidRPr="00EA6ADF" w:rsidRDefault="00BD10AB" w:rsidP="00187BC2">
            <w:pPr>
              <w:jc w:val="both"/>
              <w:rPr>
                <w:lang w:val="uk-UA"/>
              </w:rPr>
            </w:pPr>
            <w:r w:rsidRPr="00EA6ADF">
              <w:rPr>
                <w:lang w:val="uk-UA"/>
              </w:rPr>
              <w:t>37м</w:t>
            </w:r>
            <w:r w:rsidRPr="00EA6ADF">
              <w:rPr>
                <w:vertAlign w:val="superscript"/>
                <w:lang w:val="uk-UA"/>
              </w:rPr>
              <w:t>3</w:t>
            </w:r>
          </w:p>
        </w:tc>
        <w:tc>
          <w:tcPr>
            <w:tcW w:w="1276" w:type="dxa"/>
          </w:tcPr>
          <w:p w:rsidR="00BD10AB" w:rsidRPr="00EA6ADF" w:rsidRDefault="00BD10AB" w:rsidP="00187BC2">
            <w:pPr>
              <w:jc w:val="both"/>
              <w:rPr>
                <w:lang w:val="uk-UA"/>
              </w:rPr>
            </w:pPr>
            <w:r w:rsidRPr="00EA6ADF">
              <w:rPr>
                <w:lang w:val="uk-UA"/>
              </w:rPr>
              <w:t>210</w:t>
            </w:r>
          </w:p>
        </w:tc>
        <w:tc>
          <w:tcPr>
            <w:tcW w:w="1241" w:type="dxa"/>
          </w:tcPr>
          <w:p w:rsidR="00BD10AB" w:rsidRPr="00EA6ADF" w:rsidRDefault="00BF6A9B" w:rsidP="00187BC2">
            <w:pPr>
              <w:jc w:val="both"/>
              <w:rPr>
                <w:lang w:val="uk-UA"/>
              </w:rPr>
            </w:pPr>
            <w:r w:rsidRPr="00EA6ADF">
              <w:rPr>
                <w:lang w:val="uk-UA"/>
              </w:rPr>
              <w:t>7770</w:t>
            </w:r>
          </w:p>
        </w:tc>
      </w:tr>
      <w:tr w:rsidR="00C75E75" w:rsidRPr="00EA6ADF" w:rsidTr="00707C6A">
        <w:tc>
          <w:tcPr>
            <w:tcW w:w="5778" w:type="dxa"/>
            <w:tcBorders>
              <w:bottom w:val="nil"/>
            </w:tcBorders>
          </w:tcPr>
          <w:p w:rsidR="00C75E75" w:rsidRPr="00EA6ADF" w:rsidRDefault="00C75E75" w:rsidP="00707C6A">
            <w:pPr>
              <w:jc w:val="both"/>
              <w:rPr>
                <w:lang w:val="uk-UA"/>
              </w:rPr>
            </w:pPr>
            <w:r w:rsidRPr="00EA6ADF">
              <w:rPr>
                <w:lang w:val="uk-UA"/>
              </w:rPr>
              <w:t>Підготовка основи з піску та щебеня</w:t>
            </w:r>
          </w:p>
        </w:tc>
        <w:tc>
          <w:tcPr>
            <w:tcW w:w="1276" w:type="dxa"/>
            <w:tcBorders>
              <w:bottom w:val="nil"/>
            </w:tcBorders>
          </w:tcPr>
          <w:p w:rsidR="00C75E75" w:rsidRPr="00EA6ADF" w:rsidRDefault="00C75E75" w:rsidP="00707C6A">
            <w:pPr>
              <w:jc w:val="both"/>
              <w:rPr>
                <w:lang w:val="uk-UA"/>
              </w:rPr>
            </w:pPr>
            <w:r w:rsidRPr="00EA6ADF">
              <w:rPr>
                <w:lang w:val="uk-UA"/>
              </w:rPr>
              <w:t>9м</w:t>
            </w:r>
            <w:r w:rsidRPr="00EA6ADF">
              <w:rPr>
                <w:vertAlign w:val="superscript"/>
                <w:lang w:val="uk-UA"/>
              </w:rPr>
              <w:t>3</w:t>
            </w:r>
          </w:p>
        </w:tc>
        <w:tc>
          <w:tcPr>
            <w:tcW w:w="1276" w:type="dxa"/>
            <w:tcBorders>
              <w:bottom w:val="nil"/>
            </w:tcBorders>
          </w:tcPr>
          <w:p w:rsidR="00C75E75" w:rsidRPr="00EA6ADF" w:rsidRDefault="00C75E75" w:rsidP="00707C6A">
            <w:pPr>
              <w:jc w:val="both"/>
              <w:rPr>
                <w:lang w:val="uk-UA"/>
              </w:rPr>
            </w:pPr>
            <w:r w:rsidRPr="00EA6ADF">
              <w:rPr>
                <w:lang w:val="uk-UA"/>
              </w:rPr>
              <w:t>170</w:t>
            </w:r>
          </w:p>
        </w:tc>
        <w:tc>
          <w:tcPr>
            <w:tcW w:w="1241" w:type="dxa"/>
            <w:tcBorders>
              <w:bottom w:val="nil"/>
            </w:tcBorders>
          </w:tcPr>
          <w:p w:rsidR="00C75E75" w:rsidRPr="00EA6ADF" w:rsidRDefault="00C75E75" w:rsidP="00707C6A">
            <w:pPr>
              <w:jc w:val="both"/>
              <w:rPr>
                <w:lang w:val="uk-UA"/>
              </w:rPr>
            </w:pPr>
            <w:r w:rsidRPr="00EA6ADF">
              <w:rPr>
                <w:lang w:val="uk-UA"/>
              </w:rPr>
              <w:t>1530</w:t>
            </w:r>
          </w:p>
        </w:tc>
      </w:tr>
      <w:tr w:rsidR="00BD10AB" w:rsidRPr="00EA6ADF" w:rsidTr="004810E8">
        <w:tc>
          <w:tcPr>
            <w:tcW w:w="5778" w:type="dxa"/>
          </w:tcPr>
          <w:p w:rsidR="00BD10AB" w:rsidRPr="00EA6ADF" w:rsidRDefault="00BD10AB" w:rsidP="00187BC2">
            <w:pPr>
              <w:jc w:val="both"/>
              <w:rPr>
                <w:lang w:val="uk-UA"/>
              </w:rPr>
            </w:pPr>
            <w:r w:rsidRPr="00EA6ADF">
              <w:rPr>
                <w:lang w:val="uk-UA"/>
              </w:rPr>
              <w:t>Монтаж стрічкових залізобетонних фундаментів</w:t>
            </w:r>
          </w:p>
        </w:tc>
        <w:tc>
          <w:tcPr>
            <w:tcW w:w="1276" w:type="dxa"/>
          </w:tcPr>
          <w:p w:rsidR="00BD10AB" w:rsidRPr="00EA6ADF" w:rsidRDefault="00BD10AB" w:rsidP="00187BC2">
            <w:pPr>
              <w:jc w:val="both"/>
              <w:rPr>
                <w:lang w:val="uk-UA"/>
              </w:rPr>
            </w:pPr>
            <w:r w:rsidRPr="00EA6ADF">
              <w:rPr>
                <w:lang w:val="uk-UA"/>
              </w:rPr>
              <w:t>28м</w:t>
            </w:r>
            <w:r w:rsidRPr="00EA6ADF">
              <w:rPr>
                <w:vertAlign w:val="superscript"/>
                <w:lang w:val="uk-UA"/>
              </w:rPr>
              <w:t>3</w:t>
            </w:r>
          </w:p>
        </w:tc>
        <w:tc>
          <w:tcPr>
            <w:tcW w:w="1276" w:type="dxa"/>
          </w:tcPr>
          <w:p w:rsidR="00BD10AB" w:rsidRPr="00EA6ADF" w:rsidRDefault="00BD10AB" w:rsidP="00187BC2">
            <w:pPr>
              <w:jc w:val="both"/>
              <w:rPr>
                <w:lang w:val="uk-UA"/>
              </w:rPr>
            </w:pPr>
            <w:r w:rsidRPr="00EA6ADF">
              <w:rPr>
                <w:lang w:val="uk-UA"/>
              </w:rPr>
              <w:t>500</w:t>
            </w:r>
          </w:p>
        </w:tc>
        <w:tc>
          <w:tcPr>
            <w:tcW w:w="1241" w:type="dxa"/>
          </w:tcPr>
          <w:p w:rsidR="00BD10AB" w:rsidRPr="00EA6ADF" w:rsidRDefault="00BF6A9B" w:rsidP="00187BC2">
            <w:pPr>
              <w:jc w:val="both"/>
              <w:rPr>
                <w:lang w:val="uk-UA"/>
              </w:rPr>
            </w:pPr>
            <w:r w:rsidRPr="00EA6ADF">
              <w:rPr>
                <w:lang w:val="uk-UA"/>
              </w:rPr>
              <w:t>14000</w:t>
            </w:r>
          </w:p>
        </w:tc>
      </w:tr>
      <w:tr w:rsidR="00BD10AB" w:rsidRPr="00EA6ADF" w:rsidTr="004810E8">
        <w:tc>
          <w:tcPr>
            <w:tcW w:w="5778" w:type="dxa"/>
          </w:tcPr>
          <w:p w:rsidR="00BD10AB" w:rsidRPr="00EA6ADF" w:rsidRDefault="00BD10AB" w:rsidP="00187BC2">
            <w:pPr>
              <w:jc w:val="both"/>
              <w:rPr>
                <w:lang w:val="uk-UA"/>
              </w:rPr>
            </w:pPr>
            <w:r w:rsidRPr="00EA6ADF">
              <w:rPr>
                <w:lang w:val="uk-UA"/>
              </w:rPr>
              <w:t>Гідроізоляція бічна та горизонтальна</w:t>
            </w:r>
          </w:p>
        </w:tc>
        <w:tc>
          <w:tcPr>
            <w:tcW w:w="1276" w:type="dxa"/>
          </w:tcPr>
          <w:p w:rsidR="00BD10AB" w:rsidRPr="00EA6ADF" w:rsidRDefault="00BD10AB" w:rsidP="00187BC2">
            <w:pPr>
              <w:jc w:val="both"/>
              <w:rPr>
                <w:lang w:val="uk-UA"/>
              </w:rPr>
            </w:pPr>
            <w:r w:rsidRPr="00EA6ADF">
              <w:rPr>
                <w:lang w:val="uk-UA"/>
              </w:rPr>
              <w:t>115м</w:t>
            </w:r>
            <w:r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150</w:t>
            </w:r>
          </w:p>
        </w:tc>
        <w:tc>
          <w:tcPr>
            <w:tcW w:w="1241" w:type="dxa"/>
          </w:tcPr>
          <w:p w:rsidR="00BD10AB" w:rsidRPr="00EA6ADF" w:rsidRDefault="00BF6A9B" w:rsidP="00187BC2">
            <w:pPr>
              <w:jc w:val="both"/>
              <w:rPr>
                <w:lang w:val="uk-UA"/>
              </w:rPr>
            </w:pPr>
            <w:r w:rsidRPr="00EA6ADF">
              <w:rPr>
                <w:lang w:val="uk-UA"/>
              </w:rPr>
              <w:t>17250</w:t>
            </w:r>
          </w:p>
        </w:tc>
      </w:tr>
      <w:tr w:rsidR="00BD10AB" w:rsidRPr="00EA6ADF" w:rsidTr="004810E8">
        <w:tc>
          <w:tcPr>
            <w:tcW w:w="5778" w:type="dxa"/>
          </w:tcPr>
          <w:p w:rsidR="00BD10AB" w:rsidRPr="00EA6ADF" w:rsidRDefault="00BD10AB" w:rsidP="00187BC2">
            <w:pPr>
              <w:jc w:val="both"/>
              <w:rPr>
                <w:lang w:val="uk-UA"/>
              </w:rPr>
            </w:pPr>
            <w:r w:rsidRPr="00EA6ADF">
              <w:rPr>
                <w:lang w:val="uk-UA"/>
              </w:rPr>
              <w:t>Інші роботи</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BF6A9B" w:rsidP="00187BC2">
            <w:pPr>
              <w:jc w:val="both"/>
              <w:rPr>
                <w:lang w:val="uk-UA"/>
              </w:rPr>
            </w:pPr>
            <w:r w:rsidRPr="00EA6ADF">
              <w:rPr>
                <w:lang w:val="uk-UA"/>
              </w:rPr>
              <w:t>5000</w:t>
            </w:r>
          </w:p>
        </w:tc>
      </w:tr>
      <w:tr w:rsidR="00BD10AB" w:rsidRPr="00EA6ADF" w:rsidTr="004810E8">
        <w:tc>
          <w:tcPr>
            <w:tcW w:w="8330" w:type="dxa"/>
            <w:gridSpan w:val="3"/>
          </w:tcPr>
          <w:p w:rsidR="00BD10AB" w:rsidRPr="00EA6ADF" w:rsidRDefault="00BD10AB" w:rsidP="00187BC2">
            <w:pPr>
              <w:jc w:val="both"/>
              <w:rPr>
                <w:lang w:val="uk-UA"/>
              </w:rPr>
            </w:pPr>
            <w:r w:rsidRPr="00EA6ADF">
              <w:rPr>
                <w:lang w:val="uk-UA"/>
              </w:rPr>
              <w:t>ВСЬОГО</w:t>
            </w:r>
          </w:p>
        </w:tc>
        <w:tc>
          <w:tcPr>
            <w:tcW w:w="1241" w:type="dxa"/>
          </w:tcPr>
          <w:p w:rsidR="00BD10AB" w:rsidRPr="00EA6ADF" w:rsidRDefault="00BF6A9B" w:rsidP="00187BC2">
            <w:pPr>
              <w:jc w:val="both"/>
              <w:rPr>
                <w:lang w:val="uk-UA"/>
              </w:rPr>
            </w:pPr>
            <w:r w:rsidRPr="00EA6ADF">
              <w:rPr>
                <w:lang w:val="uk-UA"/>
              </w:rPr>
              <w:t>45550</w:t>
            </w:r>
          </w:p>
        </w:tc>
      </w:tr>
      <w:tr w:rsidR="00BD10AB" w:rsidRPr="00EA6ADF" w:rsidTr="004810E8">
        <w:tc>
          <w:tcPr>
            <w:tcW w:w="9571" w:type="dxa"/>
            <w:gridSpan w:val="4"/>
          </w:tcPr>
          <w:p w:rsidR="00BD10AB" w:rsidRPr="00EA6ADF" w:rsidRDefault="00BD10AB" w:rsidP="00187BC2">
            <w:pPr>
              <w:jc w:val="both"/>
              <w:rPr>
                <w:lang w:val="uk-UA"/>
              </w:rPr>
            </w:pPr>
            <w:r w:rsidRPr="00EA6ADF">
              <w:rPr>
                <w:lang w:val="uk-UA"/>
              </w:rPr>
              <w:t>Використовувані матеріали по розділу</w:t>
            </w:r>
          </w:p>
        </w:tc>
      </w:tr>
      <w:tr w:rsidR="00BD10AB" w:rsidRPr="00EA6ADF" w:rsidTr="004810E8">
        <w:tc>
          <w:tcPr>
            <w:tcW w:w="5778" w:type="dxa"/>
          </w:tcPr>
          <w:p w:rsidR="00BD10AB" w:rsidRPr="00EA6ADF" w:rsidRDefault="00BD10AB" w:rsidP="00187BC2">
            <w:pPr>
              <w:jc w:val="both"/>
              <w:rPr>
                <w:lang w:val="uk-UA"/>
              </w:rPr>
            </w:pPr>
            <w:r w:rsidRPr="00EA6ADF">
              <w:rPr>
                <w:lang w:val="uk-UA"/>
              </w:rPr>
              <w:t>Бетон сортовий важкий</w:t>
            </w:r>
          </w:p>
        </w:tc>
        <w:tc>
          <w:tcPr>
            <w:tcW w:w="1276" w:type="dxa"/>
          </w:tcPr>
          <w:p w:rsidR="00BD10AB" w:rsidRPr="00EA6ADF" w:rsidRDefault="00BF6A9B" w:rsidP="00187BC2">
            <w:pPr>
              <w:jc w:val="both"/>
              <w:rPr>
                <w:lang w:val="uk-UA"/>
              </w:rPr>
            </w:pPr>
            <w:r w:rsidRPr="00EA6ADF">
              <w:rPr>
                <w:lang w:val="uk-UA"/>
              </w:rPr>
              <w:t>22</w:t>
            </w:r>
            <w:r w:rsidR="00BD10AB" w:rsidRPr="00EA6ADF">
              <w:rPr>
                <w:lang w:val="uk-UA"/>
              </w:rPr>
              <w:t>м</w:t>
            </w:r>
            <w:r w:rsidR="00BD10AB" w:rsidRPr="00EA6ADF">
              <w:rPr>
                <w:vertAlign w:val="superscript"/>
                <w:lang w:val="uk-UA"/>
              </w:rPr>
              <w:t>3</w:t>
            </w:r>
          </w:p>
        </w:tc>
        <w:tc>
          <w:tcPr>
            <w:tcW w:w="1276" w:type="dxa"/>
          </w:tcPr>
          <w:p w:rsidR="00BD10AB" w:rsidRPr="00EA6ADF" w:rsidRDefault="00BD10AB" w:rsidP="00187BC2">
            <w:pPr>
              <w:tabs>
                <w:tab w:val="left" w:pos="714"/>
              </w:tabs>
              <w:jc w:val="both"/>
              <w:rPr>
                <w:lang w:val="uk-UA"/>
              </w:rPr>
            </w:pPr>
            <w:r w:rsidRPr="00EA6ADF">
              <w:rPr>
                <w:lang w:val="uk-UA"/>
              </w:rPr>
              <w:t>500</w:t>
            </w:r>
          </w:p>
        </w:tc>
        <w:tc>
          <w:tcPr>
            <w:tcW w:w="1241" w:type="dxa"/>
          </w:tcPr>
          <w:p w:rsidR="00BD10AB" w:rsidRPr="00EA6ADF" w:rsidRDefault="00BF6A9B" w:rsidP="00187BC2">
            <w:pPr>
              <w:jc w:val="both"/>
              <w:rPr>
                <w:lang w:val="uk-UA"/>
              </w:rPr>
            </w:pPr>
            <w:r w:rsidRPr="00EA6ADF">
              <w:rPr>
                <w:lang w:val="uk-UA"/>
              </w:rPr>
              <w:t>11000</w:t>
            </w:r>
          </w:p>
        </w:tc>
      </w:tr>
      <w:tr w:rsidR="00BD10AB" w:rsidRPr="00EA6ADF" w:rsidTr="004810E8">
        <w:tc>
          <w:tcPr>
            <w:tcW w:w="5778" w:type="dxa"/>
          </w:tcPr>
          <w:p w:rsidR="00BD10AB" w:rsidRPr="00EA6ADF" w:rsidRDefault="00BD10AB" w:rsidP="00187BC2">
            <w:pPr>
              <w:jc w:val="both"/>
              <w:rPr>
                <w:lang w:val="uk-UA"/>
              </w:rPr>
            </w:pPr>
            <w:r w:rsidRPr="00EA6ADF">
              <w:rPr>
                <w:lang w:val="uk-UA"/>
              </w:rPr>
              <w:t>Гравієвий, пісок щебінь</w:t>
            </w:r>
          </w:p>
        </w:tc>
        <w:tc>
          <w:tcPr>
            <w:tcW w:w="1276" w:type="dxa"/>
          </w:tcPr>
          <w:p w:rsidR="00BD10AB" w:rsidRPr="00EA6ADF" w:rsidRDefault="00BF6A9B" w:rsidP="00187BC2">
            <w:pPr>
              <w:jc w:val="both"/>
              <w:rPr>
                <w:lang w:val="uk-UA"/>
              </w:rPr>
            </w:pPr>
            <w:r w:rsidRPr="00EA6ADF">
              <w:rPr>
                <w:lang w:val="uk-UA"/>
              </w:rPr>
              <w:t>15</w:t>
            </w:r>
            <w:r w:rsidR="00BD10AB" w:rsidRPr="00EA6ADF">
              <w:rPr>
                <w:lang w:val="uk-UA"/>
              </w:rPr>
              <w:t>м</w:t>
            </w:r>
            <w:r w:rsidR="00BD10AB" w:rsidRPr="00EA6ADF">
              <w:rPr>
                <w:vertAlign w:val="superscript"/>
                <w:lang w:val="uk-UA"/>
              </w:rPr>
              <w:t>3</w:t>
            </w:r>
          </w:p>
        </w:tc>
        <w:tc>
          <w:tcPr>
            <w:tcW w:w="1276" w:type="dxa"/>
          </w:tcPr>
          <w:p w:rsidR="00BD10AB" w:rsidRPr="00EA6ADF" w:rsidRDefault="00BD10AB" w:rsidP="00187BC2">
            <w:pPr>
              <w:jc w:val="both"/>
              <w:rPr>
                <w:lang w:val="uk-UA"/>
              </w:rPr>
            </w:pPr>
            <w:r w:rsidRPr="00EA6ADF">
              <w:rPr>
                <w:lang w:val="uk-UA"/>
              </w:rPr>
              <w:t>200</w:t>
            </w:r>
          </w:p>
        </w:tc>
        <w:tc>
          <w:tcPr>
            <w:tcW w:w="1241" w:type="dxa"/>
          </w:tcPr>
          <w:p w:rsidR="00BD10AB" w:rsidRPr="00EA6ADF" w:rsidRDefault="00BF6A9B" w:rsidP="00187BC2">
            <w:pPr>
              <w:jc w:val="both"/>
              <w:rPr>
                <w:lang w:val="uk-UA"/>
              </w:rPr>
            </w:pPr>
            <w:r w:rsidRPr="00EA6ADF">
              <w:rPr>
                <w:lang w:val="uk-UA"/>
              </w:rPr>
              <w:t>3000</w:t>
            </w:r>
          </w:p>
        </w:tc>
      </w:tr>
      <w:tr w:rsidR="00BD10AB" w:rsidRPr="00EA6ADF" w:rsidTr="004810E8">
        <w:tc>
          <w:tcPr>
            <w:tcW w:w="5778" w:type="dxa"/>
          </w:tcPr>
          <w:p w:rsidR="00BD10AB" w:rsidRPr="00EA6ADF" w:rsidRDefault="00BD10AB" w:rsidP="00187BC2">
            <w:pPr>
              <w:tabs>
                <w:tab w:val="left" w:pos="1635"/>
              </w:tabs>
              <w:jc w:val="both"/>
              <w:rPr>
                <w:lang w:val="uk-UA"/>
              </w:rPr>
            </w:pPr>
            <w:r w:rsidRPr="00EA6ADF">
              <w:rPr>
                <w:lang w:val="uk-UA"/>
              </w:rPr>
              <w:t>Мастика бітумна, гідроізоляція</w:t>
            </w:r>
          </w:p>
        </w:tc>
        <w:tc>
          <w:tcPr>
            <w:tcW w:w="1276" w:type="dxa"/>
          </w:tcPr>
          <w:p w:rsidR="00BD10AB" w:rsidRPr="00EA6ADF" w:rsidRDefault="00BF6A9B" w:rsidP="00187BC2">
            <w:pPr>
              <w:jc w:val="both"/>
              <w:rPr>
                <w:lang w:val="uk-UA"/>
              </w:rPr>
            </w:pPr>
            <w:r w:rsidRPr="00EA6ADF">
              <w:rPr>
                <w:lang w:val="uk-UA"/>
              </w:rPr>
              <w:t>115</w:t>
            </w:r>
            <w:r w:rsidR="00BD10AB" w:rsidRPr="00EA6ADF">
              <w:rPr>
                <w:lang w:val="uk-UA"/>
              </w:rPr>
              <w:t>м</w:t>
            </w:r>
            <w:r w:rsidR="00BD10AB"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80</w:t>
            </w:r>
          </w:p>
        </w:tc>
        <w:tc>
          <w:tcPr>
            <w:tcW w:w="1241" w:type="dxa"/>
          </w:tcPr>
          <w:p w:rsidR="00BD10AB" w:rsidRPr="00EA6ADF" w:rsidRDefault="00BF6A9B" w:rsidP="00187BC2">
            <w:pPr>
              <w:jc w:val="both"/>
              <w:rPr>
                <w:lang w:val="uk-UA"/>
              </w:rPr>
            </w:pPr>
            <w:r w:rsidRPr="00EA6ADF">
              <w:rPr>
                <w:lang w:val="uk-UA"/>
              </w:rPr>
              <w:t>9200</w:t>
            </w:r>
          </w:p>
        </w:tc>
      </w:tr>
      <w:tr w:rsidR="00BD10AB" w:rsidRPr="00EA6ADF" w:rsidTr="004810E8">
        <w:tc>
          <w:tcPr>
            <w:tcW w:w="5778" w:type="dxa"/>
          </w:tcPr>
          <w:p w:rsidR="00BD10AB" w:rsidRPr="00EA6ADF" w:rsidRDefault="00BD10AB" w:rsidP="00187BC2">
            <w:pPr>
              <w:jc w:val="both"/>
              <w:rPr>
                <w:lang w:val="uk-UA"/>
              </w:rPr>
            </w:pPr>
            <w:r w:rsidRPr="00EA6ADF">
              <w:rPr>
                <w:lang w:val="uk-UA"/>
              </w:rPr>
              <w:t>Арматура, щити опалубки та інші матеріали</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13200</w:t>
            </w:r>
          </w:p>
        </w:tc>
      </w:tr>
      <w:tr w:rsidR="00BD10AB" w:rsidRPr="00EA6ADF" w:rsidTr="004810E8">
        <w:tc>
          <w:tcPr>
            <w:tcW w:w="8330" w:type="dxa"/>
            <w:gridSpan w:val="3"/>
          </w:tcPr>
          <w:p w:rsidR="00BD10AB" w:rsidRPr="00EA6ADF" w:rsidRDefault="00BD10AB" w:rsidP="00187BC2">
            <w:pPr>
              <w:jc w:val="both"/>
              <w:rPr>
                <w:lang w:val="uk-UA"/>
              </w:rPr>
            </w:pPr>
            <w:r w:rsidRPr="00EA6ADF">
              <w:rPr>
                <w:lang w:val="uk-UA"/>
              </w:rPr>
              <w:t>ВСЬОГО</w:t>
            </w:r>
          </w:p>
        </w:tc>
        <w:tc>
          <w:tcPr>
            <w:tcW w:w="1241" w:type="dxa"/>
          </w:tcPr>
          <w:p w:rsidR="00BD10AB" w:rsidRPr="00EA6ADF" w:rsidRDefault="000D79C2" w:rsidP="00187BC2">
            <w:pPr>
              <w:jc w:val="both"/>
              <w:rPr>
                <w:lang w:val="uk-UA"/>
              </w:rPr>
            </w:pPr>
            <w:r w:rsidRPr="00EA6ADF">
              <w:rPr>
                <w:lang w:val="uk-UA"/>
              </w:rPr>
              <w:t>36400</w:t>
            </w:r>
          </w:p>
        </w:tc>
      </w:tr>
      <w:tr w:rsidR="00BD10AB" w:rsidRPr="00EA6ADF" w:rsidTr="004810E8">
        <w:tc>
          <w:tcPr>
            <w:tcW w:w="8330" w:type="dxa"/>
            <w:gridSpan w:val="3"/>
          </w:tcPr>
          <w:p w:rsidR="00BD10AB" w:rsidRPr="00EA6ADF" w:rsidRDefault="00BD10AB" w:rsidP="00187BC2">
            <w:pPr>
              <w:jc w:val="both"/>
              <w:rPr>
                <w:lang w:val="uk-UA"/>
              </w:rPr>
            </w:pPr>
            <w:r w:rsidRPr="00EA6ADF">
              <w:rPr>
                <w:lang w:val="uk-UA"/>
              </w:rPr>
              <w:t xml:space="preserve">Загалом за етапом </w:t>
            </w:r>
          </w:p>
        </w:tc>
        <w:tc>
          <w:tcPr>
            <w:tcW w:w="1241" w:type="dxa"/>
          </w:tcPr>
          <w:p w:rsidR="00BD10AB" w:rsidRPr="00EA6ADF" w:rsidRDefault="000D79C2" w:rsidP="00187BC2">
            <w:pPr>
              <w:jc w:val="both"/>
              <w:rPr>
                <w:lang w:val="uk-UA"/>
              </w:rPr>
            </w:pPr>
            <w:r w:rsidRPr="00EA6ADF">
              <w:rPr>
                <w:lang w:val="uk-UA"/>
              </w:rPr>
              <w:t>81950</w:t>
            </w:r>
          </w:p>
        </w:tc>
      </w:tr>
    </w:tbl>
    <w:p w:rsidR="00DA55F0" w:rsidRPr="00EA6ADF" w:rsidRDefault="00DA55F0" w:rsidP="006A0728">
      <w:pPr>
        <w:spacing w:line="360" w:lineRule="auto"/>
        <w:ind w:firstLine="708"/>
        <w:jc w:val="both"/>
        <w:rPr>
          <w:sz w:val="28"/>
          <w:szCs w:val="28"/>
          <w:lang w:val="uk-UA"/>
        </w:rPr>
      </w:pPr>
    </w:p>
    <w:p w:rsidR="00E72365" w:rsidRPr="00EA6ADF" w:rsidRDefault="00E72365" w:rsidP="006A0728">
      <w:pPr>
        <w:spacing w:line="360" w:lineRule="auto"/>
        <w:ind w:firstLine="708"/>
        <w:jc w:val="both"/>
        <w:rPr>
          <w:sz w:val="28"/>
          <w:szCs w:val="28"/>
          <w:lang w:val="uk-UA"/>
        </w:rPr>
      </w:pPr>
      <w:r w:rsidRPr="00EA6ADF">
        <w:rPr>
          <w:sz w:val="28"/>
          <w:szCs w:val="28"/>
          <w:lang w:val="uk-UA"/>
        </w:rPr>
        <w:t xml:space="preserve">Кошторис з другої частини а саме зведення стін та монтаж даху наведено у </w:t>
      </w:r>
      <w:r w:rsidR="002042CE">
        <w:rPr>
          <w:sz w:val="28"/>
          <w:szCs w:val="28"/>
          <w:lang w:val="uk-UA"/>
        </w:rPr>
        <w:t>табл.</w:t>
      </w:r>
      <w:r w:rsidRPr="00EA6ADF">
        <w:rPr>
          <w:sz w:val="28"/>
          <w:szCs w:val="28"/>
          <w:lang w:val="uk-UA"/>
        </w:rPr>
        <w:t xml:space="preserve"> 3.4</w:t>
      </w:r>
    </w:p>
    <w:p w:rsidR="00E72365" w:rsidRPr="00EA6ADF" w:rsidRDefault="00E72365" w:rsidP="006A0728">
      <w:pPr>
        <w:spacing w:line="360" w:lineRule="auto"/>
        <w:ind w:firstLine="708"/>
        <w:jc w:val="both"/>
        <w:rPr>
          <w:sz w:val="28"/>
          <w:szCs w:val="28"/>
          <w:lang w:val="uk-UA"/>
        </w:rPr>
      </w:pPr>
    </w:p>
    <w:p w:rsidR="006A0728" w:rsidRPr="00EA6ADF" w:rsidRDefault="006A0728" w:rsidP="006A0728">
      <w:pPr>
        <w:spacing w:line="360" w:lineRule="auto"/>
        <w:ind w:firstLine="708"/>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3.4</w:t>
      </w:r>
      <w:r w:rsidR="00362E4A" w:rsidRPr="00EA6ADF">
        <w:rPr>
          <w:sz w:val="28"/>
          <w:szCs w:val="28"/>
          <w:lang w:val="uk-UA"/>
        </w:rPr>
        <w:t xml:space="preserve"> –</w:t>
      </w:r>
      <w:r w:rsidRPr="00EA6ADF">
        <w:rPr>
          <w:sz w:val="28"/>
          <w:szCs w:val="28"/>
          <w:lang w:val="uk-UA"/>
        </w:rPr>
        <w:t xml:space="preserve"> </w:t>
      </w:r>
      <w:r w:rsidR="00362E4A" w:rsidRPr="00EA6ADF">
        <w:rPr>
          <w:sz w:val="28"/>
          <w:szCs w:val="28"/>
          <w:lang w:val="uk-UA"/>
        </w:rPr>
        <w:t>К</w:t>
      </w:r>
      <w:r w:rsidRPr="00EA6ADF">
        <w:rPr>
          <w:sz w:val="28"/>
          <w:szCs w:val="28"/>
          <w:lang w:val="uk-UA"/>
        </w:rPr>
        <w:t>ошторис зведення стін перегородок покрівлі будівлі «Стан запорожця-конезаводчика»</w:t>
      </w:r>
    </w:p>
    <w:tbl>
      <w:tblPr>
        <w:tblStyle w:val="a3"/>
        <w:tblW w:w="0" w:type="auto"/>
        <w:tblLook w:val="04A0" w:firstRow="1" w:lastRow="0" w:firstColumn="1" w:lastColumn="0" w:noHBand="0" w:noVBand="1"/>
      </w:tblPr>
      <w:tblGrid>
        <w:gridCol w:w="5778"/>
        <w:gridCol w:w="1276"/>
        <w:gridCol w:w="1276"/>
        <w:gridCol w:w="1241"/>
      </w:tblGrid>
      <w:tr w:rsidR="00BD10AB" w:rsidRPr="00EA6ADF" w:rsidTr="00D57113">
        <w:tc>
          <w:tcPr>
            <w:tcW w:w="5778" w:type="dxa"/>
          </w:tcPr>
          <w:p w:rsidR="00BD10AB" w:rsidRPr="00EA6ADF" w:rsidRDefault="00BD10AB" w:rsidP="00187BC2">
            <w:pPr>
              <w:jc w:val="both"/>
              <w:rPr>
                <w:lang w:val="uk-UA"/>
              </w:rPr>
            </w:pPr>
            <w:r w:rsidRPr="00EA6ADF">
              <w:rPr>
                <w:lang w:val="uk-UA"/>
              </w:rPr>
              <w:t>Найменування</w:t>
            </w:r>
          </w:p>
        </w:tc>
        <w:tc>
          <w:tcPr>
            <w:tcW w:w="1276" w:type="dxa"/>
          </w:tcPr>
          <w:p w:rsidR="00BD10AB" w:rsidRPr="00EA6ADF" w:rsidRDefault="00BD10AB" w:rsidP="00187BC2">
            <w:pPr>
              <w:jc w:val="both"/>
              <w:rPr>
                <w:lang w:val="uk-UA"/>
              </w:rPr>
            </w:pPr>
            <w:r w:rsidRPr="00EA6ADF">
              <w:rPr>
                <w:lang w:val="uk-UA"/>
              </w:rPr>
              <w:t>К-ть</w:t>
            </w:r>
          </w:p>
        </w:tc>
        <w:tc>
          <w:tcPr>
            <w:tcW w:w="1276" w:type="dxa"/>
          </w:tcPr>
          <w:p w:rsidR="00BD10AB" w:rsidRPr="00EA6ADF" w:rsidRDefault="00BD10AB" w:rsidP="00187BC2">
            <w:pPr>
              <w:jc w:val="both"/>
              <w:rPr>
                <w:lang w:val="uk-UA"/>
              </w:rPr>
            </w:pPr>
            <w:r w:rsidRPr="00EA6ADF">
              <w:rPr>
                <w:lang w:val="uk-UA"/>
              </w:rPr>
              <w:t xml:space="preserve">Ціна, </w:t>
            </w:r>
          </w:p>
          <w:p w:rsidR="00BD10AB" w:rsidRPr="00EA6ADF" w:rsidRDefault="00284EC3" w:rsidP="00187BC2">
            <w:pPr>
              <w:jc w:val="both"/>
              <w:rPr>
                <w:lang w:val="uk-UA"/>
              </w:rPr>
            </w:pPr>
            <w:r w:rsidRPr="00EA6ADF">
              <w:rPr>
                <w:lang w:val="uk-UA"/>
              </w:rPr>
              <w:t>грн</w:t>
            </w:r>
          </w:p>
        </w:tc>
        <w:tc>
          <w:tcPr>
            <w:tcW w:w="1241" w:type="dxa"/>
          </w:tcPr>
          <w:p w:rsidR="00BD10AB" w:rsidRPr="00EA6ADF" w:rsidRDefault="00BD10AB" w:rsidP="00187BC2">
            <w:pPr>
              <w:jc w:val="both"/>
              <w:rPr>
                <w:lang w:val="uk-UA"/>
              </w:rPr>
            </w:pPr>
            <w:r w:rsidRPr="00EA6ADF">
              <w:rPr>
                <w:lang w:val="uk-UA"/>
              </w:rPr>
              <w:t>Вартість ,</w:t>
            </w:r>
          </w:p>
          <w:p w:rsidR="00BD10AB" w:rsidRPr="00EA6ADF" w:rsidRDefault="00284EC3" w:rsidP="00187BC2">
            <w:pPr>
              <w:jc w:val="both"/>
              <w:rPr>
                <w:lang w:val="uk-UA"/>
              </w:rPr>
            </w:pPr>
            <w:r w:rsidRPr="00EA6ADF">
              <w:rPr>
                <w:lang w:val="uk-UA"/>
              </w:rPr>
              <w:t>грн</w:t>
            </w:r>
          </w:p>
        </w:tc>
      </w:tr>
      <w:tr w:rsidR="007F2CBB" w:rsidRPr="00EA6ADF" w:rsidTr="00D57113">
        <w:tc>
          <w:tcPr>
            <w:tcW w:w="5778" w:type="dxa"/>
          </w:tcPr>
          <w:p w:rsidR="007F2CBB" w:rsidRPr="00EA6ADF" w:rsidRDefault="007F2CBB" w:rsidP="007F2CBB">
            <w:pPr>
              <w:jc w:val="center"/>
              <w:rPr>
                <w:lang w:val="uk-UA"/>
              </w:rPr>
            </w:pPr>
            <w:r w:rsidRPr="00EA6ADF">
              <w:rPr>
                <w:lang w:val="uk-UA"/>
              </w:rPr>
              <w:t>1</w:t>
            </w:r>
          </w:p>
        </w:tc>
        <w:tc>
          <w:tcPr>
            <w:tcW w:w="1276" w:type="dxa"/>
          </w:tcPr>
          <w:p w:rsidR="007F2CBB" w:rsidRPr="00EA6ADF" w:rsidRDefault="007F2CBB" w:rsidP="007F2CBB">
            <w:pPr>
              <w:jc w:val="center"/>
              <w:rPr>
                <w:lang w:val="uk-UA"/>
              </w:rPr>
            </w:pPr>
            <w:r w:rsidRPr="00EA6ADF">
              <w:rPr>
                <w:lang w:val="uk-UA"/>
              </w:rPr>
              <w:t>2</w:t>
            </w:r>
          </w:p>
        </w:tc>
        <w:tc>
          <w:tcPr>
            <w:tcW w:w="1276" w:type="dxa"/>
          </w:tcPr>
          <w:p w:rsidR="007F2CBB" w:rsidRPr="00EA6ADF" w:rsidRDefault="007F2CBB" w:rsidP="007F2CBB">
            <w:pPr>
              <w:jc w:val="center"/>
              <w:rPr>
                <w:lang w:val="uk-UA"/>
              </w:rPr>
            </w:pPr>
            <w:r w:rsidRPr="00EA6ADF">
              <w:rPr>
                <w:lang w:val="uk-UA"/>
              </w:rPr>
              <w:t>3</w:t>
            </w:r>
          </w:p>
        </w:tc>
        <w:tc>
          <w:tcPr>
            <w:tcW w:w="1241" w:type="dxa"/>
          </w:tcPr>
          <w:p w:rsidR="007F2CBB" w:rsidRPr="00EA6ADF" w:rsidRDefault="007F2CBB" w:rsidP="007F2CBB">
            <w:pPr>
              <w:jc w:val="center"/>
              <w:rPr>
                <w:lang w:val="uk-UA"/>
              </w:rPr>
            </w:pPr>
            <w:r w:rsidRPr="00EA6ADF">
              <w:rPr>
                <w:lang w:val="uk-UA"/>
              </w:rPr>
              <w:t>4</w:t>
            </w:r>
          </w:p>
        </w:tc>
      </w:tr>
      <w:tr w:rsidR="00BD10AB" w:rsidRPr="00EA6ADF" w:rsidTr="00D57113">
        <w:tc>
          <w:tcPr>
            <w:tcW w:w="9571" w:type="dxa"/>
            <w:gridSpan w:val="4"/>
          </w:tcPr>
          <w:p w:rsidR="00BD10AB" w:rsidRPr="00EA6ADF" w:rsidRDefault="00BD10AB" w:rsidP="00187BC2">
            <w:pPr>
              <w:jc w:val="both"/>
              <w:rPr>
                <w:lang w:val="uk-UA"/>
              </w:rPr>
            </w:pPr>
            <w:r w:rsidRPr="00EA6ADF">
              <w:rPr>
                <w:lang w:val="uk-UA"/>
              </w:rPr>
              <w:t xml:space="preserve">Робота </w:t>
            </w:r>
          </w:p>
        </w:tc>
      </w:tr>
      <w:tr w:rsidR="00BD10AB" w:rsidRPr="00EA6ADF" w:rsidTr="00D57113">
        <w:tc>
          <w:tcPr>
            <w:tcW w:w="5778" w:type="dxa"/>
          </w:tcPr>
          <w:p w:rsidR="00BD10AB" w:rsidRPr="00EA6ADF" w:rsidRDefault="00BD10AB" w:rsidP="00187BC2">
            <w:pPr>
              <w:jc w:val="both"/>
              <w:rPr>
                <w:lang w:val="uk-UA"/>
              </w:rPr>
            </w:pPr>
            <w:r w:rsidRPr="00EA6ADF">
              <w:rPr>
                <w:lang w:val="uk-UA"/>
              </w:rPr>
              <w:t>Кладка брусу зовнішніх стін і перегородок</w:t>
            </w:r>
          </w:p>
        </w:tc>
        <w:tc>
          <w:tcPr>
            <w:tcW w:w="1276" w:type="dxa"/>
          </w:tcPr>
          <w:p w:rsidR="00BD10AB" w:rsidRPr="00EA6ADF" w:rsidRDefault="00BF6A9B" w:rsidP="00187BC2">
            <w:pPr>
              <w:jc w:val="both"/>
              <w:rPr>
                <w:lang w:val="uk-UA"/>
              </w:rPr>
            </w:pPr>
            <w:r w:rsidRPr="00EA6ADF">
              <w:rPr>
                <w:lang w:val="uk-UA"/>
              </w:rPr>
              <w:t>45</w:t>
            </w:r>
            <w:r w:rsidR="00BD10AB" w:rsidRPr="00EA6ADF">
              <w:rPr>
                <w:lang w:val="uk-UA"/>
              </w:rPr>
              <w:t>м</w:t>
            </w:r>
            <w:r w:rsidR="00BD10AB"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300</w:t>
            </w:r>
          </w:p>
        </w:tc>
        <w:tc>
          <w:tcPr>
            <w:tcW w:w="1241" w:type="dxa"/>
          </w:tcPr>
          <w:p w:rsidR="00BD10AB" w:rsidRPr="00EA6ADF" w:rsidRDefault="000D79C2" w:rsidP="00187BC2">
            <w:pPr>
              <w:jc w:val="both"/>
              <w:rPr>
                <w:lang w:val="uk-UA"/>
              </w:rPr>
            </w:pPr>
            <w:r w:rsidRPr="00EA6ADF">
              <w:rPr>
                <w:lang w:val="uk-UA"/>
              </w:rPr>
              <w:t>13500</w:t>
            </w:r>
          </w:p>
        </w:tc>
      </w:tr>
      <w:tr w:rsidR="00865FDC" w:rsidRPr="002D4022" w:rsidTr="00865FDC">
        <w:tc>
          <w:tcPr>
            <w:tcW w:w="9571" w:type="dxa"/>
            <w:gridSpan w:val="4"/>
            <w:tcBorders>
              <w:top w:val="nil"/>
              <w:left w:val="nil"/>
              <w:bottom w:val="single" w:sz="4" w:space="0" w:color="auto"/>
              <w:right w:val="nil"/>
            </w:tcBorders>
          </w:tcPr>
          <w:p w:rsidR="00865FDC" w:rsidRPr="00865FDC" w:rsidRDefault="00865FDC" w:rsidP="00030D1E">
            <w:pPr>
              <w:jc w:val="right"/>
              <w:rPr>
                <w:sz w:val="28"/>
                <w:lang w:val="en-US"/>
              </w:rPr>
            </w:pPr>
          </w:p>
          <w:p w:rsidR="00865FDC" w:rsidRPr="00865FDC" w:rsidRDefault="00865FDC" w:rsidP="00030D1E">
            <w:pPr>
              <w:spacing w:line="360" w:lineRule="auto"/>
              <w:jc w:val="right"/>
              <w:rPr>
                <w:sz w:val="28"/>
                <w:lang w:val="uk-UA"/>
              </w:rPr>
            </w:pPr>
            <w:r w:rsidRPr="00865FDC">
              <w:rPr>
                <w:sz w:val="28"/>
                <w:lang w:val="uk-UA"/>
              </w:rPr>
              <w:t>Продовження таблиці 3.4</w:t>
            </w:r>
          </w:p>
        </w:tc>
      </w:tr>
      <w:tr w:rsidR="00865FDC" w:rsidRPr="00EA6ADF" w:rsidTr="00865FDC">
        <w:tc>
          <w:tcPr>
            <w:tcW w:w="5778" w:type="dxa"/>
            <w:tcBorders>
              <w:top w:val="single" w:sz="4" w:space="0" w:color="auto"/>
            </w:tcBorders>
          </w:tcPr>
          <w:p w:rsidR="00865FDC" w:rsidRPr="00865FDC" w:rsidRDefault="00865FDC" w:rsidP="00030D1E">
            <w:pPr>
              <w:jc w:val="center"/>
              <w:rPr>
                <w:lang w:val="uk-UA"/>
              </w:rPr>
            </w:pPr>
            <w:r w:rsidRPr="00865FDC">
              <w:rPr>
                <w:lang w:val="uk-UA"/>
              </w:rPr>
              <w:t>1</w:t>
            </w:r>
          </w:p>
        </w:tc>
        <w:tc>
          <w:tcPr>
            <w:tcW w:w="1276" w:type="dxa"/>
            <w:tcBorders>
              <w:top w:val="single" w:sz="4" w:space="0" w:color="auto"/>
            </w:tcBorders>
          </w:tcPr>
          <w:p w:rsidR="00865FDC" w:rsidRPr="00865FDC" w:rsidRDefault="00865FDC" w:rsidP="00030D1E">
            <w:pPr>
              <w:jc w:val="center"/>
              <w:rPr>
                <w:lang w:val="uk-UA"/>
              </w:rPr>
            </w:pPr>
            <w:r w:rsidRPr="00865FDC">
              <w:rPr>
                <w:lang w:val="uk-UA"/>
              </w:rPr>
              <w:t>2</w:t>
            </w:r>
          </w:p>
        </w:tc>
        <w:tc>
          <w:tcPr>
            <w:tcW w:w="1276" w:type="dxa"/>
            <w:tcBorders>
              <w:top w:val="single" w:sz="4" w:space="0" w:color="auto"/>
            </w:tcBorders>
          </w:tcPr>
          <w:p w:rsidR="00865FDC" w:rsidRPr="00865FDC" w:rsidRDefault="00865FDC" w:rsidP="00030D1E">
            <w:pPr>
              <w:tabs>
                <w:tab w:val="left" w:pos="714"/>
              </w:tabs>
              <w:jc w:val="center"/>
              <w:rPr>
                <w:lang w:val="uk-UA"/>
              </w:rPr>
            </w:pPr>
            <w:r w:rsidRPr="00865FDC">
              <w:rPr>
                <w:lang w:val="uk-UA"/>
              </w:rPr>
              <w:t>3</w:t>
            </w:r>
          </w:p>
        </w:tc>
        <w:tc>
          <w:tcPr>
            <w:tcW w:w="1241" w:type="dxa"/>
            <w:tcBorders>
              <w:top w:val="single" w:sz="4" w:space="0" w:color="auto"/>
            </w:tcBorders>
          </w:tcPr>
          <w:p w:rsidR="00865FDC" w:rsidRPr="00865FDC" w:rsidRDefault="00865FDC" w:rsidP="00030D1E">
            <w:pPr>
              <w:jc w:val="center"/>
              <w:rPr>
                <w:lang w:val="uk-UA"/>
              </w:rPr>
            </w:pPr>
            <w:r w:rsidRPr="00865FDC">
              <w:rPr>
                <w:lang w:val="uk-UA"/>
              </w:rPr>
              <w:t>4</w:t>
            </w:r>
          </w:p>
        </w:tc>
      </w:tr>
      <w:tr w:rsidR="00BD10AB" w:rsidRPr="00EA6ADF" w:rsidTr="00D57113">
        <w:tc>
          <w:tcPr>
            <w:tcW w:w="5778" w:type="dxa"/>
          </w:tcPr>
          <w:p w:rsidR="00BD10AB" w:rsidRPr="00EA6ADF" w:rsidRDefault="00BD10AB" w:rsidP="00187BC2">
            <w:pPr>
              <w:jc w:val="both"/>
              <w:rPr>
                <w:lang w:val="uk-UA"/>
              </w:rPr>
            </w:pPr>
            <w:r w:rsidRPr="00EA6ADF">
              <w:rPr>
                <w:lang w:val="uk-UA"/>
              </w:rPr>
              <w:t>Монтаж закріплюючих поясів, перемичок</w:t>
            </w:r>
          </w:p>
        </w:tc>
        <w:tc>
          <w:tcPr>
            <w:tcW w:w="1276" w:type="dxa"/>
          </w:tcPr>
          <w:p w:rsidR="00BD10AB" w:rsidRPr="00EA6ADF" w:rsidRDefault="00BD10AB" w:rsidP="00187BC2">
            <w:pPr>
              <w:jc w:val="both"/>
              <w:rPr>
                <w:lang w:val="uk-UA"/>
              </w:rPr>
            </w:pPr>
            <w:r w:rsidRPr="00EA6ADF">
              <w:rPr>
                <w:lang w:val="uk-UA"/>
              </w:rPr>
              <w:t>26 м</w:t>
            </w:r>
            <w:r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3500</w:t>
            </w:r>
          </w:p>
        </w:tc>
      </w:tr>
      <w:tr w:rsidR="00BD10AB" w:rsidRPr="00EA6ADF" w:rsidTr="00D57113">
        <w:tc>
          <w:tcPr>
            <w:tcW w:w="5778" w:type="dxa"/>
          </w:tcPr>
          <w:p w:rsidR="00BD10AB" w:rsidRPr="00EA6ADF" w:rsidRDefault="00BD10AB" w:rsidP="00187BC2">
            <w:pPr>
              <w:jc w:val="both"/>
              <w:rPr>
                <w:lang w:val="uk-UA"/>
              </w:rPr>
            </w:pPr>
            <w:r w:rsidRPr="00EA6ADF">
              <w:rPr>
                <w:lang w:val="uk-UA"/>
              </w:rPr>
              <w:t>Збір каркаса даху з обрешетування</w:t>
            </w:r>
          </w:p>
        </w:tc>
        <w:tc>
          <w:tcPr>
            <w:tcW w:w="1276" w:type="dxa"/>
          </w:tcPr>
          <w:p w:rsidR="00BD10AB" w:rsidRPr="00EA6ADF" w:rsidRDefault="00BF6A9B" w:rsidP="00187BC2">
            <w:pPr>
              <w:jc w:val="both"/>
              <w:rPr>
                <w:lang w:val="uk-UA"/>
              </w:rPr>
            </w:pPr>
            <w:r w:rsidRPr="00EA6ADF">
              <w:rPr>
                <w:lang w:val="uk-UA"/>
              </w:rPr>
              <w:t>70</w:t>
            </w:r>
            <w:r w:rsidR="00BD10AB" w:rsidRPr="00EA6ADF">
              <w:rPr>
                <w:lang w:val="uk-UA"/>
              </w:rPr>
              <w:t>м</w:t>
            </w:r>
            <w:r w:rsidR="00BD10AB"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150</w:t>
            </w:r>
          </w:p>
        </w:tc>
        <w:tc>
          <w:tcPr>
            <w:tcW w:w="1241" w:type="dxa"/>
          </w:tcPr>
          <w:p w:rsidR="00BD10AB" w:rsidRPr="00EA6ADF" w:rsidRDefault="000D79C2" w:rsidP="00187BC2">
            <w:pPr>
              <w:jc w:val="both"/>
              <w:rPr>
                <w:lang w:val="uk-UA"/>
              </w:rPr>
            </w:pPr>
            <w:r w:rsidRPr="00EA6ADF">
              <w:rPr>
                <w:lang w:val="uk-UA"/>
              </w:rPr>
              <w:t>10500</w:t>
            </w:r>
          </w:p>
        </w:tc>
      </w:tr>
      <w:tr w:rsidR="00BD10AB" w:rsidRPr="00EA6ADF" w:rsidTr="00D57113">
        <w:tc>
          <w:tcPr>
            <w:tcW w:w="5778" w:type="dxa"/>
          </w:tcPr>
          <w:p w:rsidR="00BD10AB" w:rsidRPr="00EA6ADF" w:rsidRDefault="00BD10AB" w:rsidP="00187BC2">
            <w:pPr>
              <w:jc w:val="both"/>
              <w:rPr>
                <w:lang w:val="uk-UA"/>
              </w:rPr>
            </w:pPr>
            <w:r w:rsidRPr="00EA6ADF">
              <w:rPr>
                <w:lang w:val="uk-UA"/>
              </w:rPr>
              <w:t>Монтаж металевого покриття даху з декоративним сіном поверх</w:t>
            </w:r>
          </w:p>
        </w:tc>
        <w:tc>
          <w:tcPr>
            <w:tcW w:w="1276" w:type="dxa"/>
          </w:tcPr>
          <w:p w:rsidR="00BD10AB" w:rsidRPr="00EA6ADF" w:rsidRDefault="00BF6A9B" w:rsidP="00187BC2">
            <w:pPr>
              <w:jc w:val="both"/>
              <w:rPr>
                <w:lang w:val="uk-UA"/>
              </w:rPr>
            </w:pPr>
            <w:r w:rsidRPr="00EA6ADF">
              <w:rPr>
                <w:lang w:val="uk-UA"/>
              </w:rPr>
              <w:t>70</w:t>
            </w:r>
            <w:r w:rsidR="00BD10AB" w:rsidRPr="00EA6ADF">
              <w:rPr>
                <w:lang w:val="uk-UA"/>
              </w:rPr>
              <w:t>м</w:t>
            </w:r>
            <w:r w:rsidR="00BD10AB" w:rsidRPr="00EA6ADF">
              <w:rPr>
                <w:vertAlign w:val="superscript"/>
                <w:lang w:val="uk-UA"/>
              </w:rPr>
              <w:t>2</w:t>
            </w:r>
          </w:p>
        </w:tc>
        <w:tc>
          <w:tcPr>
            <w:tcW w:w="1276" w:type="dxa"/>
          </w:tcPr>
          <w:p w:rsidR="00BD10AB" w:rsidRPr="00EA6ADF" w:rsidRDefault="00BD10AB" w:rsidP="00187BC2">
            <w:pPr>
              <w:jc w:val="both"/>
              <w:rPr>
                <w:lang w:val="uk-UA"/>
              </w:rPr>
            </w:pPr>
            <w:r w:rsidRPr="00EA6ADF">
              <w:rPr>
                <w:lang w:val="uk-UA"/>
              </w:rPr>
              <w:t>150</w:t>
            </w:r>
          </w:p>
        </w:tc>
        <w:tc>
          <w:tcPr>
            <w:tcW w:w="1241" w:type="dxa"/>
          </w:tcPr>
          <w:p w:rsidR="00BD10AB" w:rsidRPr="00EA6ADF" w:rsidRDefault="000D79C2" w:rsidP="00187BC2">
            <w:pPr>
              <w:jc w:val="both"/>
              <w:rPr>
                <w:lang w:val="uk-UA"/>
              </w:rPr>
            </w:pPr>
            <w:r w:rsidRPr="00EA6ADF">
              <w:rPr>
                <w:lang w:val="uk-UA"/>
              </w:rPr>
              <w:t>10500</w:t>
            </w:r>
          </w:p>
        </w:tc>
      </w:tr>
      <w:tr w:rsidR="00BD10AB" w:rsidRPr="00EA6ADF" w:rsidTr="00D57113">
        <w:tc>
          <w:tcPr>
            <w:tcW w:w="5778" w:type="dxa"/>
          </w:tcPr>
          <w:p w:rsidR="00BD10AB" w:rsidRPr="00EA6ADF" w:rsidRDefault="00BD10AB" w:rsidP="00187BC2">
            <w:pPr>
              <w:jc w:val="both"/>
              <w:rPr>
                <w:lang w:val="uk-UA"/>
              </w:rPr>
            </w:pPr>
            <w:r w:rsidRPr="00EA6ADF">
              <w:rPr>
                <w:lang w:val="uk-UA"/>
              </w:rPr>
              <w:t>Установка вікон та дверей</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7500</w:t>
            </w:r>
          </w:p>
        </w:tc>
      </w:tr>
      <w:tr w:rsidR="00BD10AB" w:rsidRPr="00EA6ADF" w:rsidTr="00D57113">
        <w:tc>
          <w:tcPr>
            <w:tcW w:w="5778" w:type="dxa"/>
          </w:tcPr>
          <w:p w:rsidR="00BD10AB" w:rsidRPr="00EA6ADF" w:rsidRDefault="00BD10AB" w:rsidP="00187BC2">
            <w:pPr>
              <w:jc w:val="both"/>
              <w:rPr>
                <w:lang w:val="uk-UA"/>
              </w:rPr>
            </w:pPr>
            <w:r w:rsidRPr="00EA6ADF">
              <w:rPr>
                <w:lang w:val="uk-UA"/>
              </w:rPr>
              <w:t xml:space="preserve">Монтаж освітлення </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9000</w:t>
            </w:r>
          </w:p>
        </w:tc>
      </w:tr>
      <w:tr w:rsidR="00BD10AB" w:rsidRPr="00EA6ADF" w:rsidTr="00D57113">
        <w:tc>
          <w:tcPr>
            <w:tcW w:w="5778" w:type="dxa"/>
          </w:tcPr>
          <w:p w:rsidR="00BD10AB" w:rsidRPr="00EA6ADF" w:rsidRDefault="00BD10AB" w:rsidP="00187BC2">
            <w:pPr>
              <w:jc w:val="both"/>
              <w:rPr>
                <w:lang w:val="uk-UA"/>
              </w:rPr>
            </w:pPr>
            <w:r w:rsidRPr="00EA6ADF">
              <w:rPr>
                <w:lang w:val="uk-UA"/>
              </w:rPr>
              <w:t xml:space="preserve">Інщі роботи </w:t>
            </w:r>
          </w:p>
        </w:tc>
        <w:tc>
          <w:tcPr>
            <w:tcW w:w="1276" w:type="dxa"/>
          </w:tcPr>
          <w:p w:rsidR="00BD10AB" w:rsidRPr="00EA6ADF" w:rsidRDefault="00BD10AB" w:rsidP="00187BC2">
            <w:pPr>
              <w:jc w:val="both"/>
              <w:rPr>
                <w:lang w:val="uk-UA"/>
              </w:rPr>
            </w:pPr>
          </w:p>
        </w:tc>
        <w:tc>
          <w:tcPr>
            <w:tcW w:w="1276" w:type="dxa"/>
          </w:tcPr>
          <w:p w:rsidR="00BD10AB" w:rsidRPr="00EA6ADF" w:rsidRDefault="00BD10AB" w:rsidP="00187BC2">
            <w:pPr>
              <w:jc w:val="both"/>
              <w:rPr>
                <w:lang w:val="uk-UA"/>
              </w:rPr>
            </w:pPr>
          </w:p>
        </w:tc>
        <w:tc>
          <w:tcPr>
            <w:tcW w:w="1241" w:type="dxa"/>
          </w:tcPr>
          <w:p w:rsidR="00BD10AB" w:rsidRPr="00EA6ADF" w:rsidRDefault="000D79C2" w:rsidP="00187BC2">
            <w:pPr>
              <w:jc w:val="both"/>
              <w:rPr>
                <w:lang w:val="uk-UA"/>
              </w:rPr>
            </w:pPr>
            <w:r w:rsidRPr="00EA6ADF">
              <w:rPr>
                <w:lang w:val="uk-UA"/>
              </w:rPr>
              <w:t>6000</w:t>
            </w:r>
          </w:p>
        </w:tc>
      </w:tr>
      <w:tr w:rsidR="00BD10AB" w:rsidRPr="00EA6ADF" w:rsidTr="00BD10AB">
        <w:tc>
          <w:tcPr>
            <w:tcW w:w="8330" w:type="dxa"/>
            <w:gridSpan w:val="3"/>
            <w:tcBorders>
              <w:bottom w:val="single" w:sz="4" w:space="0" w:color="auto"/>
            </w:tcBorders>
          </w:tcPr>
          <w:p w:rsidR="00BD10AB" w:rsidRPr="00EA6ADF" w:rsidRDefault="00BD10AB" w:rsidP="00187BC2">
            <w:pPr>
              <w:jc w:val="both"/>
              <w:rPr>
                <w:lang w:val="uk-UA"/>
              </w:rPr>
            </w:pPr>
            <w:r w:rsidRPr="00EA6ADF">
              <w:rPr>
                <w:lang w:val="uk-UA"/>
              </w:rPr>
              <w:t>ВСЬОГО</w:t>
            </w:r>
          </w:p>
        </w:tc>
        <w:tc>
          <w:tcPr>
            <w:tcW w:w="1241" w:type="dxa"/>
            <w:tcBorders>
              <w:bottom w:val="single" w:sz="4" w:space="0" w:color="auto"/>
            </w:tcBorders>
          </w:tcPr>
          <w:p w:rsidR="00BD10AB" w:rsidRPr="00EA6ADF" w:rsidRDefault="000D79C2" w:rsidP="00187BC2">
            <w:pPr>
              <w:jc w:val="both"/>
              <w:rPr>
                <w:lang w:val="uk-UA"/>
              </w:rPr>
            </w:pPr>
            <w:r w:rsidRPr="00EA6ADF">
              <w:rPr>
                <w:lang w:val="uk-UA"/>
              </w:rPr>
              <w:t>54500</w:t>
            </w:r>
          </w:p>
        </w:tc>
      </w:tr>
      <w:tr w:rsidR="00BD10AB" w:rsidRPr="00EA6ADF" w:rsidTr="00E72365">
        <w:tc>
          <w:tcPr>
            <w:tcW w:w="9571" w:type="dxa"/>
            <w:gridSpan w:val="4"/>
            <w:tcBorders>
              <w:top w:val="single" w:sz="4" w:space="0" w:color="auto"/>
              <w:bottom w:val="nil"/>
            </w:tcBorders>
          </w:tcPr>
          <w:p w:rsidR="00BD10AB" w:rsidRPr="00EA6ADF" w:rsidRDefault="00BD10AB" w:rsidP="00187BC2">
            <w:pPr>
              <w:jc w:val="both"/>
              <w:rPr>
                <w:lang w:val="uk-UA"/>
              </w:rPr>
            </w:pPr>
            <w:r w:rsidRPr="00EA6ADF">
              <w:rPr>
                <w:lang w:val="uk-UA"/>
              </w:rPr>
              <w:t>Використовувані матеріали по розділу</w:t>
            </w:r>
          </w:p>
        </w:tc>
      </w:tr>
      <w:tr w:rsidR="00BD10AB" w:rsidRPr="00EA6ADF" w:rsidTr="00D57113">
        <w:tc>
          <w:tcPr>
            <w:tcW w:w="5778" w:type="dxa"/>
          </w:tcPr>
          <w:p w:rsidR="00BD10AB" w:rsidRPr="00EA6ADF" w:rsidRDefault="00BD10AB" w:rsidP="00187BC2">
            <w:pPr>
              <w:jc w:val="both"/>
              <w:rPr>
                <w:lang w:val="uk-UA"/>
              </w:rPr>
            </w:pPr>
            <w:r w:rsidRPr="00EA6ADF">
              <w:rPr>
                <w:lang w:val="uk-UA"/>
              </w:rPr>
              <w:t>Профільований брус оброблений 200х200мм</w:t>
            </w:r>
          </w:p>
        </w:tc>
        <w:tc>
          <w:tcPr>
            <w:tcW w:w="1276" w:type="dxa"/>
          </w:tcPr>
          <w:p w:rsidR="00BD10AB" w:rsidRPr="00EA6ADF" w:rsidRDefault="00BF6A9B" w:rsidP="00187BC2">
            <w:pPr>
              <w:jc w:val="both"/>
              <w:rPr>
                <w:lang w:val="uk-UA"/>
              </w:rPr>
            </w:pPr>
            <w:r w:rsidRPr="00EA6ADF">
              <w:rPr>
                <w:lang w:val="uk-UA"/>
              </w:rPr>
              <w:t>45</w:t>
            </w:r>
            <w:r w:rsidR="00BD10AB" w:rsidRPr="00EA6ADF">
              <w:rPr>
                <w:lang w:val="uk-UA"/>
              </w:rPr>
              <w:t>м</w:t>
            </w:r>
            <w:r w:rsidR="00BD10AB" w:rsidRPr="00EA6ADF">
              <w:rPr>
                <w:vertAlign w:val="superscript"/>
                <w:lang w:val="uk-UA"/>
              </w:rPr>
              <w:t>2</w:t>
            </w:r>
          </w:p>
        </w:tc>
        <w:tc>
          <w:tcPr>
            <w:tcW w:w="1276" w:type="dxa"/>
          </w:tcPr>
          <w:p w:rsidR="00BD10AB" w:rsidRPr="00EA6ADF" w:rsidRDefault="00BD10AB" w:rsidP="00187BC2">
            <w:pPr>
              <w:tabs>
                <w:tab w:val="left" w:pos="714"/>
              </w:tabs>
              <w:jc w:val="both"/>
              <w:rPr>
                <w:lang w:val="uk-UA"/>
              </w:rPr>
            </w:pPr>
            <w:r w:rsidRPr="00EA6ADF">
              <w:rPr>
                <w:lang w:val="uk-UA"/>
              </w:rPr>
              <w:t>1000</w:t>
            </w:r>
          </w:p>
        </w:tc>
        <w:tc>
          <w:tcPr>
            <w:tcW w:w="1241" w:type="dxa"/>
          </w:tcPr>
          <w:p w:rsidR="00BD10AB" w:rsidRPr="00EA6ADF" w:rsidRDefault="000D79C2" w:rsidP="00187BC2">
            <w:pPr>
              <w:jc w:val="both"/>
              <w:rPr>
                <w:lang w:val="uk-UA"/>
              </w:rPr>
            </w:pPr>
            <w:r w:rsidRPr="00EA6ADF">
              <w:rPr>
                <w:lang w:val="uk-UA"/>
              </w:rPr>
              <w:t>45000</w:t>
            </w:r>
          </w:p>
        </w:tc>
      </w:tr>
      <w:tr w:rsidR="002E13C6" w:rsidRPr="00865FDC" w:rsidTr="002E13C6">
        <w:tc>
          <w:tcPr>
            <w:tcW w:w="5778" w:type="dxa"/>
            <w:tcBorders>
              <w:bottom w:val="nil"/>
            </w:tcBorders>
          </w:tcPr>
          <w:p w:rsidR="002E13C6" w:rsidRPr="00865FDC" w:rsidRDefault="002E13C6" w:rsidP="00267535">
            <w:pPr>
              <w:jc w:val="both"/>
              <w:rPr>
                <w:lang w:val="uk-UA"/>
              </w:rPr>
            </w:pPr>
            <w:r w:rsidRPr="00865FDC">
              <w:rPr>
                <w:lang w:val="uk-UA"/>
              </w:rPr>
              <w:t>Монтажні розхідні матеріали</w:t>
            </w:r>
          </w:p>
        </w:tc>
        <w:tc>
          <w:tcPr>
            <w:tcW w:w="1276" w:type="dxa"/>
            <w:tcBorders>
              <w:bottom w:val="nil"/>
            </w:tcBorders>
          </w:tcPr>
          <w:p w:rsidR="002E13C6" w:rsidRPr="00865FDC" w:rsidRDefault="002E13C6" w:rsidP="00267535">
            <w:pPr>
              <w:jc w:val="both"/>
              <w:rPr>
                <w:lang w:val="uk-UA"/>
              </w:rPr>
            </w:pPr>
            <w:r w:rsidRPr="00865FDC">
              <w:rPr>
                <w:lang w:val="uk-UA"/>
              </w:rPr>
              <w:t>-</w:t>
            </w:r>
          </w:p>
        </w:tc>
        <w:tc>
          <w:tcPr>
            <w:tcW w:w="1276" w:type="dxa"/>
            <w:tcBorders>
              <w:bottom w:val="nil"/>
            </w:tcBorders>
          </w:tcPr>
          <w:p w:rsidR="002E13C6" w:rsidRPr="00865FDC" w:rsidRDefault="002E13C6" w:rsidP="00267535">
            <w:pPr>
              <w:tabs>
                <w:tab w:val="left" w:pos="714"/>
              </w:tabs>
              <w:jc w:val="both"/>
              <w:rPr>
                <w:lang w:val="uk-UA"/>
              </w:rPr>
            </w:pPr>
            <w:r w:rsidRPr="00865FDC">
              <w:rPr>
                <w:lang w:val="uk-UA"/>
              </w:rPr>
              <w:t>-</w:t>
            </w:r>
          </w:p>
        </w:tc>
        <w:tc>
          <w:tcPr>
            <w:tcW w:w="1241" w:type="dxa"/>
            <w:tcBorders>
              <w:bottom w:val="nil"/>
            </w:tcBorders>
          </w:tcPr>
          <w:p w:rsidR="002E13C6" w:rsidRPr="00865FDC" w:rsidRDefault="002E13C6" w:rsidP="00267535">
            <w:pPr>
              <w:jc w:val="both"/>
              <w:rPr>
                <w:lang w:val="uk-UA"/>
              </w:rPr>
            </w:pPr>
            <w:r w:rsidRPr="00865FDC">
              <w:rPr>
                <w:lang w:val="uk-UA"/>
              </w:rPr>
              <w:t>7000</w:t>
            </w:r>
          </w:p>
        </w:tc>
      </w:tr>
      <w:tr w:rsidR="00BD10AB" w:rsidRPr="00865FDC" w:rsidTr="00D57113">
        <w:tc>
          <w:tcPr>
            <w:tcW w:w="5778" w:type="dxa"/>
          </w:tcPr>
          <w:p w:rsidR="00BD10AB" w:rsidRPr="00865FDC" w:rsidRDefault="00BD10AB" w:rsidP="00187BC2">
            <w:pPr>
              <w:jc w:val="both"/>
              <w:rPr>
                <w:lang w:val="uk-UA"/>
              </w:rPr>
            </w:pPr>
            <w:r w:rsidRPr="00865FDC">
              <w:rPr>
                <w:lang w:val="uk-UA"/>
              </w:rPr>
              <w:t xml:space="preserve">Каркас даху </w:t>
            </w:r>
          </w:p>
        </w:tc>
        <w:tc>
          <w:tcPr>
            <w:tcW w:w="1276" w:type="dxa"/>
          </w:tcPr>
          <w:p w:rsidR="00BD10AB" w:rsidRPr="00865FDC" w:rsidRDefault="00BF6A9B" w:rsidP="00187BC2">
            <w:pPr>
              <w:jc w:val="both"/>
              <w:rPr>
                <w:lang w:val="uk-UA"/>
              </w:rPr>
            </w:pPr>
            <w:r w:rsidRPr="00865FDC">
              <w:rPr>
                <w:lang w:val="uk-UA"/>
              </w:rPr>
              <w:t>70</w:t>
            </w:r>
            <w:r w:rsidR="00BD10AB" w:rsidRPr="00865FDC">
              <w:rPr>
                <w:lang w:val="uk-UA"/>
              </w:rPr>
              <w:t>м</w:t>
            </w:r>
            <w:r w:rsidR="00BD10AB" w:rsidRPr="00865FDC">
              <w:rPr>
                <w:vertAlign w:val="superscript"/>
                <w:lang w:val="uk-UA"/>
              </w:rPr>
              <w:t>2</w:t>
            </w:r>
          </w:p>
        </w:tc>
        <w:tc>
          <w:tcPr>
            <w:tcW w:w="1276" w:type="dxa"/>
          </w:tcPr>
          <w:p w:rsidR="00BD10AB" w:rsidRPr="00865FDC" w:rsidRDefault="00BD10AB" w:rsidP="00187BC2">
            <w:pPr>
              <w:tabs>
                <w:tab w:val="left" w:pos="714"/>
              </w:tabs>
              <w:jc w:val="both"/>
              <w:rPr>
                <w:lang w:val="uk-UA"/>
              </w:rPr>
            </w:pPr>
            <w:r w:rsidRPr="00865FDC">
              <w:rPr>
                <w:lang w:val="uk-UA"/>
              </w:rPr>
              <w:t>300</w:t>
            </w:r>
          </w:p>
        </w:tc>
        <w:tc>
          <w:tcPr>
            <w:tcW w:w="1241" w:type="dxa"/>
          </w:tcPr>
          <w:p w:rsidR="00BD10AB" w:rsidRPr="00865FDC" w:rsidRDefault="000D79C2" w:rsidP="00187BC2">
            <w:pPr>
              <w:jc w:val="both"/>
              <w:rPr>
                <w:lang w:val="uk-UA"/>
              </w:rPr>
            </w:pPr>
            <w:r w:rsidRPr="00865FDC">
              <w:rPr>
                <w:lang w:val="uk-UA"/>
              </w:rPr>
              <w:t>21000</w:t>
            </w:r>
          </w:p>
        </w:tc>
      </w:tr>
      <w:tr w:rsidR="00BD10AB" w:rsidRPr="00EA6ADF" w:rsidTr="00D57113">
        <w:tc>
          <w:tcPr>
            <w:tcW w:w="5778" w:type="dxa"/>
          </w:tcPr>
          <w:p w:rsidR="00BD10AB" w:rsidRPr="00865FDC" w:rsidRDefault="00BD10AB" w:rsidP="00187BC2">
            <w:pPr>
              <w:jc w:val="both"/>
              <w:rPr>
                <w:lang w:val="uk-UA"/>
              </w:rPr>
            </w:pPr>
            <w:r w:rsidRPr="00865FDC">
              <w:rPr>
                <w:lang w:val="uk-UA"/>
              </w:rPr>
              <w:t>Металеве  покриття з даху з декоративним сіном поверх</w:t>
            </w:r>
          </w:p>
        </w:tc>
        <w:tc>
          <w:tcPr>
            <w:tcW w:w="1276" w:type="dxa"/>
          </w:tcPr>
          <w:p w:rsidR="00BD10AB" w:rsidRPr="00865FDC" w:rsidRDefault="00BF6A9B" w:rsidP="00187BC2">
            <w:pPr>
              <w:jc w:val="both"/>
              <w:rPr>
                <w:lang w:val="uk-UA"/>
              </w:rPr>
            </w:pPr>
            <w:r w:rsidRPr="00865FDC">
              <w:rPr>
                <w:lang w:val="uk-UA"/>
              </w:rPr>
              <w:t>7</w:t>
            </w:r>
            <w:r w:rsidR="00BD10AB" w:rsidRPr="00865FDC">
              <w:rPr>
                <w:lang w:val="uk-UA"/>
              </w:rPr>
              <w:t>0м</w:t>
            </w:r>
            <w:r w:rsidR="00BD10AB" w:rsidRPr="00865FDC">
              <w:rPr>
                <w:vertAlign w:val="superscript"/>
                <w:lang w:val="uk-UA"/>
              </w:rPr>
              <w:t>3</w:t>
            </w:r>
          </w:p>
        </w:tc>
        <w:tc>
          <w:tcPr>
            <w:tcW w:w="1276" w:type="dxa"/>
          </w:tcPr>
          <w:p w:rsidR="00BD10AB" w:rsidRPr="00865FDC" w:rsidRDefault="00BD10AB" w:rsidP="00187BC2">
            <w:pPr>
              <w:tabs>
                <w:tab w:val="left" w:pos="714"/>
              </w:tabs>
              <w:jc w:val="both"/>
              <w:rPr>
                <w:lang w:val="uk-UA"/>
              </w:rPr>
            </w:pPr>
            <w:r w:rsidRPr="00865FDC">
              <w:rPr>
                <w:lang w:val="uk-UA"/>
              </w:rPr>
              <w:t>150</w:t>
            </w:r>
          </w:p>
        </w:tc>
        <w:tc>
          <w:tcPr>
            <w:tcW w:w="1241" w:type="dxa"/>
          </w:tcPr>
          <w:p w:rsidR="00BD10AB" w:rsidRPr="00865FDC" w:rsidRDefault="000D79C2" w:rsidP="00187BC2">
            <w:pPr>
              <w:jc w:val="both"/>
              <w:rPr>
                <w:lang w:val="uk-UA"/>
              </w:rPr>
            </w:pPr>
            <w:r w:rsidRPr="00865FDC">
              <w:rPr>
                <w:lang w:val="uk-UA"/>
              </w:rPr>
              <w:t>10500</w:t>
            </w:r>
          </w:p>
        </w:tc>
      </w:tr>
      <w:tr w:rsidR="00BD10AB" w:rsidRPr="00EA6ADF" w:rsidTr="00D57113">
        <w:tc>
          <w:tcPr>
            <w:tcW w:w="5778" w:type="dxa"/>
          </w:tcPr>
          <w:p w:rsidR="00BD10AB" w:rsidRPr="00EA6ADF" w:rsidRDefault="00BD10AB" w:rsidP="00187BC2">
            <w:pPr>
              <w:jc w:val="both"/>
              <w:rPr>
                <w:lang w:val="uk-UA"/>
              </w:rPr>
            </w:pPr>
            <w:r w:rsidRPr="00EA6ADF">
              <w:rPr>
                <w:lang w:val="uk-UA"/>
              </w:rPr>
              <w:t>Освітлення (лампа, дроти, гафра)</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7000</w:t>
            </w:r>
          </w:p>
        </w:tc>
      </w:tr>
      <w:tr w:rsidR="00BD10AB" w:rsidRPr="00EA6ADF" w:rsidTr="00D57113">
        <w:tc>
          <w:tcPr>
            <w:tcW w:w="5778" w:type="dxa"/>
          </w:tcPr>
          <w:p w:rsidR="00BD10AB" w:rsidRPr="00EA6ADF" w:rsidRDefault="00BD10AB" w:rsidP="00187BC2">
            <w:pPr>
              <w:tabs>
                <w:tab w:val="left" w:pos="1635"/>
              </w:tabs>
              <w:jc w:val="both"/>
              <w:rPr>
                <w:lang w:val="uk-UA"/>
              </w:rPr>
            </w:pPr>
            <w:r w:rsidRPr="00EA6ADF">
              <w:rPr>
                <w:lang w:val="uk-UA"/>
              </w:rPr>
              <w:t xml:space="preserve">Вікна та двері </w:t>
            </w:r>
          </w:p>
        </w:tc>
        <w:tc>
          <w:tcPr>
            <w:tcW w:w="1276" w:type="dxa"/>
          </w:tcPr>
          <w:p w:rsidR="00BD10AB" w:rsidRPr="00EA6ADF" w:rsidRDefault="00BD10AB" w:rsidP="00187BC2">
            <w:pPr>
              <w:jc w:val="both"/>
              <w:rPr>
                <w:lang w:val="uk-UA"/>
              </w:rPr>
            </w:pPr>
            <w:r w:rsidRPr="00EA6ADF">
              <w:rPr>
                <w:lang w:val="uk-UA"/>
              </w:rPr>
              <w:t>-</w:t>
            </w:r>
          </w:p>
        </w:tc>
        <w:tc>
          <w:tcPr>
            <w:tcW w:w="1276" w:type="dxa"/>
          </w:tcPr>
          <w:p w:rsidR="00BD10AB" w:rsidRPr="00EA6ADF" w:rsidRDefault="00BD10AB" w:rsidP="00187BC2">
            <w:pPr>
              <w:jc w:val="both"/>
              <w:rPr>
                <w:lang w:val="uk-UA"/>
              </w:rPr>
            </w:pPr>
            <w:r w:rsidRPr="00EA6ADF">
              <w:rPr>
                <w:lang w:val="uk-UA"/>
              </w:rPr>
              <w:t>-</w:t>
            </w:r>
          </w:p>
        </w:tc>
        <w:tc>
          <w:tcPr>
            <w:tcW w:w="1241" w:type="dxa"/>
          </w:tcPr>
          <w:p w:rsidR="00BD10AB" w:rsidRPr="00EA6ADF" w:rsidRDefault="000D79C2" w:rsidP="00187BC2">
            <w:pPr>
              <w:jc w:val="both"/>
              <w:rPr>
                <w:lang w:val="uk-UA"/>
              </w:rPr>
            </w:pPr>
            <w:r w:rsidRPr="00EA6ADF">
              <w:rPr>
                <w:lang w:val="uk-UA"/>
              </w:rPr>
              <w:t>19500</w:t>
            </w:r>
          </w:p>
        </w:tc>
      </w:tr>
      <w:tr w:rsidR="00BD10AB" w:rsidRPr="00EA6ADF" w:rsidTr="00D57113">
        <w:tc>
          <w:tcPr>
            <w:tcW w:w="8330" w:type="dxa"/>
            <w:gridSpan w:val="3"/>
          </w:tcPr>
          <w:p w:rsidR="00BD10AB" w:rsidRPr="00EA6ADF" w:rsidRDefault="00BD10AB" w:rsidP="00187BC2">
            <w:pPr>
              <w:jc w:val="both"/>
              <w:rPr>
                <w:lang w:val="uk-UA"/>
              </w:rPr>
            </w:pPr>
            <w:r w:rsidRPr="00EA6ADF">
              <w:rPr>
                <w:lang w:val="uk-UA"/>
              </w:rPr>
              <w:t>ВСЬОГО</w:t>
            </w:r>
          </w:p>
        </w:tc>
        <w:tc>
          <w:tcPr>
            <w:tcW w:w="1241" w:type="dxa"/>
          </w:tcPr>
          <w:p w:rsidR="00BD10AB" w:rsidRPr="00EA6ADF" w:rsidRDefault="000D79C2" w:rsidP="00187BC2">
            <w:pPr>
              <w:jc w:val="both"/>
              <w:rPr>
                <w:lang w:val="uk-UA"/>
              </w:rPr>
            </w:pPr>
            <w:r w:rsidRPr="00EA6ADF">
              <w:rPr>
                <w:lang w:val="uk-UA"/>
              </w:rPr>
              <w:t>110000</w:t>
            </w:r>
          </w:p>
        </w:tc>
      </w:tr>
      <w:tr w:rsidR="00BD10AB" w:rsidRPr="00EA6ADF" w:rsidTr="00D57113">
        <w:tc>
          <w:tcPr>
            <w:tcW w:w="8330" w:type="dxa"/>
            <w:gridSpan w:val="3"/>
          </w:tcPr>
          <w:p w:rsidR="00BD10AB" w:rsidRPr="00EA6ADF" w:rsidRDefault="00BD10AB" w:rsidP="00187BC2">
            <w:pPr>
              <w:jc w:val="both"/>
              <w:rPr>
                <w:lang w:val="uk-UA"/>
              </w:rPr>
            </w:pPr>
            <w:r w:rsidRPr="00EA6ADF">
              <w:rPr>
                <w:lang w:val="uk-UA"/>
              </w:rPr>
              <w:t xml:space="preserve">Загалом за етапом </w:t>
            </w:r>
          </w:p>
        </w:tc>
        <w:tc>
          <w:tcPr>
            <w:tcW w:w="1241" w:type="dxa"/>
          </w:tcPr>
          <w:p w:rsidR="00BD10AB" w:rsidRPr="00EA6ADF" w:rsidRDefault="000D79C2" w:rsidP="00187BC2">
            <w:pPr>
              <w:jc w:val="both"/>
              <w:rPr>
                <w:lang w:val="uk-UA"/>
              </w:rPr>
            </w:pPr>
            <w:r w:rsidRPr="00EA6ADF">
              <w:rPr>
                <w:lang w:val="uk-UA"/>
              </w:rPr>
              <w:t>164500</w:t>
            </w:r>
          </w:p>
        </w:tc>
      </w:tr>
    </w:tbl>
    <w:p w:rsidR="00E76B31" w:rsidRPr="00EA6ADF" w:rsidRDefault="00E76B31" w:rsidP="00D57113">
      <w:pPr>
        <w:spacing w:line="360" w:lineRule="auto"/>
        <w:ind w:firstLine="708"/>
        <w:jc w:val="both"/>
        <w:rPr>
          <w:sz w:val="28"/>
          <w:szCs w:val="28"/>
          <w:lang w:val="uk-UA"/>
        </w:rPr>
      </w:pPr>
    </w:p>
    <w:p w:rsidR="00A62692" w:rsidRPr="00EA6ADF" w:rsidRDefault="00A62692" w:rsidP="00D57113">
      <w:pPr>
        <w:spacing w:line="360" w:lineRule="auto"/>
        <w:ind w:firstLine="708"/>
        <w:jc w:val="both"/>
        <w:rPr>
          <w:sz w:val="28"/>
          <w:szCs w:val="28"/>
          <w:lang w:val="uk-UA"/>
        </w:rPr>
      </w:pPr>
      <w:r w:rsidRPr="00EA6ADF">
        <w:rPr>
          <w:sz w:val="28"/>
          <w:szCs w:val="28"/>
          <w:lang w:val="uk-UA"/>
        </w:rPr>
        <w:t xml:space="preserve">Загалом на будівництво цієї споруди розраховано витратити за проектом 246450 гривень, також є можливість докупити коней але рентабельність цієї інвестиції цілком пов’язана на громадському попиті тому було вирішено відкласти їх закупівлю. </w:t>
      </w:r>
    </w:p>
    <w:p w:rsidR="00A62692" w:rsidRPr="00EA6ADF" w:rsidRDefault="00A62692" w:rsidP="00D57113">
      <w:pPr>
        <w:spacing w:line="360" w:lineRule="auto"/>
        <w:ind w:firstLine="708"/>
        <w:jc w:val="both"/>
        <w:rPr>
          <w:sz w:val="28"/>
          <w:szCs w:val="28"/>
          <w:lang w:val="uk-UA"/>
        </w:rPr>
      </w:pPr>
      <w:r w:rsidRPr="00EA6ADF">
        <w:rPr>
          <w:sz w:val="28"/>
          <w:szCs w:val="28"/>
          <w:lang w:val="uk-UA"/>
        </w:rPr>
        <w:t>Наступною спорудою до розрахунку за проектом є «Корчма» в котрій планується реалізація харчових продуктів та їх цільовим призначенням буде реалізація їжі та напоїв.</w:t>
      </w:r>
    </w:p>
    <w:p w:rsidR="00D57113" w:rsidRPr="00EA6ADF" w:rsidRDefault="00D57113" w:rsidP="00D57113">
      <w:pPr>
        <w:spacing w:line="360" w:lineRule="auto"/>
        <w:ind w:firstLine="708"/>
        <w:jc w:val="both"/>
        <w:rPr>
          <w:sz w:val="28"/>
          <w:szCs w:val="28"/>
          <w:lang w:val="uk-UA"/>
        </w:rPr>
      </w:pPr>
      <w:r w:rsidRPr="00EA6ADF">
        <w:rPr>
          <w:sz w:val="28"/>
          <w:szCs w:val="28"/>
          <w:lang w:val="uk-UA"/>
        </w:rPr>
        <w:t>Будівля: «Корчма»</w:t>
      </w:r>
    </w:p>
    <w:p w:rsidR="00D57113" w:rsidRPr="00EA6ADF" w:rsidRDefault="00D57113" w:rsidP="00D57113">
      <w:pPr>
        <w:pStyle w:val="a4"/>
        <w:numPr>
          <w:ilvl w:val="0"/>
          <w:numId w:val="19"/>
        </w:numPr>
        <w:spacing w:line="360" w:lineRule="auto"/>
        <w:jc w:val="both"/>
        <w:rPr>
          <w:sz w:val="28"/>
          <w:szCs w:val="28"/>
          <w:lang w:val="uk-UA"/>
        </w:rPr>
      </w:pPr>
      <w:r w:rsidRPr="00EA6ADF">
        <w:rPr>
          <w:sz w:val="28"/>
          <w:szCs w:val="28"/>
          <w:lang w:val="uk-UA"/>
        </w:rPr>
        <w:t xml:space="preserve">  тип будівлі: дерев’яна;</w:t>
      </w:r>
    </w:p>
    <w:p w:rsidR="00D57113" w:rsidRPr="00EA6ADF" w:rsidRDefault="00D57113" w:rsidP="00D57113">
      <w:pPr>
        <w:spacing w:line="360" w:lineRule="auto"/>
        <w:ind w:firstLine="708"/>
        <w:jc w:val="both"/>
        <w:rPr>
          <w:sz w:val="28"/>
          <w:szCs w:val="28"/>
          <w:lang w:val="uk-UA"/>
        </w:rPr>
      </w:pPr>
      <w:r w:rsidRPr="00EA6ADF">
        <w:rPr>
          <w:sz w:val="28"/>
          <w:szCs w:val="28"/>
          <w:lang w:val="uk-UA"/>
        </w:rPr>
        <w:t>— тип фундаменту: блоковий залізобетонний стрічкового типу, глибина 1м;</w:t>
      </w:r>
    </w:p>
    <w:p w:rsidR="00D57113" w:rsidRPr="00EA6ADF" w:rsidRDefault="00D57113" w:rsidP="00D57113">
      <w:pPr>
        <w:spacing w:line="360" w:lineRule="auto"/>
        <w:ind w:firstLine="708"/>
        <w:jc w:val="both"/>
        <w:rPr>
          <w:sz w:val="28"/>
          <w:szCs w:val="28"/>
          <w:lang w:val="uk-UA"/>
        </w:rPr>
      </w:pPr>
      <w:r w:rsidRPr="00EA6ADF">
        <w:rPr>
          <w:sz w:val="28"/>
          <w:szCs w:val="28"/>
          <w:lang w:val="uk-UA"/>
        </w:rPr>
        <w:t>— тип стін: дошкові, зовнішня обробка штукатурка,</w:t>
      </w:r>
    </w:p>
    <w:p w:rsidR="00D57113" w:rsidRPr="00EA6ADF" w:rsidRDefault="00D57113" w:rsidP="00D57113">
      <w:pPr>
        <w:spacing w:line="360" w:lineRule="auto"/>
        <w:ind w:firstLine="708"/>
        <w:jc w:val="both"/>
        <w:rPr>
          <w:sz w:val="28"/>
          <w:szCs w:val="28"/>
          <w:lang w:val="uk-UA"/>
        </w:rPr>
      </w:pPr>
      <w:r w:rsidRPr="00EA6ADF">
        <w:rPr>
          <w:sz w:val="28"/>
          <w:szCs w:val="28"/>
          <w:lang w:val="uk-UA"/>
        </w:rPr>
        <w:t>— тип покрівлі; двосхила, кроквяна, сіно;</w:t>
      </w:r>
    </w:p>
    <w:p w:rsidR="00D57113" w:rsidRPr="00EA6ADF" w:rsidRDefault="00D57113" w:rsidP="00D57113">
      <w:pPr>
        <w:spacing w:line="360" w:lineRule="auto"/>
        <w:ind w:firstLine="708"/>
        <w:jc w:val="both"/>
        <w:rPr>
          <w:sz w:val="28"/>
          <w:szCs w:val="28"/>
          <w:lang w:val="uk-UA"/>
        </w:rPr>
      </w:pPr>
      <w:r w:rsidRPr="00EA6ADF">
        <w:rPr>
          <w:sz w:val="28"/>
          <w:szCs w:val="28"/>
          <w:lang w:val="uk-UA"/>
        </w:rPr>
        <w:t>— вікна пластикові з двокамерними склопакетами.</w:t>
      </w:r>
    </w:p>
    <w:p w:rsidR="00A62692" w:rsidRDefault="00A62692" w:rsidP="00DA55F0">
      <w:pPr>
        <w:spacing w:line="360" w:lineRule="auto"/>
        <w:ind w:firstLine="708"/>
        <w:jc w:val="both"/>
        <w:rPr>
          <w:sz w:val="28"/>
          <w:szCs w:val="28"/>
          <w:lang w:val="uk-UA"/>
        </w:rPr>
      </w:pPr>
      <w:r w:rsidRPr="00EA6ADF">
        <w:rPr>
          <w:sz w:val="28"/>
          <w:szCs w:val="28"/>
          <w:lang w:val="uk-UA"/>
        </w:rPr>
        <w:t>Далі наведено кошторис закладання фундаменту та виконання підготовчих робіт у табл 3.5</w:t>
      </w:r>
    </w:p>
    <w:p w:rsidR="002E13C6" w:rsidRPr="00EA6ADF" w:rsidRDefault="002E13C6" w:rsidP="00DA55F0">
      <w:pPr>
        <w:spacing w:line="360" w:lineRule="auto"/>
        <w:ind w:firstLine="708"/>
        <w:jc w:val="both"/>
        <w:rPr>
          <w:sz w:val="28"/>
          <w:szCs w:val="28"/>
          <w:lang w:val="uk-UA"/>
        </w:rPr>
      </w:pPr>
    </w:p>
    <w:p w:rsidR="00DA55F0" w:rsidRPr="00EA6ADF" w:rsidRDefault="00DA55F0" w:rsidP="00DA55F0">
      <w:pPr>
        <w:spacing w:line="360" w:lineRule="auto"/>
        <w:ind w:firstLine="708"/>
        <w:jc w:val="both"/>
        <w:rPr>
          <w:sz w:val="28"/>
          <w:szCs w:val="28"/>
          <w:lang w:val="uk-UA"/>
        </w:rPr>
      </w:pPr>
      <w:r w:rsidRPr="00EA6ADF">
        <w:rPr>
          <w:sz w:val="28"/>
          <w:szCs w:val="28"/>
          <w:lang w:val="uk-UA"/>
        </w:rPr>
        <w:t>Таб</w:t>
      </w:r>
      <w:r w:rsidR="00362E4A" w:rsidRPr="00EA6ADF">
        <w:rPr>
          <w:sz w:val="28"/>
          <w:szCs w:val="28"/>
          <w:lang w:val="uk-UA"/>
        </w:rPr>
        <w:t xml:space="preserve">лиця </w:t>
      </w:r>
      <w:r w:rsidRPr="00EA6ADF">
        <w:rPr>
          <w:sz w:val="28"/>
          <w:szCs w:val="28"/>
          <w:lang w:val="uk-UA"/>
        </w:rPr>
        <w:t xml:space="preserve">3.5 </w:t>
      </w:r>
      <w:r w:rsidR="00362E4A" w:rsidRPr="00EA6ADF">
        <w:rPr>
          <w:sz w:val="28"/>
          <w:szCs w:val="28"/>
          <w:lang w:val="uk-UA"/>
        </w:rPr>
        <w:t>– К</w:t>
      </w:r>
      <w:r w:rsidRPr="00EA6ADF">
        <w:rPr>
          <w:sz w:val="28"/>
          <w:szCs w:val="28"/>
          <w:lang w:val="uk-UA"/>
        </w:rPr>
        <w:t>ошторис фундаментних та підготовчих робіт будівлі «Корчма»</w:t>
      </w:r>
    </w:p>
    <w:tbl>
      <w:tblPr>
        <w:tblStyle w:val="a3"/>
        <w:tblW w:w="0" w:type="auto"/>
        <w:tblLook w:val="04A0" w:firstRow="1" w:lastRow="0" w:firstColumn="1" w:lastColumn="0" w:noHBand="0" w:noVBand="1"/>
      </w:tblPr>
      <w:tblGrid>
        <w:gridCol w:w="5778"/>
        <w:gridCol w:w="1276"/>
        <w:gridCol w:w="1276"/>
        <w:gridCol w:w="1241"/>
      </w:tblGrid>
      <w:tr w:rsidR="00D57113" w:rsidRPr="00EA6ADF" w:rsidTr="00D57113">
        <w:tc>
          <w:tcPr>
            <w:tcW w:w="5778" w:type="dxa"/>
          </w:tcPr>
          <w:p w:rsidR="00D57113" w:rsidRPr="00EA6ADF" w:rsidRDefault="00D57113" w:rsidP="00187BC2">
            <w:pPr>
              <w:jc w:val="both"/>
              <w:rPr>
                <w:lang w:val="uk-UA"/>
              </w:rPr>
            </w:pPr>
            <w:r w:rsidRPr="00EA6ADF">
              <w:rPr>
                <w:lang w:val="uk-UA"/>
              </w:rPr>
              <w:t>Найменування</w:t>
            </w:r>
          </w:p>
        </w:tc>
        <w:tc>
          <w:tcPr>
            <w:tcW w:w="1276" w:type="dxa"/>
          </w:tcPr>
          <w:p w:rsidR="00D57113" w:rsidRPr="00EA6ADF" w:rsidRDefault="00D57113" w:rsidP="00187BC2">
            <w:pPr>
              <w:jc w:val="both"/>
              <w:rPr>
                <w:lang w:val="uk-UA"/>
              </w:rPr>
            </w:pPr>
            <w:r w:rsidRPr="00EA6ADF">
              <w:rPr>
                <w:lang w:val="uk-UA"/>
              </w:rPr>
              <w:t>К-ть</w:t>
            </w:r>
          </w:p>
        </w:tc>
        <w:tc>
          <w:tcPr>
            <w:tcW w:w="1276" w:type="dxa"/>
          </w:tcPr>
          <w:p w:rsidR="00D57113" w:rsidRPr="00EA6ADF" w:rsidRDefault="00D57113" w:rsidP="00187BC2">
            <w:pPr>
              <w:jc w:val="both"/>
              <w:rPr>
                <w:lang w:val="uk-UA"/>
              </w:rPr>
            </w:pPr>
            <w:r w:rsidRPr="00EA6ADF">
              <w:rPr>
                <w:lang w:val="uk-UA"/>
              </w:rPr>
              <w:t xml:space="preserve">Ціна, </w:t>
            </w:r>
          </w:p>
          <w:p w:rsidR="00D57113" w:rsidRPr="00EA6ADF" w:rsidRDefault="00284EC3" w:rsidP="00187BC2">
            <w:pPr>
              <w:jc w:val="both"/>
              <w:rPr>
                <w:lang w:val="uk-UA"/>
              </w:rPr>
            </w:pPr>
            <w:r w:rsidRPr="00EA6ADF">
              <w:rPr>
                <w:lang w:val="uk-UA"/>
              </w:rPr>
              <w:t>грн</w:t>
            </w:r>
          </w:p>
        </w:tc>
        <w:tc>
          <w:tcPr>
            <w:tcW w:w="1241" w:type="dxa"/>
          </w:tcPr>
          <w:p w:rsidR="00D57113" w:rsidRPr="00EA6ADF" w:rsidRDefault="00D57113" w:rsidP="00187BC2">
            <w:pPr>
              <w:jc w:val="both"/>
              <w:rPr>
                <w:lang w:val="uk-UA"/>
              </w:rPr>
            </w:pPr>
            <w:r w:rsidRPr="00EA6ADF">
              <w:rPr>
                <w:lang w:val="uk-UA"/>
              </w:rPr>
              <w:t>Вартість ,</w:t>
            </w:r>
          </w:p>
          <w:p w:rsidR="00D57113" w:rsidRPr="00EA6ADF" w:rsidRDefault="00284EC3" w:rsidP="00187BC2">
            <w:pPr>
              <w:jc w:val="both"/>
              <w:rPr>
                <w:lang w:val="uk-UA"/>
              </w:rPr>
            </w:pPr>
            <w:r w:rsidRPr="00EA6ADF">
              <w:rPr>
                <w:lang w:val="uk-UA"/>
              </w:rPr>
              <w:t>грн</w:t>
            </w:r>
          </w:p>
        </w:tc>
      </w:tr>
      <w:tr w:rsidR="007F2CBB" w:rsidRPr="00EA6ADF" w:rsidTr="00D57113">
        <w:tc>
          <w:tcPr>
            <w:tcW w:w="5778" w:type="dxa"/>
          </w:tcPr>
          <w:p w:rsidR="007F2CBB" w:rsidRPr="00EA6ADF" w:rsidRDefault="007F2CBB" w:rsidP="007F2CBB">
            <w:pPr>
              <w:jc w:val="center"/>
              <w:rPr>
                <w:lang w:val="uk-UA"/>
              </w:rPr>
            </w:pPr>
            <w:r w:rsidRPr="00EA6ADF">
              <w:rPr>
                <w:lang w:val="uk-UA"/>
              </w:rPr>
              <w:t>1</w:t>
            </w:r>
          </w:p>
        </w:tc>
        <w:tc>
          <w:tcPr>
            <w:tcW w:w="1276" w:type="dxa"/>
          </w:tcPr>
          <w:p w:rsidR="007F2CBB" w:rsidRPr="00EA6ADF" w:rsidRDefault="007F2CBB" w:rsidP="007F2CBB">
            <w:pPr>
              <w:jc w:val="center"/>
              <w:rPr>
                <w:lang w:val="uk-UA"/>
              </w:rPr>
            </w:pPr>
            <w:r w:rsidRPr="00EA6ADF">
              <w:rPr>
                <w:lang w:val="uk-UA"/>
              </w:rPr>
              <w:t>2</w:t>
            </w:r>
          </w:p>
        </w:tc>
        <w:tc>
          <w:tcPr>
            <w:tcW w:w="1276" w:type="dxa"/>
          </w:tcPr>
          <w:p w:rsidR="007F2CBB" w:rsidRPr="00EA6ADF" w:rsidRDefault="007F2CBB" w:rsidP="007F2CBB">
            <w:pPr>
              <w:jc w:val="center"/>
              <w:rPr>
                <w:lang w:val="uk-UA"/>
              </w:rPr>
            </w:pPr>
            <w:r w:rsidRPr="00EA6ADF">
              <w:rPr>
                <w:lang w:val="uk-UA"/>
              </w:rPr>
              <w:t>3</w:t>
            </w:r>
          </w:p>
        </w:tc>
        <w:tc>
          <w:tcPr>
            <w:tcW w:w="1241" w:type="dxa"/>
          </w:tcPr>
          <w:p w:rsidR="007F2CBB" w:rsidRPr="00EA6ADF" w:rsidRDefault="007F2CBB" w:rsidP="007F2CBB">
            <w:pPr>
              <w:jc w:val="center"/>
              <w:rPr>
                <w:lang w:val="uk-UA"/>
              </w:rPr>
            </w:pPr>
            <w:r w:rsidRPr="00EA6ADF">
              <w:rPr>
                <w:lang w:val="uk-UA"/>
              </w:rPr>
              <w:t>4</w:t>
            </w:r>
          </w:p>
        </w:tc>
      </w:tr>
      <w:tr w:rsidR="00D57113" w:rsidRPr="00EA6ADF" w:rsidTr="00D57113">
        <w:tc>
          <w:tcPr>
            <w:tcW w:w="9571" w:type="dxa"/>
            <w:gridSpan w:val="4"/>
          </w:tcPr>
          <w:p w:rsidR="00D57113" w:rsidRPr="00EA6ADF" w:rsidRDefault="00D57113" w:rsidP="00187BC2">
            <w:pPr>
              <w:jc w:val="both"/>
              <w:rPr>
                <w:lang w:val="uk-UA"/>
              </w:rPr>
            </w:pPr>
            <w:r w:rsidRPr="00EA6ADF">
              <w:rPr>
                <w:lang w:val="uk-UA"/>
              </w:rPr>
              <w:t xml:space="preserve">Робота </w:t>
            </w:r>
          </w:p>
        </w:tc>
      </w:tr>
      <w:tr w:rsidR="00D57113" w:rsidRPr="00EA6ADF" w:rsidTr="00D57113">
        <w:tc>
          <w:tcPr>
            <w:tcW w:w="5778" w:type="dxa"/>
          </w:tcPr>
          <w:p w:rsidR="00D57113" w:rsidRPr="00EA6ADF" w:rsidRDefault="00D57113" w:rsidP="00187BC2">
            <w:pPr>
              <w:rPr>
                <w:lang w:val="uk-UA"/>
              </w:rPr>
            </w:pPr>
            <w:r w:rsidRPr="00EA6ADF">
              <w:rPr>
                <w:lang w:val="uk-UA"/>
              </w:rPr>
              <w:t>Розробка і виїмка грунту, винесення осей, планування</w:t>
            </w:r>
          </w:p>
        </w:tc>
        <w:tc>
          <w:tcPr>
            <w:tcW w:w="1276" w:type="dxa"/>
          </w:tcPr>
          <w:p w:rsidR="00D57113" w:rsidRPr="00EA6ADF" w:rsidRDefault="00D57113" w:rsidP="00187BC2">
            <w:pPr>
              <w:jc w:val="both"/>
              <w:rPr>
                <w:lang w:val="uk-UA"/>
              </w:rPr>
            </w:pPr>
            <w:r w:rsidRPr="00EA6ADF">
              <w:rPr>
                <w:lang w:val="uk-UA"/>
              </w:rPr>
              <w:t>52м</w:t>
            </w:r>
            <w:r w:rsidRPr="00EA6ADF">
              <w:rPr>
                <w:vertAlign w:val="superscript"/>
                <w:lang w:val="uk-UA"/>
              </w:rPr>
              <w:t>3</w:t>
            </w:r>
          </w:p>
        </w:tc>
        <w:tc>
          <w:tcPr>
            <w:tcW w:w="1276" w:type="dxa"/>
          </w:tcPr>
          <w:p w:rsidR="00D57113" w:rsidRPr="00EA6ADF" w:rsidRDefault="00D57113" w:rsidP="00187BC2">
            <w:pPr>
              <w:jc w:val="both"/>
              <w:rPr>
                <w:lang w:val="uk-UA"/>
              </w:rPr>
            </w:pPr>
            <w:r w:rsidRPr="00EA6ADF">
              <w:rPr>
                <w:lang w:val="uk-UA"/>
              </w:rPr>
              <w:t>210</w:t>
            </w:r>
          </w:p>
        </w:tc>
        <w:tc>
          <w:tcPr>
            <w:tcW w:w="1241" w:type="dxa"/>
          </w:tcPr>
          <w:p w:rsidR="00D57113" w:rsidRPr="00EA6ADF" w:rsidRDefault="00D57113" w:rsidP="00187BC2">
            <w:pPr>
              <w:jc w:val="both"/>
              <w:rPr>
                <w:lang w:val="uk-UA"/>
              </w:rPr>
            </w:pPr>
            <w:r w:rsidRPr="00EA6ADF">
              <w:rPr>
                <w:lang w:val="uk-UA"/>
              </w:rPr>
              <w:t>10920</w:t>
            </w:r>
          </w:p>
        </w:tc>
      </w:tr>
      <w:tr w:rsidR="00D57113" w:rsidRPr="00EA6ADF" w:rsidTr="00286856">
        <w:tc>
          <w:tcPr>
            <w:tcW w:w="5778" w:type="dxa"/>
            <w:tcBorders>
              <w:bottom w:val="nil"/>
            </w:tcBorders>
          </w:tcPr>
          <w:p w:rsidR="00D57113" w:rsidRPr="00EA6ADF" w:rsidRDefault="00D57113" w:rsidP="00187BC2">
            <w:pPr>
              <w:jc w:val="both"/>
              <w:rPr>
                <w:lang w:val="uk-UA"/>
              </w:rPr>
            </w:pPr>
            <w:r w:rsidRPr="00EA6ADF">
              <w:rPr>
                <w:lang w:val="uk-UA"/>
              </w:rPr>
              <w:t>Підготовка основи з піску та щебеня</w:t>
            </w:r>
          </w:p>
        </w:tc>
        <w:tc>
          <w:tcPr>
            <w:tcW w:w="1276" w:type="dxa"/>
            <w:tcBorders>
              <w:bottom w:val="nil"/>
            </w:tcBorders>
          </w:tcPr>
          <w:p w:rsidR="00D57113" w:rsidRPr="00EA6ADF" w:rsidRDefault="00D57113" w:rsidP="00187BC2">
            <w:pPr>
              <w:jc w:val="both"/>
              <w:rPr>
                <w:lang w:val="uk-UA"/>
              </w:rPr>
            </w:pPr>
            <w:r w:rsidRPr="00EA6ADF">
              <w:rPr>
                <w:lang w:val="uk-UA"/>
              </w:rPr>
              <w:t>14м</w:t>
            </w:r>
            <w:r w:rsidRPr="00EA6ADF">
              <w:rPr>
                <w:vertAlign w:val="superscript"/>
                <w:lang w:val="uk-UA"/>
              </w:rPr>
              <w:t>3</w:t>
            </w:r>
          </w:p>
        </w:tc>
        <w:tc>
          <w:tcPr>
            <w:tcW w:w="1276" w:type="dxa"/>
            <w:tcBorders>
              <w:bottom w:val="nil"/>
            </w:tcBorders>
          </w:tcPr>
          <w:p w:rsidR="00D57113" w:rsidRPr="00EA6ADF" w:rsidRDefault="00D57113" w:rsidP="00187BC2">
            <w:pPr>
              <w:jc w:val="both"/>
              <w:rPr>
                <w:lang w:val="uk-UA"/>
              </w:rPr>
            </w:pPr>
            <w:r w:rsidRPr="00EA6ADF">
              <w:rPr>
                <w:lang w:val="uk-UA"/>
              </w:rPr>
              <w:t>170</w:t>
            </w:r>
          </w:p>
        </w:tc>
        <w:tc>
          <w:tcPr>
            <w:tcW w:w="1241" w:type="dxa"/>
            <w:tcBorders>
              <w:bottom w:val="nil"/>
            </w:tcBorders>
          </w:tcPr>
          <w:p w:rsidR="00D57113" w:rsidRPr="00EA6ADF" w:rsidRDefault="00D57113" w:rsidP="00187BC2">
            <w:pPr>
              <w:jc w:val="both"/>
              <w:rPr>
                <w:lang w:val="uk-UA"/>
              </w:rPr>
            </w:pPr>
            <w:r w:rsidRPr="00EA6ADF">
              <w:rPr>
                <w:lang w:val="uk-UA"/>
              </w:rPr>
              <w:t>2380</w:t>
            </w:r>
          </w:p>
        </w:tc>
      </w:tr>
      <w:tr w:rsidR="00D57113" w:rsidRPr="00EA6ADF" w:rsidTr="00D57113">
        <w:tc>
          <w:tcPr>
            <w:tcW w:w="5778" w:type="dxa"/>
          </w:tcPr>
          <w:p w:rsidR="00D57113" w:rsidRPr="00EA6ADF" w:rsidRDefault="00D57113" w:rsidP="00187BC2">
            <w:pPr>
              <w:jc w:val="both"/>
              <w:rPr>
                <w:lang w:val="uk-UA"/>
              </w:rPr>
            </w:pPr>
            <w:r w:rsidRPr="00EA6ADF">
              <w:rPr>
                <w:lang w:val="uk-UA"/>
              </w:rPr>
              <w:t>Монтаж стрічкових залізобетонних фундаментів</w:t>
            </w:r>
          </w:p>
        </w:tc>
        <w:tc>
          <w:tcPr>
            <w:tcW w:w="1276" w:type="dxa"/>
          </w:tcPr>
          <w:p w:rsidR="00D57113" w:rsidRPr="00EA6ADF" w:rsidRDefault="00D57113" w:rsidP="00187BC2">
            <w:pPr>
              <w:jc w:val="both"/>
              <w:rPr>
                <w:lang w:val="uk-UA"/>
              </w:rPr>
            </w:pPr>
            <w:r w:rsidRPr="00EA6ADF">
              <w:rPr>
                <w:lang w:val="uk-UA"/>
              </w:rPr>
              <w:t>40м</w:t>
            </w:r>
            <w:r w:rsidRPr="00EA6ADF">
              <w:rPr>
                <w:vertAlign w:val="superscript"/>
                <w:lang w:val="uk-UA"/>
              </w:rPr>
              <w:t>3</w:t>
            </w:r>
          </w:p>
        </w:tc>
        <w:tc>
          <w:tcPr>
            <w:tcW w:w="1276" w:type="dxa"/>
          </w:tcPr>
          <w:p w:rsidR="00D57113" w:rsidRPr="00EA6ADF" w:rsidRDefault="00D57113" w:rsidP="00187BC2">
            <w:pPr>
              <w:jc w:val="both"/>
              <w:rPr>
                <w:lang w:val="uk-UA"/>
              </w:rPr>
            </w:pPr>
            <w:r w:rsidRPr="00EA6ADF">
              <w:rPr>
                <w:lang w:val="uk-UA"/>
              </w:rPr>
              <w:t>500</w:t>
            </w:r>
          </w:p>
        </w:tc>
        <w:tc>
          <w:tcPr>
            <w:tcW w:w="1241" w:type="dxa"/>
          </w:tcPr>
          <w:p w:rsidR="00D57113" w:rsidRPr="00EA6ADF" w:rsidRDefault="00D57113" w:rsidP="00187BC2">
            <w:pPr>
              <w:jc w:val="both"/>
              <w:rPr>
                <w:lang w:val="uk-UA"/>
              </w:rPr>
            </w:pPr>
            <w:r w:rsidRPr="00EA6ADF">
              <w:rPr>
                <w:lang w:val="uk-UA"/>
              </w:rPr>
              <w:t>20000</w:t>
            </w:r>
          </w:p>
        </w:tc>
      </w:tr>
      <w:tr w:rsidR="00D57113" w:rsidRPr="00EA6ADF" w:rsidTr="00D57113">
        <w:tc>
          <w:tcPr>
            <w:tcW w:w="5778" w:type="dxa"/>
          </w:tcPr>
          <w:p w:rsidR="00D57113" w:rsidRPr="00EA6ADF" w:rsidRDefault="00D57113" w:rsidP="00187BC2">
            <w:pPr>
              <w:jc w:val="both"/>
              <w:rPr>
                <w:lang w:val="uk-UA"/>
              </w:rPr>
            </w:pPr>
            <w:r w:rsidRPr="00EA6ADF">
              <w:rPr>
                <w:lang w:val="uk-UA"/>
              </w:rPr>
              <w:t>Гідроізоляція бічна та горизонтальна</w:t>
            </w:r>
          </w:p>
        </w:tc>
        <w:tc>
          <w:tcPr>
            <w:tcW w:w="1276" w:type="dxa"/>
          </w:tcPr>
          <w:p w:rsidR="00D57113" w:rsidRPr="00EA6ADF" w:rsidRDefault="00D57113" w:rsidP="00187BC2">
            <w:pPr>
              <w:jc w:val="both"/>
              <w:rPr>
                <w:lang w:val="uk-UA"/>
              </w:rPr>
            </w:pPr>
            <w:r w:rsidRPr="00EA6ADF">
              <w:rPr>
                <w:lang w:val="uk-UA"/>
              </w:rPr>
              <w:t>180м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150</w:t>
            </w:r>
          </w:p>
        </w:tc>
        <w:tc>
          <w:tcPr>
            <w:tcW w:w="1241" w:type="dxa"/>
          </w:tcPr>
          <w:p w:rsidR="00D57113" w:rsidRPr="00EA6ADF" w:rsidRDefault="00D57113" w:rsidP="00187BC2">
            <w:pPr>
              <w:jc w:val="both"/>
              <w:rPr>
                <w:lang w:val="uk-UA"/>
              </w:rPr>
            </w:pPr>
            <w:r w:rsidRPr="00EA6ADF">
              <w:rPr>
                <w:lang w:val="uk-UA"/>
              </w:rPr>
              <w:t>27000</w:t>
            </w:r>
          </w:p>
        </w:tc>
      </w:tr>
      <w:tr w:rsidR="00D57113" w:rsidRPr="00EA6ADF" w:rsidTr="00D57113">
        <w:tc>
          <w:tcPr>
            <w:tcW w:w="5778" w:type="dxa"/>
          </w:tcPr>
          <w:p w:rsidR="00D57113" w:rsidRPr="00EA6ADF" w:rsidRDefault="00D57113" w:rsidP="00187BC2">
            <w:pPr>
              <w:jc w:val="both"/>
              <w:rPr>
                <w:lang w:val="uk-UA"/>
              </w:rPr>
            </w:pPr>
            <w:r w:rsidRPr="00EA6ADF">
              <w:rPr>
                <w:lang w:val="uk-UA"/>
              </w:rPr>
              <w:t>Інші роботи</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9700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ВСЬОГО</w:t>
            </w:r>
          </w:p>
        </w:tc>
        <w:tc>
          <w:tcPr>
            <w:tcW w:w="1241" w:type="dxa"/>
          </w:tcPr>
          <w:p w:rsidR="00D57113" w:rsidRPr="00EA6ADF" w:rsidRDefault="00D57113" w:rsidP="00187BC2">
            <w:pPr>
              <w:jc w:val="both"/>
              <w:rPr>
                <w:lang w:val="uk-UA"/>
              </w:rPr>
            </w:pPr>
            <w:r w:rsidRPr="00EA6ADF">
              <w:rPr>
                <w:lang w:val="uk-UA"/>
              </w:rPr>
              <w:t>70000</w:t>
            </w:r>
          </w:p>
        </w:tc>
      </w:tr>
      <w:tr w:rsidR="00D57113" w:rsidRPr="00EA6ADF" w:rsidTr="00D57113">
        <w:tc>
          <w:tcPr>
            <w:tcW w:w="9571" w:type="dxa"/>
            <w:gridSpan w:val="4"/>
          </w:tcPr>
          <w:p w:rsidR="00D57113" w:rsidRPr="00EA6ADF" w:rsidRDefault="00D57113" w:rsidP="00187BC2">
            <w:pPr>
              <w:jc w:val="both"/>
              <w:rPr>
                <w:lang w:val="uk-UA"/>
              </w:rPr>
            </w:pPr>
            <w:r w:rsidRPr="00EA6ADF">
              <w:rPr>
                <w:lang w:val="uk-UA"/>
              </w:rPr>
              <w:t>Використовувані матеріали по розділу</w:t>
            </w:r>
          </w:p>
        </w:tc>
      </w:tr>
      <w:tr w:rsidR="00D57113" w:rsidRPr="00EA6ADF" w:rsidTr="00D57113">
        <w:tc>
          <w:tcPr>
            <w:tcW w:w="5778" w:type="dxa"/>
          </w:tcPr>
          <w:p w:rsidR="00D57113" w:rsidRPr="00EA6ADF" w:rsidRDefault="00D57113" w:rsidP="00187BC2">
            <w:pPr>
              <w:jc w:val="both"/>
              <w:rPr>
                <w:lang w:val="uk-UA"/>
              </w:rPr>
            </w:pPr>
            <w:r w:rsidRPr="00EA6ADF">
              <w:rPr>
                <w:lang w:val="uk-UA"/>
              </w:rPr>
              <w:t>Бетон сортовий важкий</w:t>
            </w:r>
          </w:p>
        </w:tc>
        <w:tc>
          <w:tcPr>
            <w:tcW w:w="1276" w:type="dxa"/>
          </w:tcPr>
          <w:p w:rsidR="00D57113" w:rsidRPr="00EA6ADF" w:rsidRDefault="00D57113" w:rsidP="00187BC2">
            <w:pPr>
              <w:jc w:val="both"/>
              <w:rPr>
                <w:lang w:val="uk-UA"/>
              </w:rPr>
            </w:pPr>
            <w:r w:rsidRPr="00EA6ADF">
              <w:rPr>
                <w:lang w:val="uk-UA"/>
              </w:rPr>
              <w:t>40м</w:t>
            </w:r>
            <w:r w:rsidRPr="00EA6ADF">
              <w:rPr>
                <w:vertAlign w:val="superscript"/>
                <w:lang w:val="uk-UA"/>
              </w:rPr>
              <w:t>3</w:t>
            </w:r>
          </w:p>
        </w:tc>
        <w:tc>
          <w:tcPr>
            <w:tcW w:w="1276" w:type="dxa"/>
          </w:tcPr>
          <w:p w:rsidR="00D57113" w:rsidRPr="00EA6ADF" w:rsidRDefault="00D57113" w:rsidP="00187BC2">
            <w:pPr>
              <w:tabs>
                <w:tab w:val="left" w:pos="714"/>
              </w:tabs>
              <w:jc w:val="both"/>
              <w:rPr>
                <w:lang w:val="uk-UA"/>
              </w:rPr>
            </w:pPr>
            <w:r w:rsidRPr="00EA6ADF">
              <w:rPr>
                <w:lang w:val="uk-UA"/>
              </w:rPr>
              <w:t>500</w:t>
            </w:r>
          </w:p>
        </w:tc>
        <w:tc>
          <w:tcPr>
            <w:tcW w:w="1241" w:type="dxa"/>
          </w:tcPr>
          <w:p w:rsidR="00D57113" w:rsidRPr="00EA6ADF" w:rsidRDefault="00D57113" w:rsidP="00187BC2">
            <w:pPr>
              <w:jc w:val="both"/>
              <w:rPr>
                <w:lang w:val="uk-UA"/>
              </w:rPr>
            </w:pPr>
            <w:r w:rsidRPr="00EA6ADF">
              <w:rPr>
                <w:lang w:val="uk-UA"/>
              </w:rPr>
              <w:t>20000</w:t>
            </w:r>
          </w:p>
        </w:tc>
      </w:tr>
      <w:tr w:rsidR="00D57113" w:rsidRPr="00EA6ADF" w:rsidTr="00D57113">
        <w:tc>
          <w:tcPr>
            <w:tcW w:w="5778" w:type="dxa"/>
          </w:tcPr>
          <w:p w:rsidR="00D57113" w:rsidRPr="00EA6ADF" w:rsidRDefault="00D57113" w:rsidP="00187BC2">
            <w:pPr>
              <w:jc w:val="both"/>
              <w:rPr>
                <w:lang w:val="uk-UA"/>
              </w:rPr>
            </w:pPr>
            <w:r w:rsidRPr="00EA6ADF">
              <w:rPr>
                <w:lang w:val="uk-UA"/>
              </w:rPr>
              <w:t>Гравієвий, пісок щебінь</w:t>
            </w:r>
          </w:p>
        </w:tc>
        <w:tc>
          <w:tcPr>
            <w:tcW w:w="1276" w:type="dxa"/>
          </w:tcPr>
          <w:p w:rsidR="00D57113" w:rsidRPr="00EA6ADF" w:rsidRDefault="00D57113" w:rsidP="00187BC2">
            <w:pPr>
              <w:jc w:val="both"/>
              <w:rPr>
                <w:lang w:val="uk-UA"/>
              </w:rPr>
            </w:pPr>
            <w:r w:rsidRPr="00EA6ADF">
              <w:rPr>
                <w:lang w:val="uk-UA"/>
              </w:rPr>
              <w:t>14м</w:t>
            </w:r>
            <w:r w:rsidRPr="00EA6ADF">
              <w:rPr>
                <w:vertAlign w:val="superscript"/>
                <w:lang w:val="uk-UA"/>
              </w:rPr>
              <w:t>3</w:t>
            </w:r>
          </w:p>
        </w:tc>
        <w:tc>
          <w:tcPr>
            <w:tcW w:w="1276" w:type="dxa"/>
          </w:tcPr>
          <w:p w:rsidR="00D57113" w:rsidRPr="00EA6ADF" w:rsidRDefault="00D57113" w:rsidP="00187BC2">
            <w:pPr>
              <w:jc w:val="both"/>
              <w:rPr>
                <w:lang w:val="uk-UA"/>
              </w:rPr>
            </w:pPr>
            <w:r w:rsidRPr="00EA6ADF">
              <w:rPr>
                <w:lang w:val="uk-UA"/>
              </w:rPr>
              <w:t>200</w:t>
            </w:r>
          </w:p>
        </w:tc>
        <w:tc>
          <w:tcPr>
            <w:tcW w:w="1241" w:type="dxa"/>
          </w:tcPr>
          <w:p w:rsidR="00D57113" w:rsidRPr="00EA6ADF" w:rsidRDefault="00D57113" w:rsidP="00187BC2">
            <w:pPr>
              <w:jc w:val="both"/>
              <w:rPr>
                <w:lang w:val="uk-UA"/>
              </w:rPr>
            </w:pPr>
            <w:r w:rsidRPr="00EA6ADF">
              <w:rPr>
                <w:lang w:val="uk-UA"/>
              </w:rPr>
              <w:t>2800</w:t>
            </w:r>
          </w:p>
        </w:tc>
      </w:tr>
      <w:tr w:rsidR="00D57113" w:rsidRPr="00EA6ADF" w:rsidTr="00D57113">
        <w:tc>
          <w:tcPr>
            <w:tcW w:w="5778" w:type="dxa"/>
          </w:tcPr>
          <w:p w:rsidR="00D57113" w:rsidRPr="00EA6ADF" w:rsidRDefault="00D57113" w:rsidP="00187BC2">
            <w:pPr>
              <w:tabs>
                <w:tab w:val="left" w:pos="1635"/>
              </w:tabs>
              <w:jc w:val="both"/>
              <w:rPr>
                <w:lang w:val="uk-UA"/>
              </w:rPr>
            </w:pPr>
            <w:r w:rsidRPr="00EA6ADF">
              <w:rPr>
                <w:lang w:val="uk-UA"/>
              </w:rPr>
              <w:t>Мастика бітумна, гідроізоляція</w:t>
            </w:r>
          </w:p>
        </w:tc>
        <w:tc>
          <w:tcPr>
            <w:tcW w:w="1276" w:type="dxa"/>
          </w:tcPr>
          <w:p w:rsidR="00D57113" w:rsidRPr="00EA6ADF" w:rsidRDefault="00D57113" w:rsidP="00187BC2">
            <w:pPr>
              <w:jc w:val="both"/>
              <w:rPr>
                <w:lang w:val="uk-UA"/>
              </w:rPr>
            </w:pPr>
            <w:r w:rsidRPr="00EA6ADF">
              <w:rPr>
                <w:lang w:val="uk-UA"/>
              </w:rPr>
              <w:t>180м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80</w:t>
            </w:r>
          </w:p>
        </w:tc>
        <w:tc>
          <w:tcPr>
            <w:tcW w:w="1241" w:type="dxa"/>
          </w:tcPr>
          <w:p w:rsidR="00D57113" w:rsidRPr="00EA6ADF" w:rsidRDefault="00D57113" w:rsidP="00187BC2">
            <w:pPr>
              <w:jc w:val="both"/>
              <w:rPr>
                <w:lang w:val="uk-UA"/>
              </w:rPr>
            </w:pPr>
            <w:r w:rsidRPr="00EA6ADF">
              <w:rPr>
                <w:lang w:val="uk-UA"/>
              </w:rPr>
              <w:t>14400</w:t>
            </w:r>
          </w:p>
        </w:tc>
      </w:tr>
      <w:tr w:rsidR="00D57113" w:rsidRPr="00EA6ADF" w:rsidTr="00D57113">
        <w:tc>
          <w:tcPr>
            <w:tcW w:w="5778" w:type="dxa"/>
          </w:tcPr>
          <w:p w:rsidR="00D57113" w:rsidRPr="00EA6ADF" w:rsidRDefault="00D57113" w:rsidP="00187BC2">
            <w:pPr>
              <w:jc w:val="both"/>
              <w:rPr>
                <w:lang w:val="uk-UA"/>
              </w:rPr>
            </w:pPr>
            <w:r w:rsidRPr="00EA6ADF">
              <w:rPr>
                <w:lang w:val="uk-UA"/>
              </w:rPr>
              <w:t>Арматура, щити опалубки та інші матеріали</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19600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ВСЬОГО</w:t>
            </w:r>
          </w:p>
        </w:tc>
        <w:tc>
          <w:tcPr>
            <w:tcW w:w="1241" w:type="dxa"/>
          </w:tcPr>
          <w:p w:rsidR="00D57113" w:rsidRPr="00EA6ADF" w:rsidRDefault="00D57113" w:rsidP="00187BC2">
            <w:pPr>
              <w:jc w:val="both"/>
              <w:rPr>
                <w:lang w:val="uk-UA"/>
              </w:rPr>
            </w:pPr>
            <w:r w:rsidRPr="00EA6ADF">
              <w:rPr>
                <w:lang w:val="uk-UA"/>
              </w:rPr>
              <w:t>56800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 xml:space="preserve">Загалом за етапом </w:t>
            </w:r>
          </w:p>
        </w:tc>
        <w:tc>
          <w:tcPr>
            <w:tcW w:w="1241" w:type="dxa"/>
          </w:tcPr>
          <w:p w:rsidR="00D57113" w:rsidRPr="00EA6ADF" w:rsidRDefault="00D57113" w:rsidP="00187BC2">
            <w:pPr>
              <w:jc w:val="both"/>
              <w:rPr>
                <w:lang w:val="uk-UA"/>
              </w:rPr>
            </w:pPr>
            <w:r w:rsidRPr="00EA6ADF">
              <w:rPr>
                <w:lang w:val="uk-UA"/>
              </w:rPr>
              <w:t>126800</w:t>
            </w:r>
          </w:p>
        </w:tc>
      </w:tr>
    </w:tbl>
    <w:p w:rsidR="00D57113" w:rsidRPr="00EA6ADF" w:rsidRDefault="00D57113" w:rsidP="00D57113">
      <w:pPr>
        <w:spacing w:line="360" w:lineRule="auto"/>
        <w:jc w:val="both"/>
        <w:rPr>
          <w:sz w:val="28"/>
          <w:szCs w:val="28"/>
          <w:lang w:val="uk-UA"/>
        </w:rPr>
      </w:pPr>
    </w:p>
    <w:p w:rsidR="00800BED" w:rsidRPr="00EA6ADF" w:rsidRDefault="00800BED" w:rsidP="002042CE">
      <w:pPr>
        <w:spacing w:line="480" w:lineRule="auto"/>
        <w:ind w:firstLine="708"/>
        <w:jc w:val="both"/>
        <w:rPr>
          <w:sz w:val="28"/>
          <w:szCs w:val="28"/>
          <w:lang w:val="uk-UA"/>
        </w:rPr>
      </w:pPr>
      <w:r w:rsidRPr="00EA6ADF">
        <w:rPr>
          <w:sz w:val="28"/>
          <w:szCs w:val="28"/>
          <w:lang w:val="uk-UA"/>
        </w:rPr>
        <w:t>Нижче наведений кошторис до другого етапу будівництва «корчми»</w:t>
      </w:r>
      <w:r w:rsidR="002042CE">
        <w:rPr>
          <w:sz w:val="28"/>
          <w:szCs w:val="28"/>
          <w:lang w:val="uk-UA"/>
        </w:rPr>
        <w:t xml:space="preserve">      у табл. </w:t>
      </w:r>
      <w:r w:rsidR="00286856" w:rsidRPr="00EA6ADF">
        <w:rPr>
          <w:sz w:val="28"/>
          <w:szCs w:val="28"/>
          <w:lang w:val="uk-UA"/>
        </w:rPr>
        <w:t>3.6</w:t>
      </w:r>
    </w:p>
    <w:p w:rsidR="00286856" w:rsidRPr="00EA6ADF" w:rsidRDefault="00286856" w:rsidP="00DA55F0">
      <w:pPr>
        <w:spacing w:line="360" w:lineRule="auto"/>
        <w:jc w:val="both"/>
        <w:rPr>
          <w:sz w:val="28"/>
          <w:szCs w:val="28"/>
          <w:lang w:val="uk-UA"/>
        </w:rPr>
      </w:pPr>
    </w:p>
    <w:p w:rsidR="00DA55F0" w:rsidRPr="00EA6ADF" w:rsidRDefault="00DA55F0" w:rsidP="002042CE">
      <w:pPr>
        <w:spacing w:line="360" w:lineRule="auto"/>
        <w:ind w:firstLine="708"/>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3.6 </w:t>
      </w:r>
      <w:r w:rsidR="00362E4A" w:rsidRPr="00EA6ADF">
        <w:rPr>
          <w:sz w:val="28"/>
          <w:szCs w:val="28"/>
          <w:lang w:val="uk-UA"/>
        </w:rPr>
        <w:t>– К</w:t>
      </w:r>
      <w:r w:rsidRPr="00EA6ADF">
        <w:rPr>
          <w:sz w:val="28"/>
          <w:szCs w:val="28"/>
          <w:lang w:val="uk-UA"/>
        </w:rPr>
        <w:t>ошторис зведення стін перегородок покрівлі будівлі «Корчма»</w:t>
      </w:r>
    </w:p>
    <w:tbl>
      <w:tblPr>
        <w:tblStyle w:val="a3"/>
        <w:tblW w:w="0" w:type="auto"/>
        <w:tblLook w:val="04A0" w:firstRow="1" w:lastRow="0" w:firstColumn="1" w:lastColumn="0" w:noHBand="0" w:noVBand="1"/>
      </w:tblPr>
      <w:tblGrid>
        <w:gridCol w:w="5778"/>
        <w:gridCol w:w="1276"/>
        <w:gridCol w:w="1276"/>
        <w:gridCol w:w="1241"/>
      </w:tblGrid>
      <w:tr w:rsidR="00D57113" w:rsidRPr="00EA6ADF" w:rsidTr="00D57113">
        <w:tc>
          <w:tcPr>
            <w:tcW w:w="5778" w:type="dxa"/>
          </w:tcPr>
          <w:p w:rsidR="00D57113" w:rsidRPr="00EA6ADF" w:rsidRDefault="00D57113" w:rsidP="00187BC2">
            <w:pPr>
              <w:jc w:val="both"/>
              <w:rPr>
                <w:lang w:val="uk-UA"/>
              </w:rPr>
            </w:pPr>
            <w:r w:rsidRPr="00EA6ADF">
              <w:rPr>
                <w:lang w:val="uk-UA"/>
              </w:rPr>
              <w:t>Найменування</w:t>
            </w:r>
          </w:p>
        </w:tc>
        <w:tc>
          <w:tcPr>
            <w:tcW w:w="1276" w:type="dxa"/>
          </w:tcPr>
          <w:p w:rsidR="00D57113" w:rsidRPr="00EA6ADF" w:rsidRDefault="00D57113" w:rsidP="00187BC2">
            <w:pPr>
              <w:jc w:val="both"/>
              <w:rPr>
                <w:lang w:val="uk-UA"/>
              </w:rPr>
            </w:pPr>
            <w:r w:rsidRPr="00EA6ADF">
              <w:rPr>
                <w:lang w:val="uk-UA"/>
              </w:rPr>
              <w:t>К-ть</w:t>
            </w:r>
          </w:p>
        </w:tc>
        <w:tc>
          <w:tcPr>
            <w:tcW w:w="1276" w:type="dxa"/>
          </w:tcPr>
          <w:p w:rsidR="00D57113" w:rsidRPr="00EA6ADF" w:rsidRDefault="00D57113" w:rsidP="00187BC2">
            <w:pPr>
              <w:jc w:val="both"/>
              <w:rPr>
                <w:lang w:val="uk-UA"/>
              </w:rPr>
            </w:pPr>
            <w:r w:rsidRPr="00EA6ADF">
              <w:rPr>
                <w:lang w:val="uk-UA"/>
              </w:rPr>
              <w:t xml:space="preserve">Ціна, </w:t>
            </w:r>
          </w:p>
          <w:p w:rsidR="00D57113" w:rsidRPr="00EA6ADF" w:rsidRDefault="00284EC3" w:rsidP="00187BC2">
            <w:pPr>
              <w:jc w:val="both"/>
              <w:rPr>
                <w:lang w:val="uk-UA"/>
              </w:rPr>
            </w:pPr>
            <w:r w:rsidRPr="00EA6ADF">
              <w:rPr>
                <w:lang w:val="uk-UA"/>
              </w:rPr>
              <w:t>грн</w:t>
            </w:r>
          </w:p>
        </w:tc>
        <w:tc>
          <w:tcPr>
            <w:tcW w:w="1241" w:type="dxa"/>
          </w:tcPr>
          <w:p w:rsidR="00D57113" w:rsidRPr="00EA6ADF" w:rsidRDefault="00D57113" w:rsidP="00187BC2">
            <w:pPr>
              <w:jc w:val="both"/>
              <w:rPr>
                <w:lang w:val="uk-UA"/>
              </w:rPr>
            </w:pPr>
            <w:r w:rsidRPr="00EA6ADF">
              <w:rPr>
                <w:lang w:val="uk-UA"/>
              </w:rPr>
              <w:t>Вартість ,</w:t>
            </w:r>
          </w:p>
          <w:p w:rsidR="00D57113" w:rsidRPr="00EA6ADF" w:rsidRDefault="00284EC3" w:rsidP="00187BC2">
            <w:pPr>
              <w:jc w:val="both"/>
              <w:rPr>
                <w:lang w:val="uk-UA"/>
              </w:rPr>
            </w:pPr>
            <w:r w:rsidRPr="00EA6ADF">
              <w:rPr>
                <w:lang w:val="uk-UA"/>
              </w:rPr>
              <w:t>грн</w:t>
            </w:r>
          </w:p>
        </w:tc>
      </w:tr>
      <w:tr w:rsidR="00C75E75" w:rsidRPr="00EA6ADF" w:rsidTr="00D57113">
        <w:tc>
          <w:tcPr>
            <w:tcW w:w="5778" w:type="dxa"/>
          </w:tcPr>
          <w:p w:rsidR="00C75E75" w:rsidRPr="00EA6ADF" w:rsidRDefault="00C75E75" w:rsidP="00C75E75">
            <w:pPr>
              <w:jc w:val="center"/>
              <w:rPr>
                <w:lang w:val="uk-UA"/>
              </w:rPr>
            </w:pPr>
            <w:r w:rsidRPr="00EA6ADF">
              <w:rPr>
                <w:lang w:val="uk-UA"/>
              </w:rPr>
              <w:t>1</w:t>
            </w:r>
          </w:p>
        </w:tc>
        <w:tc>
          <w:tcPr>
            <w:tcW w:w="1276" w:type="dxa"/>
          </w:tcPr>
          <w:p w:rsidR="00C75E75" w:rsidRPr="00EA6ADF" w:rsidRDefault="00C75E75" w:rsidP="00C75E75">
            <w:pPr>
              <w:jc w:val="center"/>
              <w:rPr>
                <w:lang w:val="uk-UA"/>
              </w:rPr>
            </w:pPr>
            <w:r w:rsidRPr="00EA6ADF">
              <w:rPr>
                <w:lang w:val="uk-UA"/>
              </w:rPr>
              <w:t>2</w:t>
            </w:r>
          </w:p>
        </w:tc>
        <w:tc>
          <w:tcPr>
            <w:tcW w:w="1276" w:type="dxa"/>
          </w:tcPr>
          <w:p w:rsidR="00C75E75" w:rsidRPr="00EA6ADF" w:rsidRDefault="00C75E75" w:rsidP="00C75E75">
            <w:pPr>
              <w:jc w:val="center"/>
              <w:rPr>
                <w:lang w:val="uk-UA"/>
              </w:rPr>
            </w:pPr>
            <w:r w:rsidRPr="00EA6ADF">
              <w:rPr>
                <w:lang w:val="uk-UA"/>
              </w:rPr>
              <w:t>3</w:t>
            </w:r>
          </w:p>
        </w:tc>
        <w:tc>
          <w:tcPr>
            <w:tcW w:w="1241" w:type="dxa"/>
          </w:tcPr>
          <w:p w:rsidR="00C75E75" w:rsidRPr="00EA6ADF" w:rsidRDefault="00C75E75" w:rsidP="00C75E75">
            <w:pPr>
              <w:jc w:val="center"/>
              <w:rPr>
                <w:lang w:val="uk-UA"/>
              </w:rPr>
            </w:pPr>
            <w:r w:rsidRPr="00EA6ADF">
              <w:rPr>
                <w:lang w:val="uk-UA"/>
              </w:rPr>
              <w:t>4</w:t>
            </w:r>
          </w:p>
        </w:tc>
      </w:tr>
      <w:tr w:rsidR="00D57113" w:rsidRPr="00EA6ADF" w:rsidTr="00D57113">
        <w:tc>
          <w:tcPr>
            <w:tcW w:w="9571" w:type="dxa"/>
            <w:gridSpan w:val="4"/>
          </w:tcPr>
          <w:p w:rsidR="00D57113" w:rsidRPr="00EA6ADF" w:rsidRDefault="00D57113" w:rsidP="00187BC2">
            <w:pPr>
              <w:jc w:val="both"/>
              <w:rPr>
                <w:lang w:val="uk-UA"/>
              </w:rPr>
            </w:pPr>
            <w:r w:rsidRPr="00EA6ADF">
              <w:rPr>
                <w:lang w:val="uk-UA"/>
              </w:rPr>
              <w:t xml:space="preserve">Робота </w:t>
            </w:r>
          </w:p>
        </w:tc>
      </w:tr>
      <w:tr w:rsidR="00D57113" w:rsidRPr="00EA6ADF" w:rsidTr="00D57113">
        <w:tc>
          <w:tcPr>
            <w:tcW w:w="5778" w:type="dxa"/>
          </w:tcPr>
          <w:p w:rsidR="00D57113" w:rsidRPr="00EA6ADF" w:rsidRDefault="00D57113" w:rsidP="00187BC2">
            <w:pPr>
              <w:jc w:val="both"/>
              <w:rPr>
                <w:lang w:val="uk-UA"/>
              </w:rPr>
            </w:pPr>
            <w:r w:rsidRPr="00EA6ADF">
              <w:rPr>
                <w:lang w:val="uk-UA"/>
              </w:rPr>
              <w:t>Кладка брусу зовнішніх стін і перегородок</w:t>
            </w:r>
          </w:p>
        </w:tc>
        <w:tc>
          <w:tcPr>
            <w:tcW w:w="1276" w:type="dxa"/>
          </w:tcPr>
          <w:p w:rsidR="00D57113" w:rsidRPr="00EA6ADF" w:rsidRDefault="00D57113" w:rsidP="00187BC2">
            <w:pPr>
              <w:jc w:val="both"/>
              <w:rPr>
                <w:lang w:val="uk-UA"/>
              </w:rPr>
            </w:pPr>
            <w:r w:rsidRPr="00EA6ADF">
              <w:rPr>
                <w:lang w:val="uk-UA"/>
              </w:rPr>
              <w:t>60м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300</w:t>
            </w:r>
          </w:p>
        </w:tc>
        <w:tc>
          <w:tcPr>
            <w:tcW w:w="1241" w:type="dxa"/>
          </w:tcPr>
          <w:p w:rsidR="00D57113" w:rsidRPr="00EA6ADF" w:rsidRDefault="00D57113" w:rsidP="00187BC2">
            <w:pPr>
              <w:jc w:val="both"/>
              <w:rPr>
                <w:lang w:val="uk-UA"/>
              </w:rPr>
            </w:pPr>
            <w:r w:rsidRPr="00EA6ADF">
              <w:rPr>
                <w:lang w:val="uk-UA"/>
              </w:rPr>
              <w:t>18000</w:t>
            </w:r>
          </w:p>
        </w:tc>
      </w:tr>
      <w:tr w:rsidR="00D57113" w:rsidRPr="00EA6ADF" w:rsidTr="00D57113">
        <w:tc>
          <w:tcPr>
            <w:tcW w:w="5778" w:type="dxa"/>
          </w:tcPr>
          <w:p w:rsidR="00D57113" w:rsidRPr="00EA6ADF" w:rsidRDefault="00D57113" w:rsidP="00187BC2">
            <w:pPr>
              <w:jc w:val="both"/>
              <w:rPr>
                <w:lang w:val="uk-UA"/>
              </w:rPr>
            </w:pPr>
            <w:r w:rsidRPr="00EA6ADF">
              <w:rPr>
                <w:lang w:val="uk-UA"/>
              </w:rPr>
              <w:t>Монтаж закріплюючих поясів, перемичок</w:t>
            </w:r>
          </w:p>
        </w:tc>
        <w:tc>
          <w:tcPr>
            <w:tcW w:w="1276" w:type="dxa"/>
          </w:tcPr>
          <w:p w:rsidR="00D57113" w:rsidRPr="00EA6ADF" w:rsidRDefault="00D57113" w:rsidP="00187BC2">
            <w:pPr>
              <w:jc w:val="both"/>
              <w:rPr>
                <w:lang w:val="uk-UA"/>
              </w:rPr>
            </w:pPr>
            <w:r w:rsidRPr="00EA6ADF">
              <w:rPr>
                <w:lang w:val="uk-UA"/>
              </w:rPr>
              <w:t>32 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4000</w:t>
            </w:r>
          </w:p>
        </w:tc>
      </w:tr>
      <w:tr w:rsidR="00D57113" w:rsidRPr="00EA6ADF" w:rsidTr="00D57113">
        <w:tc>
          <w:tcPr>
            <w:tcW w:w="5778" w:type="dxa"/>
          </w:tcPr>
          <w:p w:rsidR="00D57113" w:rsidRPr="00EA6ADF" w:rsidRDefault="00D57113" w:rsidP="00187BC2">
            <w:pPr>
              <w:jc w:val="both"/>
              <w:rPr>
                <w:lang w:val="uk-UA"/>
              </w:rPr>
            </w:pPr>
            <w:r w:rsidRPr="00EA6ADF">
              <w:rPr>
                <w:lang w:val="uk-UA"/>
              </w:rPr>
              <w:t>Збір каркаса даху з обрешетування</w:t>
            </w:r>
          </w:p>
        </w:tc>
        <w:tc>
          <w:tcPr>
            <w:tcW w:w="1276" w:type="dxa"/>
          </w:tcPr>
          <w:p w:rsidR="00D57113" w:rsidRPr="00EA6ADF" w:rsidRDefault="00D57113" w:rsidP="00187BC2">
            <w:pPr>
              <w:jc w:val="both"/>
              <w:rPr>
                <w:lang w:val="uk-UA"/>
              </w:rPr>
            </w:pPr>
            <w:r w:rsidRPr="00EA6ADF">
              <w:rPr>
                <w:lang w:val="uk-UA"/>
              </w:rPr>
              <w:t>80м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150</w:t>
            </w:r>
          </w:p>
        </w:tc>
        <w:tc>
          <w:tcPr>
            <w:tcW w:w="1241" w:type="dxa"/>
          </w:tcPr>
          <w:p w:rsidR="00D57113" w:rsidRPr="00EA6ADF" w:rsidRDefault="00D57113" w:rsidP="00187BC2">
            <w:pPr>
              <w:jc w:val="both"/>
              <w:rPr>
                <w:lang w:val="uk-UA"/>
              </w:rPr>
            </w:pPr>
            <w:r w:rsidRPr="00EA6ADF">
              <w:rPr>
                <w:lang w:val="uk-UA"/>
              </w:rPr>
              <w:t>12000</w:t>
            </w:r>
          </w:p>
        </w:tc>
      </w:tr>
      <w:tr w:rsidR="00D57113" w:rsidRPr="00EA6ADF" w:rsidTr="00D57113">
        <w:tc>
          <w:tcPr>
            <w:tcW w:w="5778" w:type="dxa"/>
          </w:tcPr>
          <w:p w:rsidR="00D57113" w:rsidRPr="00EA6ADF" w:rsidRDefault="00D57113" w:rsidP="00187BC2">
            <w:pPr>
              <w:jc w:val="both"/>
              <w:rPr>
                <w:lang w:val="uk-UA"/>
              </w:rPr>
            </w:pPr>
            <w:r w:rsidRPr="00EA6ADF">
              <w:rPr>
                <w:lang w:val="uk-UA"/>
              </w:rPr>
              <w:t>Монтаж металевого покриття даху з декоративним сіном поверх</w:t>
            </w:r>
          </w:p>
        </w:tc>
        <w:tc>
          <w:tcPr>
            <w:tcW w:w="1276" w:type="dxa"/>
          </w:tcPr>
          <w:p w:rsidR="00D57113" w:rsidRPr="00EA6ADF" w:rsidRDefault="00D57113" w:rsidP="00187BC2">
            <w:pPr>
              <w:jc w:val="both"/>
              <w:rPr>
                <w:lang w:val="uk-UA"/>
              </w:rPr>
            </w:pPr>
            <w:r w:rsidRPr="00EA6ADF">
              <w:rPr>
                <w:lang w:val="uk-UA"/>
              </w:rPr>
              <w:t>80м</w:t>
            </w:r>
            <w:r w:rsidRPr="00EA6ADF">
              <w:rPr>
                <w:vertAlign w:val="superscript"/>
                <w:lang w:val="uk-UA"/>
              </w:rPr>
              <w:t>2</w:t>
            </w:r>
          </w:p>
        </w:tc>
        <w:tc>
          <w:tcPr>
            <w:tcW w:w="1276" w:type="dxa"/>
          </w:tcPr>
          <w:p w:rsidR="00D57113" w:rsidRPr="00EA6ADF" w:rsidRDefault="00D57113" w:rsidP="00187BC2">
            <w:pPr>
              <w:jc w:val="both"/>
              <w:rPr>
                <w:lang w:val="uk-UA"/>
              </w:rPr>
            </w:pPr>
            <w:r w:rsidRPr="00EA6ADF">
              <w:rPr>
                <w:lang w:val="uk-UA"/>
              </w:rPr>
              <w:t>150</w:t>
            </w:r>
          </w:p>
        </w:tc>
        <w:tc>
          <w:tcPr>
            <w:tcW w:w="1241" w:type="dxa"/>
          </w:tcPr>
          <w:p w:rsidR="00D57113" w:rsidRPr="00EA6ADF" w:rsidRDefault="00D57113" w:rsidP="00187BC2">
            <w:pPr>
              <w:jc w:val="both"/>
              <w:rPr>
                <w:lang w:val="uk-UA"/>
              </w:rPr>
            </w:pPr>
            <w:r w:rsidRPr="00EA6ADF">
              <w:rPr>
                <w:lang w:val="uk-UA"/>
              </w:rPr>
              <w:t>12000</w:t>
            </w:r>
          </w:p>
        </w:tc>
      </w:tr>
      <w:tr w:rsidR="00D57113" w:rsidRPr="00EA6ADF" w:rsidTr="00D57113">
        <w:tc>
          <w:tcPr>
            <w:tcW w:w="5778" w:type="dxa"/>
          </w:tcPr>
          <w:p w:rsidR="00D57113" w:rsidRPr="00EA6ADF" w:rsidRDefault="00D57113" w:rsidP="00187BC2">
            <w:pPr>
              <w:jc w:val="both"/>
              <w:rPr>
                <w:lang w:val="uk-UA"/>
              </w:rPr>
            </w:pPr>
            <w:r w:rsidRPr="00EA6ADF">
              <w:rPr>
                <w:lang w:val="uk-UA"/>
              </w:rPr>
              <w:t>Установка вікон та дверей</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10000</w:t>
            </w:r>
          </w:p>
        </w:tc>
      </w:tr>
      <w:tr w:rsidR="00D57113" w:rsidRPr="00EA6ADF" w:rsidTr="00D57113">
        <w:tc>
          <w:tcPr>
            <w:tcW w:w="5778" w:type="dxa"/>
          </w:tcPr>
          <w:p w:rsidR="00D57113" w:rsidRPr="00EA6ADF" w:rsidRDefault="00D57113" w:rsidP="00187BC2">
            <w:pPr>
              <w:jc w:val="both"/>
              <w:rPr>
                <w:lang w:val="uk-UA"/>
              </w:rPr>
            </w:pPr>
            <w:r w:rsidRPr="00EA6ADF">
              <w:rPr>
                <w:lang w:val="uk-UA"/>
              </w:rPr>
              <w:t xml:space="preserve">Монтаж освітлення </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2000</w:t>
            </w:r>
          </w:p>
        </w:tc>
      </w:tr>
      <w:tr w:rsidR="00D57113" w:rsidRPr="00EA6ADF" w:rsidTr="00D57113">
        <w:tc>
          <w:tcPr>
            <w:tcW w:w="5778" w:type="dxa"/>
          </w:tcPr>
          <w:p w:rsidR="00D57113" w:rsidRPr="00EA6ADF" w:rsidRDefault="00D57113" w:rsidP="00187BC2">
            <w:pPr>
              <w:jc w:val="both"/>
              <w:rPr>
                <w:lang w:val="uk-UA"/>
              </w:rPr>
            </w:pPr>
            <w:r w:rsidRPr="00EA6ADF">
              <w:rPr>
                <w:lang w:val="uk-UA"/>
              </w:rPr>
              <w:t xml:space="preserve">Інщі роботи </w:t>
            </w:r>
          </w:p>
        </w:tc>
        <w:tc>
          <w:tcPr>
            <w:tcW w:w="1276" w:type="dxa"/>
          </w:tcPr>
          <w:p w:rsidR="00D57113" w:rsidRPr="00EA6ADF" w:rsidRDefault="00D57113" w:rsidP="00187BC2">
            <w:pPr>
              <w:jc w:val="both"/>
              <w:rPr>
                <w:lang w:val="uk-UA"/>
              </w:rPr>
            </w:pPr>
          </w:p>
        </w:tc>
        <w:tc>
          <w:tcPr>
            <w:tcW w:w="1276" w:type="dxa"/>
          </w:tcPr>
          <w:p w:rsidR="00D57113" w:rsidRPr="00EA6ADF" w:rsidRDefault="00D57113" w:rsidP="00187BC2">
            <w:pPr>
              <w:jc w:val="both"/>
              <w:rPr>
                <w:lang w:val="uk-UA"/>
              </w:rPr>
            </w:pPr>
          </w:p>
        </w:tc>
        <w:tc>
          <w:tcPr>
            <w:tcW w:w="1241" w:type="dxa"/>
          </w:tcPr>
          <w:p w:rsidR="00D57113" w:rsidRPr="00EA6ADF" w:rsidRDefault="00D57113" w:rsidP="00187BC2">
            <w:pPr>
              <w:jc w:val="both"/>
              <w:rPr>
                <w:lang w:val="uk-UA"/>
              </w:rPr>
            </w:pPr>
            <w:r w:rsidRPr="00EA6ADF">
              <w:rPr>
                <w:lang w:val="uk-UA"/>
              </w:rPr>
              <w:t>5000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ВСЬОГО</w:t>
            </w:r>
          </w:p>
        </w:tc>
        <w:tc>
          <w:tcPr>
            <w:tcW w:w="1241" w:type="dxa"/>
          </w:tcPr>
          <w:p w:rsidR="00D57113" w:rsidRPr="00EA6ADF" w:rsidRDefault="00D57113" w:rsidP="00187BC2">
            <w:pPr>
              <w:jc w:val="both"/>
              <w:rPr>
                <w:lang w:val="uk-UA"/>
              </w:rPr>
            </w:pPr>
            <w:r w:rsidRPr="00EA6ADF">
              <w:rPr>
                <w:lang w:val="uk-UA"/>
              </w:rPr>
              <w:t>63000</w:t>
            </w:r>
          </w:p>
        </w:tc>
      </w:tr>
      <w:tr w:rsidR="00D57113" w:rsidRPr="00EA6ADF" w:rsidTr="00D57113">
        <w:tc>
          <w:tcPr>
            <w:tcW w:w="9571" w:type="dxa"/>
            <w:gridSpan w:val="4"/>
          </w:tcPr>
          <w:p w:rsidR="00D57113" w:rsidRPr="00EA6ADF" w:rsidRDefault="00D57113" w:rsidP="00187BC2">
            <w:pPr>
              <w:jc w:val="both"/>
              <w:rPr>
                <w:lang w:val="uk-UA"/>
              </w:rPr>
            </w:pPr>
            <w:r w:rsidRPr="00EA6ADF">
              <w:rPr>
                <w:lang w:val="uk-UA"/>
              </w:rPr>
              <w:t>Використовувані матеріали по розділу</w:t>
            </w:r>
          </w:p>
        </w:tc>
      </w:tr>
      <w:tr w:rsidR="00D57113" w:rsidRPr="00EA6ADF" w:rsidTr="00865FDC">
        <w:tc>
          <w:tcPr>
            <w:tcW w:w="5778" w:type="dxa"/>
            <w:tcBorders>
              <w:bottom w:val="single" w:sz="4" w:space="0" w:color="auto"/>
            </w:tcBorders>
          </w:tcPr>
          <w:p w:rsidR="00D57113" w:rsidRPr="00EA6ADF" w:rsidRDefault="00D57113" w:rsidP="00187BC2">
            <w:pPr>
              <w:jc w:val="both"/>
              <w:rPr>
                <w:lang w:val="uk-UA"/>
              </w:rPr>
            </w:pPr>
            <w:r w:rsidRPr="00EA6ADF">
              <w:rPr>
                <w:lang w:val="uk-UA"/>
              </w:rPr>
              <w:t>Профільований брус оброблений 200х200мм</w:t>
            </w:r>
          </w:p>
        </w:tc>
        <w:tc>
          <w:tcPr>
            <w:tcW w:w="1276" w:type="dxa"/>
            <w:tcBorders>
              <w:bottom w:val="single" w:sz="4" w:space="0" w:color="auto"/>
            </w:tcBorders>
          </w:tcPr>
          <w:p w:rsidR="00D57113" w:rsidRPr="00EA6ADF" w:rsidRDefault="00D57113" w:rsidP="00187BC2">
            <w:pPr>
              <w:jc w:val="both"/>
              <w:rPr>
                <w:lang w:val="uk-UA"/>
              </w:rPr>
            </w:pPr>
            <w:r w:rsidRPr="00EA6ADF">
              <w:rPr>
                <w:lang w:val="uk-UA"/>
              </w:rPr>
              <w:t>60м</w:t>
            </w:r>
            <w:r w:rsidRPr="00EA6ADF">
              <w:rPr>
                <w:vertAlign w:val="superscript"/>
                <w:lang w:val="uk-UA"/>
              </w:rPr>
              <w:t>2</w:t>
            </w:r>
          </w:p>
        </w:tc>
        <w:tc>
          <w:tcPr>
            <w:tcW w:w="1276" w:type="dxa"/>
            <w:tcBorders>
              <w:bottom w:val="single" w:sz="4" w:space="0" w:color="auto"/>
            </w:tcBorders>
          </w:tcPr>
          <w:p w:rsidR="00D57113" w:rsidRPr="00EA6ADF" w:rsidRDefault="00D57113" w:rsidP="00187BC2">
            <w:pPr>
              <w:tabs>
                <w:tab w:val="left" w:pos="714"/>
              </w:tabs>
              <w:jc w:val="both"/>
              <w:rPr>
                <w:lang w:val="uk-UA"/>
              </w:rPr>
            </w:pPr>
            <w:r w:rsidRPr="00EA6ADF">
              <w:rPr>
                <w:lang w:val="uk-UA"/>
              </w:rPr>
              <w:t>1000</w:t>
            </w:r>
          </w:p>
        </w:tc>
        <w:tc>
          <w:tcPr>
            <w:tcW w:w="1241" w:type="dxa"/>
            <w:tcBorders>
              <w:bottom w:val="single" w:sz="4" w:space="0" w:color="auto"/>
            </w:tcBorders>
          </w:tcPr>
          <w:p w:rsidR="00D57113" w:rsidRPr="00EA6ADF" w:rsidRDefault="00D57113" w:rsidP="00187BC2">
            <w:pPr>
              <w:jc w:val="both"/>
              <w:rPr>
                <w:lang w:val="uk-UA"/>
              </w:rPr>
            </w:pPr>
            <w:r w:rsidRPr="00EA6ADF">
              <w:rPr>
                <w:lang w:val="uk-UA"/>
              </w:rPr>
              <w:t>60000</w:t>
            </w:r>
          </w:p>
        </w:tc>
      </w:tr>
      <w:tr w:rsidR="00D57113" w:rsidRPr="00EA6ADF" w:rsidTr="00865FDC">
        <w:tc>
          <w:tcPr>
            <w:tcW w:w="5778" w:type="dxa"/>
            <w:tcBorders>
              <w:bottom w:val="nil"/>
            </w:tcBorders>
          </w:tcPr>
          <w:p w:rsidR="00D57113" w:rsidRPr="00EA6ADF" w:rsidRDefault="00D57113" w:rsidP="00187BC2">
            <w:pPr>
              <w:jc w:val="both"/>
              <w:rPr>
                <w:lang w:val="uk-UA"/>
              </w:rPr>
            </w:pPr>
            <w:r w:rsidRPr="00EA6ADF">
              <w:rPr>
                <w:lang w:val="uk-UA"/>
              </w:rPr>
              <w:t>Монтажні розхідні матеріали</w:t>
            </w:r>
          </w:p>
        </w:tc>
        <w:tc>
          <w:tcPr>
            <w:tcW w:w="1276" w:type="dxa"/>
            <w:tcBorders>
              <w:bottom w:val="nil"/>
            </w:tcBorders>
          </w:tcPr>
          <w:p w:rsidR="00D57113" w:rsidRPr="00EA6ADF" w:rsidRDefault="00D57113" w:rsidP="00187BC2">
            <w:pPr>
              <w:jc w:val="both"/>
              <w:rPr>
                <w:lang w:val="uk-UA"/>
              </w:rPr>
            </w:pPr>
            <w:r w:rsidRPr="00EA6ADF">
              <w:rPr>
                <w:lang w:val="uk-UA"/>
              </w:rPr>
              <w:t>-</w:t>
            </w:r>
          </w:p>
        </w:tc>
        <w:tc>
          <w:tcPr>
            <w:tcW w:w="1276" w:type="dxa"/>
            <w:tcBorders>
              <w:bottom w:val="nil"/>
            </w:tcBorders>
          </w:tcPr>
          <w:p w:rsidR="00D57113" w:rsidRPr="00EA6ADF" w:rsidRDefault="00D57113" w:rsidP="00187BC2">
            <w:pPr>
              <w:tabs>
                <w:tab w:val="left" w:pos="714"/>
              </w:tabs>
              <w:jc w:val="both"/>
              <w:rPr>
                <w:lang w:val="uk-UA"/>
              </w:rPr>
            </w:pPr>
            <w:r w:rsidRPr="00EA6ADF">
              <w:rPr>
                <w:lang w:val="uk-UA"/>
              </w:rPr>
              <w:t>-</w:t>
            </w:r>
          </w:p>
        </w:tc>
        <w:tc>
          <w:tcPr>
            <w:tcW w:w="1241" w:type="dxa"/>
            <w:tcBorders>
              <w:bottom w:val="nil"/>
            </w:tcBorders>
          </w:tcPr>
          <w:p w:rsidR="00D57113" w:rsidRPr="00EA6ADF" w:rsidRDefault="00D57113" w:rsidP="00187BC2">
            <w:pPr>
              <w:jc w:val="both"/>
              <w:rPr>
                <w:lang w:val="uk-UA"/>
              </w:rPr>
            </w:pPr>
            <w:r w:rsidRPr="00EA6ADF">
              <w:rPr>
                <w:lang w:val="uk-UA"/>
              </w:rPr>
              <w:t>9000</w:t>
            </w:r>
          </w:p>
        </w:tc>
      </w:tr>
      <w:tr w:rsidR="00865FDC" w:rsidRPr="002D4022" w:rsidTr="00865FDC">
        <w:tc>
          <w:tcPr>
            <w:tcW w:w="9571" w:type="dxa"/>
            <w:gridSpan w:val="4"/>
            <w:tcBorders>
              <w:top w:val="nil"/>
              <w:left w:val="nil"/>
              <w:right w:val="nil"/>
            </w:tcBorders>
          </w:tcPr>
          <w:p w:rsidR="00865FDC" w:rsidRPr="002D4022" w:rsidRDefault="00865FDC" w:rsidP="00865FDC">
            <w:pPr>
              <w:spacing w:line="360" w:lineRule="auto"/>
              <w:jc w:val="right"/>
              <w:rPr>
                <w:sz w:val="28"/>
                <w:lang w:val="uk-UA"/>
              </w:rPr>
            </w:pPr>
            <w:r w:rsidRPr="002D4022">
              <w:rPr>
                <w:sz w:val="28"/>
                <w:lang w:val="uk-UA"/>
              </w:rPr>
              <w:lastRenderedPageBreak/>
              <w:t>Продовження таблиці 3.</w:t>
            </w:r>
            <w:r>
              <w:rPr>
                <w:sz w:val="28"/>
                <w:lang w:val="uk-UA"/>
              </w:rPr>
              <w:t>6</w:t>
            </w:r>
          </w:p>
        </w:tc>
      </w:tr>
      <w:tr w:rsidR="00865FDC" w:rsidRPr="00EA6ADF" w:rsidTr="00030D1E">
        <w:tc>
          <w:tcPr>
            <w:tcW w:w="5778" w:type="dxa"/>
          </w:tcPr>
          <w:p w:rsidR="00865FDC" w:rsidRPr="00EA6ADF" w:rsidRDefault="00865FDC" w:rsidP="00030D1E">
            <w:pPr>
              <w:jc w:val="center"/>
              <w:rPr>
                <w:lang w:val="uk-UA"/>
              </w:rPr>
            </w:pPr>
            <w:r w:rsidRPr="00EA6ADF">
              <w:rPr>
                <w:lang w:val="uk-UA"/>
              </w:rPr>
              <w:t>1</w:t>
            </w:r>
          </w:p>
        </w:tc>
        <w:tc>
          <w:tcPr>
            <w:tcW w:w="1276" w:type="dxa"/>
          </w:tcPr>
          <w:p w:rsidR="00865FDC" w:rsidRPr="00EA6ADF" w:rsidRDefault="00865FDC" w:rsidP="00030D1E">
            <w:pPr>
              <w:jc w:val="center"/>
              <w:rPr>
                <w:lang w:val="uk-UA"/>
              </w:rPr>
            </w:pPr>
            <w:r w:rsidRPr="00EA6ADF">
              <w:rPr>
                <w:lang w:val="uk-UA"/>
              </w:rPr>
              <w:t>2</w:t>
            </w:r>
          </w:p>
        </w:tc>
        <w:tc>
          <w:tcPr>
            <w:tcW w:w="1276" w:type="dxa"/>
          </w:tcPr>
          <w:p w:rsidR="00865FDC" w:rsidRPr="00EA6ADF" w:rsidRDefault="00865FDC" w:rsidP="00030D1E">
            <w:pPr>
              <w:jc w:val="center"/>
              <w:rPr>
                <w:lang w:val="uk-UA"/>
              </w:rPr>
            </w:pPr>
            <w:r w:rsidRPr="00EA6ADF">
              <w:rPr>
                <w:lang w:val="uk-UA"/>
              </w:rPr>
              <w:t>3</w:t>
            </w:r>
          </w:p>
        </w:tc>
        <w:tc>
          <w:tcPr>
            <w:tcW w:w="1241" w:type="dxa"/>
          </w:tcPr>
          <w:p w:rsidR="00865FDC" w:rsidRPr="00EA6ADF" w:rsidRDefault="00865FDC" w:rsidP="00030D1E">
            <w:pPr>
              <w:jc w:val="center"/>
              <w:rPr>
                <w:lang w:val="uk-UA"/>
              </w:rPr>
            </w:pPr>
            <w:r w:rsidRPr="00EA6ADF">
              <w:rPr>
                <w:lang w:val="uk-UA"/>
              </w:rPr>
              <w:t>4</w:t>
            </w:r>
          </w:p>
        </w:tc>
      </w:tr>
      <w:tr w:rsidR="00D57113" w:rsidRPr="00EA6ADF" w:rsidTr="00D57113">
        <w:tc>
          <w:tcPr>
            <w:tcW w:w="5778" w:type="dxa"/>
          </w:tcPr>
          <w:p w:rsidR="00D57113" w:rsidRPr="00EA6ADF" w:rsidRDefault="00D57113" w:rsidP="00187BC2">
            <w:pPr>
              <w:jc w:val="both"/>
              <w:rPr>
                <w:lang w:val="uk-UA"/>
              </w:rPr>
            </w:pPr>
            <w:r w:rsidRPr="00EA6ADF">
              <w:rPr>
                <w:lang w:val="uk-UA"/>
              </w:rPr>
              <w:t xml:space="preserve">Каркас даху </w:t>
            </w:r>
          </w:p>
        </w:tc>
        <w:tc>
          <w:tcPr>
            <w:tcW w:w="1276" w:type="dxa"/>
          </w:tcPr>
          <w:p w:rsidR="00D57113" w:rsidRPr="00EA6ADF" w:rsidRDefault="00D57113" w:rsidP="00187BC2">
            <w:pPr>
              <w:jc w:val="both"/>
              <w:rPr>
                <w:lang w:val="uk-UA"/>
              </w:rPr>
            </w:pPr>
            <w:r w:rsidRPr="00EA6ADF">
              <w:rPr>
                <w:lang w:val="uk-UA"/>
              </w:rPr>
              <w:t>80м</w:t>
            </w:r>
            <w:r w:rsidRPr="00EA6ADF">
              <w:rPr>
                <w:vertAlign w:val="superscript"/>
                <w:lang w:val="uk-UA"/>
              </w:rPr>
              <w:t>2</w:t>
            </w:r>
          </w:p>
        </w:tc>
        <w:tc>
          <w:tcPr>
            <w:tcW w:w="1276" w:type="dxa"/>
          </w:tcPr>
          <w:p w:rsidR="00D57113" w:rsidRPr="00EA6ADF" w:rsidRDefault="00D57113" w:rsidP="00187BC2">
            <w:pPr>
              <w:tabs>
                <w:tab w:val="left" w:pos="714"/>
              </w:tabs>
              <w:jc w:val="both"/>
              <w:rPr>
                <w:lang w:val="uk-UA"/>
              </w:rPr>
            </w:pPr>
            <w:r w:rsidRPr="00EA6ADF">
              <w:rPr>
                <w:lang w:val="uk-UA"/>
              </w:rPr>
              <w:t>300</w:t>
            </w:r>
          </w:p>
        </w:tc>
        <w:tc>
          <w:tcPr>
            <w:tcW w:w="1241" w:type="dxa"/>
          </w:tcPr>
          <w:p w:rsidR="00D57113" w:rsidRPr="00EA6ADF" w:rsidRDefault="00D57113" w:rsidP="00187BC2">
            <w:pPr>
              <w:jc w:val="both"/>
              <w:rPr>
                <w:lang w:val="uk-UA"/>
              </w:rPr>
            </w:pPr>
            <w:r w:rsidRPr="00EA6ADF">
              <w:rPr>
                <w:lang w:val="uk-UA"/>
              </w:rPr>
              <w:t>24000</w:t>
            </w:r>
          </w:p>
        </w:tc>
      </w:tr>
      <w:tr w:rsidR="00D57113" w:rsidRPr="00EA6ADF" w:rsidTr="00D57113">
        <w:tc>
          <w:tcPr>
            <w:tcW w:w="5778" w:type="dxa"/>
          </w:tcPr>
          <w:p w:rsidR="00D57113" w:rsidRPr="00EA6ADF" w:rsidRDefault="00D57113" w:rsidP="00187BC2">
            <w:pPr>
              <w:jc w:val="both"/>
              <w:rPr>
                <w:lang w:val="uk-UA"/>
              </w:rPr>
            </w:pPr>
            <w:r w:rsidRPr="00EA6ADF">
              <w:rPr>
                <w:lang w:val="uk-UA"/>
              </w:rPr>
              <w:t>Металеве  покриття з даху з декоративним сіном поверх</w:t>
            </w:r>
          </w:p>
        </w:tc>
        <w:tc>
          <w:tcPr>
            <w:tcW w:w="1276" w:type="dxa"/>
          </w:tcPr>
          <w:p w:rsidR="00D57113" w:rsidRPr="00EA6ADF" w:rsidRDefault="00D57113" w:rsidP="00187BC2">
            <w:pPr>
              <w:jc w:val="both"/>
              <w:rPr>
                <w:lang w:val="uk-UA"/>
              </w:rPr>
            </w:pPr>
            <w:r w:rsidRPr="00EA6ADF">
              <w:rPr>
                <w:lang w:val="uk-UA"/>
              </w:rPr>
              <w:t>80м</w:t>
            </w:r>
            <w:r w:rsidRPr="00EA6ADF">
              <w:rPr>
                <w:vertAlign w:val="superscript"/>
                <w:lang w:val="uk-UA"/>
              </w:rPr>
              <w:t>3</w:t>
            </w:r>
          </w:p>
        </w:tc>
        <w:tc>
          <w:tcPr>
            <w:tcW w:w="1276" w:type="dxa"/>
          </w:tcPr>
          <w:p w:rsidR="00D57113" w:rsidRPr="00EA6ADF" w:rsidRDefault="00D57113" w:rsidP="00187BC2">
            <w:pPr>
              <w:tabs>
                <w:tab w:val="left" w:pos="714"/>
              </w:tabs>
              <w:jc w:val="both"/>
              <w:rPr>
                <w:lang w:val="uk-UA"/>
              </w:rPr>
            </w:pPr>
            <w:r w:rsidRPr="00EA6ADF">
              <w:rPr>
                <w:lang w:val="uk-UA"/>
              </w:rPr>
              <w:t>150</w:t>
            </w:r>
          </w:p>
        </w:tc>
        <w:tc>
          <w:tcPr>
            <w:tcW w:w="1241" w:type="dxa"/>
          </w:tcPr>
          <w:p w:rsidR="00D57113" w:rsidRPr="00EA6ADF" w:rsidRDefault="00D57113" w:rsidP="00187BC2">
            <w:pPr>
              <w:jc w:val="both"/>
              <w:rPr>
                <w:lang w:val="uk-UA"/>
              </w:rPr>
            </w:pPr>
            <w:r w:rsidRPr="00EA6ADF">
              <w:rPr>
                <w:lang w:val="uk-UA"/>
              </w:rPr>
              <w:t>12000</w:t>
            </w:r>
          </w:p>
        </w:tc>
      </w:tr>
      <w:tr w:rsidR="00D57113" w:rsidRPr="00EA6ADF" w:rsidTr="00D57113">
        <w:tc>
          <w:tcPr>
            <w:tcW w:w="5778" w:type="dxa"/>
          </w:tcPr>
          <w:p w:rsidR="00D57113" w:rsidRPr="00EA6ADF" w:rsidRDefault="00D57113" w:rsidP="00187BC2">
            <w:pPr>
              <w:jc w:val="both"/>
              <w:rPr>
                <w:lang w:val="uk-UA"/>
              </w:rPr>
            </w:pPr>
            <w:r w:rsidRPr="00EA6ADF">
              <w:rPr>
                <w:lang w:val="uk-UA"/>
              </w:rPr>
              <w:t>Освітлення (лампа, дроти, гафра)</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5000</w:t>
            </w:r>
          </w:p>
        </w:tc>
      </w:tr>
      <w:tr w:rsidR="00D57113" w:rsidRPr="00EA6ADF" w:rsidTr="00D57113">
        <w:tc>
          <w:tcPr>
            <w:tcW w:w="5778" w:type="dxa"/>
          </w:tcPr>
          <w:p w:rsidR="00D57113" w:rsidRPr="00EA6ADF" w:rsidRDefault="00D57113" w:rsidP="00187BC2">
            <w:pPr>
              <w:tabs>
                <w:tab w:val="left" w:pos="1635"/>
              </w:tabs>
              <w:jc w:val="both"/>
              <w:rPr>
                <w:lang w:val="uk-UA"/>
              </w:rPr>
            </w:pPr>
            <w:r w:rsidRPr="00EA6ADF">
              <w:rPr>
                <w:lang w:val="uk-UA"/>
              </w:rPr>
              <w:t xml:space="preserve">Вікна та двері </w:t>
            </w:r>
          </w:p>
        </w:tc>
        <w:tc>
          <w:tcPr>
            <w:tcW w:w="1276" w:type="dxa"/>
          </w:tcPr>
          <w:p w:rsidR="00D57113" w:rsidRPr="00EA6ADF" w:rsidRDefault="00D57113" w:rsidP="00187BC2">
            <w:pPr>
              <w:jc w:val="both"/>
              <w:rPr>
                <w:lang w:val="uk-UA"/>
              </w:rPr>
            </w:pPr>
            <w:r w:rsidRPr="00EA6ADF">
              <w:rPr>
                <w:lang w:val="uk-UA"/>
              </w:rPr>
              <w:t>-</w:t>
            </w:r>
          </w:p>
        </w:tc>
        <w:tc>
          <w:tcPr>
            <w:tcW w:w="1276" w:type="dxa"/>
          </w:tcPr>
          <w:p w:rsidR="00D57113" w:rsidRPr="00EA6ADF" w:rsidRDefault="00D57113" w:rsidP="00187BC2">
            <w:pPr>
              <w:jc w:val="both"/>
              <w:rPr>
                <w:lang w:val="uk-UA"/>
              </w:rPr>
            </w:pPr>
            <w:r w:rsidRPr="00EA6ADF">
              <w:rPr>
                <w:lang w:val="uk-UA"/>
              </w:rPr>
              <w:t>-</w:t>
            </w:r>
          </w:p>
        </w:tc>
        <w:tc>
          <w:tcPr>
            <w:tcW w:w="1241" w:type="dxa"/>
          </w:tcPr>
          <w:p w:rsidR="00D57113" w:rsidRPr="00EA6ADF" w:rsidRDefault="00D57113" w:rsidP="00187BC2">
            <w:pPr>
              <w:jc w:val="both"/>
              <w:rPr>
                <w:lang w:val="uk-UA"/>
              </w:rPr>
            </w:pPr>
            <w:r w:rsidRPr="00EA6ADF">
              <w:rPr>
                <w:lang w:val="uk-UA"/>
              </w:rPr>
              <w:t>16000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ВСЬОГО</w:t>
            </w:r>
          </w:p>
        </w:tc>
        <w:tc>
          <w:tcPr>
            <w:tcW w:w="1241" w:type="dxa"/>
          </w:tcPr>
          <w:p w:rsidR="00D57113" w:rsidRPr="00EA6ADF" w:rsidRDefault="00D57113" w:rsidP="00187BC2">
            <w:pPr>
              <w:jc w:val="both"/>
              <w:rPr>
                <w:lang w:val="uk-UA"/>
              </w:rPr>
            </w:pPr>
            <w:r w:rsidRPr="00EA6ADF">
              <w:rPr>
                <w:lang w:val="uk-UA"/>
              </w:rPr>
              <w:t>126000</w:t>
            </w:r>
          </w:p>
        </w:tc>
      </w:tr>
      <w:tr w:rsidR="00D57113" w:rsidRPr="00EA6ADF" w:rsidTr="00D57113">
        <w:tc>
          <w:tcPr>
            <w:tcW w:w="8330" w:type="dxa"/>
            <w:gridSpan w:val="3"/>
          </w:tcPr>
          <w:p w:rsidR="00D57113" w:rsidRPr="00EA6ADF" w:rsidRDefault="00D57113" w:rsidP="00187BC2">
            <w:pPr>
              <w:jc w:val="both"/>
              <w:rPr>
                <w:lang w:val="uk-UA"/>
              </w:rPr>
            </w:pPr>
            <w:r w:rsidRPr="00EA6ADF">
              <w:rPr>
                <w:lang w:val="uk-UA"/>
              </w:rPr>
              <w:t xml:space="preserve">Загалом за етапом </w:t>
            </w:r>
          </w:p>
        </w:tc>
        <w:tc>
          <w:tcPr>
            <w:tcW w:w="1241" w:type="dxa"/>
          </w:tcPr>
          <w:p w:rsidR="00D57113" w:rsidRPr="00EA6ADF" w:rsidRDefault="00D57113" w:rsidP="00187BC2">
            <w:pPr>
              <w:jc w:val="both"/>
              <w:rPr>
                <w:lang w:val="uk-UA"/>
              </w:rPr>
            </w:pPr>
            <w:r w:rsidRPr="00EA6ADF">
              <w:rPr>
                <w:lang w:val="uk-UA"/>
              </w:rPr>
              <w:t>189000</w:t>
            </w:r>
          </w:p>
        </w:tc>
      </w:tr>
    </w:tbl>
    <w:p w:rsidR="00BE5939" w:rsidRPr="00EA6ADF" w:rsidRDefault="00BE5939" w:rsidP="00EF4984">
      <w:pPr>
        <w:spacing w:line="360" w:lineRule="auto"/>
        <w:ind w:firstLine="709"/>
        <w:jc w:val="both"/>
        <w:rPr>
          <w:sz w:val="28"/>
          <w:szCs w:val="28"/>
          <w:lang w:val="uk-UA"/>
        </w:rPr>
      </w:pPr>
    </w:p>
    <w:p w:rsidR="007D3391" w:rsidRPr="00EA6ADF" w:rsidRDefault="00240BE7" w:rsidP="00EF4984">
      <w:pPr>
        <w:spacing w:line="360" w:lineRule="auto"/>
        <w:ind w:firstLine="709"/>
        <w:jc w:val="both"/>
        <w:rPr>
          <w:sz w:val="28"/>
          <w:szCs w:val="28"/>
          <w:lang w:val="uk-UA"/>
        </w:rPr>
      </w:pPr>
      <w:r w:rsidRPr="00EA6ADF">
        <w:rPr>
          <w:sz w:val="28"/>
          <w:szCs w:val="28"/>
          <w:lang w:val="uk-UA"/>
        </w:rPr>
        <w:t xml:space="preserve">Будівля «млин» буде виготовлена, доставлена та змонтована на замовлення ТОВ «ЕТНОБУД» </w:t>
      </w:r>
      <w:r w:rsidR="00286856" w:rsidRPr="00EA6ADF">
        <w:rPr>
          <w:sz w:val="28"/>
          <w:szCs w:val="28"/>
          <w:lang w:val="uk-UA"/>
        </w:rPr>
        <w:t xml:space="preserve">та прайс котрий вони </w:t>
      </w:r>
      <w:r w:rsidR="002042CE">
        <w:rPr>
          <w:sz w:val="28"/>
          <w:szCs w:val="28"/>
          <w:lang w:val="uk-UA"/>
        </w:rPr>
        <w:t>висунули наведений нижче у табл.</w:t>
      </w:r>
      <w:r w:rsidR="00286856" w:rsidRPr="00EA6ADF">
        <w:rPr>
          <w:sz w:val="28"/>
          <w:szCs w:val="28"/>
          <w:lang w:val="uk-UA"/>
        </w:rPr>
        <w:t xml:space="preserve"> 3.7</w:t>
      </w:r>
    </w:p>
    <w:p w:rsidR="002E13C6" w:rsidRDefault="002E13C6" w:rsidP="00EF4984">
      <w:pPr>
        <w:spacing w:line="360" w:lineRule="auto"/>
        <w:ind w:firstLine="709"/>
        <w:jc w:val="both"/>
        <w:rPr>
          <w:sz w:val="28"/>
          <w:szCs w:val="28"/>
          <w:lang w:val="uk-UA"/>
        </w:rPr>
      </w:pPr>
    </w:p>
    <w:p w:rsidR="00DA55F0" w:rsidRPr="00EA6ADF" w:rsidRDefault="00DA55F0" w:rsidP="00EF4984">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 xml:space="preserve">лиця </w:t>
      </w:r>
      <w:r w:rsidRPr="00EA6ADF">
        <w:rPr>
          <w:sz w:val="28"/>
          <w:szCs w:val="28"/>
          <w:lang w:val="uk-UA"/>
        </w:rPr>
        <w:t xml:space="preserve">3.7 </w:t>
      </w:r>
      <w:r w:rsidR="00362E4A" w:rsidRPr="00EA6ADF">
        <w:rPr>
          <w:sz w:val="28"/>
          <w:szCs w:val="28"/>
          <w:lang w:val="uk-UA"/>
        </w:rPr>
        <w:t xml:space="preserve">– </w:t>
      </w:r>
      <w:r w:rsidRPr="00EA6ADF">
        <w:rPr>
          <w:sz w:val="28"/>
          <w:szCs w:val="28"/>
          <w:lang w:val="uk-UA"/>
        </w:rPr>
        <w:t xml:space="preserve">Кошторис будівлі «млин» </w:t>
      </w:r>
    </w:p>
    <w:tbl>
      <w:tblPr>
        <w:tblStyle w:val="a3"/>
        <w:tblW w:w="0" w:type="auto"/>
        <w:tblLook w:val="04A0" w:firstRow="1" w:lastRow="0" w:firstColumn="1" w:lastColumn="0" w:noHBand="0" w:noVBand="1"/>
      </w:tblPr>
      <w:tblGrid>
        <w:gridCol w:w="4785"/>
        <w:gridCol w:w="4786"/>
      </w:tblGrid>
      <w:tr w:rsidR="003910E4" w:rsidRPr="00EA6ADF" w:rsidTr="003910E4">
        <w:tc>
          <w:tcPr>
            <w:tcW w:w="4785" w:type="dxa"/>
          </w:tcPr>
          <w:p w:rsidR="003910E4" w:rsidRPr="00EA6ADF" w:rsidRDefault="003910E4" w:rsidP="00187BC2">
            <w:pPr>
              <w:jc w:val="both"/>
              <w:rPr>
                <w:lang w:val="uk-UA"/>
              </w:rPr>
            </w:pPr>
            <w:r w:rsidRPr="00EA6ADF">
              <w:rPr>
                <w:lang w:val="uk-UA"/>
              </w:rPr>
              <w:t>Робота, грн</w:t>
            </w:r>
          </w:p>
        </w:tc>
        <w:tc>
          <w:tcPr>
            <w:tcW w:w="4786" w:type="dxa"/>
          </w:tcPr>
          <w:p w:rsidR="003910E4" w:rsidRPr="00EA6ADF" w:rsidRDefault="003910E4" w:rsidP="00187BC2">
            <w:pPr>
              <w:jc w:val="both"/>
              <w:rPr>
                <w:lang w:val="uk-UA"/>
              </w:rPr>
            </w:pPr>
            <w:r w:rsidRPr="00EA6ADF">
              <w:rPr>
                <w:lang w:val="uk-UA"/>
              </w:rPr>
              <w:t>100000</w:t>
            </w:r>
          </w:p>
        </w:tc>
      </w:tr>
      <w:tr w:rsidR="003910E4" w:rsidRPr="00EA6ADF" w:rsidTr="003910E4">
        <w:tc>
          <w:tcPr>
            <w:tcW w:w="4785" w:type="dxa"/>
          </w:tcPr>
          <w:p w:rsidR="003910E4" w:rsidRPr="00EA6ADF" w:rsidRDefault="003910E4" w:rsidP="00187BC2">
            <w:pPr>
              <w:jc w:val="both"/>
              <w:rPr>
                <w:lang w:val="uk-UA"/>
              </w:rPr>
            </w:pPr>
            <w:r w:rsidRPr="00EA6ADF">
              <w:rPr>
                <w:lang w:val="uk-UA"/>
              </w:rPr>
              <w:t>Матеріали, грн</w:t>
            </w:r>
          </w:p>
        </w:tc>
        <w:tc>
          <w:tcPr>
            <w:tcW w:w="4786" w:type="dxa"/>
          </w:tcPr>
          <w:p w:rsidR="003910E4" w:rsidRPr="00EA6ADF" w:rsidRDefault="003910E4" w:rsidP="00187BC2">
            <w:pPr>
              <w:jc w:val="both"/>
              <w:rPr>
                <w:lang w:val="uk-UA"/>
              </w:rPr>
            </w:pPr>
            <w:r w:rsidRPr="00EA6ADF">
              <w:rPr>
                <w:lang w:val="uk-UA"/>
              </w:rPr>
              <w:t>146000</w:t>
            </w:r>
          </w:p>
        </w:tc>
      </w:tr>
      <w:tr w:rsidR="003910E4" w:rsidRPr="00EA6ADF" w:rsidTr="003910E4">
        <w:tc>
          <w:tcPr>
            <w:tcW w:w="4785" w:type="dxa"/>
          </w:tcPr>
          <w:p w:rsidR="003910E4" w:rsidRPr="00EA6ADF" w:rsidRDefault="003910E4" w:rsidP="00187BC2">
            <w:pPr>
              <w:jc w:val="both"/>
              <w:rPr>
                <w:lang w:val="uk-UA"/>
              </w:rPr>
            </w:pPr>
            <w:r w:rsidRPr="00EA6ADF">
              <w:rPr>
                <w:lang w:val="uk-UA"/>
              </w:rPr>
              <w:t>Всього , грн</w:t>
            </w:r>
          </w:p>
        </w:tc>
        <w:tc>
          <w:tcPr>
            <w:tcW w:w="4786" w:type="dxa"/>
          </w:tcPr>
          <w:p w:rsidR="003910E4" w:rsidRPr="00EA6ADF" w:rsidRDefault="003910E4" w:rsidP="00187BC2">
            <w:pPr>
              <w:jc w:val="both"/>
              <w:rPr>
                <w:lang w:val="uk-UA"/>
              </w:rPr>
            </w:pPr>
            <w:r w:rsidRPr="00EA6ADF">
              <w:rPr>
                <w:lang w:val="uk-UA"/>
              </w:rPr>
              <w:t xml:space="preserve">246000 </w:t>
            </w:r>
          </w:p>
        </w:tc>
      </w:tr>
    </w:tbl>
    <w:p w:rsidR="00E76B31" w:rsidRPr="00EA6ADF" w:rsidRDefault="00E76B31" w:rsidP="00EF4984">
      <w:pPr>
        <w:spacing w:line="360" w:lineRule="auto"/>
        <w:ind w:firstLine="709"/>
        <w:jc w:val="both"/>
        <w:rPr>
          <w:sz w:val="28"/>
          <w:szCs w:val="28"/>
          <w:lang w:val="uk-UA"/>
        </w:rPr>
      </w:pPr>
    </w:p>
    <w:p w:rsidR="00286856" w:rsidRPr="00EA6ADF" w:rsidRDefault="00286856" w:rsidP="00286856">
      <w:pPr>
        <w:spacing w:line="360" w:lineRule="auto"/>
        <w:ind w:firstLine="709"/>
        <w:jc w:val="both"/>
        <w:rPr>
          <w:sz w:val="28"/>
          <w:szCs w:val="28"/>
          <w:lang w:val="uk-UA"/>
        </w:rPr>
      </w:pPr>
      <w:r w:rsidRPr="00EA6ADF">
        <w:rPr>
          <w:sz w:val="28"/>
          <w:szCs w:val="28"/>
          <w:lang w:val="uk-UA"/>
        </w:rPr>
        <w:t>«Млин» буде хорошим інструментом залучення молодят на фотосесію що послужить комплексу непоганою рекламою методом «сарафанного радіо».</w:t>
      </w:r>
    </w:p>
    <w:p w:rsidR="005A2B34" w:rsidRPr="00EA6ADF" w:rsidRDefault="005A2B34" w:rsidP="00EF4984">
      <w:pPr>
        <w:spacing w:line="360" w:lineRule="auto"/>
        <w:ind w:firstLine="709"/>
        <w:jc w:val="both"/>
        <w:rPr>
          <w:sz w:val="28"/>
          <w:szCs w:val="28"/>
          <w:lang w:val="uk-UA"/>
        </w:rPr>
      </w:pPr>
      <w:r w:rsidRPr="00EA6ADF">
        <w:rPr>
          <w:sz w:val="28"/>
          <w:szCs w:val="28"/>
          <w:lang w:val="uk-UA"/>
        </w:rPr>
        <w:t>Інфраструктура</w:t>
      </w:r>
      <w:r w:rsidR="00187BC2" w:rsidRPr="00EA6ADF">
        <w:rPr>
          <w:sz w:val="28"/>
          <w:szCs w:val="28"/>
          <w:lang w:val="uk-UA"/>
        </w:rPr>
        <w:t>.</w:t>
      </w:r>
    </w:p>
    <w:p w:rsidR="00DA55F0" w:rsidRPr="00EA6ADF" w:rsidRDefault="003A0001" w:rsidP="00DA55F0">
      <w:pPr>
        <w:spacing w:line="360" w:lineRule="auto"/>
        <w:ind w:firstLine="709"/>
        <w:jc w:val="both"/>
        <w:rPr>
          <w:sz w:val="28"/>
          <w:szCs w:val="28"/>
          <w:lang w:val="uk-UA"/>
        </w:rPr>
      </w:pPr>
      <w:r w:rsidRPr="00EA6ADF">
        <w:rPr>
          <w:sz w:val="28"/>
          <w:szCs w:val="28"/>
          <w:lang w:val="uk-UA"/>
        </w:rPr>
        <w:t>Для забезпечення вільного під’їзду та паркування автомобілів відвідувачів та обслуговуючого персоналу за проектом передбачено прокладення 1000м</w:t>
      </w:r>
      <w:r w:rsidRPr="00EA6ADF">
        <w:rPr>
          <w:sz w:val="28"/>
          <w:szCs w:val="28"/>
          <w:vertAlign w:val="superscript"/>
          <w:lang w:val="uk-UA"/>
        </w:rPr>
        <w:t>2</w:t>
      </w:r>
      <w:r w:rsidRPr="00EA6ADF">
        <w:rPr>
          <w:sz w:val="28"/>
          <w:szCs w:val="28"/>
          <w:lang w:val="uk-UA"/>
        </w:rPr>
        <w:t xml:space="preserve"> асфальтної дороги за ціною 300 грн/м</w:t>
      </w:r>
      <w:r w:rsidRPr="00EA6ADF">
        <w:rPr>
          <w:sz w:val="28"/>
          <w:szCs w:val="28"/>
          <w:vertAlign w:val="superscript"/>
          <w:lang w:val="uk-UA"/>
        </w:rPr>
        <w:t xml:space="preserve">2 </w:t>
      </w:r>
      <w:r w:rsidR="005A2B34" w:rsidRPr="00EA6ADF">
        <w:rPr>
          <w:sz w:val="28"/>
          <w:szCs w:val="28"/>
          <w:lang w:val="uk-UA"/>
        </w:rPr>
        <w:t xml:space="preserve">та </w:t>
      </w:r>
      <w:r w:rsidR="00286856" w:rsidRPr="00EA6ADF">
        <w:rPr>
          <w:sz w:val="28"/>
          <w:szCs w:val="28"/>
          <w:lang w:val="uk-UA"/>
        </w:rPr>
        <w:t xml:space="preserve">яка </w:t>
      </w:r>
      <w:r w:rsidR="005A2B34" w:rsidRPr="00EA6ADF">
        <w:rPr>
          <w:sz w:val="28"/>
          <w:szCs w:val="28"/>
          <w:lang w:val="uk-UA"/>
        </w:rPr>
        <w:t xml:space="preserve">загальна вартість з урахуванням всіх супутніх витрат </w:t>
      </w:r>
      <w:r w:rsidR="00286856" w:rsidRPr="00EA6ADF">
        <w:rPr>
          <w:sz w:val="28"/>
          <w:szCs w:val="28"/>
          <w:lang w:val="uk-UA"/>
        </w:rPr>
        <w:t xml:space="preserve">наведено у </w:t>
      </w:r>
      <w:r w:rsidR="002042CE">
        <w:rPr>
          <w:sz w:val="28"/>
          <w:szCs w:val="28"/>
          <w:lang w:val="uk-UA"/>
        </w:rPr>
        <w:t>табл.</w:t>
      </w:r>
      <w:r w:rsidR="00286856" w:rsidRPr="00EA6ADF">
        <w:rPr>
          <w:sz w:val="28"/>
          <w:szCs w:val="28"/>
          <w:lang w:val="uk-UA"/>
        </w:rPr>
        <w:t xml:space="preserve"> 3.8</w:t>
      </w:r>
      <w:r w:rsidR="003910E4" w:rsidRPr="00EA6ADF">
        <w:rPr>
          <w:sz w:val="28"/>
          <w:szCs w:val="28"/>
          <w:lang w:val="uk-UA"/>
        </w:rPr>
        <w:t>:</w:t>
      </w:r>
      <w:r w:rsidR="00DA55F0" w:rsidRPr="00EA6ADF">
        <w:rPr>
          <w:sz w:val="28"/>
          <w:szCs w:val="28"/>
          <w:lang w:val="uk-UA"/>
        </w:rPr>
        <w:t xml:space="preserve"> </w:t>
      </w:r>
    </w:p>
    <w:p w:rsidR="00E76B31" w:rsidRPr="00EA6ADF" w:rsidRDefault="00E76B31" w:rsidP="00DA55F0">
      <w:pPr>
        <w:spacing w:line="360" w:lineRule="auto"/>
        <w:ind w:firstLine="709"/>
        <w:jc w:val="both"/>
        <w:rPr>
          <w:sz w:val="28"/>
          <w:szCs w:val="28"/>
          <w:lang w:val="uk-UA"/>
        </w:rPr>
      </w:pPr>
    </w:p>
    <w:p w:rsidR="00DA55F0" w:rsidRPr="00EA6ADF" w:rsidRDefault="00DA55F0" w:rsidP="00DA55F0">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3.8</w:t>
      </w:r>
      <w:r w:rsidR="00362E4A" w:rsidRPr="00EA6ADF">
        <w:rPr>
          <w:sz w:val="28"/>
          <w:szCs w:val="28"/>
          <w:lang w:val="uk-UA"/>
        </w:rPr>
        <w:t xml:space="preserve"> –</w:t>
      </w:r>
      <w:r w:rsidRPr="00EA6ADF">
        <w:rPr>
          <w:sz w:val="28"/>
          <w:szCs w:val="28"/>
          <w:lang w:val="uk-UA"/>
        </w:rPr>
        <w:t xml:space="preserve"> Кошторис прокладення асфальтної дороги</w:t>
      </w:r>
    </w:p>
    <w:tbl>
      <w:tblPr>
        <w:tblStyle w:val="a3"/>
        <w:tblW w:w="0" w:type="auto"/>
        <w:tblLook w:val="04A0" w:firstRow="1" w:lastRow="0" w:firstColumn="1" w:lastColumn="0" w:noHBand="0" w:noVBand="1"/>
      </w:tblPr>
      <w:tblGrid>
        <w:gridCol w:w="4785"/>
        <w:gridCol w:w="4786"/>
      </w:tblGrid>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Робота, грн</w:t>
            </w:r>
          </w:p>
        </w:tc>
        <w:tc>
          <w:tcPr>
            <w:tcW w:w="4786" w:type="dxa"/>
          </w:tcPr>
          <w:p w:rsidR="003910E4" w:rsidRPr="00EA6ADF" w:rsidRDefault="003910E4" w:rsidP="00187BC2">
            <w:pPr>
              <w:jc w:val="both"/>
              <w:rPr>
                <w:szCs w:val="28"/>
                <w:lang w:val="uk-UA"/>
              </w:rPr>
            </w:pPr>
            <w:r w:rsidRPr="00EA6ADF">
              <w:rPr>
                <w:szCs w:val="28"/>
                <w:lang w:val="uk-UA"/>
              </w:rPr>
              <w:t>175000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Матеріали, грн</w:t>
            </w:r>
          </w:p>
        </w:tc>
        <w:tc>
          <w:tcPr>
            <w:tcW w:w="4786" w:type="dxa"/>
          </w:tcPr>
          <w:p w:rsidR="003910E4" w:rsidRPr="00EA6ADF" w:rsidRDefault="003910E4" w:rsidP="00187BC2">
            <w:pPr>
              <w:jc w:val="both"/>
              <w:rPr>
                <w:szCs w:val="28"/>
                <w:lang w:val="uk-UA"/>
              </w:rPr>
            </w:pPr>
            <w:r w:rsidRPr="00EA6ADF">
              <w:rPr>
                <w:szCs w:val="28"/>
                <w:lang w:val="uk-UA"/>
              </w:rPr>
              <w:t>125000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Всього, грн</w:t>
            </w:r>
          </w:p>
        </w:tc>
        <w:tc>
          <w:tcPr>
            <w:tcW w:w="4786" w:type="dxa"/>
          </w:tcPr>
          <w:p w:rsidR="003910E4" w:rsidRPr="00EA6ADF" w:rsidRDefault="003910E4" w:rsidP="00187BC2">
            <w:pPr>
              <w:jc w:val="both"/>
              <w:rPr>
                <w:szCs w:val="28"/>
                <w:lang w:val="uk-UA"/>
              </w:rPr>
            </w:pPr>
            <w:r w:rsidRPr="00EA6ADF">
              <w:rPr>
                <w:szCs w:val="28"/>
                <w:lang w:val="uk-UA"/>
              </w:rPr>
              <w:t>300000</w:t>
            </w:r>
          </w:p>
        </w:tc>
      </w:tr>
    </w:tbl>
    <w:p w:rsidR="00E76B31" w:rsidRPr="00EA6ADF" w:rsidRDefault="00E76B31" w:rsidP="00DA55F0">
      <w:pPr>
        <w:spacing w:line="360" w:lineRule="auto"/>
        <w:ind w:firstLine="709"/>
        <w:jc w:val="both"/>
        <w:rPr>
          <w:sz w:val="28"/>
          <w:szCs w:val="28"/>
          <w:lang w:val="uk-UA"/>
        </w:rPr>
      </w:pPr>
    </w:p>
    <w:p w:rsidR="00EA6ADF" w:rsidRPr="00EA6ADF" w:rsidRDefault="005A2B34" w:rsidP="00DA55F0">
      <w:pPr>
        <w:spacing w:line="360" w:lineRule="auto"/>
        <w:ind w:firstLine="709"/>
        <w:jc w:val="both"/>
        <w:rPr>
          <w:sz w:val="28"/>
          <w:szCs w:val="28"/>
          <w:lang w:val="uk-UA"/>
        </w:rPr>
      </w:pPr>
      <w:r w:rsidRPr="00EA6ADF">
        <w:rPr>
          <w:sz w:val="28"/>
          <w:szCs w:val="28"/>
          <w:lang w:val="uk-UA"/>
        </w:rPr>
        <w:t>За проектом розраховано 300</w:t>
      </w:r>
      <w:r w:rsidR="00187BC2" w:rsidRPr="00EA6ADF">
        <w:rPr>
          <w:sz w:val="28"/>
          <w:szCs w:val="28"/>
          <w:lang w:val="uk-UA"/>
        </w:rPr>
        <w:t xml:space="preserve"> </w:t>
      </w:r>
      <w:r w:rsidRPr="00EA6ADF">
        <w:rPr>
          <w:sz w:val="28"/>
          <w:szCs w:val="28"/>
          <w:lang w:val="uk-UA"/>
        </w:rPr>
        <w:t>м</w:t>
      </w:r>
      <w:r w:rsidRPr="00EA6ADF">
        <w:rPr>
          <w:sz w:val="28"/>
          <w:szCs w:val="28"/>
          <w:vertAlign w:val="superscript"/>
          <w:lang w:val="uk-UA"/>
        </w:rPr>
        <w:t xml:space="preserve">2 </w:t>
      </w:r>
      <w:r w:rsidR="00264D37" w:rsidRPr="00EA6ADF">
        <w:rPr>
          <w:sz w:val="28"/>
          <w:szCs w:val="28"/>
          <w:lang w:val="uk-UA"/>
        </w:rPr>
        <w:t>пішохідної доріжки</w:t>
      </w:r>
      <w:r w:rsidRPr="00EA6ADF">
        <w:rPr>
          <w:sz w:val="28"/>
          <w:szCs w:val="28"/>
          <w:lang w:val="uk-UA"/>
        </w:rPr>
        <w:t xml:space="preserve"> викладеної з </w:t>
      </w:r>
      <w:r w:rsidR="00286856" w:rsidRPr="00EA6ADF">
        <w:rPr>
          <w:sz w:val="28"/>
          <w:szCs w:val="28"/>
          <w:lang w:val="uk-UA"/>
        </w:rPr>
        <w:t>по</w:t>
      </w:r>
      <w:r w:rsidRPr="00EA6ADF">
        <w:rPr>
          <w:sz w:val="28"/>
          <w:szCs w:val="28"/>
          <w:lang w:val="uk-UA"/>
        </w:rPr>
        <w:t>бутового каменю</w:t>
      </w:r>
      <w:r w:rsidR="00286856" w:rsidRPr="00EA6ADF">
        <w:rPr>
          <w:sz w:val="28"/>
          <w:szCs w:val="28"/>
          <w:lang w:val="uk-UA"/>
        </w:rPr>
        <w:t xml:space="preserve"> площею у середньому</w:t>
      </w:r>
      <w:r w:rsidR="00264D37" w:rsidRPr="00EA6ADF">
        <w:rPr>
          <w:sz w:val="28"/>
          <w:szCs w:val="28"/>
          <w:lang w:val="uk-UA"/>
        </w:rPr>
        <w:t xml:space="preserve"> 2500</w:t>
      </w:r>
      <w:r w:rsidR="00187BC2" w:rsidRPr="00EA6ADF">
        <w:rPr>
          <w:sz w:val="28"/>
          <w:szCs w:val="28"/>
          <w:lang w:val="uk-UA"/>
        </w:rPr>
        <w:t xml:space="preserve"> </w:t>
      </w:r>
      <w:r w:rsidR="00264D37" w:rsidRPr="00EA6ADF">
        <w:rPr>
          <w:sz w:val="28"/>
          <w:szCs w:val="28"/>
          <w:lang w:val="uk-UA"/>
        </w:rPr>
        <w:t>мм</w:t>
      </w:r>
      <w:r w:rsidRPr="00EA6ADF">
        <w:rPr>
          <w:sz w:val="28"/>
          <w:szCs w:val="28"/>
          <w:lang w:val="uk-UA"/>
        </w:rPr>
        <w:t xml:space="preserve">. Прокладанням дороги </w:t>
      </w:r>
      <w:r w:rsidRPr="00EA6ADF">
        <w:rPr>
          <w:sz w:val="28"/>
          <w:szCs w:val="28"/>
          <w:lang w:val="uk-UA"/>
        </w:rPr>
        <w:lastRenderedPageBreak/>
        <w:t xml:space="preserve">буде </w:t>
      </w:r>
      <w:r w:rsidR="00187BC2" w:rsidRPr="00EA6ADF">
        <w:rPr>
          <w:sz w:val="28"/>
          <w:szCs w:val="28"/>
          <w:lang w:val="uk-UA"/>
        </w:rPr>
        <w:t>займатися ТОВ </w:t>
      </w:r>
      <w:r w:rsidRPr="00EA6ADF">
        <w:rPr>
          <w:sz w:val="28"/>
          <w:szCs w:val="28"/>
          <w:lang w:val="uk-UA"/>
        </w:rPr>
        <w:t>«АНВІГРУП»</w:t>
      </w:r>
      <w:r w:rsidR="00187BC2" w:rsidRPr="00EA6ADF">
        <w:rPr>
          <w:sz w:val="28"/>
          <w:szCs w:val="28"/>
          <w:lang w:val="uk-UA"/>
        </w:rPr>
        <w:t xml:space="preserve"> за </w:t>
      </w:r>
      <w:r w:rsidR="00264D37" w:rsidRPr="00EA6ADF">
        <w:rPr>
          <w:sz w:val="28"/>
          <w:szCs w:val="28"/>
          <w:lang w:val="uk-UA"/>
        </w:rPr>
        <w:t>180 грн/м</w:t>
      </w:r>
      <w:r w:rsidR="00264D37" w:rsidRPr="00EA6ADF">
        <w:rPr>
          <w:sz w:val="28"/>
          <w:szCs w:val="28"/>
          <w:vertAlign w:val="superscript"/>
          <w:lang w:val="uk-UA"/>
        </w:rPr>
        <w:t>2</w:t>
      </w:r>
      <w:r w:rsidR="00264D37" w:rsidRPr="00EA6ADF">
        <w:rPr>
          <w:sz w:val="28"/>
          <w:szCs w:val="28"/>
          <w:lang w:val="uk-UA"/>
        </w:rPr>
        <w:t xml:space="preserve"> з урахуванням всіх супутніх витрат. </w:t>
      </w:r>
      <w:r w:rsidR="00EA6ADF" w:rsidRPr="00EA6ADF">
        <w:rPr>
          <w:sz w:val="28"/>
          <w:szCs w:val="28"/>
          <w:lang w:val="uk-UA"/>
        </w:rPr>
        <w:t xml:space="preserve">Скільки за проектом буде коштувати пішохідна доріжка наведено у </w:t>
      </w:r>
      <w:r w:rsidR="002042CE">
        <w:rPr>
          <w:sz w:val="28"/>
          <w:szCs w:val="28"/>
          <w:lang w:val="uk-UA"/>
        </w:rPr>
        <w:t>табл.</w:t>
      </w:r>
      <w:r w:rsidR="00EA6ADF" w:rsidRPr="00EA6ADF">
        <w:rPr>
          <w:sz w:val="28"/>
          <w:szCs w:val="28"/>
          <w:lang w:val="uk-UA"/>
        </w:rPr>
        <w:t xml:space="preserve"> 3.9</w:t>
      </w:r>
    </w:p>
    <w:p w:rsidR="00DA55F0" w:rsidRPr="00EA6ADF" w:rsidRDefault="00DA55F0" w:rsidP="00DA55F0">
      <w:pPr>
        <w:spacing w:line="360" w:lineRule="auto"/>
        <w:ind w:firstLine="709"/>
        <w:jc w:val="both"/>
        <w:rPr>
          <w:sz w:val="28"/>
          <w:szCs w:val="28"/>
          <w:lang w:val="uk-UA"/>
        </w:rPr>
      </w:pPr>
      <w:r w:rsidRPr="00EA6ADF">
        <w:rPr>
          <w:sz w:val="28"/>
          <w:szCs w:val="28"/>
          <w:lang w:val="uk-UA"/>
        </w:rPr>
        <w:t xml:space="preserve"> </w:t>
      </w:r>
    </w:p>
    <w:p w:rsidR="00DA55F0" w:rsidRPr="00EA6ADF" w:rsidRDefault="00DA55F0" w:rsidP="00DA55F0">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3.9 </w:t>
      </w:r>
      <w:r w:rsidR="00362E4A" w:rsidRPr="00EA6ADF">
        <w:rPr>
          <w:sz w:val="28"/>
          <w:szCs w:val="28"/>
          <w:lang w:val="uk-UA"/>
        </w:rPr>
        <w:t xml:space="preserve">– </w:t>
      </w:r>
      <w:r w:rsidRPr="00EA6ADF">
        <w:rPr>
          <w:sz w:val="28"/>
          <w:szCs w:val="28"/>
          <w:lang w:val="uk-UA"/>
        </w:rPr>
        <w:t>Кошторис прокладення пішохідної доріжки</w:t>
      </w:r>
    </w:p>
    <w:tbl>
      <w:tblPr>
        <w:tblStyle w:val="a3"/>
        <w:tblW w:w="0" w:type="auto"/>
        <w:tblLook w:val="04A0" w:firstRow="1" w:lastRow="0" w:firstColumn="1" w:lastColumn="0" w:noHBand="0" w:noVBand="1"/>
      </w:tblPr>
      <w:tblGrid>
        <w:gridCol w:w="4785"/>
        <w:gridCol w:w="4786"/>
      </w:tblGrid>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Робота, грн</w:t>
            </w:r>
          </w:p>
        </w:tc>
        <w:tc>
          <w:tcPr>
            <w:tcW w:w="4786" w:type="dxa"/>
          </w:tcPr>
          <w:p w:rsidR="003910E4" w:rsidRPr="00EA6ADF" w:rsidRDefault="003910E4" w:rsidP="00187BC2">
            <w:pPr>
              <w:jc w:val="both"/>
              <w:rPr>
                <w:szCs w:val="28"/>
                <w:lang w:val="uk-UA"/>
              </w:rPr>
            </w:pPr>
            <w:r w:rsidRPr="00EA6ADF">
              <w:rPr>
                <w:szCs w:val="28"/>
                <w:lang w:val="uk-UA"/>
              </w:rPr>
              <w:t>30000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Матеріали, грн</w:t>
            </w:r>
          </w:p>
        </w:tc>
        <w:tc>
          <w:tcPr>
            <w:tcW w:w="4786" w:type="dxa"/>
          </w:tcPr>
          <w:p w:rsidR="003910E4" w:rsidRPr="00EA6ADF" w:rsidRDefault="003910E4" w:rsidP="00187BC2">
            <w:pPr>
              <w:jc w:val="both"/>
              <w:rPr>
                <w:szCs w:val="28"/>
                <w:lang w:val="uk-UA"/>
              </w:rPr>
            </w:pPr>
            <w:r w:rsidRPr="00EA6ADF">
              <w:rPr>
                <w:szCs w:val="28"/>
                <w:lang w:val="uk-UA"/>
              </w:rPr>
              <w:t>24000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Всього, грн</w:t>
            </w:r>
          </w:p>
        </w:tc>
        <w:tc>
          <w:tcPr>
            <w:tcW w:w="4786" w:type="dxa"/>
          </w:tcPr>
          <w:p w:rsidR="003910E4" w:rsidRPr="00EA6ADF" w:rsidRDefault="003910E4" w:rsidP="00187BC2">
            <w:pPr>
              <w:jc w:val="both"/>
              <w:rPr>
                <w:szCs w:val="28"/>
                <w:lang w:val="uk-UA"/>
              </w:rPr>
            </w:pPr>
            <w:r w:rsidRPr="00EA6ADF">
              <w:rPr>
                <w:szCs w:val="28"/>
                <w:lang w:val="uk-UA"/>
              </w:rPr>
              <w:t xml:space="preserve">54000 </w:t>
            </w:r>
          </w:p>
        </w:tc>
      </w:tr>
    </w:tbl>
    <w:p w:rsidR="003910E4" w:rsidRPr="00EA6ADF" w:rsidRDefault="003910E4" w:rsidP="00EF4984">
      <w:pPr>
        <w:spacing w:line="360" w:lineRule="auto"/>
        <w:ind w:firstLine="709"/>
        <w:jc w:val="both"/>
        <w:rPr>
          <w:sz w:val="28"/>
          <w:szCs w:val="28"/>
          <w:lang w:val="uk-UA"/>
        </w:rPr>
      </w:pPr>
    </w:p>
    <w:p w:rsidR="00DA55F0" w:rsidRPr="00EA6ADF" w:rsidRDefault="001D4780" w:rsidP="00DA55F0">
      <w:pPr>
        <w:spacing w:line="360" w:lineRule="auto"/>
        <w:ind w:firstLine="709"/>
        <w:jc w:val="both"/>
        <w:rPr>
          <w:sz w:val="28"/>
          <w:szCs w:val="28"/>
          <w:lang w:val="uk-UA"/>
        </w:rPr>
      </w:pPr>
      <w:r w:rsidRPr="00EA6ADF">
        <w:rPr>
          <w:sz w:val="28"/>
          <w:szCs w:val="28"/>
          <w:lang w:val="uk-UA"/>
        </w:rPr>
        <w:t xml:space="preserve">На озеленення території планується </w:t>
      </w:r>
      <w:r w:rsidR="00B21671" w:rsidRPr="00EA6ADF">
        <w:rPr>
          <w:sz w:val="28"/>
          <w:szCs w:val="28"/>
          <w:lang w:val="uk-UA"/>
        </w:rPr>
        <w:t>висадка 30 дубів за вартістю 200</w:t>
      </w:r>
      <w:r w:rsidR="00187BC2" w:rsidRPr="00EA6ADF">
        <w:rPr>
          <w:sz w:val="28"/>
          <w:szCs w:val="28"/>
          <w:lang w:val="uk-UA"/>
        </w:rPr>
        <w:t> </w:t>
      </w:r>
      <w:r w:rsidR="00B21671" w:rsidRPr="00EA6ADF">
        <w:rPr>
          <w:sz w:val="28"/>
          <w:szCs w:val="28"/>
          <w:lang w:val="uk-UA"/>
        </w:rPr>
        <w:t xml:space="preserve">грн за один саджанець та 50 грн за висадку з урахуванням витрат на удобрюючи матеріали при посадці кожного дерева. Загалом </w:t>
      </w:r>
      <w:r w:rsidR="00EA6ADF" w:rsidRPr="00EA6ADF">
        <w:rPr>
          <w:sz w:val="28"/>
          <w:szCs w:val="28"/>
          <w:lang w:val="uk-UA"/>
        </w:rPr>
        <w:t xml:space="preserve">кошторис </w:t>
      </w:r>
      <w:r w:rsidR="00B21671" w:rsidRPr="00EA6ADF">
        <w:rPr>
          <w:sz w:val="28"/>
          <w:szCs w:val="28"/>
          <w:lang w:val="uk-UA"/>
        </w:rPr>
        <w:t xml:space="preserve">озеленення </w:t>
      </w:r>
      <w:r w:rsidR="002042CE">
        <w:rPr>
          <w:sz w:val="28"/>
          <w:szCs w:val="28"/>
          <w:lang w:val="uk-UA"/>
        </w:rPr>
        <w:t>наведено у табл.</w:t>
      </w:r>
      <w:r w:rsidR="00EA6ADF" w:rsidRPr="00EA6ADF">
        <w:rPr>
          <w:sz w:val="28"/>
          <w:szCs w:val="28"/>
          <w:lang w:val="uk-UA"/>
        </w:rPr>
        <w:t xml:space="preserve"> 3.10</w:t>
      </w:r>
      <w:r w:rsidR="00DA55F0" w:rsidRPr="00EA6ADF">
        <w:rPr>
          <w:sz w:val="28"/>
          <w:szCs w:val="28"/>
          <w:lang w:val="uk-UA"/>
        </w:rPr>
        <w:t xml:space="preserve"> </w:t>
      </w:r>
    </w:p>
    <w:p w:rsidR="00DA55F0" w:rsidRPr="00EA6ADF" w:rsidRDefault="00DA55F0" w:rsidP="00DA55F0">
      <w:pPr>
        <w:spacing w:line="360" w:lineRule="auto"/>
        <w:ind w:firstLine="709"/>
        <w:jc w:val="both"/>
        <w:rPr>
          <w:sz w:val="28"/>
          <w:szCs w:val="28"/>
          <w:lang w:val="uk-UA"/>
        </w:rPr>
      </w:pPr>
    </w:p>
    <w:p w:rsidR="00DA55F0" w:rsidRPr="00EA6ADF" w:rsidRDefault="00DA55F0" w:rsidP="00DA55F0">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3.10</w:t>
      </w:r>
      <w:r w:rsidR="00362E4A" w:rsidRPr="00EA6ADF">
        <w:rPr>
          <w:sz w:val="28"/>
          <w:szCs w:val="28"/>
          <w:lang w:val="uk-UA"/>
        </w:rPr>
        <w:t xml:space="preserve"> –</w:t>
      </w:r>
      <w:r w:rsidRPr="00EA6ADF">
        <w:rPr>
          <w:sz w:val="28"/>
          <w:szCs w:val="28"/>
          <w:lang w:val="uk-UA"/>
        </w:rPr>
        <w:t xml:space="preserve"> Кошторис озеленення території комплексу</w:t>
      </w:r>
    </w:p>
    <w:tbl>
      <w:tblPr>
        <w:tblStyle w:val="a3"/>
        <w:tblW w:w="0" w:type="auto"/>
        <w:tblLook w:val="04A0" w:firstRow="1" w:lastRow="0" w:firstColumn="1" w:lastColumn="0" w:noHBand="0" w:noVBand="1"/>
      </w:tblPr>
      <w:tblGrid>
        <w:gridCol w:w="4785"/>
        <w:gridCol w:w="4786"/>
      </w:tblGrid>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Робота, грн</w:t>
            </w:r>
          </w:p>
        </w:tc>
        <w:tc>
          <w:tcPr>
            <w:tcW w:w="4786" w:type="dxa"/>
          </w:tcPr>
          <w:p w:rsidR="003910E4" w:rsidRPr="00EA6ADF" w:rsidRDefault="003910E4" w:rsidP="00187BC2">
            <w:pPr>
              <w:jc w:val="both"/>
              <w:rPr>
                <w:szCs w:val="28"/>
                <w:lang w:val="uk-UA"/>
              </w:rPr>
            </w:pPr>
            <w:r w:rsidRPr="00EA6ADF">
              <w:rPr>
                <w:szCs w:val="28"/>
                <w:lang w:val="uk-UA"/>
              </w:rPr>
              <w:t>1500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Матеріали, грн</w:t>
            </w:r>
          </w:p>
        </w:tc>
        <w:tc>
          <w:tcPr>
            <w:tcW w:w="4786" w:type="dxa"/>
          </w:tcPr>
          <w:p w:rsidR="003910E4" w:rsidRPr="00EA6ADF" w:rsidRDefault="003910E4" w:rsidP="00187BC2">
            <w:pPr>
              <w:jc w:val="both"/>
              <w:rPr>
                <w:szCs w:val="28"/>
                <w:lang w:val="uk-UA"/>
              </w:rPr>
            </w:pPr>
            <w:r w:rsidRPr="00EA6ADF">
              <w:rPr>
                <w:szCs w:val="28"/>
                <w:lang w:val="uk-UA"/>
              </w:rPr>
              <w:t>6000</w:t>
            </w:r>
          </w:p>
        </w:tc>
      </w:tr>
      <w:tr w:rsidR="003910E4" w:rsidRPr="00EA6ADF" w:rsidTr="003910E4">
        <w:tc>
          <w:tcPr>
            <w:tcW w:w="4785" w:type="dxa"/>
          </w:tcPr>
          <w:p w:rsidR="003910E4" w:rsidRPr="00EA6ADF" w:rsidRDefault="003910E4" w:rsidP="00187BC2">
            <w:pPr>
              <w:jc w:val="both"/>
              <w:rPr>
                <w:szCs w:val="28"/>
                <w:lang w:val="uk-UA"/>
              </w:rPr>
            </w:pPr>
            <w:r w:rsidRPr="00EA6ADF">
              <w:rPr>
                <w:szCs w:val="28"/>
                <w:lang w:val="uk-UA"/>
              </w:rPr>
              <w:t>Всього, грн</w:t>
            </w:r>
          </w:p>
        </w:tc>
        <w:tc>
          <w:tcPr>
            <w:tcW w:w="4786" w:type="dxa"/>
          </w:tcPr>
          <w:p w:rsidR="003910E4" w:rsidRPr="00EA6ADF" w:rsidRDefault="003910E4" w:rsidP="00187BC2">
            <w:pPr>
              <w:jc w:val="both"/>
              <w:rPr>
                <w:szCs w:val="28"/>
                <w:lang w:val="uk-UA"/>
              </w:rPr>
            </w:pPr>
            <w:r w:rsidRPr="00EA6ADF">
              <w:rPr>
                <w:szCs w:val="28"/>
                <w:lang w:val="uk-UA"/>
              </w:rPr>
              <w:t>7500</w:t>
            </w:r>
          </w:p>
        </w:tc>
      </w:tr>
    </w:tbl>
    <w:p w:rsidR="002248E7" w:rsidRPr="00EA6ADF" w:rsidRDefault="002248E7" w:rsidP="00EF4984">
      <w:pPr>
        <w:spacing w:line="360" w:lineRule="auto"/>
        <w:ind w:firstLine="709"/>
        <w:jc w:val="both"/>
        <w:rPr>
          <w:sz w:val="28"/>
          <w:szCs w:val="28"/>
          <w:lang w:val="uk-UA"/>
        </w:rPr>
      </w:pPr>
    </w:p>
    <w:p w:rsidR="00D74BA8" w:rsidRPr="00EA6ADF" w:rsidRDefault="0048319E" w:rsidP="00EF4984">
      <w:pPr>
        <w:spacing w:line="360" w:lineRule="auto"/>
        <w:ind w:firstLine="709"/>
        <w:jc w:val="both"/>
        <w:rPr>
          <w:sz w:val="28"/>
          <w:szCs w:val="28"/>
          <w:lang w:val="uk-UA"/>
        </w:rPr>
      </w:pPr>
      <w:r w:rsidRPr="00EA6ADF">
        <w:rPr>
          <w:sz w:val="28"/>
          <w:szCs w:val="28"/>
          <w:lang w:val="uk-UA"/>
        </w:rPr>
        <w:t>Загалом за проектом</w:t>
      </w:r>
      <w:r w:rsidR="00EA6ADF" w:rsidRPr="00EA6ADF">
        <w:rPr>
          <w:sz w:val="28"/>
          <w:szCs w:val="28"/>
          <w:lang w:val="uk-UA"/>
        </w:rPr>
        <w:t xml:space="preserve"> у сукупності всіх витрат на будівництво</w:t>
      </w:r>
      <w:r w:rsidRPr="00EA6ADF">
        <w:rPr>
          <w:sz w:val="28"/>
          <w:szCs w:val="28"/>
          <w:lang w:val="uk-UA"/>
        </w:rPr>
        <w:t xml:space="preserve"> планується витратити</w:t>
      </w:r>
      <w:r w:rsidR="00EA6ADF" w:rsidRPr="00EA6ADF">
        <w:rPr>
          <w:sz w:val="28"/>
          <w:szCs w:val="28"/>
          <w:lang w:val="uk-UA"/>
        </w:rPr>
        <w:t xml:space="preserve"> (табл. 3.11)</w:t>
      </w:r>
      <w:r w:rsidRPr="00EA6ADF">
        <w:rPr>
          <w:sz w:val="28"/>
          <w:szCs w:val="28"/>
          <w:lang w:val="uk-UA"/>
        </w:rPr>
        <w:t xml:space="preserve"> :</w:t>
      </w:r>
    </w:p>
    <w:p w:rsidR="002248E7" w:rsidRPr="00EA6ADF" w:rsidRDefault="002248E7" w:rsidP="00EF4984">
      <w:pPr>
        <w:spacing w:line="360" w:lineRule="auto"/>
        <w:ind w:firstLine="709"/>
        <w:jc w:val="both"/>
        <w:rPr>
          <w:sz w:val="28"/>
          <w:szCs w:val="28"/>
          <w:lang w:val="uk-UA"/>
        </w:rPr>
      </w:pPr>
    </w:p>
    <w:p w:rsidR="002248E7" w:rsidRPr="00EA6ADF" w:rsidRDefault="002248E7" w:rsidP="002248E7">
      <w:pPr>
        <w:spacing w:line="360" w:lineRule="auto"/>
        <w:ind w:firstLine="709"/>
        <w:jc w:val="both"/>
        <w:rPr>
          <w:sz w:val="28"/>
          <w:szCs w:val="28"/>
          <w:lang w:val="uk-UA"/>
        </w:rPr>
      </w:pPr>
      <w:r w:rsidRPr="00EA6ADF">
        <w:rPr>
          <w:sz w:val="28"/>
          <w:szCs w:val="28"/>
          <w:lang w:val="uk-UA"/>
        </w:rPr>
        <w:t>Таб</w:t>
      </w:r>
      <w:r w:rsidR="002042CE">
        <w:rPr>
          <w:sz w:val="28"/>
          <w:szCs w:val="28"/>
          <w:lang w:val="uk-UA"/>
        </w:rPr>
        <w:t xml:space="preserve">лиця </w:t>
      </w:r>
      <w:r w:rsidRPr="00EA6ADF">
        <w:rPr>
          <w:sz w:val="28"/>
          <w:szCs w:val="28"/>
          <w:lang w:val="uk-UA"/>
        </w:rPr>
        <w:t xml:space="preserve">3.11 </w:t>
      </w:r>
      <w:r w:rsidR="008C0E47" w:rsidRPr="008C0E47">
        <w:rPr>
          <w:color w:val="242424"/>
          <w:sz w:val="28"/>
          <w:szCs w:val="20"/>
          <w:lang w:val="uk-UA"/>
        </w:rPr>
        <w:t>—</w:t>
      </w:r>
      <w:r w:rsidR="008C0E47">
        <w:rPr>
          <w:color w:val="242424"/>
          <w:sz w:val="28"/>
          <w:szCs w:val="20"/>
          <w:lang w:val="uk-UA"/>
        </w:rPr>
        <w:t xml:space="preserve"> </w:t>
      </w:r>
      <w:r w:rsidRPr="00EA6ADF">
        <w:rPr>
          <w:sz w:val="28"/>
          <w:szCs w:val="28"/>
          <w:lang w:val="uk-UA"/>
        </w:rPr>
        <w:t>Загальний кошторис за проектом</w:t>
      </w:r>
    </w:p>
    <w:tbl>
      <w:tblPr>
        <w:tblStyle w:val="a3"/>
        <w:tblW w:w="0" w:type="auto"/>
        <w:tblLook w:val="04A0" w:firstRow="1" w:lastRow="0" w:firstColumn="1" w:lastColumn="0" w:noHBand="0" w:noVBand="1"/>
      </w:tblPr>
      <w:tblGrid>
        <w:gridCol w:w="675"/>
        <w:gridCol w:w="5662"/>
        <w:gridCol w:w="3234"/>
      </w:tblGrid>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w:t>
            </w:r>
          </w:p>
        </w:tc>
        <w:tc>
          <w:tcPr>
            <w:tcW w:w="5662" w:type="dxa"/>
          </w:tcPr>
          <w:p w:rsidR="003910E4" w:rsidRPr="00EA6ADF" w:rsidRDefault="003910E4" w:rsidP="00187BC2">
            <w:pPr>
              <w:jc w:val="both"/>
              <w:rPr>
                <w:szCs w:val="28"/>
                <w:lang w:val="uk-UA"/>
              </w:rPr>
            </w:pPr>
            <w:r w:rsidRPr="00EA6ADF">
              <w:rPr>
                <w:szCs w:val="28"/>
                <w:lang w:val="uk-UA"/>
              </w:rPr>
              <w:t>Об’єкт</w:t>
            </w:r>
          </w:p>
        </w:tc>
        <w:tc>
          <w:tcPr>
            <w:tcW w:w="3234" w:type="dxa"/>
          </w:tcPr>
          <w:p w:rsidR="003910E4" w:rsidRPr="00EA6ADF" w:rsidRDefault="00284EC3" w:rsidP="00187BC2">
            <w:pPr>
              <w:jc w:val="both"/>
              <w:rPr>
                <w:szCs w:val="28"/>
                <w:lang w:val="uk-UA"/>
              </w:rPr>
            </w:pPr>
            <w:r w:rsidRPr="00EA6ADF">
              <w:rPr>
                <w:szCs w:val="28"/>
                <w:lang w:val="uk-UA"/>
              </w:rPr>
              <w:t>Вартість, грн</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1</w:t>
            </w:r>
          </w:p>
        </w:tc>
        <w:tc>
          <w:tcPr>
            <w:tcW w:w="5662" w:type="dxa"/>
          </w:tcPr>
          <w:p w:rsidR="003910E4" w:rsidRPr="00EA6ADF" w:rsidRDefault="003910E4" w:rsidP="00187BC2">
            <w:pPr>
              <w:jc w:val="both"/>
              <w:rPr>
                <w:szCs w:val="28"/>
                <w:lang w:val="uk-UA"/>
              </w:rPr>
            </w:pPr>
            <w:r w:rsidRPr="00EA6ADF">
              <w:rPr>
                <w:szCs w:val="28"/>
                <w:lang w:val="uk-UA"/>
              </w:rPr>
              <w:t>хата зброяра</w:t>
            </w:r>
          </w:p>
        </w:tc>
        <w:tc>
          <w:tcPr>
            <w:tcW w:w="3234" w:type="dxa"/>
          </w:tcPr>
          <w:p w:rsidR="003910E4" w:rsidRPr="00EA6ADF" w:rsidRDefault="003910E4" w:rsidP="00187BC2">
            <w:pPr>
              <w:jc w:val="both"/>
              <w:rPr>
                <w:szCs w:val="28"/>
                <w:lang w:val="uk-UA"/>
              </w:rPr>
            </w:pPr>
            <w:r w:rsidRPr="00EA6ADF">
              <w:rPr>
                <w:szCs w:val="28"/>
                <w:lang w:val="uk-UA"/>
              </w:rPr>
              <w:t>157900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 xml:space="preserve">2 </w:t>
            </w:r>
          </w:p>
        </w:tc>
        <w:tc>
          <w:tcPr>
            <w:tcW w:w="5662" w:type="dxa"/>
          </w:tcPr>
          <w:p w:rsidR="003910E4" w:rsidRPr="00EA6ADF" w:rsidRDefault="003910E4" w:rsidP="00187BC2">
            <w:pPr>
              <w:jc w:val="both"/>
              <w:rPr>
                <w:szCs w:val="28"/>
                <w:lang w:val="uk-UA"/>
              </w:rPr>
            </w:pPr>
            <w:r w:rsidRPr="00EA6ADF">
              <w:rPr>
                <w:szCs w:val="28"/>
                <w:lang w:val="uk-UA"/>
              </w:rPr>
              <w:t>хата тесляра</w:t>
            </w:r>
          </w:p>
        </w:tc>
        <w:tc>
          <w:tcPr>
            <w:tcW w:w="3234" w:type="dxa"/>
          </w:tcPr>
          <w:p w:rsidR="003910E4" w:rsidRPr="00EA6ADF" w:rsidRDefault="003910E4" w:rsidP="00187BC2">
            <w:pPr>
              <w:jc w:val="both"/>
              <w:rPr>
                <w:szCs w:val="28"/>
                <w:lang w:val="uk-UA"/>
              </w:rPr>
            </w:pPr>
            <w:r w:rsidRPr="00EA6ADF">
              <w:rPr>
                <w:szCs w:val="28"/>
                <w:lang w:val="uk-UA"/>
              </w:rPr>
              <w:t>157900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3</w:t>
            </w:r>
          </w:p>
        </w:tc>
        <w:tc>
          <w:tcPr>
            <w:tcW w:w="5662" w:type="dxa"/>
          </w:tcPr>
          <w:p w:rsidR="003910E4" w:rsidRPr="00EA6ADF" w:rsidRDefault="003910E4" w:rsidP="00187BC2">
            <w:pPr>
              <w:jc w:val="both"/>
              <w:rPr>
                <w:szCs w:val="28"/>
                <w:lang w:val="uk-UA"/>
              </w:rPr>
            </w:pPr>
            <w:r w:rsidRPr="00EA6ADF">
              <w:rPr>
                <w:szCs w:val="28"/>
                <w:lang w:val="uk-UA"/>
              </w:rPr>
              <w:t>кузня</w:t>
            </w:r>
          </w:p>
        </w:tc>
        <w:tc>
          <w:tcPr>
            <w:tcW w:w="3234" w:type="dxa"/>
          </w:tcPr>
          <w:p w:rsidR="003910E4" w:rsidRPr="00EA6ADF" w:rsidRDefault="003910E4" w:rsidP="00187BC2">
            <w:pPr>
              <w:jc w:val="both"/>
              <w:rPr>
                <w:szCs w:val="28"/>
                <w:lang w:val="uk-UA"/>
              </w:rPr>
            </w:pPr>
            <w:r w:rsidRPr="00EA6ADF">
              <w:rPr>
                <w:szCs w:val="28"/>
                <w:lang w:val="uk-UA"/>
              </w:rPr>
              <w:t>157900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4</w:t>
            </w:r>
          </w:p>
        </w:tc>
        <w:tc>
          <w:tcPr>
            <w:tcW w:w="5662" w:type="dxa"/>
          </w:tcPr>
          <w:p w:rsidR="003910E4" w:rsidRPr="00EA6ADF" w:rsidRDefault="003910E4" w:rsidP="00187BC2">
            <w:pPr>
              <w:jc w:val="both"/>
              <w:rPr>
                <w:szCs w:val="28"/>
                <w:lang w:val="uk-UA"/>
              </w:rPr>
            </w:pPr>
            <w:r w:rsidRPr="00EA6ADF">
              <w:rPr>
                <w:szCs w:val="28"/>
                <w:lang w:val="uk-UA"/>
              </w:rPr>
              <w:t>Стан запорожця-конезаводчика</w:t>
            </w:r>
          </w:p>
        </w:tc>
        <w:tc>
          <w:tcPr>
            <w:tcW w:w="3234" w:type="dxa"/>
          </w:tcPr>
          <w:p w:rsidR="003910E4" w:rsidRPr="00EA6ADF" w:rsidRDefault="003910E4" w:rsidP="00187BC2">
            <w:pPr>
              <w:jc w:val="both"/>
              <w:rPr>
                <w:szCs w:val="28"/>
                <w:lang w:val="uk-UA"/>
              </w:rPr>
            </w:pPr>
            <w:r w:rsidRPr="00EA6ADF">
              <w:rPr>
                <w:szCs w:val="28"/>
                <w:lang w:val="uk-UA"/>
              </w:rPr>
              <w:t>246450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5</w:t>
            </w:r>
          </w:p>
        </w:tc>
        <w:tc>
          <w:tcPr>
            <w:tcW w:w="5662" w:type="dxa"/>
          </w:tcPr>
          <w:p w:rsidR="003910E4" w:rsidRPr="00EA6ADF" w:rsidRDefault="003910E4" w:rsidP="00187BC2">
            <w:pPr>
              <w:jc w:val="both"/>
              <w:rPr>
                <w:szCs w:val="28"/>
                <w:lang w:val="uk-UA"/>
              </w:rPr>
            </w:pPr>
            <w:r w:rsidRPr="00EA6ADF">
              <w:rPr>
                <w:szCs w:val="28"/>
                <w:lang w:val="uk-UA"/>
              </w:rPr>
              <w:t>корчма</w:t>
            </w:r>
          </w:p>
        </w:tc>
        <w:tc>
          <w:tcPr>
            <w:tcW w:w="3234" w:type="dxa"/>
          </w:tcPr>
          <w:p w:rsidR="003910E4" w:rsidRPr="00EA6ADF" w:rsidRDefault="003910E4" w:rsidP="00187BC2">
            <w:pPr>
              <w:jc w:val="both"/>
              <w:rPr>
                <w:szCs w:val="28"/>
                <w:lang w:val="uk-UA"/>
              </w:rPr>
            </w:pPr>
            <w:r w:rsidRPr="00EA6ADF">
              <w:rPr>
                <w:szCs w:val="28"/>
                <w:lang w:val="uk-UA"/>
              </w:rPr>
              <w:t>315800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6</w:t>
            </w:r>
          </w:p>
        </w:tc>
        <w:tc>
          <w:tcPr>
            <w:tcW w:w="5662" w:type="dxa"/>
          </w:tcPr>
          <w:p w:rsidR="003910E4" w:rsidRPr="00EA6ADF" w:rsidRDefault="003910E4" w:rsidP="00187BC2">
            <w:pPr>
              <w:jc w:val="both"/>
              <w:rPr>
                <w:szCs w:val="28"/>
                <w:lang w:val="uk-UA"/>
              </w:rPr>
            </w:pPr>
            <w:r w:rsidRPr="00EA6ADF">
              <w:rPr>
                <w:szCs w:val="28"/>
                <w:lang w:val="uk-UA"/>
              </w:rPr>
              <w:t>млин</w:t>
            </w:r>
          </w:p>
        </w:tc>
        <w:tc>
          <w:tcPr>
            <w:tcW w:w="3234" w:type="dxa"/>
          </w:tcPr>
          <w:p w:rsidR="003910E4" w:rsidRPr="00EA6ADF" w:rsidRDefault="003910E4" w:rsidP="00187BC2">
            <w:pPr>
              <w:jc w:val="both"/>
              <w:rPr>
                <w:szCs w:val="28"/>
                <w:lang w:val="uk-UA"/>
              </w:rPr>
            </w:pPr>
            <w:r w:rsidRPr="00EA6ADF">
              <w:rPr>
                <w:szCs w:val="28"/>
                <w:lang w:val="uk-UA"/>
              </w:rPr>
              <w:t>246000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7</w:t>
            </w:r>
          </w:p>
        </w:tc>
        <w:tc>
          <w:tcPr>
            <w:tcW w:w="5662" w:type="dxa"/>
          </w:tcPr>
          <w:p w:rsidR="003910E4" w:rsidRPr="00EA6ADF" w:rsidRDefault="003910E4" w:rsidP="00187BC2">
            <w:pPr>
              <w:jc w:val="both"/>
              <w:rPr>
                <w:szCs w:val="28"/>
                <w:lang w:val="uk-UA"/>
              </w:rPr>
            </w:pPr>
            <w:r w:rsidRPr="00EA6ADF">
              <w:rPr>
                <w:szCs w:val="28"/>
                <w:lang w:val="uk-UA"/>
              </w:rPr>
              <w:t>Асфальтована дорога</w:t>
            </w:r>
          </w:p>
        </w:tc>
        <w:tc>
          <w:tcPr>
            <w:tcW w:w="3234" w:type="dxa"/>
          </w:tcPr>
          <w:p w:rsidR="003910E4" w:rsidRPr="00EA6ADF" w:rsidRDefault="003910E4" w:rsidP="00187BC2">
            <w:pPr>
              <w:jc w:val="both"/>
              <w:rPr>
                <w:szCs w:val="28"/>
                <w:lang w:val="uk-UA"/>
              </w:rPr>
            </w:pPr>
            <w:r w:rsidRPr="00EA6ADF">
              <w:rPr>
                <w:szCs w:val="28"/>
                <w:lang w:val="uk-UA"/>
              </w:rPr>
              <w:t>300000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8</w:t>
            </w:r>
          </w:p>
        </w:tc>
        <w:tc>
          <w:tcPr>
            <w:tcW w:w="5662" w:type="dxa"/>
          </w:tcPr>
          <w:p w:rsidR="003910E4" w:rsidRPr="00EA6ADF" w:rsidRDefault="003910E4" w:rsidP="00187BC2">
            <w:pPr>
              <w:jc w:val="both"/>
              <w:rPr>
                <w:szCs w:val="28"/>
                <w:lang w:val="uk-UA"/>
              </w:rPr>
            </w:pPr>
            <w:r w:rsidRPr="00EA6ADF">
              <w:rPr>
                <w:szCs w:val="28"/>
                <w:lang w:val="uk-UA"/>
              </w:rPr>
              <w:t>Пішохідна доріжка</w:t>
            </w:r>
          </w:p>
        </w:tc>
        <w:tc>
          <w:tcPr>
            <w:tcW w:w="3234" w:type="dxa"/>
          </w:tcPr>
          <w:p w:rsidR="003910E4" w:rsidRPr="00EA6ADF" w:rsidRDefault="003910E4" w:rsidP="00187BC2">
            <w:pPr>
              <w:jc w:val="both"/>
              <w:rPr>
                <w:szCs w:val="28"/>
                <w:lang w:val="uk-UA"/>
              </w:rPr>
            </w:pPr>
            <w:r w:rsidRPr="00EA6ADF">
              <w:rPr>
                <w:szCs w:val="28"/>
                <w:lang w:val="uk-UA"/>
              </w:rPr>
              <w:t>54000</w:t>
            </w:r>
          </w:p>
        </w:tc>
      </w:tr>
      <w:tr w:rsidR="003910E4" w:rsidRPr="00EA6ADF" w:rsidTr="003910E4">
        <w:tc>
          <w:tcPr>
            <w:tcW w:w="675" w:type="dxa"/>
          </w:tcPr>
          <w:p w:rsidR="003910E4" w:rsidRPr="00EA6ADF" w:rsidRDefault="003910E4" w:rsidP="00187BC2">
            <w:pPr>
              <w:jc w:val="both"/>
              <w:rPr>
                <w:szCs w:val="28"/>
                <w:lang w:val="uk-UA"/>
              </w:rPr>
            </w:pPr>
            <w:r w:rsidRPr="00EA6ADF">
              <w:rPr>
                <w:szCs w:val="28"/>
                <w:lang w:val="uk-UA"/>
              </w:rPr>
              <w:t>9</w:t>
            </w:r>
          </w:p>
        </w:tc>
        <w:tc>
          <w:tcPr>
            <w:tcW w:w="5662" w:type="dxa"/>
          </w:tcPr>
          <w:p w:rsidR="003910E4" w:rsidRPr="00EA6ADF" w:rsidRDefault="003910E4" w:rsidP="00187BC2">
            <w:pPr>
              <w:jc w:val="both"/>
              <w:rPr>
                <w:szCs w:val="28"/>
                <w:lang w:val="uk-UA"/>
              </w:rPr>
            </w:pPr>
            <w:r w:rsidRPr="00EA6ADF">
              <w:rPr>
                <w:szCs w:val="28"/>
                <w:lang w:val="uk-UA"/>
              </w:rPr>
              <w:t xml:space="preserve">Озеленення територій </w:t>
            </w:r>
          </w:p>
        </w:tc>
        <w:tc>
          <w:tcPr>
            <w:tcW w:w="3234" w:type="dxa"/>
          </w:tcPr>
          <w:p w:rsidR="003910E4" w:rsidRPr="00EA6ADF" w:rsidRDefault="003910E4" w:rsidP="00187BC2">
            <w:pPr>
              <w:jc w:val="both"/>
              <w:rPr>
                <w:szCs w:val="28"/>
                <w:lang w:val="uk-UA"/>
              </w:rPr>
            </w:pPr>
            <w:r w:rsidRPr="00EA6ADF">
              <w:rPr>
                <w:szCs w:val="28"/>
                <w:lang w:val="uk-UA"/>
              </w:rPr>
              <w:t>7500</w:t>
            </w:r>
          </w:p>
        </w:tc>
      </w:tr>
      <w:tr w:rsidR="003910E4" w:rsidRPr="00EA6ADF" w:rsidTr="00FE7D9E">
        <w:tc>
          <w:tcPr>
            <w:tcW w:w="6337" w:type="dxa"/>
            <w:gridSpan w:val="2"/>
          </w:tcPr>
          <w:p w:rsidR="003910E4" w:rsidRPr="00EA6ADF" w:rsidRDefault="003910E4" w:rsidP="00187BC2">
            <w:pPr>
              <w:jc w:val="both"/>
              <w:rPr>
                <w:szCs w:val="28"/>
                <w:lang w:val="uk-UA"/>
              </w:rPr>
            </w:pPr>
            <w:r w:rsidRPr="00EA6ADF">
              <w:rPr>
                <w:szCs w:val="28"/>
                <w:lang w:val="uk-UA"/>
              </w:rPr>
              <w:t xml:space="preserve">         Загалом</w:t>
            </w:r>
          </w:p>
        </w:tc>
        <w:tc>
          <w:tcPr>
            <w:tcW w:w="3234" w:type="dxa"/>
          </w:tcPr>
          <w:p w:rsidR="003910E4" w:rsidRPr="00EA6ADF" w:rsidRDefault="00A84FF8" w:rsidP="00187BC2">
            <w:pPr>
              <w:jc w:val="both"/>
              <w:rPr>
                <w:szCs w:val="28"/>
                <w:lang w:val="uk-UA"/>
              </w:rPr>
            </w:pPr>
            <w:r w:rsidRPr="00EA6ADF">
              <w:rPr>
                <w:szCs w:val="28"/>
                <w:lang w:val="uk-UA"/>
              </w:rPr>
              <w:t>164</w:t>
            </w:r>
            <w:r w:rsidR="003910E4" w:rsidRPr="00EA6ADF">
              <w:rPr>
                <w:szCs w:val="28"/>
                <w:lang w:val="uk-UA"/>
              </w:rPr>
              <w:t>50</w:t>
            </w:r>
            <w:r w:rsidRPr="00EA6ADF">
              <w:rPr>
                <w:szCs w:val="28"/>
                <w:lang w:val="uk-UA"/>
              </w:rPr>
              <w:t>00</w:t>
            </w:r>
          </w:p>
        </w:tc>
      </w:tr>
    </w:tbl>
    <w:p w:rsidR="00C75E75" w:rsidRPr="00EA6ADF" w:rsidRDefault="00C75E75" w:rsidP="00EF4984">
      <w:pPr>
        <w:spacing w:line="360" w:lineRule="auto"/>
        <w:ind w:firstLine="709"/>
        <w:jc w:val="both"/>
        <w:rPr>
          <w:sz w:val="28"/>
          <w:szCs w:val="28"/>
          <w:lang w:val="uk-UA"/>
        </w:rPr>
      </w:pPr>
    </w:p>
    <w:p w:rsidR="00C75E75" w:rsidRPr="00EA6ADF" w:rsidRDefault="00EA6ADF" w:rsidP="00EF4984">
      <w:pPr>
        <w:spacing w:line="360" w:lineRule="auto"/>
        <w:ind w:firstLine="709"/>
        <w:jc w:val="both"/>
        <w:rPr>
          <w:sz w:val="28"/>
          <w:szCs w:val="28"/>
          <w:lang w:val="uk-UA"/>
        </w:rPr>
      </w:pPr>
      <w:r w:rsidRPr="00EA6ADF">
        <w:rPr>
          <w:sz w:val="28"/>
          <w:szCs w:val="28"/>
          <w:lang w:val="uk-UA"/>
        </w:rPr>
        <w:t xml:space="preserve">Своєчасна розробка проектно-кошторисної документації суттєво прискорює інвестиційний процес. Проект будівництва, реконструкції або </w:t>
      </w:r>
      <w:r w:rsidRPr="00EA6ADF">
        <w:rPr>
          <w:sz w:val="28"/>
          <w:szCs w:val="28"/>
          <w:lang w:val="uk-UA"/>
        </w:rPr>
        <w:lastRenderedPageBreak/>
        <w:t>технічного переозброєння звичайно складається з комплексу технічної документації (креслень, технологічних, конструктивних та економічних обґрунтувань) і кошторисної документації.</w:t>
      </w:r>
    </w:p>
    <w:p w:rsidR="00EA6ADF" w:rsidRPr="00EA6ADF" w:rsidRDefault="00EA6ADF" w:rsidP="00EF4984">
      <w:pPr>
        <w:spacing w:line="360" w:lineRule="auto"/>
        <w:ind w:firstLine="709"/>
        <w:jc w:val="both"/>
        <w:rPr>
          <w:sz w:val="28"/>
          <w:szCs w:val="28"/>
          <w:lang w:val="uk-UA"/>
        </w:rPr>
      </w:pPr>
    </w:p>
    <w:p w:rsidR="00EA6ADF" w:rsidRPr="00EA6ADF" w:rsidRDefault="00EA6ADF" w:rsidP="00EF4984">
      <w:pPr>
        <w:spacing w:line="360" w:lineRule="auto"/>
        <w:ind w:firstLine="709"/>
        <w:jc w:val="both"/>
        <w:rPr>
          <w:sz w:val="28"/>
          <w:szCs w:val="28"/>
          <w:lang w:val="uk-UA"/>
        </w:rPr>
      </w:pPr>
    </w:p>
    <w:p w:rsidR="00D74BA8" w:rsidRPr="00EA6ADF" w:rsidRDefault="00D74BA8" w:rsidP="00EF4984">
      <w:pPr>
        <w:spacing w:line="360" w:lineRule="auto"/>
        <w:ind w:firstLine="709"/>
        <w:jc w:val="both"/>
        <w:rPr>
          <w:sz w:val="28"/>
          <w:szCs w:val="28"/>
          <w:lang w:val="uk-UA"/>
        </w:rPr>
      </w:pPr>
      <w:r w:rsidRPr="00EA6ADF">
        <w:rPr>
          <w:sz w:val="28"/>
          <w:szCs w:val="28"/>
          <w:lang w:val="uk-UA"/>
        </w:rPr>
        <w:t xml:space="preserve">3.2 </w:t>
      </w:r>
      <w:r w:rsidR="002248E7" w:rsidRPr="00EA6ADF">
        <w:rPr>
          <w:sz w:val="28"/>
          <w:szCs w:val="28"/>
          <w:lang w:val="uk-UA"/>
        </w:rPr>
        <w:t>Обчислення грошових потоків за проектом</w:t>
      </w:r>
    </w:p>
    <w:p w:rsidR="002248E7" w:rsidRPr="00EA6ADF" w:rsidRDefault="002248E7" w:rsidP="00EF4984">
      <w:pPr>
        <w:spacing w:line="360" w:lineRule="auto"/>
        <w:ind w:firstLine="709"/>
        <w:jc w:val="both"/>
        <w:rPr>
          <w:sz w:val="28"/>
          <w:szCs w:val="28"/>
          <w:lang w:val="uk-UA"/>
        </w:rPr>
      </w:pPr>
    </w:p>
    <w:p w:rsidR="002D4022" w:rsidRDefault="002D4022" w:rsidP="002D4022">
      <w:pPr>
        <w:spacing w:line="360" w:lineRule="auto"/>
        <w:ind w:firstLine="709"/>
        <w:jc w:val="both"/>
        <w:rPr>
          <w:sz w:val="28"/>
          <w:szCs w:val="28"/>
          <w:lang w:val="uk-UA"/>
        </w:rPr>
      </w:pPr>
      <w:r w:rsidRPr="002D4022">
        <w:rPr>
          <w:sz w:val="28"/>
          <w:szCs w:val="28"/>
          <w:lang w:val="uk-UA"/>
        </w:rPr>
        <w:t xml:space="preserve">Концепція грошових потоків дуже проста: потік грошових коштів — це різниця між грошовими надходженнями (припливами) та витратами (відтоками) протягом певного періоду. Вивчаючи грошовий потік варто мати на увазі такі два аспекти. </w:t>
      </w:r>
    </w:p>
    <w:p w:rsidR="002D4022" w:rsidRPr="00EA6ADF" w:rsidRDefault="002D4022" w:rsidP="002D4022">
      <w:pPr>
        <w:spacing w:line="360" w:lineRule="auto"/>
        <w:ind w:firstLine="709"/>
        <w:jc w:val="both"/>
        <w:rPr>
          <w:sz w:val="28"/>
          <w:szCs w:val="28"/>
          <w:lang w:val="uk-UA"/>
        </w:rPr>
      </w:pPr>
      <w:r w:rsidRPr="00EA6ADF">
        <w:rPr>
          <w:sz w:val="28"/>
          <w:szCs w:val="28"/>
          <w:lang w:val="uk-UA"/>
        </w:rPr>
        <w:t>Розрахунок грошових потоків проекту з першого по п’ятий рік, тис. грн.</w:t>
      </w:r>
    </w:p>
    <w:p w:rsidR="00187BC2" w:rsidRPr="00EA6ADF" w:rsidRDefault="00187BC2" w:rsidP="00EF4984">
      <w:pPr>
        <w:spacing w:line="360" w:lineRule="auto"/>
        <w:ind w:firstLine="709"/>
        <w:jc w:val="both"/>
        <w:rPr>
          <w:sz w:val="28"/>
          <w:szCs w:val="28"/>
          <w:lang w:val="uk-UA"/>
        </w:rPr>
      </w:pPr>
    </w:p>
    <w:p w:rsidR="00D74BA8" w:rsidRPr="00EA6ADF" w:rsidRDefault="00DA55F0" w:rsidP="00EF4984">
      <w:pPr>
        <w:spacing w:line="360" w:lineRule="auto"/>
        <w:ind w:firstLine="709"/>
        <w:jc w:val="both"/>
        <w:rPr>
          <w:sz w:val="28"/>
          <w:szCs w:val="28"/>
          <w:lang w:val="uk-UA"/>
        </w:rPr>
      </w:pPr>
      <w:r w:rsidRPr="00EA6ADF">
        <w:rPr>
          <w:sz w:val="28"/>
          <w:szCs w:val="28"/>
          <w:lang w:val="uk-UA"/>
        </w:rPr>
        <w:t>Таб</w:t>
      </w:r>
      <w:r w:rsidR="00362E4A" w:rsidRPr="00EA6ADF">
        <w:rPr>
          <w:sz w:val="28"/>
          <w:szCs w:val="28"/>
          <w:lang w:val="uk-UA"/>
        </w:rPr>
        <w:t>лиця</w:t>
      </w:r>
      <w:r w:rsidRPr="00EA6ADF">
        <w:rPr>
          <w:sz w:val="28"/>
          <w:szCs w:val="28"/>
          <w:lang w:val="uk-UA"/>
        </w:rPr>
        <w:t xml:space="preserve"> 3.12</w:t>
      </w:r>
      <w:r w:rsidR="00362E4A" w:rsidRPr="00EA6ADF">
        <w:rPr>
          <w:sz w:val="28"/>
          <w:szCs w:val="28"/>
          <w:lang w:val="uk-UA"/>
        </w:rPr>
        <w:t xml:space="preserve"> –</w:t>
      </w:r>
      <w:r w:rsidRPr="00EA6ADF">
        <w:rPr>
          <w:sz w:val="28"/>
          <w:szCs w:val="28"/>
          <w:lang w:val="uk-UA"/>
        </w:rPr>
        <w:t xml:space="preserve">  Розрахунок грошових потоків проекту, тис.грн.</w:t>
      </w:r>
    </w:p>
    <w:tbl>
      <w:tblPr>
        <w:tblStyle w:val="a3"/>
        <w:tblW w:w="0" w:type="auto"/>
        <w:tblLook w:val="04A0" w:firstRow="1" w:lastRow="0" w:firstColumn="1" w:lastColumn="0" w:noHBand="0" w:noVBand="1"/>
      </w:tblPr>
      <w:tblGrid>
        <w:gridCol w:w="531"/>
        <w:gridCol w:w="3913"/>
        <w:gridCol w:w="996"/>
        <w:gridCol w:w="996"/>
        <w:gridCol w:w="996"/>
        <w:gridCol w:w="996"/>
        <w:gridCol w:w="1143"/>
      </w:tblGrid>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w:t>
            </w:r>
          </w:p>
        </w:tc>
        <w:tc>
          <w:tcPr>
            <w:tcW w:w="3936" w:type="dxa"/>
          </w:tcPr>
          <w:p w:rsidR="00124390" w:rsidRPr="00EA6ADF" w:rsidRDefault="003910E4" w:rsidP="00187BC2">
            <w:pPr>
              <w:jc w:val="both"/>
              <w:rPr>
                <w:szCs w:val="28"/>
                <w:lang w:val="uk-UA"/>
              </w:rPr>
            </w:pPr>
            <w:r w:rsidRPr="00EA6ADF">
              <w:rPr>
                <w:szCs w:val="28"/>
                <w:lang w:val="uk-UA"/>
              </w:rPr>
              <w:t>Грошові притоки або відтоки</w:t>
            </w:r>
          </w:p>
        </w:tc>
        <w:tc>
          <w:tcPr>
            <w:tcW w:w="992" w:type="dxa"/>
          </w:tcPr>
          <w:p w:rsidR="00124390" w:rsidRPr="00EA6ADF" w:rsidRDefault="003910E4" w:rsidP="00187BC2">
            <w:pPr>
              <w:jc w:val="both"/>
              <w:rPr>
                <w:szCs w:val="28"/>
                <w:lang w:val="uk-UA"/>
              </w:rPr>
            </w:pPr>
            <w:r w:rsidRPr="00EA6ADF">
              <w:rPr>
                <w:szCs w:val="28"/>
                <w:lang w:val="uk-UA"/>
              </w:rPr>
              <w:t>1 рік</w:t>
            </w:r>
          </w:p>
        </w:tc>
        <w:tc>
          <w:tcPr>
            <w:tcW w:w="991" w:type="dxa"/>
          </w:tcPr>
          <w:p w:rsidR="00124390" w:rsidRPr="00EA6ADF" w:rsidRDefault="003910E4" w:rsidP="00187BC2">
            <w:pPr>
              <w:jc w:val="both"/>
              <w:rPr>
                <w:szCs w:val="28"/>
                <w:lang w:val="uk-UA"/>
              </w:rPr>
            </w:pPr>
            <w:r w:rsidRPr="00EA6ADF">
              <w:rPr>
                <w:szCs w:val="28"/>
                <w:lang w:val="uk-UA"/>
              </w:rPr>
              <w:t>2 рік</w:t>
            </w:r>
          </w:p>
        </w:tc>
        <w:tc>
          <w:tcPr>
            <w:tcW w:w="991" w:type="dxa"/>
          </w:tcPr>
          <w:p w:rsidR="00124390" w:rsidRPr="00EA6ADF" w:rsidRDefault="003910E4" w:rsidP="00187BC2">
            <w:pPr>
              <w:jc w:val="both"/>
              <w:rPr>
                <w:szCs w:val="28"/>
                <w:lang w:val="uk-UA"/>
              </w:rPr>
            </w:pPr>
            <w:r w:rsidRPr="00EA6ADF">
              <w:rPr>
                <w:szCs w:val="28"/>
                <w:lang w:val="uk-UA"/>
              </w:rPr>
              <w:t>3 рік</w:t>
            </w:r>
          </w:p>
        </w:tc>
        <w:tc>
          <w:tcPr>
            <w:tcW w:w="985" w:type="dxa"/>
          </w:tcPr>
          <w:p w:rsidR="00124390" w:rsidRPr="00EA6ADF" w:rsidRDefault="003910E4" w:rsidP="00187BC2">
            <w:pPr>
              <w:jc w:val="both"/>
              <w:rPr>
                <w:szCs w:val="28"/>
                <w:lang w:val="uk-UA"/>
              </w:rPr>
            </w:pPr>
            <w:r w:rsidRPr="00EA6ADF">
              <w:rPr>
                <w:szCs w:val="28"/>
                <w:lang w:val="uk-UA"/>
              </w:rPr>
              <w:t>4 рік</w:t>
            </w:r>
          </w:p>
        </w:tc>
        <w:tc>
          <w:tcPr>
            <w:tcW w:w="1144" w:type="dxa"/>
          </w:tcPr>
          <w:p w:rsidR="00124390" w:rsidRPr="00EA6ADF" w:rsidRDefault="003910E4" w:rsidP="00187BC2">
            <w:pPr>
              <w:jc w:val="both"/>
              <w:rPr>
                <w:szCs w:val="28"/>
                <w:lang w:val="uk-UA"/>
              </w:rPr>
            </w:pPr>
            <w:r w:rsidRPr="00EA6ADF">
              <w:rPr>
                <w:szCs w:val="28"/>
                <w:lang w:val="uk-UA"/>
              </w:rPr>
              <w:t>5 рік</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1</w:t>
            </w:r>
          </w:p>
        </w:tc>
        <w:tc>
          <w:tcPr>
            <w:tcW w:w="3936" w:type="dxa"/>
          </w:tcPr>
          <w:p w:rsidR="00124390" w:rsidRPr="00EA6ADF" w:rsidRDefault="003910E4" w:rsidP="00187BC2">
            <w:pPr>
              <w:jc w:val="both"/>
              <w:rPr>
                <w:szCs w:val="28"/>
                <w:lang w:val="uk-UA"/>
              </w:rPr>
            </w:pPr>
            <w:r w:rsidRPr="00EA6ADF">
              <w:rPr>
                <w:szCs w:val="28"/>
                <w:lang w:val="uk-UA"/>
              </w:rPr>
              <w:t>Виручка</w:t>
            </w:r>
          </w:p>
        </w:tc>
        <w:tc>
          <w:tcPr>
            <w:tcW w:w="992" w:type="dxa"/>
          </w:tcPr>
          <w:p w:rsidR="00124390" w:rsidRPr="00EA6ADF" w:rsidRDefault="00A84FF8" w:rsidP="00187BC2">
            <w:pPr>
              <w:jc w:val="both"/>
              <w:rPr>
                <w:szCs w:val="28"/>
                <w:lang w:val="uk-UA"/>
              </w:rPr>
            </w:pPr>
            <w:r w:rsidRPr="00EA6ADF">
              <w:rPr>
                <w:szCs w:val="28"/>
                <w:lang w:val="uk-UA"/>
              </w:rPr>
              <w:t>10000</w:t>
            </w:r>
          </w:p>
        </w:tc>
        <w:tc>
          <w:tcPr>
            <w:tcW w:w="991" w:type="dxa"/>
          </w:tcPr>
          <w:p w:rsidR="00124390" w:rsidRPr="00EA6ADF" w:rsidRDefault="00A84FF8" w:rsidP="00187BC2">
            <w:pPr>
              <w:jc w:val="both"/>
              <w:rPr>
                <w:szCs w:val="28"/>
                <w:lang w:val="uk-UA"/>
              </w:rPr>
            </w:pPr>
            <w:r w:rsidRPr="00EA6ADF">
              <w:rPr>
                <w:szCs w:val="28"/>
                <w:lang w:val="uk-UA"/>
              </w:rPr>
              <w:t>12000</w:t>
            </w:r>
          </w:p>
        </w:tc>
        <w:tc>
          <w:tcPr>
            <w:tcW w:w="991" w:type="dxa"/>
          </w:tcPr>
          <w:p w:rsidR="00124390" w:rsidRPr="00EA6ADF" w:rsidRDefault="00A84FF8" w:rsidP="00187BC2">
            <w:pPr>
              <w:jc w:val="both"/>
              <w:rPr>
                <w:szCs w:val="28"/>
                <w:lang w:val="uk-UA"/>
              </w:rPr>
            </w:pPr>
            <w:r w:rsidRPr="00EA6ADF">
              <w:rPr>
                <w:szCs w:val="28"/>
                <w:lang w:val="uk-UA"/>
              </w:rPr>
              <w:t>14400</w:t>
            </w:r>
          </w:p>
        </w:tc>
        <w:tc>
          <w:tcPr>
            <w:tcW w:w="985" w:type="dxa"/>
          </w:tcPr>
          <w:p w:rsidR="00124390" w:rsidRPr="00EA6ADF" w:rsidRDefault="00A84FF8" w:rsidP="00187BC2">
            <w:pPr>
              <w:jc w:val="both"/>
              <w:rPr>
                <w:szCs w:val="28"/>
                <w:lang w:val="uk-UA"/>
              </w:rPr>
            </w:pPr>
            <w:r w:rsidRPr="00EA6ADF">
              <w:rPr>
                <w:szCs w:val="28"/>
                <w:lang w:val="uk-UA"/>
              </w:rPr>
              <w:t>17280</w:t>
            </w:r>
          </w:p>
        </w:tc>
        <w:tc>
          <w:tcPr>
            <w:tcW w:w="1144" w:type="dxa"/>
          </w:tcPr>
          <w:p w:rsidR="00124390" w:rsidRPr="00EA6ADF" w:rsidRDefault="00A84FF8" w:rsidP="00187BC2">
            <w:pPr>
              <w:jc w:val="both"/>
              <w:rPr>
                <w:szCs w:val="28"/>
                <w:lang w:val="uk-UA"/>
              </w:rPr>
            </w:pPr>
            <w:r w:rsidRPr="00EA6ADF">
              <w:rPr>
                <w:szCs w:val="28"/>
                <w:lang w:val="uk-UA"/>
              </w:rPr>
              <w:t>20736</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2</w:t>
            </w:r>
          </w:p>
        </w:tc>
        <w:tc>
          <w:tcPr>
            <w:tcW w:w="3936" w:type="dxa"/>
          </w:tcPr>
          <w:p w:rsidR="00124390" w:rsidRPr="00EA6ADF" w:rsidRDefault="003910E4" w:rsidP="00187BC2">
            <w:pPr>
              <w:jc w:val="both"/>
              <w:rPr>
                <w:szCs w:val="28"/>
                <w:lang w:val="uk-UA"/>
              </w:rPr>
            </w:pPr>
            <w:r w:rsidRPr="00EA6ADF">
              <w:rPr>
                <w:szCs w:val="28"/>
                <w:lang w:val="uk-UA"/>
              </w:rPr>
              <w:t>- Змінні витрати, VC</w:t>
            </w:r>
          </w:p>
        </w:tc>
        <w:tc>
          <w:tcPr>
            <w:tcW w:w="992" w:type="dxa"/>
          </w:tcPr>
          <w:p w:rsidR="00124390" w:rsidRPr="00EA6ADF" w:rsidRDefault="00A84FF8" w:rsidP="00187BC2">
            <w:pPr>
              <w:jc w:val="both"/>
              <w:rPr>
                <w:szCs w:val="28"/>
                <w:lang w:val="uk-UA"/>
              </w:rPr>
            </w:pPr>
            <w:r w:rsidRPr="00EA6ADF">
              <w:rPr>
                <w:szCs w:val="28"/>
                <w:lang w:val="uk-UA"/>
              </w:rPr>
              <w:t>-2000</w:t>
            </w:r>
          </w:p>
        </w:tc>
        <w:tc>
          <w:tcPr>
            <w:tcW w:w="991" w:type="dxa"/>
          </w:tcPr>
          <w:p w:rsidR="00124390" w:rsidRPr="00EA6ADF" w:rsidRDefault="00A84FF8" w:rsidP="00187BC2">
            <w:pPr>
              <w:jc w:val="both"/>
              <w:rPr>
                <w:szCs w:val="28"/>
                <w:lang w:val="uk-UA"/>
              </w:rPr>
            </w:pPr>
            <w:r w:rsidRPr="00EA6ADF">
              <w:rPr>
                <w:szCs w:val="28"/>
                <w:lang w:val="uk-UA"/>
              </w:rPr>
              <w:t>-2400</w:t>
            </w:r>
          </w:p>
        </w:tc>
        <w:tc>
          <w:tcPr>
            <w:tcW w:w="991" w:type="dxa"/>
          </w:tcPr>
          <w:p w:rsidR="00124390" w:rsidRPr="00EA6ADF" w:rsidRDefault="00A84FF8" w:rsidP="00187BC2">
            <w:pPr>
              <w:jc w:val="both"/>
              <w:rPr>
                <w:szCs w:val="28"/>
                <w:lang w:val="uk-UA"/>
              </w:rPr>
            </w:pPr>
            <w:r w:rsidRPr="00EA6ADF">
              <w:rPr>
                <w:szCs w:val="28"/>
                <w:lang w:val="uk-UA"/>
              </w:rPr>
              <w:t>-2880</w:t>
            </w:r>
          </w:p>
        </w:tc>
        <w:tc>
          <w:tcPr>
            <w:tcW w:w="985" w:type="dxa"/>
          </w:tcPr>
          <w:p w:rsidR="00124390" w:rsidRPr="00EA6ADF" w:rsidRDefault="00A84FF8" w:rsidP="00187BC2">
            <w:pPr>
              <w:jc w:val="both"/>
              <w:rPr>
                <w:szCs w:val="28"/>
                <w:lang w:val="uk-UA"/>
              </w:rPr>
            </w:pPr>
            <w:r w:rsidRPr="00EA6ADF">
              <w:rPr>
                <w:szCs w:val="28"/>
                <w:lang w:val="uk-UA"/>
              </w:rPr>
              <w:t>-3456</w:t>
            </w:r>
          </w:p>
        </w:tc>
        <w:tc>
          <w:tcPr>
            <w:tcW w:w="1144" w:type="dxa"/>
          </w:tcPr>
          <w:p w:rsidR="00124390" w:rsidRPr="00EA6ADF" w:rsidRDefault="00A84FF8" w:rsidP="00187BC2">
            <w:pPr>
              <w:jc w:val="both"/>
              <w:rPr>
                <w:szCs w:val="28"/>
                <w:lang w:val="uk-UA"/>
              </w:rPr>
            </w:pPr>
            <w:r w:rsidRPr="00EA6ADF">
              <w:rPr>
                <w:szCs w:val="28"/>
                <w:lang w:val="uk-UA"/>
              </w:rPr>
              <w:t>-4147</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3</w:t>
            </w:r>
          </w:p>
        </w:tc>
        <w:tc>
          <w:tcPr>
            <w:tcW w:w="3936" w:type="dxa"/>
          </w:tcPr>
          <w:p w:rsidR="00124390" w:rsidRPr="00EA6ADF" w:rsidRDefault="003910E4" w:rsidP="00187BC2">
            <w:pPr>
              <w:jc w:val="both"/>
              <w:rPr>
                <w:szCs w:val="28"/>
                <w:lang w:val="uk-UA"/>
              </w:rPr>
            </w:pPr>
            <w:r w:rsidRPr="00EA6ADF">
              <w:rPr>
                <w:szCs w:val="28"/>
                <w:lang w:val="uk-UA"/>
              </w:rPr>
              <w:t>- Постійні витрати, FC</w:t>
            </w:r>
          </w:p>
        </w:tc>
        <w:tc>
          <w:tcPr>
            <w:tcW w:w="992" w:type="dxa"/>
          </w:tcPr>
          <w:p w:rsidR="00124390" w:rsidRPr="00EA6ADF" w:rsidRDefault="00A84FF8" w:rsidP="00187BC2">
            <w:pPr>
              <w:jc w:val="both"/>
              <w:rPr>
                <w:szCs w:val="28"/>
                <w:lang w:val="uk-UA"/>
              </w:rPr>
            </w:pPr>
            <w:r w:rsidRPr="00EA6ADF">
              <w:rPr>
                <w:szCs w:val="28"/>
                <w:lang w:val="uk-UA"/>
              </w:rPr>
              <w:t>-4000</w:t>
            </w:r>
          </w:p>
        </w:tc>
        <w:tc>
          <w:tcPr>
            <w:tcW w:w="991" w:type="dxa"/>
          </w:tcPr>
          <w:p w:rsidR="00124390" w:rsidRPr="00EA6ADF" w:rsidRDefault="00A84FF8" w:rsidP="00187BC2">
            <w:pPr>
              <w:jc w:val="both"/>
              <w:rPr>
                <w:szCs w:val="28"/>
                <w:lang w:val="uk-UA"/>
              </w:rPr>
            </w:pPr>
            <w:r w:rsidRPr="00EA6ADF">
              <w:rPr>
                <w:szCs w:val="28"/>
                <w:lang w:val="uk-UA"/>
              </w:rPr>
              <w:t>-4000</w:t>
            </w:r>
          </w:p>
        </w:tc>
        <w:tc>
          <w:tcPr>
            <w:tcW w:w="991" w:type="dxa"/>
          </w:tcPr>
          <w:p w:rsidR="00124390" w:rsidRPr="00EA6ADF" w:rsidRDefault="00A84FF8" w:rsidP="00187BC2">
            <w:pPr>
              <w:jc w:val="both"/>
              <w:rPr>
                <w:szCs w:val="28"/>
                <w:lang w:val="uk-UA"/>
              </w:rPr>
            </w:pPr>
            <w:r w:rsidRPr="00EA6ADF">
              <w:rPr>
                <w:szCs w:val="28"/>
                <w:lang w:val="uk-UA"/>
              </w:rPr>
              <w:t>-4000</w:t>
            </w:r>
          </w:p>
        </w:tc>
        <w:tc>
          <w:tcPr>
            <w:tcW w:w="985" w:type="dxa"/>
          </w:tcPr>
          <w:p w:rsidR="00124390" w:rsidRPr="00EA6ADF" w:rsidRDefault="00A84FF8" w:rsidP="00187BC2">
            <w:pPr>
              <w:jc w:val="both"/>
              <w:rPr>
                <w:szCs w:val="28"/>
                <w:lang w:val="uk-UA"/>
              </w:rPr>
            </w:pPr>
            <w:r w:rsidRPr="00EA6ADF">
              <w:rPr>
                <w:szCs w:val="28"/>
                <w:lang w:val="uk-UA"/>
              </w:rPr>
              <w:t>-4000</w:t>
            </w:r>
          </w:p>
        </w:tc>
        <w:tc>
          <w:tcPr>
            <w:tcW w:w="1144" w:type="dxa"/>
          </w:tcPr>
          <w:p w:rsidR="00124390" w:rsidRPr="00EA6ADF" w:rsidRDefault="00A84FF8" w:rsidP="00187BC2">
            <w:pPr>
              <w:jc w:val="both"/>
              <w:rPr>
                <w:szCs w:val="28"/>
                <w:lang w:val="uk-UA"/>
              </w:rPr>
            </w:pPr>
            <w:r w:rsidRPr="00EA6ADF">
              <w:rPr>
                <w:szCs w:val="28"/>
                <w:lang w:val="uk-UA"/>
              </w:rPr>
              <w:t>-4000</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4</w:t>
            </w:r>
          </w:p>
        </w:tc>
        <w:tc>
          <w:tcPr>
            <w:tcW w:w="3936" w:type="dxa"/>
          </w:tcPr>
          <w:p w:rsidR="00124390" w:rsidRPr="00EA6ADF" w:rsidRDefault="003910E4" w:rsidP="00187BC2">
            <w:pPr>
              <w:jc w:val="both"/>
              <w:rPr>
                <w:szCs w:val="28"/>
                <w:lang w:val="uk-UA"/>
              </w:rPr>
            </w:pPr>
            <w:r w:rsidRPr="00EA6ADF">
              <w:rPr>
                <w:szCs w:val="28"/>
                <w:lang w:val="uk-UA"/>
              </w:rPr>
              <w:t xml:space="preserve">- </w:t>
            </w:r>
            <w:r w:rsidR="00FE7D9E" w:rsidRPr="00EA6ADF">
              <w:rPr>
                <w:szCs w:val="28"/>
                <w:lang w:val="uk-UA"/>
              </w:rPr>
              <w:t xml:space="preserve">Амортизація, </w:t>
            </w:r>
            <w:r w:rsidRPr="00EA6ADF">
              <w:rPr>
                <w:szCs w:val="28"/>
                <w:lang w:val="uk-UA"/>
              </w:rPr>
              <w:t>Dn</w:t>
            </w:r>
          </w:p>
        </w:tc>
        <w:tc>
          <w:tcPr>
            <w:tcW w:w="992" w:type="dxa"/>
          </w:tcPr>
          <w:p w:rsidR="00124390" w:rsidRPr="00EA6ADF" w:rsidRDefault="00A84FF8" w:rsidP="00187BC2">
            <w:pPr>
              <w:jc w:val="both"/>
              <w:rPr>
                <w:szCs w:val="28"/>
                <w:lang w:val="uk-UA"/>
              </w:rPr>
            </w:pPr>
            <w:r w:rsidRPr="00EA6ADF">
              <w:rPr>
                <w:szCs w:val="28"/>
                <w:lang w:val="uk-UA"/>
              </w:rPr>
              <w:t>-329</w:t>
            </w:r>
          </w:p>
        </w:tc>
        <w:tc>
          <w:tcPr>
            <w:tcW w:w="991" w:type="dxa"/>
          </w:tcPr>
          <w:p w:rsidR="00124390" w:rsidRPr="00EA6ADF" w:rsidRDefault="00A84FF8" w:rsidP="00187BC2">
            <w:pPr>
              <w:jc w:val="both"/>
              <w:rPr>
                <w:szCs w:val="28"/>
                <w:lang w:val="uk-UA"/>
              </w:rPr>
            </w:pPr>
            <w:r w:rsidRPr="00EA6ADF">
              <w:rPr>
                <w:szCs w:val="28"/>
                <w:lang w:val="uk-UA"/>
              </w:rPr>
              <w:t>-329</w:t>
            </w:r>
          </w:p>
        </w:tc>
        <w:tc>
          <w:tcPr>
            <w:tcW w:w="991" w:type="dxa"/>
          </w:tcPr>
          <w:p w:rsidR="00124390" w:rsidRPr="00EA6ADF" w:rsidRDefault="00A84FF8" w:rsidP="00187BC2">
            <w:pPr>
              <w:jc w:val="both"/>
              <w:rPr>
                <w:szCs w:val="28"/>
                <w:lang w:val="uk-UA"/>
              </w:rPr>
            </w:pPr>
            <w:r w:rsidRPr="00EA6ADF">
              <w:rPr>
                <w:szCs w:val="28"/>
                <w:lang w:val="uk-UA"/>
              </w:rPr>
              <w:t>-329</w:t>
            </w:r>
          </w:p>
        </w:tc>
        <w:tc>
          <w:tcPr>
            <w:tcW w:w="985" w:type="dxa"/>
          </w:tcPr>
          <w:p w:rsidR="00124390" w:rsidRPr="00EA6ADF" w:rsidRDefault="00A84FF8" w:rsidP="00187BC2">
            <w:pPr>
              <w:jc w:val="both"/>
              <w:rPr>
                <w:szCs w:val="28"/>
                <w:lang w:val="uk-UA"/>
              </w:rPr>
            </w:pPr>
            <w:r w:rsidRPr="00EA6ADF">
              <w:rPr>
                <w:szCs w:val="28"/>
                <w:lang w:val="uk-UA"/>
              </w:rPr>
              <w:t>-329</w:t>
            </w:r>
          </w:p>
        </w:tc>
        <w:tc>
          <w:tcPr>
            <w:tcW w:w="1144" w:type="dxa"/>
          </w:tcPr>
          <w:p w:rsidR="00124390" w:rsidRPr="00EA6ADF" w:rsidRDefault="00A84FF8" w:rsidP="00187BC2">
            <w:pPr>
              <w:jc w:val="both"/>
              <w:rPr>
                <w:szCs w:val="28"/>
                <w:lang w:val="uk-UA"/>
              </w:rPr>
            </w:pPr>
            <w:r w:rsidRPr="00EA6ADF">
              <w:rPr>
                <w:szCs w:val="28"/>
                <w:lang w:val="uk-UA"/>
              </w:rPr>
              <w:t>-329</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5</w:t>
            </w:r>
          </w:p>
        </w:tc>
        <w:tc>
          <w:tcPr>
            <w:tcW w:w="3936" w:type="dxa"/>
          </w:tcPr>
          <w:p w:rsidR="00124390" w:rsidRPr="00EA6ADF" w:rsidRDefault="00E651CE" w:rsidP="00187BC2">
            <w:pPr>
              <w:jc w:val="both"/>
              <w:rPr>
                <w:szCs w:val="28"/>
                <w:lang w:val="uk-UA"/>
              </w:rPr>
            </w:pPr>
            <w:r w:rsidRPr="00EA6ADF">
              <w:rPr>
                <w:szCs w:val="28"/>
                <w:lang w:val="uk-UA"/>
              </w:rPr>
              <w:t xml:space="preserve">Операційний прибуток, </w:t>
            </w:r>
            <w:r w:rsidR="003910E4" w:rsidRPr="00EA6ADF">
              <w:rPr>
                <w:szCs w:val="28"/>
                <w:lang w:val="uk-UA"/>
              </w:rPr>
              <w:t>EBIT</w:t>
            </w:r>
          </w:p>
        </w:tc>
        <w:tc>
          <w:tcPr>
            <w:tcW w:w="992" w:type="dxa"/>
          </w:tcPr>
          <w:p w:rsidR="00124390" w:rsidRPr="00EA6ADF" w:rsidRDefault="00A84FF8" w:rsidP="00187BC2">
            <w:pPr>
              <w:jc w:val="both"/>
              <w:rPr>
                <w:szCs w:val="28"/>
                <w:lang w:val="uk-UA"/>
              </w:rPr>
            </w:pPr>
            <w:r w:rsidRPr="00EA6ADF">
              <w:rPr>
                <w:szCs w:val="28"/>
                <w:lang w:val="uk-UA"/>
              </w:rPr>
              <w:t>3671</w:t>
            </w:r>
          </w:p>
        </w:tc>
        <w:tc>
          <w:tcPr>
            <w:tcW w:w="991" w:type="dxa"/>
          </w:tcPr>
          <w:p w:rsidR="00124390" w:rsidRPr="00EA6ADF" w:rsidRDefault="00A84FF8" w:rsidP="00187BC2">
            <w:pPr>
              <w:jc w:val="both"/>
              <w:rPr>
                <w:szCs w:val="28"/>
                <w:lang w:val="uk-UA"/>
              </w:rPr>
            </w:pPr>
            <w:r w:rsidRPr="00EA6ADF">
              <w:rPr>
                <w:szCs w:val="28"/>
                <w:lang w:val="uk-UA"/>
              </w:rPr>
              <w:t>5271</w:t>
            </w:r>
          </w:p>
        </w:tc>
        <w:tc>
          <w:tcPr>
            <w:tcW w:w="991" w:type="dxa"/>
          </w:tcPr>
          <w:p w:rsidR="00124390" w:rsidRPr="00EA6ADF" w:rsidRDefault="00A84FF8" w:rsidP="00187BC2">
            <w:pPr>
              <w:jc w:val="both"/>
              <w:rPr>
                <w:szCs w:val="28"/>
                <w:lang w:val="uk-UA"/>
              </w:rPr>
            </w:pPr>
            <w:r w:rsidRPr="00EA6ADF">
              <w:rPr>
                <w:szCs w:val="28"/>
                <w:lang w:val="uk-UA"/>
              </w:rPr>
              <w:t>7191</w:t>
            </w:r>
          </w:p>
        </w:tc>
        <w:tc>
          <w:tcPr>
            <w:tcW w:w="985" w:type="dxa"/>
          </w:tcPr>
          <w:p w:rsidR="00124390" w:rsidRPr="00EA6ADF" w:rsidRDefault="00A84FF8" w:rsidP="00187BC2">
            <w:pPr>
              <w:jc w:val="both"/>
              <w:rPr>
                <w:szCs w:val="28"/>
                <w:lang w:val="uk-UA"/>
              </w:rPr>
            </w:pPr>
            <w:r w:rsidRPr="00EA6ADF">
              <w:rPr>
                <w:szCs w:val="28"/>
                <w:lang w:val="uk-UA"/>
              </w:rPr>
              <w:t>9495</w:t>
            </w:r>
          </w:p>
        </w:tc>
        <w:tc>
          <w:tcPr>
            <w:tcW w:w="1144" w:type="dxa"/>
          </w:tcPr>
          <w:p w:rsidR="00124390" w:rsidRPr="00EA6ADF" w:rsidRDefault="00A84FF8" w:rsidP="00187BC2">
            <w:pPr>
              <w:jc w:val="both"/>
              <w:rPr>
                <w:szCs w:val="28"/>
                <w:lang w:val="uk-UA"/>
              </w:rPr>
            </w:pPr>
            <w:r w:rsidRPr="00EA6ADF">
              <w:rPr>
                <w:szCs w:val="28"/>
                <w:lang w:val="uk-UA"/>
              </w:rPr>
              <w:t>12260</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6</w:t>
            </w:r>
          </w:p>
        </w:tc>
        <w:tc>
          <w:tcPr>
            <w:tcW w:w="3936" w:type="dxa"/>
          </w:tcPr>
          <w:p w:rsidR="00124390" w:rsidRPr="00EA6ADF" w:rsidRDefault="003910E4" w:rsidP="00187BC2">
            <w:pPr>
              <w:jc w:val="both"/>
              <w:rPr>
                <w:szCs w:val="28"/>
                <w:lang w:val="uk-UA"/>
              </w:rPr>
            </w:pPr>
            <w:r w:rsidRPr="00EA6ADF">
              <w:rPr>
                <w:szCs w:val="28"/>
                <w:lang w:val="uk-UA"/>
              </w:rPr>
              <w:t xml:space="preserve">Податок </w:t>
            </w:r>
          </w:p>
        </w:tc>
        <w:tc>
          <w:tcPr>
            <w:tcW w:w="992" w:type="dxa"/>
          </w:tcPr>
          <w:p w:rsidR="00124390" w:rsidRPr="00EA6ADF" w:rsidRDefault="00A84FF8" w:rsidP="00187BC2">
            <w:pPr>
              <w:jc w:val="both"/>
              <w:rPr>
                <w:szCs w:val="28"/>
                <w:lang w:val="uk-UA"/>
              </w:rPr>
            </w:pPr>
            <w:r w:rsidRPr="00EA6ADF">
              <w:rPr>
                <w:szCs w:val="28"/>
                <w:lang w:val="uk-UA"/>
              </w:rPr>
              <w:t>734,2</w:t>
            </w:r>
          </w:p>
        </w:tc>
        <w:tc>
          <w:tcPr>
            <w:tcW w:w="991" w:type="dxa"/>
          </w:tcPr>
          <w:p w:rsidR="00124390" w:rsidRPr="00EA6ADF" w:rsidRDefault="00A84FF8" w:rsidP="00187BC2">
            <w:pPr>
              <w:jc w:val="both"/>
              <w:rPr>
                <w:szCs w:val="28"/>
                <w:lang w:val="uk-UA"/>
              </w:rPr>
            </w:pPr>
            <w:r w:rsidRPr="00EA6ADF">
              <w:rPr>
                <w:szCs w:val="28"/>
                <w:lang w:val="uk-UA"/>
              </w:rPr>
              <w:t>1054,2</w:t>
            </w:r>
          </w:p>
        </w:tc>
        <w:tc>
          <w:tcPr>
            <w:tcW w:w="991" w:type="dxa"/>
          </w:tcPr>
          <w:p w:rsidR="00124390" w:rsidRPr="00EA6ADF" w:rsidRDefault="00A84FF8" w:rsidP="00187BC2">
            <w:pPr>
              <w:jc w:val="both"/>
              <w:rPr>
                <w:szCs w:val="28"/>
                <w:lang w:val="uk-UA"/>
              </w:rPr>
            </w:pPr>
            <w:r w:rsidRPr="00EA6ADF">
              <w:rPr>
                <w:szCs w:val="28"/>
                <w:lang w:val="uk-UA"/>
              </w:rPr>
              <w:t>1438,2</w:t>
            </w:r>
          </w:p>
        </w:tc>
        <w:tc>
          <w:tcPr>
            <w:tcW w:w="985" w:type="dxa"/>
          </w:tcPr>
          <w:p w:rsidR="00124390" w:rsidRPr="00EA6ADF" w:rsidRDefault="00A84FF8" w:rsidP="00187BC2">
            <w:pPr>
              <w:jc w:val="both"/>
              <w:rPr>
                <w:szCs w:val="28"/>
                <w:lang w:val="uk-UA"/>
              </w:rPr>
            </w:pPr>
            <w:r w:rsidRPr="00EA6ADF">
              <w:rPr>
                <w:szCs w:val="28"/>
                <w:lang w:val="uk-UA"/>
              </w:rPr>
              <w:t>1899</w:t>
            </w:r>
          </w:p>
        </w:tc>
        <w:tc>
          <w:tcPr>
            <w:tcW w:w="1144" w:type="dxa"/>
          </w:tcPr>
          <w:p w:rsidR="00124390" w:rsidRPr="00EA6ADF" w:rsidRDefault="00A84FF8" w:rsidP="00187BC2">
            <w:pPr>
              <w:jc w:val="both"/>
              <w:rPr>
                <w:szCs w:val="28"/>
                <w:lang w:val="uk-UA"/>
              </w:rPr>
            </w:pPr>
            <w:r w:rsidRPr="00EA6ADF">
              <w:rPr>
                <w:szCs w:val="28"/>
                <w:lang w:val="uk-UA"/>
              </w:rPr>
              <w:t>2452</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7</w:t>
            </w:r>
          </w:p>
        </w:tc>
        <w:tc>
          <w:tcPr>
            <w:tcW w:w="3936" w:type="dxa"/>
          </w:tcPr>
          <w:p w:rsidR="00124390" w:rsidRPr="00EA6ADF" w:rsidRDefault="003910E4" w:rsidP="00187BC2">
            <w:pPr>
              <w:jc w:val="both"/>
              <w:rPr>
                <w:szCs w:val="28"/>
                <w:lang w:val="uk-UA"/>
              </w:rPr>
            </w:pPr>
            <w:r w:rsidRPr="00EA6ADF">
              <w:rPr>
                <w:szCs w:val="28"/>
                <w:lang w:val="uk-UA"/>
              </w:rPr>
              <w:t>Оподаткований операційний прибуток</w:t>
            </w:r>
          </w:p>
        </w:tc>
        <w:tc>
          <w:tcPr>
            <w:tcW w:w="992" w:type="dxa"/>
          </w:tcPr>
          <w:p w:rsidR="00124390" w:rsidRPr="00EA6ADF" w:rsidRDefault="00A84FF8" w:rsidP="00187BC2">
            <w:pPr>
              <w:jc w:val="both"/>
              <w:rPr>
                <w:szCs w:val="28"/>
                <w:lang w:val="uk-UA"/>
              </w:rPr>
            </w:pPr>
            <w:r w:rsidRPr="00EA6ADF">
              <w:rPr>
                <w:szCs w:val="28"/>
                <w:lang w:val="uk-UA"/>
              </w:rPr>
              <w:t>2936,8</w:t>
            </w:r>
          </w:p>
        </w:tc>
        <w:tc>
          <w:tcPr>
            <w:tcW w:w="991" w:type="dxa"/>
          </w:tcPr>
          <w:p w:rsidR="00124390" w:rsidRPr="00EA6ADF" w:rsidRDefault="00A84FF8" w:rsidP="00187BC2">
            <w:pPr>
              <w:jc w:val="both"/>
              <w:rPr>
                <w:szCs w:val="28"/>
                <w:lang w:val="uk-UA"/>
              </w:rPr>
            </w:pPr>
            <w:r w:rsidRPr="00EA6ADF">
              <w:rPr>
                <w:szCs w:val="28"/>
                <w:lang w:val="uk-UA"/>
              </w:rPr>
              <w:t>4216,8</w:t>
            </w:r>
          </w:p>
        </w:tc>
        <w:tc>
          <w:tcPr>
            <w:tcW w:w="991" w:type="dxa"/>
          </w:tcPr>
          <w:p w:rsidR="00124390" w:rsidRPr="00EA6ADF" w:rsidRDefault="00A84FF8" w:rsidP="00187BC2">
            <w:pPr>
              <w:jc w:val="both"/>
              <w:rPr>
                <w:szCs w:val="28"/>
                <w:lang w:val="uk-UA"/>
              </w:rPr>
            </w:pPr>
            <w:r w:rsidRPr="00EA6ADF">
              <w:rPr>
                <w:szCs w:val="28"/>
                <w:lang w:val="uk-UA"/>
              </w:rPr>
              <w:t>5752,8</w:t>
            </w:r>
          </w:p>
        </w:tc>
        <w:tc>
          <w:tcPr>
            <w:tcW w:w="985" w:type="dxa"/>
          </w:tcPr>
          <w:p w:rsidR="00124390" w:rsidRPr="00EA6ADF" w:rsidRDefault="00A84FF8" w:rsidP="00187BC2">
            <w:pPr>
              <w:jc w:val="both"/>
              <w:rPr>
                <w:szCs w:val="28"/>
                <w:lang w:val="uk-UA"/>
              </w:rPr>
            </w:pPr>
            <w:r w:rsidRPr="00EA6ADF">
              <w:rPr>
                <w:szCs w:val="28"/>
                <w:lang w:val="uk-UA"/>
              </w:rPr>
              <w:t>7596</w:t>
            </w:r>
          </w:p>
        </w:tc>
        <w:tc>
          <w:tcPr>
            <w:tcW w:w="1144" w:type="dxa"/>
          </w:tcPr>
          <w:p w:rsidR="00124390" w:rsidRPr="00EA6ADF" w:rsidRDefault="00A84FF8" w:rsidP="00187BC2">
            <w:pPr>
              <w:jc w:val="both"/>
              <w:rPr>
                <w:szCs w:val="28"/>
                <w:lang w:val="uk-UA"/>
              </w:rPr>
            </w:pPr>
            <w:r w:rsidRPr="00EA6ADF">
              <w:rPr>
                <w:szCs w:val="28"/>
                <w:lang w:val="uk-UA"/>
              </w:rPr>
              <w:t>9808</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8</w:t>
            </w:r>
          </w:p>
        </w:tc>
        <w:tc>
          <w:tcPr>
            <w:tcW w:w="3936" w:type="dxa"/>
          </w:tcPr>
          <w:p w:rsidR="00124390" w:rsidRPr="00EA6ADF" w:rsidRDefault="003910E4" w:rsidP="00187BC2">
            <w:pPr>
              <w:jc w:val="both"/>
              <w:rPr>
                <w:szCs w:val="28"/>
                <w:lang w:val="uk-UA"/>
              </w:rPr>
            </w:pPr>
            <w:r w:rsidRPr="00EA6ADF">
              <w:rPr>
                <w:szCs w:val="28"/>
                <w:lang w:val="uk-UA"/>
              </w:rPr>
              <w:t>+</w:t>
            </w:r>
            <w:r w:rsidR="00FE7D9E" w:rsidRPr="00EA6ADF">
              <w:rPr>
                <w:szCs w:val="28"/>
                <w:lang w:val="uk-UA"/>
              </w:rPr>
              <w:t xml:space="preserve"> Амортизація, </w:t>
            </w:r>
            <w:r w:rsidRPr="00EA6ADF">
              <w:rPr>
                <w:szCs w:val="28"/>
                <w:lang w:val="uk-UA"/>
              </w:rPr>
              <w:t>Dn</w:t>
            </w:r>
          </w:p>
        </w:tc>
        <w:tc>
          <w:tcPr>
            <w:tcW w:w="992" w:type="dxa"/>
          </w:tcPr>
          <w:p w:rsidR="00124390" w:rsidRPr="00EA6ADF" w:rsidRDefault="00A84FF8" w:rsidP="00187BC2">
            <w:pPr>
              <w:jc w:val="both"/>
              <w:rPr>
                <w:szCs w:val="28"/>
                <w:lang w:val="uk-UA"/>
              </w:rPr>
            </w:pPr>
            <w:r w:rsidRPr="00EA6ADF">
              <w:rPr>
                <w:szCs w:val="28"/>
                <w:lang w:val="uk-UA"/>
              </w:rPr>
              <w:t>+329</w:t>
            </w:r>
          </w:p>
        </w:tc>
        <w:tc>
          <w:tcPr>
            <w:tcW w:w="991" w:type="dxa"/>
          </w:tcPr>
          <w:p w:rsidR="00124390" w:rsidRPr="00EA6ADF" w:rsidRDefault="00A84FF8" w:rsidP="00187BC2">
            <w:pPr>
              <w:jc w:val="both"/>
              <w:rPr>
                <w:szCs w:val="28"/>
                <w:lang w:val="uk-UA"/>
              </w:rPr>
            </w:pPr>
            <w:r w:rsidRPr="00EA6ADF">
              <w:rPr>
                <w:szCs w:val="28"/>
                <w:lang w:val="uk-UA"/>
              </w:rPr>
              <w:t>+329</w:t>
            </w:r>
          </w:p>
        </w:tc>
        <w:tc>
          <w:tcPr>
            <w:tcW w:w="991" w:type="dxa"/>
          </w:tcPr>
          <w:p w:rsidR="00124390" w:rsidRPr="00EA6ADF" w:rsidRDefault="00A84FF8" w:rsidP="00187BC2">
            <w:pPr>
              <w:jc w:val="both"/>
              <w:rPr>
                <w:szCs w:val="28"/>
                <w:lang w:val="uk-UA"/>
              </w:rPr>
            </w:pPr>
            <w:r w:rsidRPr="00EA6ADF">
              <w:rPr>
                <w:szCs w:val="28"/>
                <w:lang w:val="uk-UA"/>
              </w:rPr>
              <w:t>+329</w:t>
            </w:r>
          </w:p>
        </w:tc>
        <w:tc>
          <w:tcPr>
            <w:tcW w:w="985" w:type="dxa"/>
          </w:tcPr>
          <w:p w:rsidR="00124390" w:rsidRPr="00EA6ADF" w:rsidRDefault="00A84FF8" w:rsidP="00187BC2">
            <w:pPr>
              <w:jc w:val="both"/>
              <w:rPr>
                <w:szCs w:val="28"/>
                <w:lang w:val="uk-UA"/>
              </w:rPr>
            </w:pPr>
            <w:r w:rsidRPr="00EA6ADF">
              <w:rPr>
                <w:szCs w:val="28"/>
                <w:lang w:val="uk-UA"/>
              </w:rPr>
              <w:t>+329</w:t>
            </w:r>
          </w:p>
        </w:tc>
        <w:tc>
          <w:tcPr>
            <w:tcW w:w="1144" w:type="dxa"/>
          </w:tcPr>
          <w:p w:rsidR="00124390" w:rsidRPr="00EA6ADF" w:rsidRDefault="00A84FF8" w:rsidP="00187BC2">
            <w:pPr>
              <w:jc w:val="both"/>
              <w:rPr>
                <w:szCs w:val="28"/>
                <w:lang w:val="uk-UA"/>
              </w:rPr>
            </w:pPr>
            <w:r w:rsidRPr="00EA6ADF">
              <w:rPr>
                <w:szCs w:val="28"/>
                <w:lang w:val="uk-UA"/>
              </w:rPr>
              <w:t>+329</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9</w:t>
            </w:r>
          </w:p>
        </w:tc>
        <w:tc>
          <w:tcPr>
            <w:tcW w:w="3936" w:type="dxa"/>
          </w:tcPr>
          <w:p w:rsidR="00124390" w:rsidRPr="00EA6ADF" w:rsidRDefault="003910E4" w:rsidP="00187BC2">
            <w:pPr>
              <w:jc w:val="both"/>
              <w:rPr>
                <w:szCs w:val="28"/>
                <w:lang w:val="uk-UA"/>
              </w:rPr>
            </w:pPr>
            <w:r w:rsidRPr="00EA6ADF">
              <w:rPr>
                <w:szCs w:val="28"/>
                <w:lang w:val="uk-UA"/>
              </w:rPr>
              <w:t>Прогнозований оподаткований операційний грошовий потік, BCOn</w:t>
            </w:r>
          </w:p>
        </w:tc>
        <w:tc>
          <w:tcPr>
            <w:tcW w:w="992" w:type="dxa"/>
          </w:tcPr>
          <w:p w:rsidR="00124390" w:rsidRPr="00EA6ADF" w:rsidRDefault="00A84FF8" w:rsidP="00187BC2">
            <w:pPr>
              <w:jc w:val="both"/>
              <w:rPr>
                <w:szCs w:val="28"/>
                <w:lang w:val="uk-UA"/>
              </w:rPr>
            </w:pPr>
            <w:r w:rsidRPr="00EA6ADF">
              <w:rPr>
                <w:szCs w:val="28"/>
                <w:lang w:val="uk-UA"/>
              </w:rPr>
              <w:t>3265,8</w:t>
            </w:r>
          </w:p>
        </w:tc>
        <w:tc>
          <w:tcPr>
            <w:tcW w:w="991" w:type="dxa"/>
          </w:tcPr>
          <w:p w:rsidR="00124390" w:rsidRPr="00EA6ADF" w:rsidRDefault="00A84FF8" w:rsidP="00187BC2">
            <w:pPr>
              <w:jc w:val="both"/>
              <w:rPr>
                <w:szCs w:val="28"/>
                <w:lang w:val="uk-UA"/>
              </w:rPr>
            </w:pPr>
            <w:r w:rsidRPr="00EA6ADF">
              <w:rPr>
                <w:szCs w:val="28"/>
                <w:lang w:val="uk-UA"/>
              </w:rPr>
              <w:t>4545,8</w:t>
            </w:r>
          </w:p>
        </w:tc>
        <w:tc>
          <w:tcPr>
            <w:tcW w:w="991" w:type="dxa"/>
          </w:tcPr>
          <w:p w:rsidR="00124390" w:rsidRPr="00EA6ADF" w:rsidRDefault="00A84FF8" w:rsidP="00187BC2">
            <w:pPr>
              <w:jc w:val="both"/>
              <w:rPr>
                <w:szCs w:val="28"/>
                <w:lang w:val="uk-UA"/>
              </w:rPr>
            </w:pPr>
            <w:r w:rsidRPr="00EA6ADF">
              <w:rPr>
                <w:szCs w:val="28"/>
                <w:lang w:val="uk-UA"/>
              </w:rPr>
              <w:t>6081,8</w:t>
            </w:r>
          </w:p>
        </w:tc>
        <w:tc>
          <w:tcPr>
            <w:tcW w:w="985" w:type="dxa"/>
          </w:tcPr>
          <w:p w:rsidR="00124390" w:rsidRPr="00EA6ADF" w:rsidRDefault="00A84FF8" w:rsidP="00187BC2">
            <w:pPr>
              <w:jc w:val="both"/>
              <w:rPr>
                <w:szCs w:val="28"/>
                <w:lang w:val="uk-UA"/>
              </w:rPr>
            </w:pPr>
            <w:r w:rsidRPr="00EA6ADF">
              <w:rPr>
                <w:szCs w:val="28"/>
                <w:lang w:val="uk-UA"/>
              </w:rPr>
              <w:t>7925</w:t>
            </w:r>
          </w:p>
        </w:tc>
        <w:tc>
          <w:tcPr>
            <w:tcW w:w="1144" w:type="dxa"/>
          </w:tcPr>
          <w:p w:rsidR="00124390" w:rsidRPr="00EA6ADF" w:rsidRDefault="00A84FF8" w:rsidP="00187BC2">
            <w:pPr>
              <w:jc w:val="both"/>
              <w:rPr>
                <w:szCs w:val="28"/>
                <w:lang w:val="uk-UA"/>
              </w:rPr>
            </w:pPr>
            <w:r w:rsidRPr="00EA6ADF">
              <w:rPr>
                <w:szCs w:val="28"/>
                <w:lang w:val="uk-UA"/>
              </w:rPr>
              <w:t>10173</w:t>
            </w:r>
          </w:p>
        </w:tc>
      </w:tr>
      <w:tr w:rsidR="003910E4" w:rsidRPr="00EA6ADF" w:rsidTr="00FE7D9E">
        <w:tc>
          <w:tcPr>
            <w:tcW w:w="9571" w:type="dxa"/>
            <w:gridSpan w:val="7"/>
          </w:tcPr>
          <w:p w:rsidR="003910E4" w:rsidRPr="00EA6ADF" w:rsidRDefault="003910E4" w:rsidP="00187BC2">
            <w:pPr>
              <w:jc w:val="both"/>
              <w:rPr>
                <w:szCs w:val="28"/>
                <w:lang w:val="uk-UA"/>
              </w:rPr>
            </w:pPr>
            <w:r w:rsidRPr="00EA6ADF">
              <w:rPr>
                <w:szCs w:val="28"/>
                <w:lang w:val="uk-UA"/>
              </w:rPr>
              <w:t>Завершальний не операційний оподаткований грошовий потік, TNOCF n:</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10</w:t>
            </w:r>
          </w:p>
        </w:tc>
        <w:tc>
          <w:tcPr>
            <w:tcW w:w="3936" w:type="dxa"/>
          </w:tcPr>
          <w:p w:rsidR="00124390" w:rsidRPr="00EA6ADF" w:rsidRDefault="003910E4" w:rsidP="00187BC2">
            <w:pPr>
              <w:jc w:val="both"/>
              <w:rPr>
                <w:szCs w:val="28"/>
                <w:lang w:val="uk-UA"/>
              </w:rPr>
            </w:pPr>
            <w:r w:rsidRPr="00EA6ADF">
              <w:rPr>
                <w:szCs w:val="28"/>
                <w:lang w:val="uk-UA"/>
              </w:rPr>
              <w:t>Чистий оборотний капітал, NWC</w:t>
            </w:r>
          </w:p>
        </w:tc>
        <w:tc>
          <w:tcPr>
            <w:tcW w:w="992" w:type="dxa"/>
          </w:tcPr>
          <w:p w:rsidR="00124390" w:rsidRPr="00EA6ADF" w:rsidRDefault="00A84FF8" w:rsidP="00187BC2">
            <w:pPr>
              <w:jc w:val="both"/>
              <w:rPr>
                <w:szCs w:val="28"/>
                <w:lang w:val="uk-UA"/>
              </w:rPr>
            </w:pPr>
            <w:r w:rsidRPr="00EA6ADF">
              <w:rPr>
                <w:szCs w:val="28"/>
                <w:lang w:val="uk-UA"/>
              </w:rPr>
              <w:t>-200</w:t>
            </w:r>
          </w:p>
        </w:tc>
        <w:tc>
          <w:tcPr>
            <w:tcW w:w="991" w:type="dxa"/>
          </w:tcPr>
          <w:p w:rsidR="00124390" w:rsidRPr="00EA6ADF" w:rsidRDefault="00A84FF8" w:rsidP="00187BC2">
            <w:pPr>
              <w:jc w:val="both"/>
              <w:rPr>
                <w:szCs w:val="28"/>
                <w:lang w:val="uk-UA"/>
              </w:rPr>
            </w:pPr>
            <w:r w:rsidRPr="00EA6ADF">
              <w:rPr>
                <w:szCs w:val="28"/>
                <w:lang w:val="uk-UA"/>
              </w:rPr>
              <w:t>-240</w:t>
            </w:r>
          </w:p>
        </w:tc>
        <w:tc>
          <w:tcPr>
            <w:tcW w:w="991" w:type="dxa"/>
          </w:tcPr>
          <w:p w:rsidR="00124390" w:rsidRPr="00EA6ADF" w:rsidRDefault="00A84FF8" w:rsidP="00187BC2">
            <w:pPr>
              <w:jc w:val="both"/>
              <w:rPr>
                <w:szCs w:val="28"/>
                <w:lang w:val="uk-UA"/>
              </w:rPr>
            </w:pPr>
            <w:r w:rsidRPr="00EA6ADF">
              <w:rPr>
                <w:szCs w:val="28"/>
                <w:lang w:val="uk-UA"/>
              </w:rPr>
              <w:t>-288</w:t>
            </w:r>
          </w:p>
        </w:tc>
        <w:tc>
          <w:tcPr>
            <w:tcW w:w="985" w:type="dxa"/>
          </w:tcPr>
          <w:p w:rsidR="00124390" w:rsidRPr="00EA6ADF" w:rsidRDefault="00A84FF8" w:rsidP="00187BC2">
            <w:pPr>
              <w:jc w:val="both"/>
              <w:rPr>
                <w:szCs w:val="28"/>
                <w:lang w:val="uk-UA"/>
              </w:rPr>
            </w:pPr>
            <w:r w:rsidRPr="00EA6ADF">
              <w:rPr>
                <w:szCs w:val="28"/>
                <w:lang w:val="uk-UA"/>
              </w:rPr>
              <w:t>-345,6</w:t>
            </w:r>
          </w:p>
        </w:tc>
        <w:tc>
          <w:tcPr>
            <w:tcW w:w="1144" w:type="dxa"/>
          </w:tcPr>
          <w:p w:rsidR="00124390" w:rsidRPr="00EA6ADF" w:rsidRDefault="00A84FF8" w:rsidP="00187BC2">
            <w:pPr>
              <w:jc w:val="both"/>
              <w:rPr>
                <w:szCs w:val="28"/>
                <w:lang w:val="uk-UA"/>
              </w:rPr>
            </w:pPr>
            <w:r w:rsidRPr="00EA6ADF">
              <w:rPr>
                <w:szCs w:val="28"/>
                <w:lang w:val="uk-UA"/>
              </w:rPr>
              <w:t>+3073,6</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1</w:t>
            </w:r>
            <w:r w:rsidR="00A84FF8" w:rsidRPr="00EA6ADF">
              <w:rPr>
                <w:szCs w:val="28"/>
                <w:lang w:val="uk-UA"/>
              </w:rPr>
              <w:t>1</w:t>
            </w:r>
          </w:p>
        </w:tc>
        <w:tc>
          <w:tcPr>
            <w:tcW w:w="3936" w:type="dxa"/>
          </w:tcPr>
          <w:p w:rsidR="00124390" w:rsidRPr="00EA6ADF" w:rsidRDefault="003910E4" w:rsidP="00187BC2">
            <w:pPr>
              <w:jc w:val="both"/>
              <w:rPr>
                <w:szCs w:val="28"/>
                <w:lang w:val="uk-UA"/>
              </w:rPr>
            </w:pPr>
            <w:r w:rsidRPr="00EA6ADF">
              <w:rPr>
                <w:szCs w:val="28"/>
                <w:lang w:val="uk-UA"/>
              </w:rPr>
              <w:t>Сукупний оподаткований грошовий потік (total a ftertax), CF)</w:t>
            </w:r>
          </w:p>
        </w:tc>
        <w:tc>
          <w:tcPr>
            <w:tcW w:w="992" w:type="dxa"/>
          </w:tcPr>
          <w:p w:rsidR="00124390" w:rsidRPr="00EA6ADF" w:rsidRDefault="00A84FF8" w:rsidP="00187BC2">
            <w:pPr>
              <w:jc w:val="both"/>
              <w:rPr>
                <w:szCs w:val="28"/>
                <w:lang w:val="uk-UA"/>
              </w:rPr>
            </w:pPr>
            <w:r w:rsidRPr="00EA6ADF">
              <w:rPr>
                <w:szCs w:val="28"/>
                <w:lang w:val="uk-UA"/>
              </w:rPr>
              <w:t>3065,8</w:t>
            </w:r>
          </w:p>
        </w:tc>
        <w:tc>
          <w:tcPr>
            <w:tcW w:w="991" w:type="dxa"/>
          </w:tcPr>
          <w:p w:rsidR="00124390" w:rsidRPr="00EA6ADF" w:rsidRDefault="00A84FF8" w:rsidP="00187BC2">
            <w:pPr>
              <w:jc w:val="both"/>
              <w:rPr>
                <w:szCs w:val="28"/>
                <w:lang w:val="uk-UA"/>
              </w:rPr>
            </w:pPr>
            <w:r w:rsidRPr="00EA6ADF">
              <w:rPr>
                <w:szCs w:val="28"/>
                <w:lang w:val="uk-UA"/>
              </w:rPr>
              <w:t>4305,8</w:t>
            </w:r>
          </w:p>
        </w:tc>
        <w:tc>
          <w:tcPr>
            <w:tcW w:w="991" w:type="dxa"/>
          </w:tcPr>
          <w:p w:rsidR="00124390" w:rsidRPr="00EA6ADF" w:rsidRDefault="00A84FF8" w:rsidP="00187BC2">
            <w:pPr>
              <w:jc w:val="both"/>
              <w:rPr>
                <w:szCs w:val="28"/>
                <w:lang w:val="uk-UA"/>
              </w:rPr>
            </w:pPr>
            <w:r w:rsidRPr="00EA6ADF">
              <w:rPr>
                <w:szCs w:val="28"/>
                <w:lang w:val="uk-UA"/>
              </w:rPr>
              <w:t>5796</w:t>
            </w:r>
          </w:p>
        </w:tc>
        <w:tc>
          <w:tcPr>
            <w:tcW w:w="985" w:type="dxa"/>
          </w:tcPr>
          <w:p w:rsidR="00124390" w:rsidRPr="00EA6ADF" w:rsidRDefault="00A84FF8" w:rsidP="00187BC2">
            <w:pPr>
              <w:jc w:val="both"/>
              <w:rPr>
                <w:szCs w:val="28"/>
                <w:lang w:val="uk-UA"/>
              </w:rPr>
            </w:pPr>
            <w:r w:rsidRPr="00EA6ADF">
              <w:rPr>
                <w:szCs w:val="28"/>
                <w:lang w:val="uk-UA"/>
              </w:rPr>
              <w:t>7579,4</w:t>
            </w:r>
          </w:p>
        </w:tc>
        <w:tc>
          <w:tcPr>
            <w:tcW w:w="1144" w:type="dxa"/>
          </w:tcPr>
          <w:p w:rsidR="00124390" w:rsidRPr="00EA6ADF" w:rsidRDefault="00A84FF8" w:rsidP="00187BC2">
            <w:pPr>
              <w:jc w:val="both"/>
              <w:rPr>
                <w:szCs w:val="28"/>
                <w:lang w:val="uk-UA"/>
              </w:rPr>
            </w:pPr>
            <w:r w:rsidRPr="00EA6ADF">
              <w:rPr>
                <w:szCs w:val="28"/>
                <w:lang w:val="uk-UA"/>
              </w:rPr>
              <w:t>13246,6</w:t>
            </w:r>
          </w:p>
        </w:tc>
      </w:tr>
      <w:tr w:rsidR="00124390" w:rsidRPr="00EA6ADF" w:rsidTr="00A84FF8">
        <w:tc>
          <w:tcPr>
            <w:tcW w:w="532" w:type="dxa"/>
          </w:tcPr>
          <w:p w:rsidR="00124390" w:rsidRPr="00EA6ADF" w:rsidRDefault="003910E4" w:rsidP="00187BC2">
            <w:pPr>
              <w:jc w:val="both"/>
              <w:rPr>
                <w:szCs w:val="28"/>
                <w:lang w:val="uk-UA"/>
              </w:rPr>
            </w:pPr>
            <w:r w:rsidRPr="00EA6ADF">
              <w:rPr>
                <w:szCs w:val="28"/>
                <w:lang w:val="uk-UA"/>
              </w:rPr>
              <w:t>1</w:t>
            </w:r>
            <w:r w:rsidR="00A84FF8" w:rsidRPr="00EA6ADF">
              <w:rPr>
                <w:szCs w:val="28"/>
                <w:lang w:val="uk-UA"/>
              </w:rPr>
              <w:t>2</w:t>
            </w:r>
          </w:p>
        </w:tc>
        <w:tc>
          <w:tcPr>
            <w:tcW w:w="3936" w:type="dxa"/>
          </w:tcPr>
          <w:p w:rsidR="00124390" w:rsidRPr="00EA6ADF" w:rsidRDefault="00A84FF8" w:rsidP="00187BC2">
            <w:pPr>
              <w:jc w:val="both"/>
              <w:rPr>
                <w:szCs w:val="28"/>
                <w:lang w:val="uk-UA"/>
              </w:rPr>
            </w:pPr>
            <w:r w:rsidRPr="00EA6ADF">
              <w:rPr>
                <w:szCs w:val="28"/>
                <w:lang w:val="uk-UA"/>
              </w:rPr>
              <w:t xml:space="preserve">Дисконтований </w:t>
            </w:r>
            <w:r w:rsidR="003910E4" w:rsidRPr="00EA6ADF">
              <w:rPr>
                <w:szCs w:val="28"/>
                <w:lang w:val="uk-UA"/>
              </w:rPr>
              <w:t>грошовий потік за проектом, DCF</w:t>
            </w:r>
          </w:p>
        </w:tc>
        <w:tc>
          <w:tcPr>
            <w:tcW w:w="992" w:type="dxa"/>
          </w:tcPr>
          <w:p w:rsidR="00124390" w:rsidRPr="00EA6ADF" w:rsidRDefault="00A84FF8" w:rsidP="00187BC2">
            <w:pPr>
              <w:jc w:val="both"/>
              <w:rPr>
                <w:szCs w:val="28"/>
                <w:lang w:val="uk-UA"/>
              </w:rPr>
            </w:pPr>
            <w:r w:rsidRPr="00EA6ADF">
              <w:rPr>
                <w:szCs w:val="28"/>
                <w:lang w:val="uk-UA"/>
              </w:rPr>
              <w:t>2667,24</w:t>
            </w:r>
          </w:p>
        </w:tc>
        <w:tc>
          <w:tcPr>
            <w:tcW w:w="991" w:type="dxa"/>
          </w:tcPr>
          <w:p w:rsidR="00124390" w:rsidRPr="00EA6ADF" w:rsidRDefault="00A84FF8" w:rsidP="00187BC2">
            <w:pPr>
              <w:jc w:val="both"/>
              <w:rPr>
                <w:szCs w:val="28"/>
                <w:lang w:val="uk-UA"/>
              </w:rPr>
            </w:pPr>
            <w:r w:rsidRPr="00EA6ADF">
              <w:rPr>
                <w:szCs w:val="28"/>
                <w:lang w:val="uk-UA"/>
              </w:rPr>
              <w:t>3229,35</w:t>
            </w:r>
          </w:p>
        </w:tc>
        <w:tc>
          <w:tcPr>
            <w:tcW w:w="991" w:type="dxa"/>
          </w:tcPr>
          <w:p w:rsidR="00124390" w:rsidRPr="00EA6ADF" w:rsidRDefault="00A84FF8" w:rsidP="00187BC2">
            <w:pPr>
              <w:jc w:val="both"/>
              <w:rPr>
                <w:szCs w:val="28"/>
                <w:lang w:val="uk-UA"/>
              </w:rPr>
            </w:pPr>
            <w:r w:rsidRPr="00EA6ADF">
              <w:rPr>
                <w:szCs w:val="28"/>
                <w:lang w:val="uk-UA"/>
              </w:rPr>
              <w:t>3814,35</w:t>
            </w:r>
          </w:p>
        </w:tc>
        <w:tc>
          <w:tcPr>
            <w:tcW w:w="985" w:type="dxa"/>
          </w:tcPr>
          <w:p w:rsidR="00124390" w:rsidRPr="00EA6ADF" w:rsidRDefault="00A84FF8" w:rsidP="00187BC2">
            <w:pPr>
              <w:jc w:val="both"/>
              <w:rPr>
                <w:szCs w:val="28"/>
                <w:lang w:val="uk-UA"/>
              </w:rPr>
            </w:pPr>
            <w:r w:rsidRPr="00EA6ADF">
              <w:rPr>
                <w:szCs w:val="28"/>
                <w:lang w:val="uk-UA"/>
              </w:rPr>
              <w:t>4320,25</w:t>
            </w:r>
          </w:p>
        </w:tc>
        <w:tc>
          <w:tcPr>
            <w:tcW w:w="1144" w:type="dxa"/>
          </w:tcPr>
          <w:p w:rsidR="00124390" w:rsidRPr="00EA6ADF" w:rsidRDefault="00A84FF8" w:rsidP="00187BC2">
            <w:pPr>
              <w:jc w:val="both"/>
              <w:rPr>
                <w:szCs w:val="28"/>
                <w:lang w:val="uk-UA"/>
              </w:rPr>
            </w:pPr>
            <w:r w:rsidRPr="00EA6ADF">
              <w:rPr>
                <w:szCs w:val="28"/>
                <w:lang w:val="uk-UA"/>
              </w:rPr>
              <w:t>6586,2</w:t>
            </w:r>
          </w:p>
        </w:tc>
      </w:tr>
    </w:tbl>
    <w:p w:rsidR="00187BC2" w:rsidRPr="00EA6ADF" w:rsidRDefault="00187BC2" w:rsidP="00EF6D8D">
      <w:pPr>
        <w:shd w:val="clear" w:color="auto" w:fill="FFFFFF"/>
        <w:spacing w:line="360" w:lineRule="auto"/>
        <w:ind w:firstLine="709"/>
        <w:jc w:val="both"/>
        <w:rPr>
          <w:color w:val="242424"/>
          <w:sz w:val="28"/>
          <w:szCs w:val="20"/>
          <w:lang w:val="uk-UA"/>
        </w:rPr>
      </w:pPr>
    </w:p>
    <w:p w:rsidR="005D35A9" w:rsidRPr="00EA6ADF" w:rsidRDefault="003910E4" w:rsidP="00EF6D8D">
      <w:pPr>
        <w:shd w:val="clear" w:color="auto" w:fill="FFFFFF"/>
        <w:spacing w:line="360" w:lineRule="auto"/>
        <w:ind w:firstLine="709"/>
        <w:jc w:val="both"/>
        <w:rPr>
          <w:color w:val="242424"/>
          <w:sz w:val="28"/>
          <w:szCs w:val="20"/>
          <w:lang w:val="uk-UA"/>
        </w:rPr>
      </w:pPr>
      <w:r w:rsidRPr="00EA6ADF">
        <w:rPr>
          <w:color w:val="242424"/>
          <w:sz w:val="28"/>
          <w:szCs w:val="20"/>
          <w:lang w:val="uk-UA"/>
        </w:rPr>
        <w:t>1-й </w:t>
      </w:r>
      <w:r w:rsidRPr="00EA6ADF">
        <w:rPr>
          <w:bCs/>
          <w:iCs/>
          <w:color w:val="242424"/>
          <w:sz w:val="28"/>
          <w:szCs w:val="20"/>
          <w:lang w:val="uk-UA"/>
        </w:rPr>
        <w:t>рядок.</w:t>
      </w:r>
      <w:r w:rsidRPr="00EA6ADF">
        <w:rPr>
          <w:b/>
          <w:bCs/>
          <w:i/>
          <w:iCs/>
          <w:color w:val="242424"/>
          <w:sz w:val="28"/>
          <w:szCs w:val="20"/>
          <w:lang w:val="uk-UA"/>
        </w:rPr>
        <w:t> </w:t>
      </w:r>
      <w:r w:rsidR="0063797E">
        <w:rPr>
          <w:color w:val="242424"/>
          <w:sz w:val="28"/>
          <w:szCs w:val="20"/>
          <w:lang w:val="uk-UA"/>
        </w:rPr>
        <w:t>Очікується</w:t>
      </w:r>
      <w:r w:rsidRPr="00EA6ADF">
        <w:rPr>
          <w:color w:val="242424"/>
          <w:sz w:val="28"/>
          <w:szCs w:val="20"/>
          <w:lang w:val="uk-UA"/>
        </w:rPr>
        <w:t xml:space="preserve">, що в перший рік виручка </w:t>
      </w:r>
      <w:r w:rsidR="0063797E" w:rsidRPr="00267535">
        <w:rPr>
          <w:color w:val="242424"/>
          <w:sz w:val="28"/>
          <w:szCs w:val="20"/>
        </w:rPr>
        <w:t xml:space="preserve">[79] </w:t>
      </w:r>
      <w:r w:rsidRPr="00EA6ADF">
        <w:rPr>
          <w:color w:val="242424"/>
          <w:sz w:val="28"/>
          <w:szCs w:val="20"/>
          <w:lang w:val="uk-UA"/>
        </w:rPr>
        <w:t xml:space="preserve">складе </w:t>
      </w:r>
      <w:r w:rsidR="00A84FF8" w:rsidRPr="00EA6ADF">
        <w:rPr>
          <w:color w:val="242424"/>
          <w:sz w:val="28"/>
          <w:szCs w:val="20"/>
          <w:lang w:val="uk-UA"/>
        </w:rPr>
        <w:t>10000</w:t>
      </w:r>
      <w:r w:rsidR="00187BC2" w:rsidRPr="00EA6ADF">
        <w:rPr>
          <w:color w:val="242424"/>
          <w:sz w:val="28"/>
          <w:szCs w:val="20"/>
          <w:lang w:val="uk-UA"/>
        </w:rPr>
        <w:t> </w:t>
      </w:r>
      <w:r w:rsidR="00A84FF8" w:rsidRPr="00EA6ADF">
        <w:rPr>
          <w:color w:val="242424"/>
          <w:sz w:val="28"/>
          <w:szCs w:val="20"/>
          <w:lang w:val="uk-UA"/>
        </w:rPr>
        <w:t>тис.</w:t>
      </w:r>
      <w:r w:rsidR="00187BC2" w:rsidRPr="00EA6ADF">
        <w:rPr>
          <w:color w:val="242424"/>
          <w:sz w:val="28"/>
          <w:szCs w:val="20"/>
          <w:lang w:val="uk-UA"/>
        </w:rPr>
        <w:t> </w:t>
      </w:r>
      <w:r w:rsidR="00A84FF8" w:rsidRPr="00EA6ADF">
        <w:rPr>
          <w:color w:val="242424"/>
          <w:sz w:val="28"/>
          <w:szCs w:val="20"/>
          <w:lang w:val="uk-UA"/>
        </w:rPr>
        <w:t>грн</w:t>
      </w:r>
      <w:r w:rsidR="00EF6D8D" w:rsidRPr="00EA6ADF">
        <w:rPr>
          <w:color w:val="242424"/>
          <w:sz w:val="28"/>
          <w:szCs w:val="20"/>
          <w:lang w:val="uk-UA"/>
        </w:rPr>
        <w:t>, а</w:t>
      </w:r>
      <w:r w:rsidRPr="00EA6ADF">
        <w:rPr>
          <w:color w:val="242424"/>
          <w:sz w:val="28"/>
          <w:szCs w:val="20"/>
          <w:lang w:val="uk-UA"/>
        </w:rPr>
        <w:t xml:space="preserve"> потім буде зростати на 20%. Тому виручку розрахуємо наступним чином </w:t>
      </w:r>
      <w:r w:rsidR="005D35A9" w:rsidRPr="00EA6ADF">
        <w:rPr>
          <w:color w:val="242424"/>
          <w:sz w:val="28"/>
          <w:szCs w:val="20"/>
          <w:lang w:val="uk-UA"/>
        </w:rPr>
        <w:t>:</w:t>
      </w:r>
    </w:p>
    <w:p w:rsidR="005D35A9" w:rsidRPr="00EA6ADF" w:rsidRDefault="005D35A9" w:rsidP="00EF6D8D">
      <w:pPr>
        <w:shd w:val="clear" w:color="auto" w:fill="FFFFFF"/>
        <w:spacing w:line="360" w:lineRule="auto"/>
        <w:ind w:firstLine="709"/>
        <w:jc w:val="both"/>
        <w:rPr>
          <w:color w:val="242424"/>
          <w:sz w:val="28"/>
          <w:szCs w:val="20"/>
          <w:lang w:val="uk-UA"/>
        </w:rPr>
      </w:pPr>
      <w:r w:rsidRPr="00EA6ADF">
        <w:rPr>
          <w:color w:val="242424"/>
          <w:sz w:val="28"/>
          <w:szCs w:val="20"/>
          <w:lang w:val="uk-UA"/>
        </w:rPr>
        <w:lastRenderedPageBreak/>
        <w:t xml:space="preserve">Для другого року:    </w:t>
      </w:r>
    </w:p>
    <w:p w:rsidR="005D35A9" w:rsidRPr="005670DE" w:rsidRDefault="003910E4" w:rsidP="00EF6D8D">
      <w:pPr>
        <w:shd w:val="clear" w:color="auto" w:fill="FFFFFF"/>
        <w:spacing w:line="360" w:lineRule="auto"/>
        <w:ind w:firstLine="709"/>
        <w:jc w:val="both"/>
        <w:rPr>
          <w:color w:val="242424"/>
          <w:sz w:val="28"/>
          <w:szCs w:val="20"/>
          <w:lang w:val="uk-UA"/>
        </w:rPr>
      </w:pPr>
      <w:r w:rsidRPr="005670DE">
        <w:rPr>
          <w:color w:val="242424"/>
          <w:sz w:val="28"/>
          <w:szCs w:val="20"/>
          <w:lang w:val="uk-UA"/>
        </w:rPr>
        <w:t>1</w:t>
      </w:r>
      <w:r w:rsidR="00A84FF8" w:rsidRPr="005670DE">
        <w:rPr>
          <w:color w:val="242424"/>
          <w:sz w:val="28"/>
          <w:szCs w:val="20"/>
          <w:lang w:val="uk-UA"/>
        </w:rPr>
        <w:t>000</w:t>
      </w:r>
      <w:r w:rsidR="00EF6D8D" w:rsidRPr="005670DE">
        <w:rPr>
          <w:color w:val="242424"/>
          <w:sz w:val="28"/>
          <w:szCs w:val="20"/>
          <w:lang w:val="uk-UA"/>
        </w:rPr>
        <w:t>0 ×</w:t>
      </w:r>
      <w:r w:rsidRPr="005670DE">
        <w:rPr>
          <w:color w:val="242424"/>
          <w:sz w:val="28"/>
          <w:szCs w:val="20"/>
          <w:lang w:val="uk-UA"/>
        </w:rPr>
        <w:t xml:space="preserve"> 1,2 = 1</w:t>
      </w:r>
      <w:r w:rsidR="00A84FF8" w:rsidRPr="005670DE">
        <w:rPr>
          <w:color w:val="242424"/>
          <w:sz w:val="28"/>
          <w:szCs w:val="20"/>
          <w:lang w:val="uk-UA"/>
        </w:rPr>
        <w:t>20</w:t>
      </w:r>
      <w:r w:rsidRPr="005670DE">
        <w:rPr>
          <w:color w:val="242424"/>
          <w:sz w:val="28"/>
          <w:szCs w:val="20"/>
          <w:lang w:val="uk-UA"/>
        </w:rPr>
        <w:t xml:space="preserve">00 </w:t>
      </w:r>
      <w:r w:rsidR="00A84FF8" w:rsidRPr="005670DE">
        <w:rPr>
          <w:color w:val="242424"/>
          <w:sz w:val="28"/>
          <w:szCs w:val="20"/>
          <w:lang w:val="uk-UA"/>
        </w:rPr>
        <w:t>тис.грн</w:t>
      </w:r>
      <w:r w:rsidR="00865FDC" w:rsidRPr="005670DE">
        <w:rPr>
          <w:color w:val="242424"/>
          <w:sz w:val="28"/>
          <w:szCs w:val="20"/>
          <w:lang w:val="uk-UA"/>
        </w:rPr>
        <w:t>.</w:t>
      </w:r>
    </w:p>
    <w:p w:rsidR="005D35A9" w:rsidRPr="005670DE" w:rsidRDefault="005D35A9" w:rsidP="00EF6D8D">
      <w:pPr>
        <w:shd w:val="clear" w:color="auto" w:fill="FFFFFF"/>
        <w:spacing w:line="360" w:lineRule="auto"/>
        <w:ind w:firstLine="709"/>
        <w:jc w:val="both"/>
        <w:rPr>
          <w:color w:val="242424"/>
          <w:sz w:val="28"/>
          <w:szCs w:val="20"/>
          <w:lang w:val="uk-UA"/>
        </w:rPr>
      </w:pPr>
      <w:r w:rsidRPr="005670DE">
        <w:rPr>
          <w:color w:val="242424"/>
          <w:sz w:val="28"/>
          <w:szCs w:val="20"/>
          <w:lang w:val="uk-UA"/>
        </w:rPr>
        <w:t xml:space="preserve">Для третього року:                                                                                         </w:t>
      </w:r>
    </w:p>
    <w:p w:rsidR="005D35A9" w:rsidRPr="005670DE" w:rsidRDefault="00EF6D8D" w:rsidP="00EF6D8D">
      <w:pPr>
        <w:shd w:val="clear" w:color="auto" w:fill="FFFFFF"/>
        <w:spacing w:line="360" w:lineRule="auto"/>
        <w:ind w:firstLine="709"/>
        <w:jc w:val="both"/>
        <w:rPr>
          <w:color w:val="242424"/>
          <w:sz w:val="28"/>
          <w:szCs w:val="20"/>
          <w:lang w:val="uk-UA"/>
        </w:rPr>
      </w:pPr>
      <w:r w:rsidRPr="005670DE">
        <w:rPr>
          <w:color w:val="242424"/>
          <w:sz w:val="28"/>
          <w:szCs w:val="20"/>
          <w:lang w:val="uk-UA"/>
        </w:rPr>
        <w:t>12000 ×</w:t>
      </w:r>
      <w:r w:rsidR="005D35A9" w:rsidRPr="005670DE">
        <w:rPr>
          <w:color w:val="242424"/>
          <w:sz w:val="28"/>
          <w:szCs w:val="20"/>
          <w:lang w:val="uk-UA"/>
        </w:rPr>
        <w:t xml:space="preserve"> 1,2 = </w:t>
      </w:r>
      <w:r w:rsidR="005D35A9" w:rsidRPr="005670DE">
        <w:rPr>
          <w:sz w:val="28"/>
          <w:szCs w:val="28"/>
          <w:lang w:val="uk-UA"/>
        </w:rPr>
        <w:t>14400</w:t>
      </w:r>
      <w:r w:rsidR="00284EC3" w:rsidRPr="005670DE">
        <w:rPr>
          <w:color w:val="242424"/>
          <w:sz w:val="28"/>
          <w:szCs w:val="20"/>
          <w:lang w:val="uk-UA"/>
        </w:rPr>
        <w:t xml:space="preserve"> тис.грн</w:t>
      </w:r>
      <w:r w:rsidR="00865FDC" w:rsidRPr="005670DE">
        <w:rPr>
          <w:color w:val="242424"/>
          <w:sz w:val="28"/>
          <w:szCs w:val="20"/>
          <w:lang w:val="uk-UA"/>
        </w:rPr>
        <w:t>.</w:t>
      </w:r>
    </w:p>
    <w:p w:rsidR="005D35A9" w:rsidRPr="005670DE" w:rsidRDefault="005D35A9" w:rsidP="00EF6D8D">
      <w:pPr>
        <w:shd w:val="clear" w:color="auto" w:fill="FFFFFF"/>
        <w:spacing w:line="360" w:lineRule="auto"/>
        <w:ind w:firstLine="709"/>
        <w:jc w:val="both"/>
        <w:rPr>
          <w:color w:val="242424"/>
          <w:sz w:val="28"/>
          <w:szCs w:val="20"/>
          <w:lang w:val="uk-UA"/>
        </w:rPr>
      </w:pPr>
      <w:r w:rsidRPr="005670DE">
        <w:rPr>
          <w:color w:val="242424"/>
          <w:sz w:val="28"/>
          <w:szCs w:val="20"/>
          <w:lang w:val="uk-UA"/>
        </w:rPr>
        <w:t xml:space="preserve">Для </w:t>
      </w:r>
      <w:r w:rsidR="00865FDC" w:rsidRPr="005670DE">
        <w:rPr>
          <w:color w:val="242424"/>
          <w:sz w:val="28"/>
          <w:szCs w:val="20"/>
          <w:lang w:val="uk-UA"/>
        </w:rPr>
        <w:t>четвертого</w:t>
      </w:r>
      <w:r w:rsidRPr="005670DE">
        <w:rPr>
          <w:color w:val="242424"/>
          <w:sz w:val="28"/>
          <w:szCs w:val="20"/>
          <w:lang w:val="uk-UA"/>
        </w:rPr>
        <w:t xml:space="preserve"> року:                                                                                         </w:t>
      </w:r>
    </w:p>
    <w:p w:rsidR="005D35A9" w:rsidRPr="005670DE" w:rsidRDefault="005D35A9" w:rsidP="00EF6D8D">
      <w:pPr>
        <w:shd w:val="clear" w:color="auto" w:fill="FFFFFF"/>
        <w:spacing w:line="360" w:lineRule="auto"/>
        <w:ind w:firstLine="709"/>
        <w:jc w:val="both"/>
        <w:rPr>
          <w:color w:val="242424"/>
          <w:sz w:val="28"/>
          <w:szCs w:val="20"/>
          <w:lang w:val="uk-UA"/>
        </w:rPr>
      </w:pPr>
      <w:r w:rsidRPr="005670DE">
        <w:rPr>
          <w:sz w:val="28"/>
          <w:szCs w:val="28"/>
          <w:lang w:val="uk-UA"/>
        </w:rPr>
        <w:t>14400</w:t>
      </w:r>
      <w:r w:rsidRPr="005670DE">
        <w:rPr>
          <w:color w:val="242424"/>
          <w:sz w:val="28"/>
          <w:szCs w:val="20"/>
          <w:lang w:val="uk-UA"/>
        </w:rPr>
        <w:t xml:space="preserve"> </w:t>
      </w:r>
      <w:r w:rsidR="002042CE" w:rsidRPr="005670DE">
        <w:rPr>
          <w:color w:val="242424"/>
          <w:sz w:val="28"/>
          <w:szCs w:val="20"/>
          <w:lang w:val="uk-UA"/>
        </w:rPr>
        <w:t>×</w:t>
      </w:r>
      <w:r w:rsidRPr="005670DE">
        <w:rPr>
          <w:color w:val="242424"/>
          <w:sz w:val="28"/>
          <w:szCs w:val="20"/>
          <w:lang w:val="uk-UA"/>
        </w:rPr>
        <w:t xml:space="preserve"> 1,2 = </w:t>
      </w:r>
      <w:r w:rsidRPr="005670DE">
        <w:rPr>
          <w:sz w:val="28"/>
          <w:szCs w:val="28"/>
          <w:lang w:val="uk-UA"/>
        </w:rPr>
        <w:t>17280</w:t>
      </w:r>
      <w:r w:rsidR="00284EC3" w:rsidRPr="005670DE">
        <w:rPr>
          <w:color w:val="242424"/>
          <w:sz w:val="28"/>
          <w:szCs w:val="20"/>
          <w:lang w:val="uk-UA"/>
        </w:rPr>
        <w:t xml:space="preserve"> тис.грн</w:t>
      </w:r>
      <w:r w:rsidR="00865FDC" w:rsidRPr="005670DE">
        <w:rPr>
          <w:color w:val="242424"/>
          <w:sz w:val="28"/>
          <w:szCs w:val="20"/>
          <w:lang w:val="uk-UA"/>
        </w:rPr>
        <w:t>.</w:t>
      </w:r>
    </w:p>
    <w:p w:rsidR="005D35A9" w:rsidRPr="005670DE" w:rsidRDefault="005D35A9" w:rsidP="00EF6D8D">
      <w:pPr>
        <w:shd w:val="clear" w:color="auto" w:fill="FFFFFF"/>
        <w:spacing w:line="360" w:lineRule="auto"/>
        <w:ind w:firstLine="709"/>
        <w:jc w:val="both"/>
        <w:rPr>
          <w:color w:val="242424"/>
          <w:sz w:val="28"/>
          <w:szCs w:val="20"/>
          <w:lang w:val="uk-UA"/>
        </w:rPr>
      </w:pPr>
      <w:r w:rsidRPr="005670DE">
        <w:rPr>
          <w:color w:val="242424"/>
          <w:sz w:val="28"/>
          <w:szCs w:val="20"/>
          <w:lang w:val="uk-UA"/>
        </w:rPr>
        <w:t xml:space="preserve">Для </w:t>
      </w:r>
      <w:r w:rsidR="00865FDC" w:rsidRPr="005670DE">
        <w:rPr>
          <w:color w:val="242424"/>
          <w:sz w:val="28"/>
          <w:szCs w:val="20"/>
          <w:lang w:val="uk-UA"/>
        </w:rPr>
        <w:t>п’ятого</w:t>
      </w:r>
      <w:r w:rsidRPr="005670DE">
        <w:rPr>
          <w:color w:val="242424"/>
          <w:sz w:val="28"/>
          <w:szCs w:val="20"/>
          <w:lang w:val="uk-UA"/>
        </w:rPr>
        <w:t xml:space="preserve"> року:                                                                                         </w:t>
      </w:r>
    </w:p>
    <w:p w:rsidR="005D35A9" w:rsidRPr="00EA6ADF" w:rsidRDefault="005D35A9" w:rsidP="00EF6D8D">
      <w:pPr>
        <w:shd w:val="clear" w:color="auto" w:fill="FFFFFF"/>
        <w:spacing w:line="360" w:lineRule="auto"/>
        <w:ind w:firstLine="709"/>
        <w:jc w:val="both"/>
        <w:rPr>
          <w:color w:val="242424"/>
          <w:sz w:val="28"/>
          <w:szCs w:val="20"/>
          <w:lang w:val="uk-UA"/>
        </w:rPr>
      </w:pPr>
      <w:r w:rsidRPr="005670DE">
        <w:rPr>
          <w:sz w:val="28"/>
          <w:szCs w:val="28"/>
          <w:lang w:val="uk-UA"/>
        </w:rPr>
        <w:t>17280</w:t>
      </w:r>
      <w:r w:rsidRPr="005670DE">
        <w:rPr>
          <w:color w:val="242424"/>
          <w:sz w:val="28"/>
          <w:szCs w:val="20"/>
          <w:lang w:val="uk-UA"/>
        </w:rPr>
        <w:t xml:space="preserve"> </w:t>
      </w:r>
      <w:r w:rsidR="002042CE" w:rsidRPr="005670DE">
        <w:rPr>
          <w:color w:val="242424"/>
          <w:sz w:val="28"/>
          <w:szCs w:val="20"/>
          <w:lang w:val="uk-UA"/>
        </w:rPr>
        <w:t>×</w:t>
      </w:r>
      <w:r w:rsidRPr="005670DE">
        <w:rPr>
          <w:color w:val="242424"/>
          <w:sz w:val="28"/>
          <w:szCs w:val="20"/>
          <w:lang w:val="uk-UA"/>
        </w:rPr>
        <w:t xml:space="preserve"> 1,2 = </w:t>
      </w:r>
      <w:r w:rsidRPr="005670DE">
        <w:rPr>
          <w:sz w:val="28"/>
          <w:szCs w:val="28"/>
          <w:lang w:val="uk-UA"/>
        </w:rPr>
        <w:t>20736</w:t>
      </w:r>
      <w:r w:rsidR="00284EC3" w:rsidRPr="005670DE">
        <w:rPr>
          <w:color w:val="242424"/>
          <w:sz w:val="28"/>
          <w:szCs w:val="20"/>
          <w:lang w:val="uk-UA"/>
        </w:rPr>
        <w:t xml:space="preserve"> тис.грн</w:t>
      </w:r>
      <w:r w:rsidR="00865FDC" w:rsidRPr="005670DE">
        <w:rPr>
          <w:color w:val="242424"/>
          <w:sz w:val="28"/>
          <w:szCs w:val="20"/>
          <w:lang w:val="uk-UA"/>
        </w:rPr>
        <w:t>.</w:t>
      </w:r>
    </w:p>
    <w:p w:rsidR="00362E4A" w:rsidRPr="00EA6ADF" w:rsidRDefault="0063797E" w:rsidP="002042CE">
      <w:pPr>
        <w:shd w:val="clear" w:color="auto" w:fill="FFFFFF"/>
        <w:spacing w:line="360" w:lineRule="auto"/>
        <w:ind w:firstLine="709"/>
        <w:jc w:val="both"/>
        <w:rPr>
          <w:color w:val="242424"/>
          <w:sz w:val="28"/>
          <w:szCs w:val="20"/>
          <w:lang w:val="uk-UA"/>
        </w:rPr>
      </w:pPr>
      <w:r>
        <w:rPr>
          <w:color w:val="242424"/>
          <w:sz w:val="28"/>
          <w:szCs w:val="20"/>
          <w:lang w:val="uk-UA"/>
        </w:rPr>
        <w:t>Візуальне співвідношення кошті у різні роки представлено у рис. 3.1</w:t>
      </w:r>
    </w:p>
    <w:p w:rsidR="000C55AC" w:rsidRDefault="000C55AC" w:rsidP="000F3CD3">
      <w:pPr>
        <w:shd w:val="clear" w:color="auto" w:fill="FFFFFF"/>
        <w:spacing w:line="360" w:lineRule="auto"/>
        <w:ind w:left="720"/>
        <w:jc w:val="both"/>
        <w:rPr>
          <w:color w:val="242424"/>
          <w:sz w:val="28"/>
          <w:szCs w:val="20"/>
          <w:lang w:val="uk-UA"/>
        </w:rPr>
      </w:pPr>
      <w:r w:rsidRPr="00EA6ADF">
        <w:rPr>
          <w:noProof/>
          <w:color w:val="242424"/>
          <w:sz w:val="28"/>
          <w:szCs w:val="20"/>
        </w:rPr>
        <w:drawing>
          <wp:inline distT="0" distB="0" distL="0" distR="0" wp14:anchorId="564BF251" wp14:editId="3A9BE29F">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62E4A" w:rsidRPr="00EA6ADF">
        <w:rPr>
          <w:color w:val="242424"/>
          <w:sz w:val="28"/>
          <w:szCs w:val="20"/>
          <w:lang w:val="uk-UA"/>
        </w:rPr>
        <w:t>Рис</w:t>
      </w:r>
      <w:r w:rsidR="00FE2FD2" w:rsidRPr="00EA6ADF">
        <w:rPr>
          <w:color w:val="242424"/>
          <w:sz w:val="28"/>
          <w:szCs w:val="20"/>
          <w:lang w:val="uk-UA"/>
        </w:rPr>
        <w:t xml:space="preserve">. 3.1 </w:t>
      </w:r>
      <w:r w:rsidR="00362E4A" w:rsidRPr="00EA6ADF">
        <w:rPr>
          <w:sz w:val="28"/>
          <w:szCs w:val="28"/>
          <w:lang w:val="uk-UA"/>
        </w:rPr>
        <w:t xml:space="preserve">– </w:t>
      </w:r>
      <w:r w:rsidR="00FE2FD2" w:rsidRPr="00EA6ADF">
        <w:rPr>
          <w:color w:val="242424"/>
          <w:sz w:val="28"/>
          <w:szCs w:val="20"/>
          <w:lang w:val="uk-UA"/>
        </w:rPr>
        <w:t>Виручка с першого по п’ятий рік</w:t>
      </w:r>
    </w:p>
    <w:p w:rsidR="000F3CD3" w:rsidRPr="00EA6ADF" w:rsidRDefault="000F3CD3" w:rsidP="000F3CD3">
      <w:pPr>
        <w:shd w:val="clear" w:color="auto" w:fill="FFFFFF"/>
        <w:spacing w:line="360" w:lineRule="auto"/>
        <w:ind w:left="720"/>
        <w:jc w:val="both"/>
        <w:rPr>
          <w:color w:val="242424"/>
          <w:sz w:val="28"/>
          <w:szCs w:val="20"/>
          <w:lang w:val="uk-UA"/>
        </w:rPr>
      </w:pPr>
    </w:p>
    <w:p w:rsidR="003910E4" w:rsidRPr="00EA6ADF" w:rsidRDefault="003910E4" w:rsidP="002042CE">
      <w:pPr>
        <w:shd w:val="clear" w:color="auto" w:fill="FFFFFF"/>
        <w:spacing w:line="360" w:lineRule="auto"/>
        <w:ind w:firstLine="709"/>
        <w:jc w:val="both"/>
        <w:rPr>
          <w:color w:val="242424"/>
          <w:sz w:val="28"/>
          <w:szCs w:val="20"/>
          <w:lang w:val="uk-UA"/>
        </w:rPr>
      </w:pPr>
      <w:r w:rsidRPr="00EA6ADF">
        <w:rPr>
          <w:color w:val="242424"/>
          <w:sz w:val="28"/>
          <w:szCs w:val="20"/>
          <w:lang w:val="uk-UA"/>
        </w:rPr>
        <w:t>2-й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Змінні витрати</w:t>
      </w:r>
      <w:r w:rsidR="0063797E">
        <w:rPr>
          <w:color w:val="242424"/>
          <w:sz w:val="28"/>
          <w:szCs w:val="20"/>
        </w:rPr>
        <w:t xml:space="preserve"> </w:t>
      </w:r>
      <w:r w:rsidR="0063797E" w:rsidRPr="0063797E">
        <w:rPr>
          <w:color w:val="242424"/>
          <w:sz w:val="28"/>
          <w:szCs w:val="20"/>
        </w:rPr>
        <w:t>[75]</w:t>
      </w:r>
      <w:r w:rsidRPr="00EA6ADF">
        <w:rPr>
          <w:color w:val="242424"/>
          <w:sz w:val="28"/>
          <w:szCs w:val="20"/>
          <w:lang w:val="uk-UA"/>
        </w:rPr>
        <w:t xml:space="preserve"> знаходимо множенням виручки відповідного року на 0,</w:t>
      </w:r>
      <w:r w:rsidR="00A84FF8" w:rsidRPr="00EA6ADF">
        <w:rPr>
          <w:color w:val="242424"/>
          <w:sz w:val="28"/>
          <w:szCs w:val="20"/>
          <w:lang w:val="uk-UA"/>
        </w:rPr>
        <w:t>2</w:t>
      </w:r>
      <w:r w:rsidRPr="00EA6ADF">
        <w:rPr>
          <w:color w:val="242424"/>
          <w:sz w:val="28"/>
          <w:szCs w:val="20"/>
          <w:lang w:val="uk-UA"/>
        </w:rPr>
        <w:t>, тобто на частку цих витрат у виручці. Оскільки витрати викликають відтік грошових коштів, то враховуємо їх зі знаком мінус.</w:t>
      </w:r>
    </w:p>
    <w:p w:rsidR="00641B58" w:rsidRPr="00EA6ADF" w:rsidRDefault="00641B58" w:rsidP="00EF6D8D">
      <w:pPr>
        <w:shd w:val="clear" w:color="auto" w:fill="FFFFFF"/>
        <w:spacing w:line="360" w:lineRule="auto"/>
        <w:ind w:firstLine="709"/>
        <w:jc w:val="both"/>
        <w:rPr>
          <w:color w:val="242424"/>
          <w:sz w:val="28"/>
          <w:szCs w:val="20"/>
          <w:lang w:val="uk-UA"/>
        </w:rPr>
      </w:pPr>
      <w:r w:rsidRPr="00EA6ADF">
        <w:rPr>
          <w:color w:val="242424"/>
          <w:sz w:val="28"/>
          <w:szCs w:val="20"/>
          <w:lang w:val="uk-UA"/>
        </w:rPr>
        <w:t>Розраховується за формулою 3.1 :</w:t>
      </w:r>
    </w:p>
    <w:p w:rsidR="00641B58" w:rsidRPr="00EA6ADF" w:rsidRDefault="00641B58" w:rsidP="00EF6D8D">
      <w:pPr>
        <w:shd w:val="clear" w:color="auto" w:fill="FFFFFF"/>
        <w:spacing w:line="360" w:lineRule="auto"/>
        <w:ind w:firstLine="709"/>
        <w:jc w:val="both"/>
        <w:rPr>
          <w:color w:val="242424"/>
          <w:sz w:val="28"/>
          <w:szCs w:val="20"/>
          <w:lang w:val="uk-UA"/>
        </w:rPr>
      </w:pPr>
    </w:p>
    <w:p w:rsidR="00982055" w:rsidRPr="00EA6ADF" w:rsidRDefault="001453B9" w:rsidP="00641B58">
      <w:pPr>
        <w:shd w:val="clear" w:color="auto" w:fill="FFFFFF"/>
        <w:spacing w:line="360" w:lineRule="auto"/>
        <w:ind w:firstLine="709"/>
        <w:jc w:val="right"/>
        <w:rPr>
          <w:color w:val="242424"/>
          <w:sz w:val="28"/>
          <w:szCs w:val="20"/>
          <w:lang w:val="uk-UA"/>
        </w:rPr>
      </w:pPr>
      <w:r w:rsidRPr="00EA6ADF">
        <w:rPr>
          <w:color w:val="242424"/>
          <w:position w:val="-6"/>
          <w:sz w:val="36"/>
          <w:szCs w:val="36"/>
          <w:lang w:val="uk-UA"/>
        </w:rPr>
        <w:object w:dxaOrig="14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4.25pt" o:ole="">
            <v:imagedata r:id="rId11" o:title=""/>
          </v:shape>
          <o:OLEObject Type="Embed" ProgID="Equation.3" ShapeID="_x0000_i1025" DrawAspect="Content" ObjectID="_1640577952" r:id="rId12"/>
        </w:object>
      </w:r>
      <w:r w:rsidR="008C0E47">
        <w:rPr>
          <w:color w:val="242424"/>
          <w:sz w:val="28"/>
          <w:szCs w:val="20"/>
          <w:lang w:val="uk-UA"/>
        </w:rPr>
        <w:t>,</w:t>
      </w:r>
      <w:r w:rsidR="00641B58" w:rsidRPr="00EA6ADF">
        <w:rPr>
          <w:color w:val="242424"/>
          <w:sz w:val="28"/>
          <w:szCs w:val="20"/>
          <w:lang w:val="uk-UA"/>
        </w:rPr>
        <w:t xml:space="preserve">                                             (3.1)</w:t>
      </w:r>
    </w:p>
    <w:p w:rsidR="00641B58" w:rsidRPr="005670DE" w:rsidRDefault="005615BA" w:rsidP="00641B58">
      <w:pPr>
        <w:shd w:val="clear" w:color="auto" w:fill="FFFFFF"/>
        <w:spacing w:line="360" w:lineRule="auto"/>
        <w:ind w:firstLine="709"/>
        <w:rPr>
          <w:color w:val="242424"/>
          <w:sz w:val="28"/>
          <w:szCs w:val="20"/>
          <w:lang w:val="uk-UA"/>
        </w:rPr>
      </w:pPr>
      <w:r w:rsidRPr="005670DE">
        <w:rPr>
          <w:color w:val="242424"/>
          <w:sz w:val="28"/>
          <w:szCs w:val="20"/>
          <w:lang w:val="uk-UA"/>
        </w:rPr>
        <w:t>д</w:t>
      </w:r>
      <w:r w:rsidR="00641B58" w:rsidRPr="005670DE">
        <w:rPr>
          <w:color w:val="242424"/>
          <w:sz w:val="28"/>
          <w:szCs w:val="20"/>
          <w:lang w:val="uk-UA"/>
        </w:rPr>
        <w:t>е</w:t>
      </w:r>
      <w:r w:rsidRPr="005670DE">
        <w:rPr>
          <w:color w:val="242424"/>
          <w:sz w:val="28"/>
          <w:szCs w:val="20"/>
          <w:lang w:val="uk-UA"/>
        </w:rPr>
        <w:t xml:space="preserve"> </w:t>
      </w:r>
      <w:r w:rsidR="00641B58" w:rsidRPr="005670DE">
        <w:rPr>
          <w:i/>
          <w:color w:val="242424"/>
          <w:sz w:val="28"/>
          <w:szCs w:val="20"/>
          <w:lang w:val="uk-UA"/>
        </w:rPr>
        <w:t>VC</w:t>
      </w:r>
      <w:r w:rsidR="00641B58" w:rsidRPr="005670DE">
        <w:rPr>
          <w:color w:val="242424"/>
          <w:sz w:val="28"/>
          <w:szCs w:val="20"/>
          <w:lang w:val="uk-UA"/>
        </w:rPr>
        <w:t xml:space="preserve"> - змінні витрати</w:t>
      </w:r>
      <w:r w:rsidR="005670DE" w:rsidRPr="005670DE">
        <w:rPr>
          <w:color w:val="242424"/>
          <w:sz w:val="28"/>
          <w:szCs w:val="20"/>
          <w:lang w:val="uk-UA"/>
        </w:rPr>
        <w:t>;</w:t>
      </w:r>
    </w:p>
    <w:p w:rsidR="00641B58" w:rsidRPr="005670DE" w:rsidRDefault="00641B58" w:rsidP="00641B58">
      <w:pPr>
        <w:shd w:val="clear" w:color="auto" w:fill="FFFFFF"/>
        <w:spacing w:line="360" w:lineRule="auto"/>
        <w:ind w:firstLine="709"/>
        <w:rPr>
          <w:color w:val="242424"/>
          <w:sz w:val="28"/>
          <w:szCs w:val="20"/>
          <w:lang w:val="uk-UA"/>
        </w:rPr>
      </w:pPr>
      <w:r w:rsidRPr="005670DE">
        <w:rPr>
          <w:i/>
          <w:color w:val="242424"/>
          <w:sz w:val="28"/>
          <w:szCs w:val="20"/>
          <w:lang w:val="uk-UA"/>
        </w:rPr>
        <w:lastRenderedPageBreak/>
        <w:t>В</w:t>
      </w:r>
      <w:r w:rsidRPr="005670DE">
        <w:rPr>
          <w:color w:val="242424"/>
          <w:sz w:val="28"/>
          <w:szCs w:val="20"/>
          <w:lang w:val="uk-UA"/>
        </w:rPr>
        <w:t xml:space="preserve"> </w:t>
      </w:r>
      <w:r w:rsidR="007D7CF4" w:rsidRPr="005670DE">
        <w:rPr>
          <w:color w:val="242424"/>
          <w:sz w:val="28"/>
          <w:szCs w:val="20"/>
          <w:lang w:val="uk-UA"/>
        </w:rPr>
        <w:t>–</w:t>
      </w:r>
      <w:r w:rsidRPr="005670DE">
        <w:rPr>
          <w:color w:val="242424"/>
          <w:sz w:val="28"/>
          <w:szCs w:val="20"/>
          <w:lang w:val="uk-UA"/>
        </w:rPr>
        <w:t xml:space="preserve"> </w:t>
      </w:r>
      <w:r w:rsidR="007D7CF4" w:rsidRPr="005670DE">
        <w:rPr>
          <w:color w:val="242424"/>
          <w:sz w:val="28"/>
          <w:szCs w:val="20"/>
          <w:lang w:val="uk-UA"/>
        </w:rPr>
        <w:t>виручка</w:t>
      </w:r>
      <w:r w:rsidR="005670DE" w:rsidRPr="005670DE">
        <w:rPr>
          <w:color w:val="242424"/>
          <w:sz w:val="28"/>
          <w:szCs w:val="20"/>
          <w:lang w:val="uk-UA"/>
        </w:rPr>
        <w:t>.</w:t>
      </w:r>
    </w:p>
    <w:p w:rsidR="007D7CF4" w:rsidRPr="005670DE" w:rsidRDefault="007D7CF4" w:rsidP="00641B58">
      <w:pPr>
        <w:shd w:val="clear" w:color="auto" w:fill="FFFFFF"/>
        <w:spacing w:line="360" w:lineRule="auto"/>
        <w:ind w:firstLine="709"/>
        <w:rPr>
          <w:color w:val="242424"/>
          <w:sz w:val="28"/>
          <w:szCs w:val="20"/>
          <w:lang w:val="uk-UA"/>
        </w:rPr>
      </w:pP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першого року:    </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10000 </w:t>
      </w:r>
      <w:r w:rsidR="002042CE" w:rsidRPr="005670DE">
        <w:rPr>
          <w:color w:val="242424"/>
          <w:sz w:val="28"/>
          <w:szCs w:val="20"/>
          <w:lang w:val="uk-UA"/>
        </w:rPr>
        <w:t>×</w:t>
      </w:r>
      <w:r w:rsidRPr="005670DE">
        <w:rPr>
          <w:color w:val="242424"/>
          <w:sz w:val="28"/>
          <w:szCs w:val="20"/>
          <w:lang w:val="uk-UA"/>
        </w:rPr>
        <w:t xml:space="preserve"> 0,2 = </w:t>
      </w:r>
      <w:r w:rsidR="00EC2C28" w:rsidRPr="005670DE">
        <w:rPr>
          <w:color w:val="242424"/>
          <w:sz w:val="28"/>
          <w:szCs w:val="20"/>
          <w:lang w:val="uk-UA"/>
        </w:rPr>
        <w:t xml:space="preserve">– </w:t>
      </w:r>
      <w:r w:rsidRPr="005670DE">
        <w:rPr>
          <w:sz w:val="28"/>
          <w:szCs w:val="28"/>
          <w:lang w:val="uk-UA"/>
        </w:rPr>
        <w:t>2000</w:t>
      </w:r>
      <w:r w:rsidRPr="005670DE">
        <w:rPr>
          <w:color w:val="242424"/>
          <w:sz w:val="28"/>
          <w:szCs w:val="20"/>
          <w:lang w:val="uk-UA"/>
        </w:rPr>
        <w:t xml:space="preserve"> тис.</w:t>
      </w:r>
      <w:r w:rsidR="005670DE">
        <w:rPr>
          <w:color w:val="242424"/>
          <w:sz w:val="28"/>
          <w:szCs w:val="20"/>
          <w:lang w:val="uk-UA"/>
        </w:rPr>
        <w:t xml:space="preserve"> </w:t>
      </w:r>
      <w:r w:rsidRPr="005670DE">
        <w:rPr>
          <w:color w:val="242424"/>
          <w:sz w:val="28"/>
          <w:szCs w:val="20"/>
          <w:lang w:val="uk-UA"/>
        </w:rPr>
        <w:t>грн</w:t>
      </w:r>
      <w:r w:rsidR="005670DE" w:rsidRPr="005670DE">
        <w:rPr>
          <w:color w:val="242424"/>
          <w:sz w:val="28"/>
          <w:szCs w:val="20"/>
          <w:lang w:val="uk-UA"/>
        </w:rPr>
        <w:t>.</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другого року:    </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12000 </w:t>
      </w:r>
      <w:r w:rsidR="002042CE" w:rsidRPr="005670DE">
        <w:rPr>
          <w:color w:val="242424"/>
          <w:sz w:val="28"/>
          <w:szCs w:val="20"/>
          <w:lang w:val="uk-UA"/>
        </w:rPr>
        <w:t>×</w:t>
      </w:r>
      <w:r w:rsidRPr="005670DE">
        <w:rPr>
          <w:color w:val="242424"/>
          <w:sz w:val="28"/>
          <w:szCs w:val="20"/>
          <w:lang w:val="uk-UA"/>
        </w:rPr>
        <w:t xml:space="preserve"> 0,2 = </w:t>
      </w:r>
      <w:r w:rsidR="00EC2C28" w:rsidRPr="005670DE">
        <w:rPr>
          <w:color w:val="242424"/>
          <w:sz w:val="28"/>
          <w:szCs w:val="20"/>
          <w:lang w:val="uk-UA"/>
        </w:rPr>
        <w:t xml:space="preserve">– </w:t>
      </w:r>
      <w:r w:rsidRPr="005670DE">
        <w:rPr>
          <w:sz w:val="28"/>
          <w:szCs w:val="28"/>
          <w:lang w:val="uk-UA"/>
        </w:rPr>
        <w:t xml:space="preserve">2400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5670DE" w:rsidRPr="005670DE">
        <w:rPr>
          <w:color w:val="242424"/>
          <w:sz w:val="28"/>
          <w:szCs w:val="20"/>
          <w:lang w:val="uk-UA"/>
        </w:rPr>
        <w:t>.</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третього року:    </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sz w:val="28"/>
          <w:szCs w:val="28"/>
          <w:lang w:val="uk-UA"/>
        </w:rPr>
        <w:t>14400</w:t>
      </w:r>
      <w:r w:rsidRPr="005670DE">
        <w:rPr>
          <w:color w:val="242424"/>
          <w:sz w:val="28"/>
          <w:szCs w:val="20"/>
          <w:lang w:val="uk-UA"/>
        </w:rPr>
        <w:t xml:space="preserve"> </w:t>
      </w:r>
      <w:r w:rsidR="002042CE" w:rsidRPr="005670DE">
        <w:rPr>
          <w:color w:val="242424"/>
          <w:sz w:val="28"/>
          <w:szCs w:val="20"/>
          <w:lang w:val="uk-UA"/>
        </w:rPr>
        <w:t>×</w:t>
      </w:r>
      <w:r w:rsidRPr="005670DE">
        <w:rPr>
          <w:color w:val="242424"/>
          <w:sz w:val="28"/>
          <w:szCs w:val="20"/>
          <w:lang w:val="uk-UA"/>
        </w:rPr>
        <w:t xml:space="preserve"> 0,2 = </w:t>
      </w:r>
      <w:r w:rsidR="00EC2C28" w:rsidRPr="005670DE">
        <w:rPr>
          <w:color w:val="242424"/>
          <w:sz w:val="28"/>
          <w:szCs w:val="20"/>
          <w:lang w:val="uk-UA"/>
        </w:rPr>
        <w:t xml:space="preserve">– </w:t>
      </w:r>
      <w:r w:rsidRPr="005670DE">
        <w:rPr>
          <w:sz w:val="28"/>
          <w:szCs w:val="28"/>
          <w:lang w:val="uk-UA"/>
        </w:rPr>
        <w:t xml:space="preserve">2880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5670DE" w:rsidRPr="005670DE">
        <w:rPr>
          <w:color w:val="242424"/>
          <w:sz w:val="28"/>
          <w:szCs w:val="20"/>
          <w:lang w:val="uk-UA"/>
        </w:rPr>
        <w:t>.</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четвертого року:    </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17280 </w:t>
      </w:r>
      <w:r w:rsidR="002042CE" w:rsidRPr="005670DE">
        <w:rPr>
          <w:color w:val="242424"/>
          <w:sz w:val="28"/>
          <w:szCs w:val="20"/>
          <w:lang w:val="uk-UA"/>
        </w:rPr>
        <w:t>×</w:t>
      </w:r>
      <w:r w:rsidRPr="005670DE">
        <w:rPr>
          <w:color w:val="242424"/>
          <w:sz w:val="28"/>
          <w:szCs w:val="20"/>
          <w:lang w:val="uk-UA"/>
        </w:rPr>
        <w:t xml:space="preserve"> 0,2 = </w:t>
      </w:r>
      <w:r w:rsidR="00EC2C28" w:rsidRPr="005670DE">
        <w:rPr>
          <w:color w:val="242424"/>
          <w:sz w:val="28"/>
          <w:szCs w:val="20"/>
          <w:lang w:val="uk-UA"/>
        </w:rPr>
        <w:t xml:space="preserve">– </w:t>
      </w:r>
      <w:r w:rsidRPr="005670DE">
        <w:rPr>
          <w:sz w:val="28"/>
          <w:szCs w:val="28"/>
          <w:lang w:val="uk-UA"/>
        </w:rPr>
        <w:t xml:space="preserve">3456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5670DE" w:rsidRPr="005670DE">
        <w:rPr>
          <w:color w:val="242424"/>
          <w:sz w:val="28"/>
          <w:szCs w:val="20"/>
          <w:lang w:val="uk-UA"/>
        </w:rPr>
        <w:t>.</w:t>
      </w:r>
    </w:p>
    <w:p w:rsidR="00E651CE" w:rsidRPr="005670DE" w:rsidRDefault="00E651CE" w:rsidP="00EF6D8D">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п’ятого року:    </w:t>
      </w:r>
    </w:p>
    <w:p w:rsidR="00E651CE" w:rsidRPr="00EA6ADF" w:rsidRDefault="00E651CE" w:rsidP="00EF6D8D">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20736 </w:t>
      </w:r>
      <w:r w:rsidR="002042CE" w:rsidRPr="005670DE">
        <w:rPr>
          <w:color w:val="242424"/>
          <w:sz w:val="28"/>
          <w:szCs w:val="20"/>
          <w:lang w:val="uk-UA"/>
        </w:rPr>
        <w:t>×</w:t>
      </w:r>
      <w:r w:rsidRPr="005670DE">
        <w:rPr>
          <w:color w:val="242424"/>
          <w:sz w:val="28"/>
          <w:szCs w:val="20"/>
          <w:lang w:val="uk-UA"/>
        </w:rPr>
        <w:t xml:space="preserve"> 0,2 = </w:t>
      </w:r>
      <w:r w:rsidR="00EC2C28" w:rsidRPr="005670DE">
        <w:rPr>
          <w:color w:val="242424"/>
          <w:sz w:val="28"/>
          <w:szCs w:val="20"/>
          <w:lang w:val="uk-UA"/>
        </w:rPr>
        <w:t xml:space="preserve">– </w:t>
      </w:r>
      <w:r w:rsidRPr="005670DE">
        <w:rPr>
          <w:sz w:val="28"/>
          <w:szCs w:val="28"/>
          <w:lang w:val="uk-UA"/>
        </w:rPr>
        <w:t xml:space="preserve">4147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5670DE" w:rsidRPr="005670DE">
        <w:rPr>
          <w:color w:val="242424"/>
          <w:sz w:val="28"/>
          <w:szCs w:val="20"/>
          <w:lang w:val="uk-UA"/>
        </w:rPr>
        <w:t>.</w:t>
      </w:r>
    </w:p>
    <w:p w:rsidR="00EF6D8D" w:rsidRPr="006C6FA4" w:rsidRDefault="0063797E" w:rsidP="00EF6D8D">
      <w:pPr>
        <w:pStyle w:val="a4"/>
        <w:shd w:val="clear" w:color="auto" w:fill="FFFFFF"/>
        <w:spacing w:line="360" w:lineRule="auto"/>
        <w:ind w:left="0" w:firstLine="709"/>
        <w:jc w:val="both"/>
        <w:rPr>
          <w:color w:val="242424"/>
          <w:sz w:val="28"/>
          <w:szCs w:val="20"/>
        </w:rPr>
      </w:pPr>
      <w:r>
        <w:rPr>
          <w:color w:val="242424"/>
          <w:sz w:val="28"/>
          <w:szCs w:val="20"/>
          <w:lang w:val="uk-UA"/>
        </w:rPr>
        <w:t>Візуальне співвідношення кошті у різні роки представлено у рис. 3.</w:t>
      </w:r>
      <w:r w:rsidRPr="0063797E">
        <w:rPr>
          <w:color w:val="242424"/>
          <w:sz w:val="28"/>
          <w:szCs w:val="20"/>
        </w:rPr>
        <w:t>2</w:t>
      </w:r>
    </w:p>
    <w:p w:rsidR="0063797E" w:rsidRPr="006C6FA4" w:rsidRDefault="0063797E" w:rsidP="00EF6D8D">
      <w:pPr>
        <w:pStyle w:val="a4"/>
        <w:shd w:val="clear" w:color="auto" w:fill="FFFFFF"/>
        <w:spacing w:line="360" w:lineRule="auto"/>
        <w:ind w:left="0" w:firstLine="709"/>
        <w:jc w:val="both"/>
        <w:rPr>
          <w:color w:val="242424"/>
          <w:sz w:val="28"/>
          <w:szCs w:val="20"/>
        </w:rPr>
      </w:pPr>
    </w:p>
    <w:p w:rsidR="000C55AC" w:rsidRDefault="000C55AC" w:rsidP="000F3CD3">
      <w:pPr>
        <w:pStyle w:val="a4"/>
        <w:shd w:val="clear" w:color="auto" w:fill="FFFFFF"/>
        <w:spacing w:line="360" w:lineRule="auto"/>
        <w:ind w:left="0" w:firstLine="709"/>
        <w:jc w:val="both"/>
        <w:rPr>
          <w:color w:val="242424"/>
          <w:sz w:val="28"/>
          <w:szCs w:val="20"/>
          <w:lang w:val="uk-UA"/>
        </w:rPr>
      </w:pPr>
      <w:r w:rsidRPr="00EA6ADF">
        <w:rPr>
          <w:noProof/>
          <w:color w:val="242424"/>
          <w:sz w:val="28"/>
          <w:szCs w:val="20"/>
        </w:rPr>
        <w:drawing>
          <wp:inline distT="0" distB="0" distL="0" distR="0" wp14:anchorId="008D5CEC" wp14:editId="4A327B56">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F3CD3">
        <w:rPr>
          <w:color w:val="242424"/>
          <w:sz w:val="28"/>
          <w:szCs w:val="20"/>
          <w:lang w:val="uk-UA"/>
        </w:rPr>
        <w:t xml:space="preserve">          </w:t>
      </w:r>
      <w:r w:rsidR="00362E4A" w:rsidRPr="00EA6ADF">
        <w:rPr>
          <w:color w:val="242424"/>
          <w:sz w:val="28"/>
          <w:szCs w:val="20"/>
          <w:lang w:val="uk-UA"/>
        </w:rPr>
        <w:t>Рис</w:t>
      </w:r>
      <w:r w:rsidR="00FE2FD2" w:rsidRPr="00EA6ADF">
        <w:rPr>
          <w:color w:val="242424"/>
          <w:sz w:val="28"/>
          <w:szCs w:val="20"/>
          <w:lang w:val="uk-UA"/>
        </w:rPr>
        <w:t xml:space="preserve">. 3.2 </w:t>
      </w:r>
      <w:r w:rsidR="00362E4A" w:rsidRPr="00EA6ADF">
        <w:rPr>
          <w:sz w:val="28"/>
          <w:szCs w:val="28"/>
          <w:lang w:val="uk-UA"/>
        </w:rPr>
        <w:t>–</w:t>
      </w:r>
      <w:r w:rsidR="00FE2FD2" w:rsidRPr="00EA6ADF">
        <w:rPr>
          <w:color w:val="242424"/>
          <w:sz w:val="28"/>
          <w:szCs w:val="20"/>
          <w:lang w:val="uk-UA"/>
        </w:rPr>
        <w:t xml:space="preserve"> Змінні витрати с першого по п’ятий рік</w:t>
      </w:r>
    </w:p>
    <w:p w:rsidR="000F3CD3" w:rsidRPr="00EA6ADF" w:rsidRDefault="000F3CD3" w:rsidP="000F3CD3">
      <w:pPr>
        <w:pStyle w:val="a4"/>
        <w:shd w:val="clear" w:color="auto" w:fill="FFFFFF"/>
        <w:spacing w:line="360" w:lineRule="auto"/>
        <w:ind w:left="0" w:firstLine="709"/>
        <w:jc w:val="both"/>
        <w:rPr>
          <w:color w:val="242424"/>
          <w:sz w:val="28"/>
          <w:szCs w:val="20"/>
          <w:lang w:val="uk-UA"/>
        </w:rPr>
      </w:pPr>
    </w:p>
    <w:p w:rsidR="003910E4" w:rsidRPr="00EA6ADF" w:rsidRDefault="00EF6D8D" w:rsidP="00EF6D8D">
      <w:pPr>
        <w:shd w:val="clear" w:color="auto" w:fill="FFFFFF"/>
        <w:spacing w:line="360" w:lineRule="auto"/>
        <w:ind w:firstLine="709"/>
        <w:jc w:val="both"/>
        <w:rPr>
          <w:color w:val="242424"/>
          <w:sz w:val="28"/>
          <w:szCs w:val="20"/>
          <w:lang w:val="uk-UA"/>
        </w:rPr>
      </w:pPr>
      <w:r w:rsidRPr="00EA6ADF">
        <w:rPr>
          <w:color w:val="242424"/>
          <w:sz w:val="28"/>
          <w:szCs w:val="20"/>
          <w:lang w:val="uk-UA"/>
        </w:rPr>
        <w:t>3-й</w:t>
      </w:r>
      <w:r w:rsidR="003910E4" w:rsidRPr="00EA6ADF">
        <w:rPr>
          <w:color w:val="242424"/>
          <w:sz w:val="28"/>
          <w:szCs w:val="20"/>
          <w:lang w:val="uk-UA"/>
        </w:rPr>
        <w:t> </w:t>
      </w:r>
      <w:r w:rsidR="003910E4" w:rsidRPr="00EA6ADF">
        <w:rPr>
          <w:bCs/>
          <w:iCs/>
          <w:color w:val="242424"/>
          <w:sz w:val="28"/>
          <w:szCs w:val="20"/>
          <w:lang w:val="uk-UA"/>
        </w:rPr>
        <w:t>рядок. </w:t>
      </w:r>
      <w:r w:rsidR="003910E4" w:rsidRPr="00EA6ADF">
        <w:rPr>
          <w:color w:val="242424"/>
          <w:sz w:val="28"/>
          <w:szCs w:val="20"/>
          <w:lang w:val="uk-UA"/>
        </w:rPr>
        <w:t xml:space="preserve">Постійні витрати не змінюються протягом усього терміну реалізації проекту і складають </w:t>
      </w:r>
      <w:r w:rsidR="00A84FF8" w:rsidRPr="00EA6ADF">
        <w:rPr>
          <w:color w:val="242424"/>
          <w:sz w:val="28"/>
          <w:szCs w:val="20"/>
          <w:lang w:val="uk-UA"/>
        </w:rPr>
        <w:t>4000 тис.</w:t>
      </w:r>
      <w:r w:rsidRPr="00EA6ADF">
        <w:rPr>
          <w:color w:val="242424"/>
          <w:sz w:val="28"/>
          <w:szCs w:val="20"/>
          <w:lang w:val="uk-UA"/>
        </w:rPr>
        <w:t xml:space="preserve"> </w:t>
      </w:r>
      <w:r w:rsidR="00284EC3" w:rsidRPr="00EA6ADF">
        <w:rPr>
          <w:color w:val="242424"/>
          <w:sz w:val="28"/>
          <w:szCs w:val="20"/>
          <w:lang w:val="uk-UA"/>
        </w:rPr>
        <w:t>грн</w:t>
      </w:r>
      <w:r w:rsidR="000F3CD3">
        <w:rPr>
          <w:color w:val="242424"/>
          <w:sz w:val="28"/>
          <w:szCs w:val="20"/>
          <w:lang w:val="uk-UA"/>
        </w:rPr>
        <w:t>.</w:t>
      </w:r>
    </w:p>
    <w:p w:rsidR="003910E4" w:rsidRPr="005670DE" w:rsidRDefault="003910E4" w:rsidP="00EF6D8D">
      <w:pPr>
        <w:shd w:val="clear" w:color="auto" w:fill="FFFFFF"/>
        <w:spacing w:line="360" w:lineRule="auto"/>
        <w:ind w:firstLine="709"/>
        <w:jc w:val="both"/>
        <w:rPr>
          <w:color w:val="242424"/>
          <w:sz w:val="28"/>
          <w:szCs w:val="20"/>
          <w:lang w:val="uk-UA"/>
        </w:rPr>
      </w:pPr>
      <w:r w:rsidRPr="00EA6ADF">
        <w:rPr>
          <w:color w:val="242424"/>
          <w:sz w:val="28"/>
          <w:szCs w:val="20"/>
          <w:lang w:val="uk-UA"/>
        </w:rPr>
        <w:lastRenderedPageBreak/>
        <w:t>4-й </w:t>
      </w:r>
      <w:r w:rsidRPr="00EA6ADF">
        <w:rPr>
          <w:bCs/>
          <w:iCs/>
          <w:color w:val="242424"/>
          <w:sz w:val="28"/>
          <w:szCs w:val="20"/>
          <w:lang w:val="uk-UA"/>
        </w:rPr>
        <w:t>рядок. </w:t>
      </w:r>
      <w:r w:rsidRPr="00EA6ADF">
        <w:rPr>
          <w:color w:val="242424"/>
          <w:sz w:val="28"/>
          <w:szCs w:val="20"/>
          <w:lang w:val="uk-UA"/>
        </w:rPr>
        <w:t xml:space="preserve">Тепер нам необхідно відняти амортизацію по </w:t>
      </w:r>
      <w:r w:rsidR="00A84FF8" w:rsidRPr="00EA6ADF">
        <w:rPr>
          <w:color w:val="242424"/>
          <w:sz w:val="28"/>
          <w:szCs w:val="20"/>
          <w:lang w:val="uk-UA"/>
        </w:rPr>
        <w:t>побудованому приміщенню</w:t>
      </w:r>
      <w:r w:rsidRPr="00EA6ADF">
        <w:rPr>
          <w:color w:val="242424"/>
          <w:sz w:val="28"/>
          <w:szCs w:val="20"/>
          <w:lang w:val="uk-UA"/>
        </w:rPr>
        <w:t xml:space="preserve">, яка при лінійному методі нарахування </w:t>
      </w:r>
      <w:r w:rsidRPr="005670DE">
        <w:rPr>
          <w:color w:val="242424"/>
          <w:sz w:val="28"/>
          <w:szCs w:val="20"/>
          <w:lang w:val="uk-UA"/>
        </w:rPr>
        <w:t>складе</w:t>
      </w:r>
      <w:r w:rsidR="005670DE" w:rsidRPr="005670DE">
        <w:rPr>
          <w:color w:val="242424"/>
          <w:sz w:val="28"/>
          <w:szCs w:val="20"/>
          <w:lang w:val="uk-UA"/>
        </w:rPr>
        <w:t>:</w:t>
      </w:r>
    </w:p>
    <w:p w:rsidR="003910E4" w:rsidRPr="008C0E47" w:rsidRDefault="00A84FF8" w:rsidP="002042CE">
      <w:pPr>
        <w:shd w:val="clear" w:color="auto" w:fill="FFFFFF"/>
        <w:spacing w:line="360" w:lineRule="auto"/>
        <w:ind w:firstLine="709"/>
        <w:jc w:val="both"/>
        <w:rPr>
          <w:color w:val="000000"/>
          <w:sz w:val="28"/>
          <w:szCs w:val="20"/>
          <w:lang w:val="uk-UA"/>
        </w:rPr>
      </w:pPr>
      <w:r w:rsidRPr="005670DE">
        <w:rPr>
          <w:color w:val="000000"/>
          <w:sz w:val="28"/>
          <w:szCs w:val="20"/>
          <w:lang w:val="uk-UA"/>
        </w:rPr>
        <w:t>D</w:t>
      </w:r>
      <w:r w:rsidRPr="005670DE">
        <w:rPr>
          <w:color w:val="000000"/>
          <w:sz w:val="28"/>
          <w:szCs w:val="20"/>
          <w:vertAlign w:val="subscript"/>
          <w:lang w:val="uk-UA"/>
        </w:rPr>
        <w:t>n</w:t>
      </w:r>
      <w:r w:rsidRPr="005670DE">
        <w:rPr>
          <w:color w:val="000000"/>
          <w:sz w:val="28"/>
          <w:szCs w:val="20"/>
          <w:lang w:val="uk-UA"/>
        </w:rPr>
        <w:t>=1645/5=329</w:t>
      </w:r>
      <w:r w:rsidR="005670DE">
        <w:rPr>
          <w:color w:val="000000"/>
          <w:sz w:val="28"/>
          <w:szCs w:val="20"/>
          <w:lang w:val="uk-UA"/>
        </w:rPr>
        <w:t>.</w:t>
      </w:r>
    </w:p>
    <w:p w:rsidR="003910E4" w:rsidRPr="0063797E" w:rsidRDefault="003910E4" w:rsidP="00EF6D8D">
      <w:pPr>
        <w:shd w:val="clear" w:color="auto" w:fill="FFFFFF"/>
        <w:spacing w:line="360" w:lineRule="auto"/>
        <w:ind w:firstLine="709"/>
        <w:jc w:val="both"/>
        <w:rPr>
          <w:iCs/>
          <w:color w:val="242424"/>
          <w:sz w:val="28"/>
          <w:szCs w:val="20"/>
          <w:lang w:val="uk-UA"/>
        </w:rPr>
      </w:pPr>
      <w:r w:rsidRPr="00EA6ADF">
        <w:rPr>
          <w:color w:val="242424"/>
          <w:sz w:val="28"/>
          <w:szCs w:val="20"/>
          <w:lang w:val="uk-UA"/>
        </w:rPr>
        <w:t>5-й </w:t>
      </w:r>
      <w:r w:rsidRPr="00EA6ADF">
        <w:rPr>
          <w:bCs/>
          <w:iCs/>
          <w:color w:val="242424"/>
          <w:sz w:val="28"/>
          <w:szCs w:val="20"/>
          <w:lang w:val="uk-UA"/>
        </w:rPr>
        <w:t>рядок. </w:t>
      </w:r>
      <w:r w:rsidRPr="00EA6ADF">
        <w:rPr>
          <w:color w:val="242424"/>
          <w:sz w:val="28"/>
          <w:szCs w:val="20"/>
          <w:lang w:val="uk-UA"/>
        </w:rPr>
        <w:t xml:space="preserve">У цьому рядку ми підводимо проміжний результат наших розрахунків і підсумовуємо грошові притоки і відтоки в </w:t>
      </w:r>
      <w:r w:rsidR="003162FE" w:rsidRPr="00EA6ADF">
        <w:rPr>
          <w:color w:val="242424"/>
          <w:sz w:val="28"/>
          <w:szCs w:val="20"/>
          <w:lang w:val="uk-UA"/>
        </w:rPr>
        <w:t xml:space="preserve">рядках 1-4. Отриманий показник </w:t>
      </w:r>
      <w:r w:rsidR="003162FE" w:rsidRPr="00EA6ADF">
        <w:rPr>
          <w:color w:val="242424"/>
          <w:sz w:val="28"/>
          <w:szCs w:val="20"/>
          <w:lang w:val="uk-UA"/>
        </w:rPr>
        <w:noBreakHyphen/>
      </w:r>
      <w:r w:rsidRPr="00EA6ADF">
        <w:rPr>
          <w:color w:val="242424"/>
          <w:sz w:val="28"/>
          <w:szCs w:val="20"/>
          <w:lang w:val="uk-UA"/>
        </w:rPr>
        <w:t xml:space="preserve"> прибуток до виплати відсотків і податків </w:t>
      </w:r>
      <w:r w:rsidR="003162FE" w:rsidRPr="00EA6ADF">
        <w:rPr>
          <w:color w:val="242424"/>
          <w:sz w:val="28"/>
          <w:szCs w:val="20"/>
          <w:lang w:val="uk-UA"/>
        </w:rPr>
        <w:noBreakHyphen/>
        <w:t xml:space="preserve"> </w:t>
      </w:r>
      <w:r w:rsidRPr="00EA6ADF">
        <w:rPr>
          <w:iCs/>
          <w:color w:val="242424"/>
          <w:sz w:val="28"/>
          <w:szCs w:val="20"/>
          <w:lang w:val="uk-UA"/>
        </w:rPr>
        <w:t>EBIT (earnings before interest and taxes).</w:t>
      </w:r>
      <w:r w:rsidR="0063797E" w:rsidRPr="00267535">
        <w:rPr>
          <w:iCs/>
          <w:color w:val="242424"/>
          <w:sz w:val="28"/>
          <w:szCs w:val="20"/>
          <w:lang w:val="uk-UA"/>
        </w:rPr>
        <w:t xml:space="preserve"> </w:t>
      </w:r>
      <w:r w:rsidR="0063797E">
        <w:rPr>
          <w:iCs/>
          <w:color w:val="242424"/>
          <w:sz w:val="28"/>
          <w:szCs w:val="20"/>
          <w:lang w:val="uk-UA"/>
        </w:rPr>
        <w:t>Розрахунок ведеться за формулою 3.2</w:t>
      </w:r>
    </w:p>
    <w:p w:rsidR="007D7CF4" w:rsidRPr="00EA6ADF" w:rsidRDefault="007D7CF4" w:rsidP="00EF6D8D">
      <w:pPr>
        <w:shd w:val="clear" w:color="auto" w:fill="FFFFFF"/>
        <w:spacing w:line="360" w:lineRule="auto"/>
        <w:ind w:firstLine="709"/>
        <w:jc w:val="both"/>
        <w:rPr>
          <w:iCs/>
          <w:color w:val="242424"/>
          <w:sz w:val="28"/>
          <w:szCs w:val="20"/>
          <w:lang w:val="uk-UA"/>
        </w:rPr>
      </w:pPr>
    </w:p>
    <w:p w:rsidR="007D7CF4" w:rsidRPr="00EA6ADF" w:rsidRDefault="00EF6D8D" w:rsidP="007D7CF4">
      <w:pPr>
        <w:shd w:val="clear" w:color="auto" w:fill="FFFFFF"/>
        <w:spacing w:line="360" w:lineRule="auto"/>
        <w:ind w:firstLine="709"/>
        <w:jc w:val="right"/>
        <w:rPr>
          <w:i/>
          <w:color w:val="242424"/>
          <w:sz w:val="28"/>
          <w:szCs w:val="20"/>
          <w:lang w:val="uk-UA"/>
        </w:rPr>
      </w:pPr>
      <w:r w:rsidRPr="00EA6ADF">
        <w:rPr>
          <w:i/>
          <w:color w:val="242424"/>
          <w:sz w:val="28"/>
          <w:szCs w:val="20"/>
          <w:lang w:val="uk-UA"/>
        </w:rPr>
        <w:t xml:space="preserve">Операційний прибуток = </w:t>
      </w:r>
      <w:r w:rsidR="00E651CE" w:rsidRPr="00EA6ADF">
        <w:rPr>
          <w:i/>
          <w:color w:val="242424"/>
          <w:sz w:val="28"/>
          <w:szCs w:val="20"/>
          <w:lang w:val="uk-UA"/>
        </w:rPr>
        <w:t xml:space="preserve">Виручка - </w:t>
      </w:r>
      <w:r w:rsidR="003162FE" w:rsidRPr="00EA6ADF">
        <w:rPr>
          <w:i/>
          <w:color w:val="242424"/>
          <w:sz w:val="28"/>
          <w:szCs w:val="20"/>
          <w:lang w:val="uk-UA"/>
        </w:rPr>
        <w:t>VC –</w:t>
      </w:r>
      <w:r w:rsidRPr="00EA6ADF">
        <w:rPr>
          <w:i/>
          <w:color w:val="242424"/>
          <w:sz w:val="28"/>
          <w:szCs w:val="20"/>
          <w:lang w:val="uk-UA"/>
        </w:rPr>
        <w:t xml:space="preserve"> </w:t>
      </w:r>
      <w:r w:rsidR="003162FE" w:rsidRPr="00EA6ADF">
        <w:rPr>
          <w:i/>
          <w:color w:val="242424"/>
          <w:sz w:val="28"/>
          <w:szCs w:val="20"/>
          <w:lang w:val="uk-UA"/>
        </w:rPr>
        <w:t xml:space="preserve">FC,     </w:t>
      </w:r>
      <w:r w:rsidR="001453B9" w:rsidRPr="00EA6ADF">
        <w:rPr>
          <w:i/>
          <w:color w:val="242424"/>
          <w:sz w:val="28"/>
          <w:szCs w:val="20"/>
          <w:lang w:val="uk-UA"/>
        </w:rPr>
        <w:t xml:space="preserve">        </w:t>
      </w:r>
      <w:r w:rsidR="003162FE" w:rsidRPr="00EA6ADF">
        <w:rPr>
          <w:i/>
          <w:color w:val="242424"/>
          <w:sz w:val="28"/>
          <w:szCs w:val="20"/>
          <w:lang w:val="uk-UA"/>
        </w:rPr>
        <w:t xml:space="preserve">          </w:t>
      </w:r>
      <w:r w:rsidR="003162FE" w:rsidRPr="00EA6ADF">
        <w:rPr>
          <w:color w:val="242424"/>
          <w:sz w:val="28"/>
          <w:szCs w:val="20"/>
          <w:lang w:val="uk-UA"/>
        </w:rPr>
        <w:t>(3.</w:t>
      </w:r>
      <w:r w:rsidR="007D7CF4" w:rsidRPr="00EA6ADF">
        <w:rPr>
          <w:color w:val="242424"/>
          <w:sz w:val="28"/>
          <w:szCs w:val="20"/>
          <w:lang w:val="uk-UA"/>
        </w:rPr>
        <w:t>2)</w:t>
      </w:r>
    </w:p>
    <w:p w:rsidR="00EF6D8D" w:rsidRPr="00EA6ADF" w:rsidRDefault="003162FE" w:rsidP="007D7CF4">
      <w:pPr>
        <w:shd w:val="clear" w:color="auto" w:fill="FFFFFF"/>
        <w:spacing w:line="360" w:lineRule="auto"/>
        <w:ind w:firstLine="709"/>
        <w:rPr>
          <w:color w:val="242424"/>
          <w:sz w:val="28"/>
          <w:szCs w:val="20"/>
          <w:lang w:val="uk-UA"/>
        </w:rPr>
      </w:pPr>
      <w:r w:rsidRPr="00EA6ADF">
        <w:rPr>
          <w:color w:val="242424"/>
          <w:sz w:val="28"/>
          <w:szCs w:val="20"/>
          <w:lang w:val="uk-UA"/>
        </w:rPr>
        <w:t xml:space="preserve">де </w:t>
      </w:r>
      <w:r w:rsidRPr="00EA6ADF">
        <w:rPr>
          <w:i/>
          <w:color w:val="242424"/>
          <w:sz w:val="28"/>
          <w:szCs w:val="20"/>
          <w:lang w:val="uk-UA"/>
        </w:rPr>
        <w:t>VC</w:t>
      </w:r>
      <w:r w:rsidRPr="00EA6ADF">
        <w:rPr>
          <w:color w:val="242424"/>
          <w:sz w:val="28"/>
          <w:szCs w:val="20"/>
          <w:lang w:val="uk-UA"/>
        </w:rPr>
        <w:t xml:space="preserve"> – змінні витрати;</w:t>
      </w:r>
    </w:p>
    <w:p w:rsidR="003162FE" w:rsidRPr="00EA6ADF" w:rsidRDefault="003162FE" w:rsidP="007D7CF4">
      <w:pPr>
        <w:shd w:val="clear" w:color="auto" w:fill="FFFFFF"/>
        <w:spacing w:line="360" w:lineRule="auto"/>
        <w:ind w:firstLine="709"/>
        <w:rPr>
          <w:color w:val="242424"/>
          <w:sz w:val="28"/>
          <w:szCs w:val="20"/>
          <w:lang w:val="uk-UA"/>
        </w:rPr>
      </w:pPr>
      <w:r w:rsidRPr="00EA6ADF">
        <w:rPr>
          <w:i/>
          <w:color w:val="242424"/>
          <w:sz w:val="28"/>
          <w:szCs w:val="20"/>
          <w:lang w:val="uk-UA"/>
        </w:rPr>
        <w:t>FC</w:t>
      </w:r>
      <w:r w:rsidRPr="00EA6ADF">
        <w:rPr>
          <w:color w:val="242424"/>
          <w:sz w:val="28"/>
          <w:szCs w:val="20"/>
          <w:lang w:val="uk-UA"/>
        </w:rPr>
        <w:t xml:space="preserve"> – постійні витрати. </w:t>
      </w:r>
    </w:p>
    <w:p w:rsidR="003162FE" w:rsidRPr="00EA6ADF" w:rsidRDefault="003162FE" w:rsidP="00EF6D8D">
      <w:pPr>
        <w:shd w:val="clear" w:color="auto" w:fill="FFFFFF"/>
        <w:spacing w:line="360" w:lineRule="auto"/>
        <w:ind w:firstLine="709"/>
        <w:rPr>
          <w:color w:val="242424"/>
          <w:sz w:val="28"/>
          <w:szCs w:val="20"/>
          <w:lang w:val="uk-UA"/>
        </w:rPr>
      </w:pP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Для першого року:    </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10000 – 2000 – 4000 = </w:t>
      </w:r>
      <w:r w:rsidR="00EC2C28" w:rsidRPr="00EA6ADF">
        <w:rPr>
          <w:sz w:val="28"/>
          <w:szCs w:val="28"/>
          <w:lang w:val="uk-UA"/>
        </w:rPr>
        <w:t xml:space="preserve">3671 </w:t>
      </w:r>
      <w:r w:rsidRPr="00EA6ADF">
        <w:rPr>
          <w:color w:val="242424"/>
          <w:sz w:val="28"/>
          <w:szCs w:val="20"/>
          <w:lang w:val="uk-UA"/>
        </w:rPr>
        <w:t>тис.</w:t>
      </w:r>
      <w:r w:rsidR="000F3CD3">
        <w:rPr>
          <w:color w:val="242424"/>
          <w:sz w:val="28"/>
          <w:szCs w:val="20"/>
          <w:lang w:val="uk-UA"/>
        </w:rPr>
        <w:t xml:space="preserve"> </w:t>
      </w:r>
      <w:r w:rsidRPr="00EA6ADF">
        <w:rPr>
          <w:color w:val="242424"/>
          <w:sz w:val="28"/>
          <w:szCs w:val="20"/>
          <w:lang w:val="uk-UA"/>
        </w:rPr>
        <w:t>грн</w:t>
      </w:r>
      <w:r w:rsidR="008C0E47">
        <w:rPr>
          <w:color w:val="242424"/>
          <w:sz w:val="28"/>
          <w:szCs w:val="20"/>
          <w:lang w:val="uk-UA"/>
        </w:rPr>
        <w:t>.</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Для </w:t>
      </w:r>
      <w:r w:rsidR="007D7CF4" w:rsidRPr="00EA6ADF">
        <w:rPr>
          <w:color w:val="242424"/>
          <w:sz w:val="28"/>
          <w:szCs w:val="20"/>
          <w:lang w:val="uk-UA"/>
        </w:rPr>
        <w:t>другого</w:t>
      </w:r>
      <w:r w:rsidRPr="00EA6ADF">
        <w:rPr>
          <w:color w:val="242424"/>
          <w:sz w:val="28"/>
          <w:szCs w:val="20"/>
          <w:lang w:val="uk-UA"/>
        </w:rPr>
        <w:t xml:space="preserve"> року:    </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1</w:t>
      </w:r>
      <w:r w:rsidR="00EC2C28" w:rsidRPr="00EA6ADF">
        <w:rPr>
          <w:color w:val="242424"/>
          <w:sz w:val="28"/>
          <w:szCs w:val="20"/>
          <w:lang w:val="uk-UA"/>
        </w:rPr>
        <w:t>2</w:t>
      </w:r>
      <w:r w:rsidRPr="00EA6ADF">
        <w:rPr>
          <w:color w:val="242424"/>
          <w:sz w:val="28"/>
          <w:szCs w:val="20"/>
          <w:lang w:val="uk-UA"/>
        </w:rPr>
        <w:t>000 – 2</w:t>
      </w:r>
      <w:r w:rsidR="00EC2C28" w:rsidRPr="00EA6ADF">
        <w:rPr>
          <w:color w:val="242424"/>
          <w:sz w:val="28"/>
          <w:szCs w:val="20"/>
          <w:lang w:val="uk-UA"/>
        </w:rPr>
        <w:t>4</w:t>
      </w:r>
      <w:r w:rsidRPr="00EA6ADF">
        <w:rPr>
          <w:color w:val="242424"/>
          <w:sz w:val="28"/>
          <w:szCs w:val="20"/>
          <w:lang w:val="uk-UA"/>
        </w:rPr>
        <w:t xml:space="preserve">00 – 4000 = </w:t>
      </w:r>
      <w:r w:rsidR="00EC2C28" w:rsidRPr="00EA6ADF">
        <w:rPr>
          <w:sz w:val="28"/>
          <w:szCs w:val="28"/>
          <w:lang w:val="uk-UA"/>
        </w:rPr>
        <w:t xml:space="preserve">5271 </w:t>
      </w:r>
      <w:r w:rsidRPr="00EA6ADF">
        <w:rPr>
          <w:color w:val="242424"/>
          <w:sz w:val="28"/>
          <w:szCs w:val="20"/>
          <w:lang w:val="uk-UA"/>
        </w:rPr>
        <w:t>тис.</w:t>
      </w:r>
      <w:r w:rsidR="000F3CD3">
        <w:rPr>
          <w:color w:val="242424"/>
          <w:sz w:val="28"/>
          <w:szCs w:val="20"/>
          <w:lang w:val="uk-UA"/>
        </w:rPr>
        <w:t xml:space="preserve"> </w:t>
      </w:r>
      <w:r w:rsidRPr="00EA6ADF">
        <w:rPr>
          <w:color w:val="242424"/>
          <w:sz w:val="28"/>
          <w:szCs w:val="20"/>
          <w:lang w:val="uk-UA"/>
        </w:rPr>
        <w:t>грн</w:t>
      </w:r>
      <w:r w:rsidR="008C0E47">
        <w:rPr>
          <w:color w:val="242424"/>
          <w:sz w:val="28"/>
          <w:szCs w:val="20"/>
          <w:lang w:val="uk-UA"/>
        </w:rPr>
        <w:t>.</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Для </w:t>
      </w:r>
      <w:r w:rsidR="007D7CF4" w:rsidRPr="00EA6ADF">
        <w:rPr>
          <w:color w:val="242424"/>
          <w:sz w:val="28"/>
          <w:szCs w:val="20"/>
          <w:lang w:val="uk-UA"/>
        </w:rPr>
        <w:t>третього</w:t>
      </w:r>
      <w:r w:rsidRPr="00EA6ADF">
        <w:rPr>
          <w:color w:val="242424"/>
          <w:sz w:val="28"/>
          <w:szCs w:val="20"/>
          <w:lang w:val="uk-UA"/>
        </w:rPr>
        <w:t xml:space="preserve"> року:    </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1</w:t>
      </w:r>
      <w:r w:rsidR="00EC2C28" w:rsidRPr="00EA6ADF">
        <w:rPr>
          <w:color w:val="242424"/>
          <w:sz w:val="28"/>
          <w:szCs w:val="20"/>
          <w:lang w:val="uk-UA"/>
        </w:rPr>
        <w:t>44</w:t>
      </w:r>
      <w:r w:rsidRPr="00EA6ADF">
        <w:rPr>
          <w:color w:val="242424"/>
          <w:sz w:val="28"/>
          <w:szCs w:val="20"/>
          <w:lang w:val="uk-UA"/>
        </w:rPr>
        <w:t>00 – 2</w:t>
      </w:r>
      <w:r w:rsidR="00EC2C28" w:rsidRPr="00EA6ADF">
        <w:rPr>
          <w:color w:val="242424"/>
          <w:sz w:val="28"/>
          <w:szCs w:val="20"/>
          <w:lang w:val="uk-UA"/>
        </w:rPr>
        <w:t>88</w:t>
      </w:r>
      <w:r w:rsidRPr="00EA6ADF">
        <w:rPr>
          <w:color w:val="242424"/>
          <w:sz w:val="28"/>
          <w:szCs w:val="20"/>
          <w:lang w:val="uk-UA"/>
        </w:rPr>
        <w:t xml:space="preserve">0 – 4000 = </w:t>
      </w:r>
      <w:r w:rsidR="00EC2C28" w:rsidRPr="00EA6ADF">
        <w:rPr>
          <w:sz w:val="28"/>
          <w:szCs w:val="28"/>
          <w:lang w:val="uk-UA"/>
        </w:rPr>
        <w:t xml:space="preserve">7191 </w:t>
      </w:r>
      <w:r w:rsidRPr="00EA6ADF">
        <w:rPr>
          <w:color w:val="242424"/>
          <w:sz w:val="28"/>
          <w:szCs w:val="20"/>
          <w:lang w:val="uk-UA"/>
        </w:rPr>
        <w:t>тис.</w:t>
      </w:r>
      <w:r w:rsidR="005670DE">
        <w:rPr>
          <w:color w:val="242424"/>
          <w:sz w:val="28"/>
          <w:szCs w:val="20"/>
          <w:lang w:val="uk-UA"/>
        </w:rPr>
        <w:t xml:space="preserve"> </w:t>
      </w:r>
      <w:r w:rsidRPr="00EA6ADF">
        <w:rPr>
          <w:color w:val="242424"/>
          <w:sz w:val="28"/>
          <w:szCs w:val="20"/>
          <w:lang w:val="uk-UA"/>
        </w:rPr>
        <w:t>грн</w:t>
      </w:r>
      <w:r w:rsidR="008C0E47">
        <w:rPr>
          <w:color w:val="242424"/>
          <w:sz w:val="28"/>
          <w:szCs w:val="20"/>
          <w:lang w:val="uk-UA"/>
        </w:rPr>
        <w:t>.</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Для </w:t>
      </w:r>
      <w:r w:rsidR="007D7CF4" w:rsidRPr="00EA6ADF">
        <w:rPr>
          <w:color w:val="242424"/>
          <w:sz w:val="28"/>
          <w:szCs w:val="20"/>
          <w:lang w:val="uk-UA"/>
        </w:rPr>
        <w:t>четвертого</w:t>
      </w:r>
      <w:r w:rsidRPr="00EA6ADF">
        <w:rPr>
          <w:color w:val="242424"/>
          <w:sz w:val="28"/>
          <w:szCs w:val="20"/>
          <w:lang w:val="uk-UA"/>
        </w:rPr>
        <w:t xml:space="preserve"> року:    </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1</w:t>
      </w:r>
      <w:r w:rsidR="00EC2C28" w:rsidRPr="00EA6ADF">
        <w:rPr>
          <w:color w:val="242424"/>
          <w:sz w:val="28"/>
          <w:szCs w:val="20"/>
          <w:lang w:val="uk-UA"/>
        </w:rPr>
        <w:t>728</w:t>
      </w:r>
      <w:r w:rsidRPr="00EA6ADF">
        <w:rPr>
          <w:color w:val="242424"/>
          <w:sz w:val="28"/>
          <w:szCs w:val="20"/>
          <w:lang w:val="uk-UA"/>
        </w:rPr>
        <w:t>0 –</w:t>
      </w:r>
      <w:r w:rsidR="00EC2C28" w:rsidRPr="00EA6ADF">
        <w:rPr>
          <w:color w:val="242424"/>
          <w:sz w:val="28"/>
          <w:szCs w:val="20"/>
          <w:lang w:val="uk-UA"/>
        </w:rPr>
        <w:t>3456</w:t>
      </w:r>
      <w:r w:rsidRPr="00EA6ADF">
        <w:rPr>
          <w:color w:val="242424"/>
          <w:sz w:val="28"/>
          <w:szCs w:val="20"/>
          <w:lang w:val="uk-UA"/>
        </w:rPr>
        <w:t xml:space="preserve"> – 4000 = </w:t>
      </w:r>
      <w:r w:rsidR="00EC2C28" w:rsidRPr="00EA6ADF">
        <w:rPr>
          <w:sz w:val="28"/>
          <w:szCs w:val="28"/>
          <w:lang w:val="uk-UA"/>
        </w:rPr>
        <w:t xml:space="preserve">9495 </w:t>
      </w:r>
      <w:r w:rsidRPr="00EA6ADF">
        <w:rPr>
          <w:color w:val="242424"/>
          <w:sz w:val="28"/>
          <w:szCs w:val="20"/>
          <w:lang w:val="uk-UA"/>
        </w:rPr>
        <w:t>тис.</w:t>
      </w:r>
      <w:r w:rsidR="000F3CD3">
        <w:rPr>
          <w:color w:val="242424"/>
          <w:sz w:val="28"/>
          <w:szCs w:val="20"/>
          <w:lang w:val="uk-UA"/>
        </w:rPr>
        <w:t xml:space="preserve"> </w:t>
      </w:r>
      <w:r w:rsidRPr="00EA6ADF">
        <w:rPr>
          <w:color w:val="242424"/>
          <w:sz w:val="28"/>
          <w:szCs w:val="20"/>
          <w:lang w:val="uk-UA"/>
        </w:rPr>
        <w:t>грн</w:t>
      </w:r>
      <w:r w:rsidR="008C0E47">
        <w:rPr>
          <w:color w:val="242424"/>
          <w:sz w:val="28"/>
          <w:szCs w:val="20"/>
          <w:lang w:val="uk-UA"/>
        </w:rPr>
        <w:t>.</w:t>
      </w:r>
    </w:p>
    <w:p w:rsidR="00E651CE" w:rsidRPr="00EA6ADF" w:rsidRDefault="00E651CE" w:rsidP="00EF6D8D">
      <w:pPr>
        <w:pStyle w:val="a4"/>
        <w:shd w:val="clear" w:color="auto" w:fill="FFFFFF"/>
        <w:spacing w:line="360" w:lineRule="auto"/>
        <w:ind w:left="0" w:firstLine="709"/>
        <w:rPr>
          <w:color w:val="242424"/>
          <w:sz w:val="28"/>
          <w:szCs w:val="20"/>
          <w:lang w:val="uk-UA"/>
        </w:rPr>
      </w:pPr>
      <w:r w:rsidRPr="00EA6ADF">
        <w:rPr>
          <w:color w:val="242424"/>
          <w:sz w:val="28"/>
          <w:szCs w:val="20"/>
          <w:lang w:val="uk-UA"/>
        </w:rPr>
        <w:t xml:space="preserve">Для </w:t>
      </w:r>
      <w:r w:rsidR="007D7CF4" w:rsidRPr="00EA6ADF">
        <w:rPr>
          <w:color w:val="242424"/>
          <w:sz w:val="28"/>
          <w:szCs w:val="20"/>
          <w:lang w:val="uk-UA"/>
        </w:rPr>
        <w:t>п`ятого</w:t>
      </w:r>
      <w:r w:rsidRPr="00EA6ADF">
        <w:rPr>
          <w:color w:val="242424"/>
          <w:sz w:val="28"/>
          <w:szCs w:val="20"/>
          <w:lang w:val="uk-UA"/>
        </w:rPr>
        <w:t xml:space="preserve"> року:    </w:t>
      </w:r>
    </w:p>
    <w:p w:rsidR="00E651CE" w:rsidRPr="00EA6ADF" w:rsidRDefault="00EC2C28" w:rsidP="00EF6D8D">
      <w:pPr>
        <w:pStyle w:val="a4"/>
        <w:shd w:val="clear" w:color="auto" w:fill="FFFFFF"/>
        <w:spacing w:line="360" w:lineRule="auto"/>
        <w:ind w:left="0" w:firstLine="709"/>
        <w:rPr>
          <w:color w:val="242424"/>
          <w:sz w:val="28"/>
          <w:szCs w:val="20"/>
          <w:lang w:val="uk-UA"/>
        </w:rPr>
      </w:pPr>
      <w:r w:rsidRPr="00EA6ADF">
        <w:rPr>
          <w:sz w:val="28"/>
          <w:szCs w:val="28"/>
          <w:lang w:val="uk-UA"/>
        </w:rPr>
        <w:t>20736</w:t>
      </w:r>
      <w:r w:rsidR="00E651CE" w:rsidRPr="00EA6ADF">
        <w:rPr>
          <w:color w:val="242424"/>
          <w:sz w:val="28"/>
          <w:szCs w:val="20"/>
          <w:lang w:val="uk-UA"/>
        </w:rPr>
        <w:t xml:space="preserve"> – </w:t>
      </w:r>
      <w:r w:rsidRPr="00EA6ADF">
        <w:rPr>
          <w:color w:val="242424"/>
          <w:sz w:val="28"/>
          <w:szCs w:val="20"/>
          <w:lang w:val="uk-UA"/>
        </w:rPr>
        <w:t>4147</w:t>
      </w:r>
      <w:r w:rsidR="00E651CE" w:rsidRPr="00EA6ADF">
        <w:rPr>
          <w:color w:val="242424"/>
          <w:sz w:val="28"/>
          <w:szCs w:val="20"/>
          <w:lang w:val="uk-UA"/>
        </w:rPr>
        <w:t xml:space="preserve"> – 4000 = </w:t>
      </w:r>
      <w:r w:rsidRPr="00EA6ADF">
        <w:rPr>
          <w:sz w:val="28"/>
          <w:szCs w:val="28"/>
          <w:lang w:val="uk-UA"/>
        </w:rPr>
        <w:t xml:space="preserve">12260 </w:t>
      </w:r>
      <w:r w:rsidR="00E651CE" w:rsidRPr="00EA6ADF">
        <w:rPr>
          <w:color w:val="242424"/>
          <w:sz w:val="28"/>
          <w:szCs w:val="20"/>
          <w:lang w:val="uk-UA"/>
        </w:rPr>
        <w:t>тис.</w:t>
      </w:r>
      <w:r w:rsidR="000F3CD3">
        <w:rPr>
          <w:color w:val="242424"/>
          <w:sz w:val="28"/>
          <w:szCs w:val="20"/>
          <w:lang w:val="uk-UA"/>
        </w:rPr>
        <w:t xml:space="preserve"> </w:t>
      </w:r>
      <w:r w:rsidR="00E651CE" w:rsidRPr="00EA6ADF">
        <w:rPr>
          <w:color w:val="242424"/>
          <w:sz w:val="28"/>
          <w:szCs w:val="20"/>
          <w:lang w:val="uk-UA"/>
        </w:rPr>
        <w:t>грн</w:t>
      </w:r>
      <w:r w:rsidR="007D7CF4" w:rsidRPr="00EA6ADF">
        <w:rPr>
          <w:color w:val="242424"/>
          <w:sz w:val="28"/>
          <w:szCs w:val="20"/>
          <w:lang w:val="uk-UA"/>
        </w:rPr>
        <w:t>.</w:t>
      </w:r>
    </w:p>
    <w:p w:rsidR="003162FE" w:rsidRDefault="0063797E" w:rsidP="00EF6D8D">
      <w:pPr>
        <w:pStyle w:val="a4"/>
        <w:shd w:val="clear" w:color="auto" w:fill="FFFFFF"/>
        <w:spacing w:line="360" w:lineRule="auto"/>
        <w:ind w:left="0" w:firstLine="709"/>
        <w:rPr>
          <w:color w:val="242424"/>
          <w:sz w:val="28"/>
          <w:szCs w:val="20"/>
          <w:lang w:val="uk-UA"/>
        </w:rPr>
      </w:pPr>
      <w:r>
        <w:rPr>
          <w:color w:val="242424"/>
          <w:sz w:val="28"/>
          <w:szCs w:val="20"/>
          <w:lang w:val="uk-UA"/>
        </w:rPr>
        <w:t>Візуальне співвідношення кошті у різні роки представлено у рис. 3.3</w:t>
      </w:r>
    </w:p>
    <w:p w:rsidR="0063797E" w:rsidRPr="00EA6ADF" w:rsidRDefault="0063797E" w:rsidP="00EF6D8D">
      <w:pPr>
        <w:pStyle w:val="a4"/>
        <w:shd w:val="clear" w:color="auto" w:fill="FFFFFF"/>
        <w:spacing w:line="360" w:lineRule="auto"/>
        <w:ind w:left="0" w:firstLine="709"/>
        <w:rPr>
          <w:color w:val="242424"/>
          <w:sz w:val="28"/>
          <w:szCs w:val="20"/>
          <w:lang w:val="uk-UA"/>
        </w:rPr>
      </w:pPr>
    </w:p>
    <w:p w:rsidR="000F3CD3" w:rsidRDefault="000C55AC" w:rsidP="000F3CD3">
      <w:pPr>
        <w:pStyle w:val="a4"/>
        <w:shd w:val="clear" w:color="auto" w:fill="FFFFFF"/>
        <w:spacing w:line="360" w:lineRule="auto"/>
        <w:ind w:left="0"/>
        <w:jc w:val="both"/>
        <w:rPr>
          <w:color w:val="242424"/>
          <w:sz w:val="28"/>
          <w:szCs w:val="20"/>
          <w:lang w:val="uk-UA"/>
        </w:rPr>
      </w:pPr>
      <w:r w:rsidRPr="00EA6ADF">
        <w:rPr>
          <w:noProof/>
          <w:color w:val="242424"/>
          <w:sz w:val="28"/>
          <w:szCs w:val="20"/>
        </w:rPr>
        <w:lastRenderedPageBreak/>
        <w:drawing>
          <wp:inline distT="0" distB="0" distL="0" distR="0" wp14:anchorId="0DB27587" wp14:editId="12536E79">
            <wp:extent cx="4702628" cy="2411605"/>
            <wp:effectExtent l="0" t="0" r="2222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E2FD2" w:rsidRPr="00EA6ADF">
        <w:rPr>
          <w:color w:val="242424"/>
          <w:sz w:val="28"/>
          <w:szCs w:val="20"/>
          <w:lang w:val="uk-UA"/>
        </w:rPr>
        <w:t xml:space="preserve">             </w:t>
      </w:r>
    </w:p>
    <w:p w:rsidR="00FE2FD2" w:rsidRDefault="000F3CD3" w:rsidP="000F3CD3">
      <w:pPr>
        <w:pStyle w:val="a4"/>
        <w:shd w:val="clear" w:color="auto" w:fill="FFFFFF"/>
        <w:spacing w:line="360" w:lineRule="auto"/>
        <w:ind w:left="0"/>
        <w:jc w:val="both"/>
        <w:rPr>
          <w:color w:val="242424"/>
          <w:sz w:val="28"/>
          <w:szCs w:val="20"/>
          <w:lang w:val="uk-UA"/>
        </w:rPr>
      </w:pPr>
      <w:r>
        <w:rPr>
          <w:color w:val="242424"/>
          <w:sz w:val="28"/>
          <w:szCs w:val="20"/>
          <w:lang w:val="uk-UA"/>
        </w:rPr>
        <w:t xml:space="preserve">          </w:t>
      </w:r>
      <w:r w:rsidR="00061741" w:rsidRPr="00EA6ADF">
        <w:rPr>
          <w:color w:val="242424"/>
          <w:sz w:val="28"/>
          <w:szCs w:val="20"/>
          <w:lang w:val="uk-UA"/>
        </w:rPr>
        <w:t>Рис</w:t>
      </w:r>
      <w:r w:rsidR="00FE2FD2" w:rsidRPr="00EA6ADF">
        <w:rPr>
          <w:color w:val="242424"/>
          <w:sz w:val="28"/>
          <w:szCs w:val="20"/>
          <w:lang w:val="uk-UA"/>
        </w:rPr>
        <w:t xml:space="preserve">. 3.3 </w:t>
      </w:r>
      <w:r w:rsidR="00061741" w:rsidRPr="00EA6ADF">
        <w:rPr>
          <w:sz w:val="28"/>
          <w:szCs w:val="28"/>
          <w:lang w:val="uk-UA"/>
        </w:rPr>
        <w:t>–</w:t>
      </w:r>
      <w:r w:rsidR="00FE2FD2" w:rsidRPr="00EA6ADF">
        <w:rPr>
          <w:color w:val="242424"/>
          <w:sz w:val="28"/>
          <w:szCs w:val="20"/>
          <w:lang w:val="uk-UA"/>
        </w:rPr>
        <w:t xml:space="preserve"> Операційний прибуток с першого по п’ятий рік</w:t>
      </w:r>
    </w:p>
    <w:p w:rsidR="000F3CD3" w:rsidRPr="00EA6ADF" w:rsidRDefault="000F3CD3" w:rsidP="000F3CD3">
      <w:pPr>
        <w:pStyle w:val="a4"/>
        <w:shd w:val="clear" w:color="auto" w:fill="FFFFFF"/>
        <w:spacing w:line="360" w:lineRule="auto"/>
        <w:ind w:left="0"/>
        <w:jc w:val="both"/>
        <w:rPr>
          <w:color w:val="242424"/>
          <w:sz w:val="28"/>
          <w:szCs w:val="20"/>
          <w:lang w:val="uk-UA"/>
        </w:rPr>
      </w:pPr>
    </w:p>
    <w:p w:rsidR="007D7CF4" w:rsidRDefault="003910E4" w:rsidP="000F3CD3">
      <w:pPr>
        <w:shd w:val="clear" w:color="auto" w:fill="FFFFFF"/>
        <w:spacing w:line="360" w:lineRule="auto"/>
        <w:ind w:firstLine="709"/>
        <w:jc w:val="both"/>
        <w:rPr>
          <w:color w:val="242424"/>
          <w:sz w:val="28"/>
          <w:szCs w:val="20"/>
          <w:lang w:val="uk-UA"/>
        </w:rPr>
      </w:pPr>
      <w:r w:rsidRPr="00EA6ADF">
        <w:rPr>
          <w:color w:val="242424"/>
          <w:sz w:val="28"/>
          <w:szCs w:val="20"/>
          <w:lang w:val="uk-UA"/>
        </w:rPr>
        <w:t>6-й </w:t>
      </w:r>
      <w:r w:rsidRPr="00EA6ADF">
        <w:rPr>
          <w:bCs/>
          <w:iCs/>
          <w:color w:val="242424"/>
          <w:sz w:val="28"/>
          <w:szCs w:val="20"/>
          <w:lang w:val="uk-UA"/>
        </w:rPr>
        <w:t>рядок</w:t>
      </w:r>
      <w:r w:rsidRPr="00EA6ADF">
        <w:rPr>
          <w:bCs/>
          <w:i/>
          <w:iCs/>
          <w:color w:val="242424"/>
          <w:sz w:val="28"/>
          <w:szCs w:val="20"/>
          <w:lang w:val="uk-UA"/>
        </w:rPr>
        <w:t>.</w:t>
      </w:r>
      <w:r w:rsidRPr="00EA6ADF">
        <w:rPr>
          <w:b/>
          <w:bCs/>
          <w:i/>
          <w:iCs/>
          <w:color w:val="242424"/>
          <w:sz w:val="28"/>
          <w:szCs w:val="20"/>
          <w:lang w:val="uk-UA"/>
        </w:rPr>
        <w:t> </w:t>
      </w:r>
      <w:r w:rsidRPr="00EA6ADF">
        <w:rPr>
          <w:color w:val="242424"/>
          <w:sz w:val="28"/>
          <w:szCs w:val="20"/>
          <w:lang w:val="uk-UA"/>
        </w:rPr>
        <w:t>Тепер розрахуємо суму податку</w:t>
      </w:r>
      <w:r w:rsidR="000F3CD3">
        <w:rPr>
          <w:color w:val="242424"/>
          <w:sz w:val="28"/>
          <w:szCs w:val="20"/>
          <w:lang w:val="uk-UA"/>
        </w:rPr>
        <w:t xml:space="preserve"> </w:t>
      </w:r>
      <w:r w:rsidR="0063797E" w:rsidRPr="0063797E">
        <w:rPr>
          <w:color w:val="242424"/>
          <w:sz w:val="28"/>
          <w:szCs w:val="20"/>
        </w:rPr>
        <w:t>[57]</w:t>
      </w:r>
      <w:r w:rsidRPr="00EA6ADF">
        <w:rPr>
          <w:color w:val="242424"/>
          <w:sz w:val="28"/>
          <w:szCs w:val="20"/>
          <w:lang w:val="uk-UA"/>
        </w:rPr>
        <w:t xml:space="preserve">, який для кожного року визначимо за формулою </w:t>
      </w:r>
      <w:r w:rsidR="007D7CF4" w:rsidRPr="00EA6ADF">
        <w:rPr>
          <w:color w:val="242424"/>
          <w:sz w:val="28"/>
          <w:szCs w:val="20"/>
          <w:lang w:val="uk-UA"/>
        </w:rPr>
        <w:t>3.3:</w:t>
      </w:r>
    </w:p>
    <w:p w:rsidR="008C0E47" w:rsidRPr="00EA6ADF" w:rsidRDefault="008C0E47" w:rsidP="000F3CD3">
      <w:pPr>
        <w:shd w:val="clear" w:color="auto" w:fill="FFFFFF"/>
        <w:spacing w:line="360" w:lineRule="auto"/>
        <w:ind w:firstLine="709"/>
        <w:jc w:val="both"/>
        <w:rPr>
          <w:color w:val="242424"/>
          <w:sz w:val="28"/>
          <w:szCs w:val="20"/>
          <w:lang w:val="uk-UA"/>
        </w:rPr>
      </w:pPr>
    </w:p>
    <w:p w:rsidR="00EC2C28" w:rsidRPr="00EA6ADF" w:rsidRDefault="007D7CF4" w:rsidP="000F3CD3">
      <w:pPr>
        <w:shd w:val="clear" w:color="auto" w:fill="FFFFFF"/>
        <w:spacing w:line="360" w:lineRule="auto"/>
        <w:ind w:firstLine="709"/>
        <w:jc w:val="right"/>
        <w:rPr>
          <w:i/>
          <w:iCs/>
          <w:color w:val="242424"/>
          <w:sz w:val="28"/>
          <w:szCs w:val="20"/>
          <w:lang w:val="uk-UA"/>
        </w:rPr>
      </w:pPr>
      <w:r w:rsidRPr="00EA6ADF">
        <w:rPr>
          <w:i/>
          <w:color w:val="242424"/>
          <w:sz w:val="28"/>
          <w:szCs w:val="20"/>
          <w:lang w:val="uk-UA"/>
        </w:rPr>
        <w:t xml:space="preserve">Податок = 0,2 </w:t>
      </w:r>
      <w:r w:rsidR="001453B9" w:rsidRPr="00EA6ADF">
        <w:rPr>
          <w:i/>
          <w:position w:val="-4"/>
          <w:lang w:val="uk-UA"/>
        </w:rPr>
        <w:object w:dxaOrig="180" w:dyaOrig="200">
          <v:shape id="_x0000_i1026" type="#_x0000_t75" style="width:9.75pt;height:10.5pt" o:ole="">
            <v:imagedata r:id="rId15" o:title=""/>
          </v:shape>
          <o:OLEObject Type="Embed" ProgID="Equation.3" ShapeID="_x0000_i1026" DrawAspect="Content" ObjectID="_1640577953" r:id="rId16"/>
        </w:object>
      </w:r>
      <w:r w:rsidRPr="00EA6ADF">
        <w:rPr>
          <w:i/>
          <w:color w:val="242424"/>
          <w:sz w:val="28"/>
          <w:szCs w:val="20"/>
          <w:lang w:val="uk-UA"/>
        </w:rPr>
        <w:t xml:space="preserve"> </w:t>
      </w:r>
      <w:r w:rsidR="001453B9" w:rsidRPr="00EA6ADF">
        <w:rPr>
          <w:i/>
          <w:iCs/>
          <w:color w:val="242424"/>
          <w:sz w:val="28"/>
          <w:szCs w:val="20"/>
          <w:lang w:val="uk-UA"/>
        </w:rPr>
        <w:t xml:space="preserve">EBIT,                                        </w:t>
      </w:r>
      <w:r w:rsidR="001453B9" w:rsidRPr="00EA6ADF">
        <w:rPr>
          <w:iCs/>
          <w:color w:val="242424"/>
          <w:sz w:val="28"/>
          <w:szCs w:val="20"/>
          <w:lang w:val="uk-UA"/>
        </w:rPr>
        <w:t>(3.3)</w:t>
      </w:r>
    </w:p>
    <w:p w:rsidR="007D7CF4" w:rsidRPr="00EA6ADF" w:rsidRDefault="001453B9" w:rsidP="003162FE">
      <w:pPr>
        <w:shd w:val="clear" w:color="auto" w:fill="FFFFFF"/>
        <w:spacing w:line="360" w:lineRule="auto"/>
        <w:ind w:firstLine="709"/>
        <w:jc w:val="both"/>
        <w:rPr>
          <w:i/>
          <w:color w:val="242424"/>
          <w:sz w:val="28"/>
          <w:szCs w:val="20"/>
          <w:lang w:val="uk-UA"/>
        </w:rPr>
      </w:pPr>
      <w:r w:rsidRPr="00EA6ADF">
        <w:rPr>
          <w:color w:val="242424"/>
          <w:sz w:val="28"/>
          <w:szCs w:val="20"/>
          <w:lang w:val="uk-UA"/>
        </w:rPr>
        <w:t>де</w:t>
      </w:r>
      <w:r w:rsidRPr="00EA6ADF">
        <w:rPr>
          <w:i/>
          <w:color w:val="242424"/>
          <w:sz w:val="28"/>
          <w:szCs w:val="20"/>
          <w:lang w:val="uk-UA"/>
        </w:rPr>
        <w:t xml:space="preserve"> EBIT – </w:t>
      </w:r>
      <w:r w:rsidRPr="00EF7912">
        <w:rPr>
          <w:color w:val="242424"/>
          <w:sz w:val="28"/>
          <w:szCs w:val="20"/>
          <w:lang w:val="uk-UA"/>
        </w:rPr>
        <w:t>операційний прибуток</w:t>
      </w:r>
      <w:r w:rsidR="000F3CD3">
        <w:rPr>
          <w:color w:val="242424"/>
          <w:sz w:val="28"/>
          <w:szCs w:val="20"/>
          <w:lang w:val="uk-UA"/>
        </w:rPr>
        <w:t>.</w:t>
      </w:r>
    </w:p>
    <w:p w:rsidR="001453B9" w:rsidRPr="00EA6ADF" w:rsidRDefault="001453B9" w:rsidP="003162FE">
      <w:pPr>
        <w:pStyle w:val="a4"/>
        <w:shd w:val="clear" w:color="auto" w:fill="FFFFFF"/>
        <w:spacing w:line="360" w:lineRule="auto"/>
        <w:ind w:left="0" w:firstLine="709"/>
        <w:jc w:val="both"/>
        <w:rPr>
          <w:color w:val="242424"/>
          <w:sz w:val="28"/>
          <w:szCs w:val="20"/>
          <w:lang w:val="uk-UA"/>
        </w:rPr>
      </w:pPr>
    </w:p>
    <w:p w:rsidR="00EC2C28" w:rsidRPr="00EA6ADF" w:rsidRDefault="00EC2C28" w:rsidP="003162FE">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t xml:space="preserve"> Для першого року:    </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EA6ADF">
        <w:rPr>
          <w:sz w:val="28"/>
          <w:szCs w:val="28"/>
          <w:lang w:val="uk-UA"/>
        </w:rPr>
        <w:t>3671</w:t>
      </w:r>
      <w:r w:rsidRPr="00EA6ADF">
        <w:rPr>
          <w:color w:val="242424"/>
          <w:sz w:val="28"/>
          <w:szCs w:val="20"/>
          <w:lang w:val="uk-UA"/>
        </w:rPr>
        <w:t xml:space="preserve"> </w:t>
      </w:r>
      <w:r w:rsidR="001453B9" w:rsidRPr="00EA6ADF">
        <w:rPr>
          <w:i/>
          <w:position w:val="-4"/>
          <w:lang w:val="uk-UA"/>
        </w:rPr>
        <w:object w:dxaOrig="180" w:dyaOrig="200">
          <v:shape id="_x0000_i1027" type="#_x0000_t75" style="width:9.75pt;height:10.5pt" o:ole="">
            <v:imagedata r:id="rId15" o:title=""/>
          </v:shape>
          <o:OLEObject Type="Embed" ProgID="Equation.3" ShapeID="_x0000_i1027" DrawAspect="Content" ObjectID="_1640577954" r:id="rId17"/>
        </w:object>
      </w:r>
      <w:r w:rsidRPr="00EA6ADF">
        <w:rPr>
          <w:color w:val="242424"/>
          <w:sz w:val="28"/>
          <w:szCs w:val="20"/>
          <w:lang w:val="uk-UA"/>
        </w:rPr>
        <w:t xml:space="preserve"> 0,2 = </w:t>
      </w:r>
      <w:r w:rsidRPr="00EA6ADF">
        <w:rPr>
          <w:sz w:val="28"/>
          <w:szCs w:val="28"/>
          <w:lang w:val="uk-UA"/>
        </w:rPr>
        <w:t xml:space="preserve">734,2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color w:val="242424"/>
          <w:sz w:val="28"/>
          <w:szCs w:val="20"/>
          <w:lang w:val="uk-UA"/>
        </w:rPr>
        <w:t xml:space="preserve">Для другого року:    </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sz w:val="28"/>
          <w:szCs w:val="28"/>
          <w:lang w:val="uk-UA"/>
        </w:rPr>
        <w:t xml:space="preserve">5271 </w:t>
      </w:r>
      <w:r w:rsidR="001453B9" w:rsidRPr="005670DE">
        <w:rPr>
          <w:i/>
          <w:position w:val="-4"/>
          <w:lang w:val="uk-UA"/>
        </w:rPr>
        <w:object w:dxaOrig="180" w:dyaOrig="200">
          <v:shape id="_x0000_i1028" type="#_x0000_t75" style="width:9.75pt;height:10.5pt" o:ole="">
            <v:imagedata r:id="rId15" o:title=""/>
          </v:shape>
          <o:OLEObject Type="Embed" ProgID="Equation.3" ShapeID="_x0000_i1028" DrawAspect="Content" ObjectID="_1640577955" r:id="rId18"/>
        </w:object>
      </w:r>
      <w:r w:rsidRPr="005670DE">
        <w:rPr>
          <w:color w:val="242424"/>
          <w:sz w:val="28"/>
          <w:szCs w:val="20"/>
          <w:lang w:val="uk-UA"/>
        </w:rPr>
        <w:t xml:space="preserve"> 0,2 = </w:t>
      </w:r>
      <w:r w:rsidRPr="005670DE">
        <w:rPr>
          <w:sz w:val="28"/>
          <w:szCs w:val="28"/>
          <w:lang w:val="uk-UA"/>
        </w:rPr>
        <w:t xml:space="preserve">1054,2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color w:val="242424"/>
          <w:sz w:val="28"/>
          <w:szCs w:val="20"/>
          <w:lang w:val="uk-UA"/>
        </w:rPr>
        <w:t xml:space="preserve">Для третього року:    </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sz w:val="28"/>
          <w:szCs w:val="28"/>
          <w:lang w:val="uk-UA"/>
        </w:rPr>
        <w:t>9495</w:t>
      </w:r>
      <w:r w:rsidRPr="005670DE">
        <w:rPr>
          <w:color w:val="242424"/>
          <w:sz w:val="28"/>
          <w:szCs w:val="20"/>
          <w:lang w:val="uk-UA"/>
        </w:rPr>
        <w:t xml:space="preserve"> </w:t>
      </w:r>
      <w:r w:rsidR="001453B9" w:rsidRPr="005670DE">
        <w:rPr>
          <w:i/>
          <w:position w:val="-4"/>
          <w:lang w:val="uk-UA"/>
        </w:rPr>
        <w:object w:dxaOrig="180" w:dyaOrig="200">
          <v:shape id="_x0000_i1029" type="#_x0000_t75" style="width:9.75pt;height:10.5pt" o:ole="">
            <v:imagedata r:id="rId15" o:title=""/>
          </v:shape>
          <o:OLEObject Type="Embed" ProgID="Equation.3" ShapeID="_x0000_i1029" DrawAspect="Content" ObjectID="_1640577956" r:id="rId19"/>
        </w:object>
      </w:r>
      <w:r w:rsidRPr="005670DE">
        <w:rPr>
          <w:color w:val="242424"/>
          <w:sz w:val="28"/>
          <w:szCs w:val="20"/>
          <w:lang w:val="uk-UA"/>
        </w:rPr>
        <w:t xml:space="preserve"> 0,2 = </w:t>
      </w:r>
      <w:r w:rsidRPr="005670DE">
        <w:rPr>
          <w:sz w:val="28"/>
          <w:szCs w:val="28"/>
          <w:lang w:val="uk-UA"/>
        </w:rPr>
        <w:t xml:space="preserve">1438,2 </w:t>
      </w:r>
      <w:r w:rsidRPr="005670DE">
        <w:rPr>
          <w:color w:val="242424"/>
          <w:sz w:val="28"/>
          <w:szCs w:val="20"/>
          <w:lang w:val="uk-UA"/>
        </w:rPr>
        <w:t>тис.</w:t>
      </w:r>
      <w:r w:rsidR="005670DE">
        <w:rPr>
          <w:color w:val="242424"/>
          <w:sz w:val="28"/>
          <w:szCs w:val="20"/>
          <w:lang w:val="uk-UA"/>
        </w:rPr>
        <w:t xml:space="preserve"> г</w:t>
      </w:r>
      <w:r w:rsidRPr="005670DE">
        <w:rPr>
          <w:color w:val="242424"/>
          <w:sz w:val="28"/>
          <w:szCs w:val="20"/>
          <w:lang w:val="uk-UA"/>
        </w:rPr>
        <w:t>рн</w:t>
      </w:r>
      <w:r w:rsidR="008C0E47" w:rsidRPr="005670DE">
        <w:rPr>
          <w:color w:val="242424"/>
          <w:sz w:val="28"/>
          <w:szCs w:val="20"/>
          <w:lang w:val="uk-UA"/>
        </w:rPr>
        <w:t>.</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color w:val="242424"/>
          <w:sz w:val="28"/>
          <w:szCs w:val="20"/>
          <w:lang w:val="uk-UA"/>
        </w:rPr>
        <w:t xml:space="preserve">Для четвертого року:    </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sz w:val="28"/>
          <w:szCs w:val="28"/>
          <w:lang w:val="uk-UA"/>
        </w:rPr>
        <w:t xml:space="preserve">12260 </w:t>
      </w:r>
      <w:r w:rsidR="001453B9" w:rsidRPr="005670DE">
        <w:rPr>
          <w:i/>
          <w:position w:val="-4"/>
          <w:lang w:val="uk-UA"/>
        </w:rPr>
        <w:object w:dxaOrig="180" w:dyaOrig="200">
          <v:shape id="_x0000_i1030" type="#_x0000_t75" style="width:9.75pt;height:10.5pt" o:ole="">
            <v:imagedata r:id="rId15" o:title=""/>
          </v:shape>
          <o:OLEObject Type="Embed" ProgID="Equation.3" ShapeID="_x0000_i1030" DrawAspect="Content" ObjectID="_1640577957" r:id="rId20"/>
        </w:object>
      </w:r>
      <w:r w:rsidRPr="005670DE">
        <w:rPr>
          <w:color w:val="242424"/>
          <w:sz w:val="28"/>
          <w:szCs w:val="20"/>
          <w:lang w:val="uk-UA"/>
        </w:rPr>
        <w:t xml:space="preserve"> 0,2 = </w:t>
      </w:r>
      <w:r w:rsidRPr="005670DE">
        <w:rPr>
          <w:sz w:val="28"/>
          <w:szCs w:val="28"/>
          <w:lang w:val="uk-UA"/>
        </w:rPr>
        <w:t xml:space="preserve">1899 </w:t>
      </w:r>
      <w:r w:rsidRPr="005670DE">
        <w:rPr>
          <w:color w:val="242424"/>
          <w:sz w:val="28"/>
          <w:szCs w:val="20"/>
          <w:lang w:val="uk-UA"/>
        </w:rPr>
        <w:t>тис.</w:t>
      </w:r>
      <w:r w:rsidR="005670DE">
        <w:rPr>
          <w:color w:val="242424"/>
          <w:sz w:val="28"/>
          <w:szCs w:val="20"/>
          <w:lang w:val="uk-UA"/>
        </w:rPr>
        <w:t xml:space="preserve"> г</w:t>
      </w:r>
      <w:r w:rsidRPr="005670DE">
        <w:rPr>
          <w:color w:val="242424"/>
          <w:sz w:val="28"/>
          <w:szCs w:val="20"/>
          <w:lang w:val="uk-UA"/>
        </w:rPr>
        <w:t>рн</w:t>
      </w:r>
      <w:r w:rsidR="008C0E47" w:rsidRPr="005670DE">
        <w:rPr>
          <w:color w:val="242424"/>
          <w:sz w:val="28"/>
          <w:szCs w:val="20"/>
          <w:lang w:val="uk-UA"/>
        </w:rPr>
        <w:t>.</w:t>
      </w:r>
    </w:p>
    <w:p w:rsidR="00EC2C28" w:rsidRPr="005670DE"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color w:val="242424"/>
          <w:sz w:val="28"/>
          <w:szCs w:val="20"/>
          <w:lang w:val="uk-UA"/>
        </w:rPr>
        <w:t xml:space="preserve">Для п’ятого року:    </w:t>
      </w:r>
    </w:p>
    <w:p w:rsidR="00EC2C28" w:rsidRPr="00EA6ADF" w:rsidRDefault="00EC2C28" w:rsidP="003162FE">
      <w:pPr>
        <w:pStyle w:val="a4"/>
        <w:shd w:val="clear" w:color="auto" w:fill="FFFFFF"/>
        <w:spacing w:before="100" w:beforeAutospacing="1" w:after="100" w:afterAutospacing="1" w:line="360" w:lineRule="auto"/>
        <w:jc w:val="both"/>
        <w:rPr>
          <w:color w:val="242424"/>
          <w:sz w:val="28"/>
          <w:szCs w:val="20"/>
          <w:lang w:val="uk-UA"/>
        </w:rPr>
      </w:pPr>
      <w:r w:rsidRPr="005670DE">
        <w:rPr>
          <w:sz w:val="28"/>
          <w:szCs w:val="28"/>
          <w:lang w:val="uk-UA"/>
        </w:rPr>
        <w:t xml:space="preserve">20736 </w:t>
      </w:r>
      <w:r w:rsidR="001453B9" w:rsidRPr="005670DE">
        <w:rPr>
          <w:i/>
          <w:position w:val="-4"/>
          <w:lang w:val="uk-UA"/>
        </w:rPr>
        <w:object w:dxaOrig="180" w:dyaOrig="200">
          <v:shape id="_x0000_i1031" type="#_x0000_t75" style="width:9.75pt;height:10.5pt" o:ole="">
            <v:imagedata r:id="rId15" o:title=""/>
          </v:shape>
          <o:OLEObject Type="Embed" ProgID="Equation.3" ShapeID="_x0000_i1031" DrawAspect="Content" ObjectID="_1640577958" r:id="rId21"/>
        </w:object>
      </w:r>
      <w:r w:rsidRPr="005670DE">
        <w:rPr>
          <w:color w:val="242424"/>
          <w:sz w:val="28"/>
          <w:szCs w:val="20"/>
          <w:lang w:val="uk-UA"/>
        </w:rPr>
        <w:t xml:space="preserve"> 0,2 = </w:t>
      </w:r>
      <w:r w:rsidRPr="005670DE">
        <w:rPr>
          <w:sz w:val="28"/>
          <w:szCs w:val="28"/>
          <w:lang w:val="uk-UA"/>
        </w:rPr>
        <w:t xml:space="preserve">2452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3162FE" w:rsidRDefault="0063797E" w:rsidP="003162FE">
      <w:pPr>
        <w:pStyle w:val="a4"/>
        <w:shd w:val="clear" w:color="auto" w:fill="FFFFFF"/>
        <w:spacing w:before="100" w:beforeAutospacing="1" w:after="100" w:afterAutospacing="1" w:line="360" w:lineRule="auto"/>
        <w:jc w:val="both"/>
        <w:rPr>
          <w:color w:val="242424"/>
          <w:sz w:val="28"/>
          <w:szCs w:val="20"/>
          <w:lang w:val="uk-UA"/>
        </w:rPr>
      </w:pPr>
      <w:r>
        <w:rPr>
          <w:color w:val="242424"/>
          <w:sz w:val="28"/>
          <w:szCs w:val="20"/>
          <w:lang w:val="uk-UA"/>
        </w:rPr>
        <w:t>Візуальне співвідношення кошті у різні роки представлено у рис. 3.4</w:t>
      </w:r>
    </w:p>
    <w:p w:rsidR="0063797E" w:rsidRPr="00EA6ADF" w:rsidRDefault="0063797E" w:rsidP="003162FE">
      <w:pPr>
        <w:pStyle w:val="a4"/>
        <w:shd w:val="clear" w:color="auto" w:fill="FFFFFF"/>
        <w:spacing w:before="100" w:beforeAutospacing="1" w:after="100" w:afterAutospacing="1" w:line="360" w:lineRule="auto"/>
        <w:jc w:val="both"/>
        <w:rPr>
          <w:color w:val="242424"/>
          <w:sz w:val="28"/>
          <w:szCs w:val="20"/>
          <w:lang w:val="uk-UA"/>
        </w:rPr>
      </w:pPr>
    </w:p>
    <w:p w:rsidR="00FE2FD2" w:rsidRDefault="00F43853" w:rsidP="005670DE">
      <w:pPr>
        <w:pStyle w:val="a4"/>
        <w:shd w:val="clear" w:color="auto" w:fill="FFFFFF"/>
        <w:spacing w:line="360" w:lineRule="auto"/>
        <w:ind w:left="708" w:firstLine="1"/>
        <w:jc w:val="both"/>
        <w:rPr>
          <w:color w:val="242424"/>
          <w:sz w:val="28"/>
          <w:szCs w:val="20"/>
          <w:lang w:val="uk-UA"/>
        </w:rPr>
      </w:pPr>
      <w:r w:rsidRPr="00EA6ADF">
        <w:rPr>
          <w:noProof/>
          <w:color w:val="242424"/>
          <w:sz w:val="28"/>
          <w:szCs w:val="20"/>
        </w:rPr>
        <w:lastRenderedPageBreak/>
        <w:drawing>
          <wp:inline distT="0" distB="0" distL="0" distR="0" wp14:anchorId="25C1D4CD" wp14:editId="180D82D5">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61741" w:rsidRPr="005670DE">
        <w:rPr>
          <w:color w:val="242424"/>
          <w:sz w:val="28"/>
          <w:szCs w:val="20"/>
          <w:lang w:val="uk-UA"/>
        </w:rPr>
        <w:t>Рис</w:t>
      </w:r>
      <w:r w:rsidR="00FE2FD2" w:rsidRPr="005670DE">
        <w:rPr>
          <w:color w:val="242424"/>
          <w:sz w:val="28"/>
          <w:szCs w:val="20"/>
          <w:lang w:val="uk-UA"/>
        </w:rPr>
        <w:t xml:space="preserve">. 3.4 </w:t>
      </w:r>
      <w:r w:rsidR="00061741" w:rsidRPr="005670DE">
        <w:rPr>
          <w:sz w:val="28"/>
          <w:szCs w:val="28"/>
          <w:lang w:val="uk-UA"/>
        </w:rPr>
        <w:t>–</w:t>
      </w:r>
      <w:r w:rsidR="00FE2FD2" w:rsidRPr="005670DE">
        <w:rPr>
          <w:color w:val="242424"/>
          <w:sz w:val="28"/>
          <w:szCs w:val="20"/>
          <w:lang w:val="uk-UA"/>
        </w:rPr>
        <w:t xml:space="preserve"> Сума податку с першого по п’ятий рік</w:t>
      </w:r>
    </w:p>
    <w:p w:rsidR="000F3CD3" w:rsidRPr="00EA6ADF" w:rsidRDefault="000F3CD3" w:rsidP="000F3CD3">
      <w:pPr>
        <w:pStyle w:val="a4"/>
        <w:shd w:val="clear" w:color="auto" w:fill="FFFFFF"/>
        <w:spacing w:line="360" w:lineRule="auto"/>
        <w:ind w:left="0" w:firstLine="709"/>
        <w:jc w:val="center"/>
        <w:rPr>
          <w:color w:val="242424"/>
          <w:sz w:val="28"/>
          <w:szCs w:val="20"/>
          <w:lang w:val="uk-UA"/>
        </w:rPr>
      </w:pPr>
    </w:p>
    <w:p w:rsidR="003910E4" w:rsidRPr="00EA6ADF" w:rsidRDefault="003910E4" w:rsidP="000F3CD3">
      <w:pPr>
        <w:shd w:val="clear" w:color="auto" w:fill="FFFFFF"/>
        <w:spacing w:line="360" w:lineRule="auto"/>
        <w:ind w:firstLine="709"/>
        <w:jc w:val="both"/>
        <w:rPr>
          <w:color w:val="242424"/>
          <w:sz w:val="28"/>
          <w:szCs w:val="20"/>
          <w:lang w:val="uk-UA"/>
        </w:rPr>
      </w:pPr>
      <w:r w:rsidRPr="00EA6ADF">
        <w:rPr>
          <w:color w:val="242424"/>
          <w:sz w:val="28"/>
          <w:szCs w:val="20"/>
          <w:lang w:val="uk-UA"/>
        </w:rPr>
        <w:t>7-й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З отриманого значення операційного прибутку</w:t>
      </w:r>
      <w:r w:rsidRPr="00EA6ADF">
        <w:rPr>
          <w:i/>
          <w:iCs/>
          <w:color w:val="242424"/>
          <w:sz w:val="28"/>
          <w:szCs w:val="20"/>
          <w:lang w:val="uk-UA"/>
        </w:rPr>
        <w:t> (EBIT</w:t>
      </w:r>
      <w:r w:rsidR="0063797E" w:rsidRPr="0063797E">
        <w:rPr>
          <w:i/>
          <w:iCs/>
          <w:color w:val="242424"/>
          <w:sz w:val="28"/>
          <w:szCs w:val="20"/>
        </w:rPr>
        <w:t>)</w:t>
      </w:r>
      <w:r w:rsidR="0063797E" w:rsidRPr="0063797E">
        <w:rPr>
          <w:iCs/>
          <w:color w:val="242424"/>
          <w:sz w:val="28"/>
          <w:szCs w:val="20"/>
        </w:rPr>
        <w:t>[83]</w:t>
      </w:r>
      <w:r w:rsidRPr="00EA6ADF">
        <w:rPr>
          <w:color w:val="242424"/>
          <w:sz w:val="28"/>
          <w:szCs w:val="20"/>
          <w:lang w:val="uk-UA"/>
        </w:rPr>
        <w:t xml:space="preserve"> ми віднімаємо розрахований в рядку 6 податок і отримуємо </w:t>
      </w:r>
      <w:r w:rsidR="00A84FF8" w:rsidRPr="00EA6ADF">
        <w:rPr>
          <w:color w:val="242424"/>
          <w:sz w:val="28"/>
          <w:szCs w:val="20"/>
          <w:lang w:val="uk-UA"/>
        </w:rPr>
        <w:t>оподаткований операційний прибуток</w:t>
      </w:r>
      <w:r w:rsidRPr="00EA6ADF">
        <w:rPr>
          <w:color w:val="242424"/>
          <w:sz w:val="28"/>
          <w:szCs w:val="20"/>
          <w:lang w:val="uk-UA"/>
        </w:rPr>
        <w:t>.</w:t>
      </w:r>
      <w:r w:rsidR="001453B9" w:rsidRPr="00EA6ADF">
        <w:rPr>
          <w:color w:val="242424"/>
          <w:sz w:val="28"/>
          <w:szCs w:val="20"/>
          <w:lang w:val="uk-UA"/>
        </w:rPr>
        <w:t xml:space="preserve"> За формулою 3.4:</w:t>
      </w:r>
    </w:p>
    <w:p w:rsidR="001453B9" w:rsidRPr="00EA6ADF" w:rsidRDefault="001453B9" w:rsidP="003162FE">
      <w:pPr>
        <w:shd w:val="clear" w:color="auto" w:fill="FFFFFF"/>
        <w:spacing w:line="360" w:lineRule="auto"/>
        <w:ind w:firstLine="709"/>
        <w:jc w:val="both"/>
        <w:rPr>
          <w:color w:val="242424"/>
          <w:sz w:val="28"/>
          <w:szCs w:val="20"/>
          <w:lang w:val="uk-UA"/>
        </w:rPr>
      </w:pPr>
    </w:p>
    <w:p w:rsidR="001453B9" w:rsidRPr="00EA6ADF" w:rsidRDefault="001453B9" w:rsidP="001453B9">
      <w:pPr>
        <w:shd w:val="clear" w:color="auto" w:fill="FFFFFF"/>
        <w:spacing w:line="360" w:lineRule="auto"/>
        <w:ind w:firstLine="709"/>
        <w:jc w:val="right"/>
        <w:rPr>
          <w:i/>
          <w:color w:val="242424"/>
          <w:sz w:val="28"/>
          <w:szCs w:val="20"/>
          <w:lang w:val="uk-UA"/>
        </w:rPr>
      </w:pPr>
      <w:r w:rsidRPr="00EA6ADF">
        <w:rPr>
          <w:i/>
          <w:color w:val="242424"/>
          <w:sz w:val="28"/>
          <w:szCs w:val="20"/>
          <w:lang w:val="uk-UA"/>
        </w:rPr>
        <w:t>Оподаткований операційний прибуток = ЕВІТ – Податок</w:t>
      </w:r>
      <w:r w:rsidR="009154CA">
        <w:rPr>
          <w:i/>
          <w:color w:val="242424"/>
          <w:sz w:val="28"/>
          <w:szCs w:val="20"/>
          <w:lang w:val="uk-UA"/>
        </w:rPr>
        <w:t>,</w:t>
      </w:r>
      <w:r w:rsidRPr="00EA6ADF">
        <w:rPr>
          <w:i/>
          <w:color w:val="242424"/>
          <w:sz w:val="28"/>
          <w:szCs w:val="20"/>
          <w:lang w:val="uk-UA"/>
        </w:rPr>
        <w:t xml:space="preserve">             </w:t>
      </w:r>
      <w:r w:rsidRPr="00EA6ADF">
        <w:rPr>
          <w:color w:val="242424"/>
          <w:sz w:val="28"/>
          <w:szCs w:val="20"/>
          <w:lang w:val="uk-UA"/>
        </w:rPr>
        <w:t>(3.4)</w:t>
      </w:r>
    </w:p>
    <w:p w:rsidR="001453B9" w:rsidRPr="00EA6ADF" w:rsidRDefault="001453B9" w:rsidP="001453B9">
      <w:pPr>
        <w:shd w:val="clear" w:color="auto" w:fill="FFFFFF"/>
        <w:spacing w:line="360" w:lineRule="auto"/>
        <w:ind w:firstLine="709"/>
        <w:rPr>
          <w:i/>
          <w:color w:val="242424"/>
          <w:sz w:val="28"/>
          <w:szCs w:val="20"/>
          <w:lang w:val="uk-UA"/>
        </w:rPr>
      </w:pPr>
      <w:r w:rsidRPr="00EA6ADF">
        <w:rPr>
          <w:color w:val="242424"/>
          <w:sz w:val="28"/>
          <w:szCs w:val="20"/>
          <w:lang w:val="uk-UA"/>
        </w:rPr>
        <w:t xml:space="preserve">де </w:t>
      </w:r>
      <w:r w:rsidRPr="00EA6ADF">
        <w:rPr>
          <w:i/>
          <w:color w:val="242424"/>
          <w:sz w:val="28"/>
          <w:szCs w:val="20"/>
          <w:lang w:val="uk-UA"/>
        </w:rPr>
        <w:t xml:space="preserve">ЕВІТ - </w:t>
      </w:r>
      <w:r w:rsidRPr="00EF7912">
        <w:rPr>
          <w:color w:val="242424"/>
          <w:sz w:val="28"/>
          <w:szCs w:val="20"/>
          <w:lang w:val="uk-UA"/>
        </w:rPr>
        <w:t>операційний прибуток</w:t>
      </w:r>
      <w:r w:rsidR="000F3CD3">
        <w:rPr>
          <w:color w:val="242424"/>
          <w:sz w:val="28"/>
          <w:szCs w:val="20"/>
          <w:lang w:val="uk-UA"/>
        </w:rPr>
        <w:t>.</w:t>
      </w:r>
    </w:p>
    <w:p w:rsidR="001453B9" w:rsidRPr="00EA6ADF" w:rsidRDefault="001453B9" w:rsidP="001453B9">
      <w:pPr>
        <w:shd w:val="clear" w:color="auto" w:fill="FFFFFF"/>
        <w:spacing w:line="360" w:lineRule="auto"/>
        <w:ind w:firstLine="709"/>
        <w:rPr>
          <w:i/>
          <w:color w:val="242424"/>
          <w:sz w:val="28"/>
          <w:szCs w:val="20"/>
          <w:lang w:val="uk-UA"/>
        </w:rPr>
      </w:pP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першого року:    </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3671</w:t>
      </w:r>
      <w:r w:rsidRPr="005670DE">
        <w:rPr>
          <w:color w:val="242424"/>
          <w:sz w:val="28"/>
          <w:szCs w:val="20"/>
          <w:lang w:val="uk-UA"/>
        </w:rPr>
        <w:t xml:space="preserve"> – </w:t>
      </w:r>
      <w:r w:rsidRPr="005670DE">
        <w:rPr>
          <w:sz w:val="28"/>
          <w:szCs w:val="28"/>
          <w:lang w:val="uk-UA"/>
        </w:rPr>
        <w:t xml:space="preserve">734,2 </w:t>
      </w:r>
      <w:r w:rsidRPr="005670DE">
        <w:rPr>
          <w:color w:val="242424"/>
          <w:sz w:val="28"/>
          <w:szCs w:val="20"/>
          <w:lang w:val="uk-UA"/>
        </w:rPr>
        <w:t xml:space="preserve"> = </w:t>
      </w:r>
      <w:r w:rsidR="00924FE6" w:rsidRPr="005670DE">
        <w:rPr>
          <w:sz w:val="28"/>
          <w:szCs w:val="28"/>
          <w:lang w:val="uk-UA"/>
        </w:rPr>
        <w:t>2936,8</w:t>
      </w:r>
      <w:r w:rsidRPr="005670DE">
        <w:rPr>
          <w:sz w:val="28"/>
          <w:szCs w:val="28"/>
          <w:lang w:val="uk-UA"/>
        </w:rPr>
        <w:t xml:space="preserve">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w:t>
      </w:r>
      <w:r w:rsidR="00924FE6" w:rsidRPr="005670DE">
        <w:rPr>
          <w:color w:val="242424"/>
          <w:sz w:val="28"/>
          <w:szCs w:val="20"/>
          <w:lang w:val="uk-UA"/>
        </w:rPr>
        <w:t>другого</w:t>
      </w:r>
      <w:r w:rsidRPr="005670DE">
        <w:rPr>
          <w:color w:val="242424"/>
          <w:sz w:val="28"/>
          <w:szCs w:val="20"/>
          <w:lang w:val="uk-UA"/>
        </w:rPr>
        <w:t xml:space="preserve"> року:    </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5271</w:t>
      </w:r>
      <w:r w:rsidRPr="005670DE">
        <w:rPr>
          <w:color w:val="242424"/>
          <w:sz w:val="28"/>
          <w:szCs w:val="20"/>
          <w:lang w:val="uk-UA"/>
        </w:rPr>
        <w:t xml:space="preserve"> – </w:t>
      </w:r>
      <w:r w:rsidRPr="005670DE">
        <w:rPr>
          <w:sz w:val="28"/>
          <w:szCs w:val="28"/>
          <w:lang w:val="uk-UA"/>
        </w:rPr>
        <w:t xml:space="preserve">1054,2 </w:t>
      </w:r>
      <w:r w:rsidRPr="005670DE">
        <w:rPr>
          <w:color w:val="242424"/>
          <w:sz w:val="28"/>
          <w:szCs w:val="20"/>
          <w:lang w:val="uk-UA"/>
        </w:rPr>
        <w:t xml:space="preserve"> = </w:t>
      </w:r>
      <w:r w:rsidR="00924FE6" w:rsidRPr="005670DE">
        <w:rPr>
          <w:sz w:val="28"/>
          <w:szCs w:val="28"/>
          <w:lang w:val="uk-UA"/>
        </w:rPr>
        <w:t>4216,8</w:t>
      </w:r>
      <w:r w:rsidRPr="005670DE">
        <w:rPr>
          <w:sz w:val="28"/>
          <w:szCs w:val="28"/>
          <w:lang w:val="uk-UA"/>
        </w:rPr>
        <w:t xml:space="preserve">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w:t>
      </w:r>
      <w:r w:rsidR="00924FE6" w:rsidRPr="005670DE">
        <w:rPr>
          <w:color w:val="242424"/>
          <w:sz w:val="28"/>
          <w:szCs w:val="20"/>
          <w:lang w:val="uk-UA"/>
        </w:rPr>
        <w:t>третього</w:t>
      </w:r>
      <w:r w:rsidRPr="005670DE">
        <w:rPr>
          <w:color w:val="242424"/>
          <w:sz w:val="28"/>
          <w:szCs w:val="20"/>
          <w:lang w:val="uk-UA"/>
        </w:rPr>
        <w:t xml:space="preserve"> року:    </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7191</w:t>
      </w:r>
      <w:r w:rsidRPr="005670DE">
        <w:rPr>
          <w:color w:val="242424"/>
          <w:sz w:val="28"/>
          <w:szCs w:val="20"/>
          <w:lang w:val="uk-UA"/>
        </w:rPr>
        <w:t xml:space="preserve"> – </w:t>
      </w:r>
      <w:r w:rsidRPr="005670DE">
        <w:rPr>
          <w:sz w:val="28"/>
          <w:szCs w:val="28"/>
          <w:lang w:val="uk-UA"/>
        </w:rPr>
        <w:t xml:space="preserve">1438,2 </w:t>
      </w:r>
      <w:r w:rsidRPr="005670DE">
        <w:rPr>
          <w:color w:val="242424"/>
          <w:sz w:val="28"/>
          <w:szCs w:val="20"/>
          <w:lang w:val="uk-UA"/>
        </w:rPr>
        <w:t xml:space="preserve"> = </w:t>
      </w:r>
      <w:r w:rsidR="00924FE6" w:rsidRPr="005670DE">
        <w:rPr>
          <w:sz w:val="28"/>
          <w:szCs w:val="28"/>
          <w:lang w:val="uk-UA"/>
        </w:rPr>
        <w:t>5752,8</w:t>
      </w:r>
      <w:r w:rsidRPr="005670DE">
        <w:rPr>
          <w:sz w:val="28"/>
          <w:szCs w:val="28"/>
          <w:lang w:val="uk-UA"/>
        </w:rPr>
        <w:t xml:space="preserve"> </w:t>
      </w:r>
      <w:r w:rsidRPr="005670DE">
        <w:rPr>
          <w:color w:val="242424"/>
          <w:sz w:val="28"/>
          <w:szCs w:val="20"/>
          <w:lang w:val="uk-UA"/>
        </w:rPr>
        <w:t>тис.</w:t>
      </w:r>
      <w:r w:rsid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w:t>
      </w:r>
      <w:r w:rsidR="00924FE6" w:rsidRPr="005670DE">
        <w:rPr>
          <w:color w:val="242424"/>
          <w:sz w:val="28"/>
          <w:szCs w:val="20"/>
          <w:lang w:val="uk-UA"/>
        </w:rPr>
        <w:t>четвертог</w:t>
      </w:r>
      <w:r w:rsidRPr="005670DE">
        <w:rPr>
          <w:color w:val="242424"/>
          <w:sz w:val="28"/>
          <w:szCs w:val="20"/>
          <w:lang w:val="uk-UA"/>
        </w:rPr>
        <w:t xml:space="preserve">о року:    </w:t>
      </w:r>
    </w:p>
    <w:p w:rsidR="00EC2C28"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9495</w:t>
      </w:r>
      <w:r w:rsidR="00EC2C28" w:rsidRPr="005670DE">
        <w:rPr>
          <w:color w:val="242424"/>
          <w:sz w:val="28"/>
          <w:szCs w:val="20"/>
          <w:lang w:val="uk-UA"/>
        </w:rPr>
        <w:t xml:space="preserve"> – </w:t>
      </w:r>
      <w:r w:rsidR="00EC2C28" w:rsidRPr="005670DE">
        <w:rPr>
          <w:sz w:val="28"/>
          <w:szCs w:val="28"/>
          <w:lang w:val="uk-UA"/>
        </w:rPr>
        <w:t>1899</w:t>
      </w:r>
      <w:r w:rsidR="00EC2C28" w:rsidRPr="005670DE">
        <w:rPr>
          <w:color w:val="242424"/>
          <w:sz w:val="28"/>
          <w:szCs w:val="20"/>
          <w:lang w:val="uk-UA"/>
        </w:rPr>
        <w:t xml:space="preserve"> = </w:t>
      </w:r>
      <w:r w:rsidRPr="005670DE">
        <w:rPr>
          <w:sz w:val="28"/>
          <w:szCs w:val="28"/>
          <w:lang w:val="uk-UA"/>
        </w:rPr>
        <w:t>7596</w:t>
      </w:r>
      <w:r w:rsidR="00EC2C28" w:rsidRPr="005670DE">
        <w:rPr>
          <w:sz w:val="28"/>
          <w:szCs w:val="28"/>
          <w:lang w:val="uk-UA"/>
        </w:rPr>
        <w:t xml:space="preserve"> </w:t>
      </w:r>
      <w:r w:rsidR="00EC2C28" w:rsidRPr="005670DE">
        <w:rPr>
          <w:color w:val="242424"/>
          <w:sz w:val="28"/>
          <w:szCs w:val="20"/>
          <w:lang w:val="uk-UA"/>
        </w:rPr>
        <w:t>тис.</w:t>
      </w:r>
      <w:r w:rsidR="005670DE">
        <w:rPr>
          <w:color w:val="242424"/>
          <w:sz w:val="28"/>
          <w:szCs w:val="20"/>
          <w:lang w:val="uk-UA"/>
        </w:rPr>
        <w:t xml:space="preserve"> </w:t>
      </w:r>
      <w:r w:rsidR="00EC2C28" w:rsidRPr="005670DE">
        <w:rPr>
          <w:color w:val="242424"/>
          <w:sz w:val="28"/>
          <w:szCs w:val="20"/>
          <w:lang w:val="uk-UA"/>
        </w:rPr>
        <w:t>грн</w:t>
      </w:r>
      <w:r w:rsidR="008C0E47" w:rsidRPr="005670DE">
        <w:rPr>
          <w:color w:val="242424"/>
          <w:sz w:val="28"/>
          <w:szCs w:val="20"/>
          <w:lang w:val="uk-UA"/>
        </w:rPr>
        <w:t>.</w:t>
      </w:r>
    </w:p>
    <w:p w:rsidR="00EC2C28" w:rsidRPr="005670DE" w:rsidRDefault="00EC2C28"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w:t>
      </w:r>
      <w:r w:rsidR="00924FE6" w:rsidRPr="005670DE">
        <w:rPr>
          <w:color w:val="242424"/>
          <w:sz w:val="28"/>
          <w:szCs w:val="20"/>
          <w:lang w:val="uk-UA"/>
        </w:rPr>
        <w:t>п’ятого</w:t>
      </w:r>
      <w:r w:rsidRPr="005670DE">
        <w:rPr>
          <w:color w:val="242424"/>
          <w:sz w:val="28"/>
          <w:szCs w:val="20"/>
          <w:lang w:val="uk-UA"/>
        </w:rPr>
        <w:t xml:space="preserve"> року:    </w:t>
      </w:r>
    </w:p>
    <w:p w:rsidR="00EC2C28" w:rsidRPr="00EA6ADF"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12260</w:t>
      </w:r>
      <w:r w:rsidR="00EC2C28" w:rsidRPr="005670DE">
        <w:rPr>
          <w:color w:val="242424"/>
          <w:sz w:val="28"/>
          <w:szCs w:val="20"/>
          <w:lang w:val="uk-UA"/>
        </w:rPr>
        <w:t xml:space="preserve"> – </w:t>
      </w:r>
      <w:r w:rsidR="00EC2C28" w:rsidRPr="005670DE">
        <w:rPr>
          <w:sz w:val="28"/>
          <w:szCs w:val="28"/>
          <w:lang w:val="uk-UA"/>
        </w:rPr>
        <w:t>2452</w:t>
      </w:r>
      <w:r w:rsidR="00EC2C28" w:rsidRPr="005670DE">
        <w:rPr>
          <w:color w:val="242424"/>
          <w:sz w:val="28"/>
          <w:szCs w:val="20"/>
          <w:lang w:val="uk-UA"/>
        </w:rPr>
        <w:t xml:space="preserve"> = </w:t>
      </w:r>
      <w:r w:rsidRPr="005670DE">
        <w:rPr>
          <w:sz w:val="28"/>
          <w:szCs w:val="28"/>
          <w:lang w:val="uk-UA"/>
        </w:rPr>
        <w:t>9808</w:t>
      </w:r>
      <w:r w:rsidR="00EC2C28" w:rsidRPr="005670DE">
        <w:rPr>
          <w:sz w:val="28"/>
          <w:szCs w:val="28"/>
          <w:lang w:val="uk-UA"/>
        </w:rPr>
        <w:t xml:space="preserve"> </w:t>
      </w:r>
      <w:r w:rsidR="00EC2C28" w:rsidRPr="005670DE">
        <w:rPr>
          <w:color w:val="242424"/>
          <w:sz w:val="28"/>
          <w:szCs w:val="20"/>
          <w:lang w:val="uk-UA"/>
        </w:rPr>
        <w:t>тис.</w:t>
      </w:r>
      <w:r w:rsidR="005670DE">
        <w:rPr>
          <w:color w:val="242424"/>
          <w:sz w:val="28"/>
          <w:szCs w:val="20"/>
          <w:lang w:val="uk-UA"/>
        </w:rPr>
        <w:t xml:space="preserve"> </w:t>
      </w:r>
      <w:r w:rsidR="00EC2C28" w:rsidRPr="005670DE">
        <w:rPr>
          <w:color w:val="242424"/>
          <w:sz w:val="28"/>
          <w:szCs w:val="20"/>
          <w:lang w:val="uk-UA"/>
        </w:rPr>
        <w:t>грн</w:t>
      </w:r>
      <w:r w:rsidR="008C0E47" w:rsidRPr="005670DE">
        <w:rPr>
          <w:color w:val="242424"/>
          <w:sz w:val="28"/>
          <w:szCs w:val="20"/>
          <w:lang w:val="uk-UA"/>
        </w:rPr>
        <w:t>.</w:t>
      </w:r>
    </w:p>
    <w:p w:rsidR="003162FE" w:rsidRDefault="0063797E" w:rsidP="003162FE">
      <w:pPr>
        <w:pStyle w:val="a4"/>
        <w:shd w:val="clear" w:color="auto" w:fill="FFFFFF"/>
        <w:spacing w:line="360" w:lineRule="auto"/>
        <w:ind w:left="0" w:firstLine="709"/>
        <w:jc w:val="both"/>
        <w:rPr>
          <w:color w:val="242424"/>
          <w:sz w:val="28"/>
          <w:szCs w:val="20"/>
          <w:lang w:val="uk-UA"/>
        </w:rPr>
      </w:pPr>
      <w:r>
        <w:rPr>
          <w:color w:val="242424"/>
          <w:sz w:val="28"/>
          <w:szCs w:val="20"/>
          <w:lang w:val="uk-UA"/>
        </w:rPr>
        <w:lastRenderedPageBreak/>
        <w:t>Візуальне співвідношення кошті у різні роки представлено у рис. 3.5</w:t>
      </w:r>
    </w:p>
    <w:p w:rsidR="0063797E" w:rsidRPr="00EA6ADF" w:rsidRDefault="0063797E" w:rsidP="003162FE">
      <w:pPr>
        <w:pStyle w:val="a4"/>
        <w:shd w:val="clear" w:color="auto" w:fill="FFFFFF"/>
        <w:spacing w:line="360" w:lineRule="auto"/>
        <w:ind w:left="0" w:firstLine="709"/>
        <w:jc w:val="both"/>
        <w:rPr>
          <w:color w:val="242424"/>
          <w:sz w:val="28"/>
          <w:szCs w:val="20"/>
          <w:lang w:val="uk-UA"/>
        </w:rPr>
      </w:pPr>
    </w:p>
    <w:p w:rsidR="00FE2FD2" w:rsidRPr="00EA6ADF" w:rsidRDefault="00F43853" w:rsidP="008C0E47">
      <w:pPr>
        <w:pStyle w:val="a4"/>
        <w:shd w:val="clear" w:color="auto" w:fill="FFFFFF"/>
        <w:spacing w:before="100" w:beforeAutospacing="1" w:after="100" w:afterAutospacing="1" w:line="360" w:lineRule="auto"/>
        <w:jc w:val="both"/>
        <w:rPr>
          <w:color w:val="242424"/>
          <w:sz w:val="28"/>
          <w:szCs w:val="20"/>
          <w:lang w:val="uk-UA"/>
        </w:rPr>
      </w:pPr>
      <w:r w:rsidRPr="00EA6ADF">
        <w:rPr>
          <w:noProof/>
          <w:color w:val="242424"/>
          <w:sz w:val="28"/>
          <w:szCs w:val="20"/>
        </w:rPr>
        <w:drawing>
          <wp:inline distT="0" distB="0" distL="0" distR="0" wp14:anchorId="5960EE5C" wp14:editId="76A5161C">
            <wp:extent cx="4356340" cy="2665562"/>
            <wp:effectExtent l="0" t="0" r="6350" b="19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E2FD2" w:rsidRPr="00EA6ADF">
        <w:rPr>
          <w:color w:val="242424"/>
          <w:sz w:val="28"/>
          <w:szCs w:val="20"/>
          <w:lang w:val="uk-UA"/>
        </w:rPr>
        <w:t xml:space="preserve"> </w:t>
      </w:r>
      <w:r w:rsidR="006C6FA4" w:rsidRPr="00267535">
        <w:rPr>
          <w:color w:val="242424"/>
          <w:sz w:val="28"/>
          <w:szCs w:val="20"/>
        </w:rPr>
        <w:t xml:space="preserve">                             </w:t>
      </w:r>
      <w:r w:rsidR="00061741" w:rsidRPr="00EA6ADF">
        <w:rPr>
          <w:color w:val="242424"/>
          <w:sz w:val="28"/>
          <w:szCs w:val="20"/>
          <w:lang w:val="uk-UA"/>
        </w:rPr>
        <w:t>Рис</w:t>
      </w:r>
      <w:r w:rsidR="00FE2FD2" w:rsidRPr="00EA6ADF">
        <w:rPr>
          <w:color w:val="242424"/>
          <w:sz w:val="28"/>
          <w:szCs w:val="20"/>
          <w:lang w:val="uk-UA"/>
        </w:rPr>
        <w:t xml:space="preserve">. 3.5 </w:t>
      </w:r>
      <w:r w:rsidR="00061741" w:rsidRPr="00EA6ADF">
        <w:rPr>
          <w:sz w:val="28"/>
          <w:szCs w:val="28"/>
          <w:lang w:val="uk-UA"/>
        </w:rPr>
        <w:t>–</w:t>
      </w:r>
      <w:r w:rsidR="00FE2FD2" w:rsidRPr="00EA6ADF">
        <w:rPr>
          <w:color w:val="242424"/>
          <w:sz w:val="28"/>
          <w:szCs w:val="20"/>
          <w:lang w:val="uk-UA"/>
        </w:rPr>
        <w:t xml:space="preserve"> Операційний прибуток с першого по п’ятий рік</w:t>
      </w:r>
    </w:p>
    <w:p w:rsidR="00F43853" w:rsidRPr="00EA6ADF" w:rsidRDefault="00F43853" w:rsidP="003162FE">
      <w:pPr>
        <w:pStyle w:val="a4"/>
        <w:shd w:val="clear" w:color="auto" w:fill="FFFFFF"/>
        <w:spacing w:line="360" w:lineRule="auto"/>
        <w:ind w:left="0" w:firstLine="709"/>
        <w:jc w:val="both"/>
        <w:rPr>
          <w:color w:val="242424"/>
          <w:sz w:val="28"/>
          <w:szCs w:val="20"/>
          <w:lang w:val="uk-UA"/>
        </w:rPr>
      </w:pPr>
    </w:p>
    <w:p w:rsidR="003910E4" w:rsidRPr="00EA6ADF" w:rsidRDefault="003910E4" w:rsidP="003162FE">
      <w:pPr>
        <w:shd w:val="clear" w:color="auto" w:fill="FFFFFF"/>
        <w:spacing w:line="360" w:lineRule="auto"/>
        <w:ind w:firstLine="709"/>
        <w:jc w:val="both"/>
        <w:rPr>
          <w:color w:val="242424"/>
          <w:sz w:val="28"/>
          <w:szCs w:val="20"/>
          <w:lang w:val="uk-UA"/>
        </w:rPr>
      </w:pPr>
      <w:r w:rsidRPr="00EA6ADF">
        <w:rPr>
          <w:color w:val="242424"/>
          <w:sz w:val="28"/>
          <w:szCs w:val="20"/>
          <w:lang w:val="uk-UA"/>
        </w:rPr>
        <w:t>8-й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Знову в грошовий потік кожного року включаємо суму амортизації</w:t>
      </w:r>
      <w:r w:rsidR="0063797E" w:rsidRPr="0063797E">
        <w:rPr>
          <w:color w:val="242424"/>
          <w:sz w:val="28"/>
          <w:szCs w:val="20"/>
        </w:rPr>
        <w:t xml:space="preserve"> [73]</w:t>
      </w:r>
      <w:r w:rsidRPr="00EA6ADF">
        <w:rPr>
          <w:color w:val="242424"/>
          <w:sz w:val="28"/>
          <w:szCs w:val="20"/>
          <w:lang w:val="uk-UA"/>
        </w:rPr>
        <w:t>. Коли ми вичитали амортизацію в рядку 4, то тим самим використовували встановлену законом можливість знижувати оподатковувану базу за рахунок амортизаційних відрахувань. Надалі амортизація є негрошов</w:t>
      </w:r>
      <w:r w:rsidR="005670DE">
        <w:rPr>
          <w:color w:val="242424"/>
          <w:sz w:val="28"/>
          <w:szCs w:val="20"/>
          <w:lang w:val="uk-UA"/>
        </w:rPr>
        <w:t>ою</w:t>
      </w:r>
      <w:r w:rsidRPr="00EA6ADF">
        <w:rPr>
          <w:color w:val="242424"/>
          <w:sz w:val="28"/>
          <w:szCs w:val="20"/>
          <w:lang w:val="uk-UA"/>
        </w:rPr>
        <w:t xml:space="preserve"> статтею витрат. Включаючи її до витрат, компанія отримує податковий щит, але після розрахунку </w:t>
      </w:r>
      <w:r w:rsidR="00A84FF8" w:rsidRPr="00EA6ADF">
        <w:rPr>
          <w:color w:val="242424"/>
          <w:sz w:val="28"/>
          <w:szCs w:val="20"/>
          <w:lang w:val="uk-UA"/>
        </w:rPr>
        <w:t>оподаткованого</w:t>
      </w:r>
      <w:r w:rsidRPr="00EA6ADF">
        <w:rPr>
          <w:color w:val="242424"/>
          <w:sz w:val="28"/>
          <w:szCs w:val="20"/>
          <w:lang w:val="uk-UA"/>
        </w:rPr>
        <w:t xml:space="preserve"> операційного прибутку ми повинні знову додати амортизацію, оскільки вона не створила реального відтоку грошових коштів.</w:t>
      </w:r>
    </w:p>
    <w:p w:rsidR="003910E4" w:rsidRPr="00EA6ADF" w:rsidRDefault="003910E4" w:rsidP="003162FE">
      <w:pPr>
        <w:shd w:val="clear" w:color="auto" w:fill="FFFFFF"/>
        <w:spacing w:line="360" w:lineRule="auto"/>
        <w:ind w:firstLine="709"/>
        <w:jc w:val="both"/>
        <w:rPr>
          <w:color w:val="242424"/>
          <w:sz w:val="28"/>
          <w:szCs w:val="20"/>
          <w:lang w:val="uk-UA"/>
        </w:rPr>
      </w:pPr>
      <w:r w:rsidRPr="00EA6ADF">
        <w:rPr>
          <w:color w:val="242424"/>
          <w:sz w:val="28"/>
          <w:szCs w:val="20"/>
          <w:lang w:val="uk-UA"/>
        </w:rPr>
        <w:t>9-й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 xml:space="preserve">Підсумовуємо значення рядків 7 і 8 і отримуємо важливий проміжний показник - прогнозний </w:t>
      </w:r>
      <w:r w:rsidR="00AE6344" w:rsidRPr="00EA6ADF">
        <w:rPr>
          <w:color w:val="242424"/>
          <w:sz w:val="28"/>
          <w:szCs w:val="20"/>
          <w:lang w:val="uk-UA"/>
        </w:rPr>
        <w:t>оподаткований</w:t>
      </w:r>
      <w:r w:rsidRPr="00EA6ADF">
        <w:rPr>
          <w:color w:val="242424"/>
          <w:sz w:val="28"/>
          <w:szCs w:val="20"/>
          <w:lang w:val="uk-UA"/>
        </w:rPr>
        <w:t xml:space="preserve"> операційний грошовий потік</w:t>
      </w:r>
      <w:r w:rsidR="0063797E" w:rsidRPr="0063797E">
        <w:rPr>
          <w:color w:val="242424"/>
          <w:sz w:val="28"/>
          <w:szCs w:val="20"/>
          <w:lang w:val="uk-UA"/>
        </w:rPr>
        <w:t xml:space="preserve"> [65]</w:t>
      </w:r>
      <w:r w:rsidRPr="00EA6ADF">
        <w:rPr>
          <w:color w:val="242424"/>
          <w:sz w:val="28"/>
          <w:szCs w:val="20"/>
          <w:lang w:val="uk-UA"/>
        </w:rPr>
        <w:t>, який відображає основні надходжен</w:t>
      </w:r>
      <w:r w:rsidR="00556602" w:rsidRPr="00EA6ADF">
        <w:rPr>
          <w:color w:val="242424"/>
          <w:sz w:val="28"/>
          <w:szCs w:val="20"/>
          <w:lang w:val="uk-UA"/>
        </w:rPr>
        <w:t>ня внаслідок реалізації проекту. За формулою 3.5:</w:t>
      </w:r>
    </w:p>
    <w:p w:rsidR="00556602" w:rsidRPr="00EA6ADF" w:rsidRDefault="00556602" w:rsidP="003162FE">
      <w:pPr>
        <w:shd w:val="clear" w:color="auto" w:fill="FFFFFF"/>
        <w:spacing w:line="360" w:lineRule="auto"/>
        <w:ind w:firstLine="709"/>
        <w:jc w:val="both"/>
        <w:rPr>
          <w:color w:val="242424"/>
          <w:sz w:val="28"/>
          <w:szCs w:val="20"/>
          <w:lang w:val="uk-UA"/>
        </w:rPr>
      </w:pPr>
      <w:r w:rsidRPr="00EA6ADF">
        <w:rPr>
          <w:color w:val="242424"/>
          <w:sz w:val="28"/>
          <w:szCs w:val="20"/>
          <w:lang w:val="uk-UA"/>
        </w:rPr>
        <w:t xml:space="preserve"> </w:t>
      </w:r>
    </w:p>
    <w:p w:rsidR="00556602" w:rsidRPr="00EA6ADF" w:rsidRDefault="00556602" w:rsidP="00556602">
      <w:pPr>
        <w:shd w:val="clear" w:color="auto" w:fill="FFFFFF"/>
        <w:spacing w:line="360" w:lineRule="auto"/>
        <w:ind w:firstLine="709"/>
        <w:jc w:val="right"/>
        <w:rPr>
          <w:i/>
          <w:color w:val="242424"/>
          <w:sz w:val="32"/>
          <w:szCs w:val="20"/>
          <w:lang w:val="uk-UA"/>
        </w:rPr>
      </w:pPr>
      <w:r w:rsidRPr="00EA6ADF">
        <w:rPr>
          <w:i/>
          <w:sz w:val="28"/>
          <w:szCs w:val="28"/>
          <w:lang w:val="uk-UA"/>
        </w:rPr>
        <w:t>BCOn = ЕВІТ – Dn</w:t>
      </w:r>
      <w:r w:rsidR="009154CA">
        <w:rPr>
          <w:i/>
          <w:sz w:val="28"/>
          <w:szCs w:val="28"/>
          <w:lang w:val="uk-UA"/>
        </w:rPr>
        <w:t>,</w:t>
      </w:r>
      <w:r w:rsidRPr="00EA6ADF">
        <w:rPr>
          <w:i/>
          <w:sz w:val="28"/>
          <w:szCs w:val="28"/>
          <w:lang w:val="uk-UA"/>
        </w:rPr>
        <w:t xml:space="preserve">                                             </w:t>
      </w:r>
      <w:r w:rsidRPr="00EA6ADF">
        <w:rPr>
          <w:sz w:val="28"/>
          <w:szCs w:val="28"/>
          <w:lang w:val="uk-UA"/>
        </w:rPr>
        <w:t>(3.5)</w:t>
      </w:r>
    </w:p>
    <w:p w:rsidR="00556602" w:rsidRPr="005670DE" w:rsidRDefault="00556602" w:rsidP="003162FE">
      <w:pPr>
        <w:shd w:val="clear" w:color="auto" w:fill="FFFFFF"/>
        <w:spacing w:line="360" w:lineRule="auto"/>
        <w:ind w:firstLine="709"/>
        <w:jc w:val="both"/>
        <w:rPr>
          <w:sz w:val="28"/>
          <w:szCs w:val="28"/>
          <w:lang w:val="uk-UA"/>
        </w:rPr>
      </w:pPr>
      <w:r w:rsidRPr="00EA6ADF">
        <w:rPr>
          <w:color w:val="242424"/>
          <w:sz w:val="28"/>
          <w:szCs w:val="28"/>
          <w:lang w:val="uk-UA"/>
        </w:rPr>
        <w:t xml:space="preserve">де </w:t>
      </w:r>
      <w:r w:rsidRPr="00EA6ADF">
        <w:rPr>
          <w:i/>
          <w:color w:val="242424"/>
          <w:sz w:val="28"/>
          <w:szCs w:val="28"/>
          <w:lang w:val="uk-UA"/>
        </w:rPr>
        <w:t xml:space="preserve">ВСО </w:t>
      </w:r>
      <w:r w:rsidR="00142C4B" w:rsidRPr="00EA6ADF">
        <w:rPr>
          <w:i/>
          <w:color w:val="242424"/>
          <w:sz w:val="28"/>
          <w:szCs w:val="28"/>
          <w:lang w:val="uk-UA"/>
        </w:rPr>
        <w:t>–</w:t>
      </w:r>
      <w:r w:rsidRPr="00EA6ADF">
        <w:rPr>
          <w:i/>
          <w:color w:val="242424"/>
          <w:sz w:val="28"/>
          <w:szCs w:val="28"/>
          <w:lang w:val="uk-UA"/>
        </w:rPr>
        <w:t xml:space="preserve"> </w:t>
      </w:r>
      <w:r w:rsidRPr="00EF7912">
        <w:rPr>
          <w:sz w:val="28"/>
          <w:szCs w:val="28"/>
          <w:lang w:val="uk-UA"/>
        </w:rPr>
        <w:t xml:space="preserve">прогнозований </w:t>
      </w:r>
      <w:r w:rsidRPr="005670DE">
        <w:rPr>
          <w:sz w:val="28"/>
          <w:szCs w:val="28"/>
          <w:lang w:val="uk-UA"/>
        </w:rPr>
        <w:t>оподаткований операційний грошовий потік</w:t>
      </w:r>
      <w:r w:rsidR="005670DE" w:rsidRPr="005670DE">
        <w:rPr>
          <w:sz w:val="28"/>
          <w:szCs w:val="28"/>
          <w:lang w:val="uk-UA"/>
        </w:rPr>
        <w:t>;</w:t>
      </w:r>
    </w:p>
    <w:p w:rsidR="00556602" w:rsidRPr="005670DE" w:rsidRDefault="00556602" w:rsidP="003162FE">
      <w:pPr>
        <w:shd w:val="clear" w:color="auto" w:fill="FFFFFF"/>
        <w:spacing w:line="360" w:lineRule="auto"/>
        <w:ind w:firstLine="709"/>
        <w:jc w:val="both"/>
        <w:rPr>
          <w:i/>
          <w:sz w:val="28"/>
          <w:szCs w:val="28"/>
          <w:lang w:val="uk-UA"/>
        </w:rPr>
      </w:pPr>
      <w:r w:rsidRPr="005670DE">
        <w:rPr>
          <w:i/>
          <w:sz w:val="28"/>
          <w:szCs w:val="28"/>
          <w:lang w:val="uk-UA"/>
        </w:rPr>
        <w:t xml:space="preserve">ЕВІТ – </w:t>
      </w:r>
      <w:r w:rsidRPr="005670DE">
        <w:rPr>
          <w:sz w:val="28"/>
          <w:szCs w:val="28"/>
          <w:lang w:val="uk-UA"/>
        </w:rPr>
        <w:t>операційний прибуток</w:t>
      </w:r>
      <w:r w:rsidR="005670DE" w:rsidRPr="005670DE">
        <w:rPr>
          <w:sz w:val="28"/>
          <w:szCs w:val="28"/>
          <w:lang w:val="uk-UA"/>
        </w:rPr>
        <w:t>;</w:t>
      </w:r>
    </w:p>
    <w:p w:rsidR="00556602" w:rsidRPr="00EA6ADF" w:rsidRDefault="00556602" w:rsidP="003162FE">
      <w:pPr>
        <w:shd w:val="clear" w:color="auto" w:fill="FFFFFF"/>
        <w:spacing w:line="360" w:lineRule="auto"/>
        <w:ind w:firstLine="709"/>
        <w:jc w:val="both"/>
        <w:rPr>
          <w:i/>
          <w:sz w:val="28"/>
          <w:szCs w:val="28"/>
          <w:lang w:val="uk-UA"/>
        </w:rPr>
      </w:pPr>
      <w:r w:rsidRPr="005670DE">
        <w:rPr>
          <w:i/>
          <w:sz w:val="28"/>
          <w:szCs w:val="28"/>
          <w:lang w:val="uk-UA"/>
        </w:rPr>
        <w:t xml:space="preserve">Dn </w:t>
      </w:r>
      <w:r w:rsidR="0073511A" w:rsidRPr="005670DE">
        <w:rPr>
          <w:i/>
          <w:sz w:val="28"/>
          <w:szCs w:val="28"/>
          <w:lang w:val="uk-UA"/>
        </w:rPr>
        <w:t>–</w:t>
      </w:r>
      <w:r w:rsidRPr="005670DE">
        <w:rPr>
          <w:i/>
          <w:sz w:val="28"/>
          <w:szCs w:val="28"/>
          <w:lang w:val="uk-UA"/>
        </w:rPr>
        <w:t xml:space="preserve"> </w:t>
      </w:r>
      <w:r w:rsidR="00142C4B" w:rsidRPr="005670DE">
        <w:rPr>
          <w:sz w:val="28"/>
          <w:szCs w:val="28"/>
          <w:lang w:val="uk-UA"/>
        </w:rPr>
        <w:t>амортизація</w:t>
      </w:r>
      <w:r w:rsidR="005670DE">
        <w:rPr>
          <w:sz w:val="28"/>
          <w:szCs w:val="28"/>
          <w:lang w:val="uk-UA"/>
        </w:rPr>
        <w:t>.</w:t>
      </w:r>
    </w:p>
    <w:p w:rsidR="0073511A" w:rsidRPr="00EA6ADF" w:rsidRDefault="0073511A" w:rsidP="003162FE">
      <w:pPr>
        <w:shd w:val="clear" w:color="auto" w:fill="FFFFFF"/>
        <w:spacing w:line="360" w:lineRule="auto"/>
        <w:ind w:firstLine="709"/>
        <w:jc w:val="both"/>
        <w:rPr>
          <w:color w:val="242424"/>
          <w:sz w:val="28"/>
          <w:szCs w:val="28"/>
          <w:lang w:val="uk-UA"/>
        </w:rPr>
      </w:pPr>
    </w:p>
    <w:p w:rsidR="00924FE6" w:rsidRPr="00EA6ADF" w:rsidRDefault="00924FE6" w:rsidP="003162FE">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t xml:space="preserve"> Для першого року:    </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EA6ADF">
        <w:rPr>
          <w:sz w:val="28"/>
          <w:szCs w:val="28"/>
          <w:lang w:val="uk-UA"/>
        </w:rPr>
        <w:t xml:space="preserve">2936,8 </w:t>
      </w:r>
      <w:r w:rsidRPr="00EA6ADF">
        <w:rPr>
          <w:color w:val="242424"/>
          <w:sz w:val="28"/>
          <w:szCs w:val="20"/>
          <w:lang w:val="uk-UA"/>
        </w:rPr>
        <w:t xml:space="preserve"> + 329</w:t>
      </w:r>
      <w:r w:rsidRPr="00EA6ADF">
        <w:rPr>
          <w:sz w:val="28"/>
          <w:szCs w:val="28"/>
          <w:lang w:val="uk-UA"/>
        </w:rPr>
        <w:t xml:space="preserve"> </w:t>
      </w:r>
      <w:r w:rsidRPr="00EA6ADF">
        <w:rPr>
          <w:color w:val="242424"/>
          <w:sz w:val="28"/>
          <w:szCs w:val="20"/>
          <w:lang w:val="uk-UA"/>
        </w:rPr>
        <w:t xml:space="preserve"> = </w:t>
      </w:r>
      <w:r w:rsidRPr="005670DE">
        <w:rPr>
          <w:sz w:val="28"/>
          <w:szCs w:val="28"/>
          <w:lang w:val="uk-UA"/>
        </w:rPr>
        <w:t>3265,8</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другого року:    </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4216,8 </w:t>
      </w:r>
      <w:r w:rsidRPr="005670DE">
        <w:rPr>
          <w:color w:val="242424"/>
          <w:sz w:val="28"/>
          <w:szCs w:val="20"/>
          <w:lang w:val="uk-UA"/>
        </w:rPr>
        <w:t xml:space="preserve"> + 329 = </w:t>
      </w:r>
      <w:r w:rsidRPr="005670DE">
        <w:rPr>
          <w:sz w:val="28"/>
          <w:szCs w:val="28"/>
          <w:lang w:val="uk-UA"/>
        </w:rPr>
        <w:t>4545,8</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третього року:    </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5752,8 </w:t>
      </w:r>
      <w:r w:rsidRPr="005670DE">
        <w:rPr>
          <w:color w:val="242424"/>
          <w:sz w:val="28"/>
          <w:szCs w:val="20"/>
          <w:lang w:val="uk-UA"/>
        </w:rPr>
        <w:t xml:space="preserve"> + 329 = </w:t>
      </w:r>
      <w:r w:rsidRPr="005670DE">
        <w:rPr>
          <w:sz w:val="28"/>
          <w:szCs w:val="28"/>
          <w:lang w:val="uk-UA"/>
        </w:rPr>
        <w:t>6081,8</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четвертого року:    </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7596</w:t>
      </w:r>
      <w:r w:rsidRPr="005670DE">
        <w:rPr>
          <w:color w:val="242424"/>
          <w:sz w:val="28"/>
          <w:szCs w:val="20"/>
          <w:lang w:val="uk-UA"/>
        </w:rPr>
        <w:t xml:space="preserve"> + 329 = </w:t>
      </w:r>
      <w:r w:rsidRPr="005670DE">
        <w:rPr>
          <w:sz w:val="28"/>
          <w:szCs w:val="28"/>
          <w:lang w:val="uk-UA"/>
        </w:rPr>
        <w:t xml:space="preserve">7925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8C0E47" w:rsidRPr="005670DE">
        <w:rPr>
          <w:color w:val="242424"/>
          <w:sz w:val="28"/>
          <w:szCs w:val="20"/>
          <w:lang w:val="uk-UA"/>
        </w:rPr>
        <w:t>.</w:t>
      </w:r>
    </w:p>
    <w:p w:rsidR="00924FE6" w:rsidRPr="005670DE" w:rsidRDefault="00924FE6"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п’ятого року:    </w:t>
      </w:r>
    </w:p>
    <w:p w:rsidR="00924FE6" w:rsidRPr="00EA6ADF" w:rsidRDefault="00924FE6"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9808</w:t>
      </w:r>
      <w:r w:rsidRPr="005670DE">
        <w:rPr>
          <w:color w:val="242424"/>
          <w:sz w:val="28"/>
          <w:szCs w:val="20"/>
          <w:lang w:val="uk-UA"/>
        </w:rPr>
        <w:t xml:space="preserve"> + 329 = </w:t>
      </w:r>
      <w:r w:rsidRPr="005670DE">
        <w:rPr>
          <w:sz w:val="28"/>
          <w:szCs w:val="28"/>
          <w:lang w:val="uk-UA"/>
        </w:rPr>
        <w:t xml:space="preserve">10173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B76E6" w:rsidRPr="005670DE">
        <w:rPr>
          <w:color w:val="242424"/>
          <w:sz w:val="28"/>
          <w:szCs w:val="20"/>
          <w:lang w:val="uk-UA"/>
        </w:rPr>
        <w:t>.</w:t>
      </w:r>
    </w:p>
    <w:p w:rsidR="003162FE" w:rsidRPr="006C6FA4" w:rsidRDefault="006C6FA4" w:rsidP="00924FE6">
      <w:pPr>
        <w:pStyle w:val="a4"/>
        <w:shd w:val="clear" w:color="auto" w:fill="FFFFFF"/>
        <w:spacing w:before="100" w:beforeAutospacing="1" w:after="100" w:afterAutospacing="1" w:line="360" w:lineRule="auto"/>
        <w:rPr>
          <w:color w:val="242424"/>
          <w:sz w:val="28"/>
          <w:szCs w:val="20"/>
        </w:rPr>
      </w:pPr>
      <w:r>
        <w:rPr>
          <w:color w:val="242424"/>
          <w:sz w:val="28"/>
          <w:szCs w:val="20"/>
          <w:lang w:val="uk-UA"/>
        </w:rPr>
        <w:t>Візуальне співвідношення кошті у різні роки представлено у рис. 3.</w:t>
      </w:r>
      <w:r w:rsidRPr="006C6FA4">
        <w:rPr>
          <w:color w:val="242424"/>
          <w:sz w:val="28"/>
          <w:szCs w:val="20"/>
        </w:rPr>
        <w:t>6</w:t>
      </w:r>
    </w:p>
    <w:p w:rsidR="00FE2FD2" w:rsidRPr="00EA6ADF" w:rsidRDefault="001D15FF" w:rsidP="000F3CD3">
      <w:pPr>
        <w:pStyle w:val="a4"/>
        <w:shd w:val="clear" w:color="auto" w:fill="FFFFFF"/>
        <w:spacing w:line="360" w:lineRule="auto"/>
        <w:ind w:left="0" w:firstLine="709"/>
        <w:jc w:val="both"/>
        <w:rPr>
          <w:color w:val="242424"/>
          <w:sz w:val="28"/>
          <w:szCs w:val="20"/>
          <w:lang w:val="uk-UA"/>
        </w:rPr>
      </w:pPr>
      <w:r w:rsidRPr="00EA6ADF">
        <w:rPr>
          <w:noProof/>
          <w:color w:val="242424"/>
          <w:sz w:val="28"/>
          <w:szCs w:val="20"/>
        </w:rPr>
        <w:drawing>
          <wp:inline distT="0" distB="0" distL="0" distR="0" wp14:anchorId="364E3672" wp14:editId="718B7A12">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E2FD2" w:rsidRPr="00EA6ADF">
        <w:rPr>
          <w:color w:val="242424"/>
          <w:sz w:val="28"/>
          <w:szCs w:val="20"/>
          <w:lang w:val="uk-UA"/>
        </w:rPr>
        <w:t xml:space="preserve"> </w:t>
      </w:r>
      <w:r w:rsidR="000F3CD3">
        <w:rPr>
          <w:color w:val="242424"/>
          <w:sz w:val="28"/>
          <w:szCs w:val="20"/>
          <w:lang w:val="uk-UA"/>
        </w:rPr>
        <w:t xml:space="preserve">          </w:t>
      </w:r>
      <w:r w:rsidR="00352371" w:rsidRPr="00EA6ADF">
        <w:rPr>
          <w:color w:val="242424"/>
          <w:sz w:val="28"/>
          <w:szCs w:val="20"/>
          <w:lang w:val="uk-UA"/>
        </w:rPr>
        <w:t>Р</w:t>
      </w:r>
      <w:r w:rsidR="00061741" w:rsidRPr="00EA6ADF">
        <w:rPr>
          <w:color w:val="242424"/>
          <w:sz w:val="28"/>
          <w:szCs w:val="20"/>
          <w:lang w:val="uk-UA"/>
        </w:rPr>
        <w:t>ис</w:t>
      </w:r>
      <w:r w:rsidR="00FE2FD2" w:rsidRPr="00EA6ADF">
        <w:rPr>
          <w:color w:val="242424"/>
          <w:sz w:val="28"/>
          <w:szCs w:val="20"/>
          <w:lang w:val="uk-UA"/>
        </w:rPr>
        <w:t>. 3.</w:t>
      </w:r>
      <w:r w:rsidR="00AE6344" w:rsidRPr="00EA6ADF">
        <w:rPr>
          <w:color w:val="242424"/>
          <w:sz w:val="28"/>
          <w:szCs w:val="20"/>
          <w:lang w:val="uk-UA"/>
        </w:rPr>
        <w:t>6</w:t>
      </w:r>
      <w:r w:rsidR="00FE2FD2" w:rsidRPr="00EA6ADF">
        <w:rPr>
          <w:color w:val="242424"/>
          <w:sz w:val="28"/>
          <w:szCs w:val="20"/>
          <w:lang w:val="uk-UA"/>
        </w:rPr>
        <w:t xml:space="preserve"> </w:t>
      </w:r>
      <w:r w:rsidR="00061741" w:rsidRPr="00EA6ADF">
        <w:rPr>
          <w:sz w:val="28"/>
          <w:szCs w:val="28"/>
          <w:lang w:val="uk-UA"/>
        </w:rPr>
        <w:t>–</w:t>
      </w:r>
      <w:r w:rsidR="00FE2FD2" w:rsidRPr="00EA6ADF">
        <w:rPr>
          <w:color w:val="242424"/>
          <w:sz w:val="28"/>
          <w:szCs w:val="20"/>
          <w:lang w:val="uk-UA"/>
        </w:rPr>
        <w:t xml:space="preserve"> </w:t>
      </w:r>
      <w:r w:rsidR="00061741" w:rsidRPr="00EA6ADF">
        <w:rPr>
          <w:color w:val="242424"/>
          <w:sz w:val="28"/>
          <w:szCs w:val="20"/>
          <w:lang w:val="uk-UA"/>
        </w:rPr>
        <w:t>П</w:t>
      </w:r>
      <w:r w:rsidR="00AE6344" w:rsidRPr="00EA6ADF">
        <w:rPr>
          <w:color w:val="242424"/>
          <w:sz w:val="28"/>
          <w:szCs w:val="20"/>
          <w:lang w:val="uk-UA"/>
        </w:rPr>
        <w:t xml:space="preserve">рогнозний оподаткований операційний грошовий потік               </w:t>
      </w:r>
      <w:r w:rsidR="000F3CD3">
        <w:rPr>
          <w:color w:val="242424"/>
          <w:sz w:val="28"/>
          <w:szCs w:val="20"/>
          <w:lang w:val="uk-UA"/>
        </w:rPr>
        <w:t>з</w:t>
      </w:r>
      <w:r w:rsidR="00FE2FD2" w:rsidRPr="00EA6ADF">
        <w:rPr>
          <w:color w:val="242424"/>
          <w:sz w:val="28"/>
          <w:szCs w:val="20"/>
          <w:lang w:val="uk-UA"/>
        </w:rPr>
        <w:t xml:space="preserve"> першого по п’ятий рік</w:t>
      </w:r>
    </w:p>
    <w:p w:rsidR="004250E3" w:rsidRPr="00EA6ADF" w:rsidRDefault="004250E3" w:rsidP="003162FE">
      <w:pPr>
        <w:shd w:val="clear" w:color="auto" w:fill="FFFFFF"/>
        <w:spacing w:line="360" w:lineRule="auto"/>
        <w:ind w:firstLine="709"/>
        <w:jc w:val="both"/>
        <w:rPr>
          <w:color w:val="242424"/>
          <w:sz w:val="28"/>
          <w:szCs w:val="20"/>
          <w:lang w:val="uk-UA"/>
        </w:rPr>
      </w:pPr>
    </w:p>
    <w:p w:rsidR="00A84FF8" w:rsidRPr="00EA6ADF" w:rsidRDefault="003910E4" w:rsidP="003162FE">
      <w:pPr>
        <w:shd w:val="clear" w:color="auto" w:fill="FFFFFF"/>
        <w:spacing w:line="360" w:lineRule="auto"/>
        <w:ind w:firstLine="709"/>
        <w:jc w:val="both"/>
        <w:rPr>
          <w:color w:val="242424"/>
          <w:sz w:val="28"/>
          <w:szCs w:val="20"/>
          <w:lang w:val="uk-UA"/>
        </w:rPr>
      </w:pPr>
      <w:r w:rsidRPr="00EA6ADF">
        <w:rPr>
          <w:color w:val="242424"/>
          <w:sz w:val="28"/>
          <w:szCs w:val="20"/>
          <w:lang w:val="uk-UA"/>
        </w:rPr>
        <w:t>10-й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Виручка компанії зростає, але щоб забезпечити це збільшення, потрібно заздалегідь, в попередній період, інвестувати фінансові ресурси в чистий оборотний капітал</w:t>
      </w:r>
      <w:r w:rsidR="006C6FA4" w:rsidRPr="006C6FA4">
        <w:rPr>
          <w:color w:val="242424"/>
          <w:sz w:val="28"/>
          <w:szCs w:val="20"/>
          <w:lang w:val="uk-UA"/>
        </w:rPr>
        <w:t xml:space="preserve"> </w:t>
      </w:r>
      <w:r w:rsidR="0063797E" w:rsidRPr="0063797E">
        <w:rPr>
          <w:color w:val="242424"/>
          <w:sz w:val="28"/>
          <w:szCs w:val="20"/>
          <w:lang w:val="uk-UA"/>
        </w:rPr>
        <w:t>[</w:t>
      </w:r>
      <w:r w:rsidR="006C6FA4" w:rsidRPr="006C6FA4">
        <w:rPr>
          <w:color w:val="242424"/>
          <w:sz w:val="28"/>
          <w:szCs w:val="20"/>
          <w:lang w:val="uk-UA"/>
        </w:rPr>
        <w:t>77</w:t>
      </w:r>
      <w:r w:rsidR="0063797E" w:rsidRPr="0063797E">
        <w:rPr>
          <w:color w:val="242424"/>
          <w:sz w:val="28"/>
          <w:szCs w:val="20"/>
          <w:lang w:val="uk-UA"/>
        </w:rPr>
        <w:t>]</w:t>
      </w:r>
      <w:r w:rsidRPr="00EA6ADF">
        <w:rPr>
          <w:color w:val="242424"/>
          <w:sz w:val="28"/>
          <w:szCs w:val="20"/>
          <w:lang w:val="uk-UA"/>
        </w:rPr>
        <w:t>. У році</w:t>
      </w:r>
      <w:r w:rsidRPr="00EA6ADF">
        <w:rPr>
          <w:i/>
          <w:iCs/>
          <w:color w:val="242424"/>
          <w:sz w:val="28"/>
          <w:szCs w:val="20"/>
          <w:lang w:val="uk-UA"/>
        </w:rPr>
        <w:t> п</w:t>
      </w:r>
      <w:r w:rsidRPr="00EA6ADF">
        <w:rPr>
          <w:color w:val="242424"/>
          <w:sz w:val="28"/>
          <w:szCs w:val="20"/>
          <w:lang w:val="uk-UA"/>
        </w:rPr>
        <w:t xml:space="preserve"> = 2 виручка зросте в </w:t>
      </w:r>
      <w:r w:rsidRPr="00EA6ADF">
        <w:rPr>
          <w:color w:val="242424"/>
          <w:sz w:val="28"/>
          <w:szCs w:val="20"/>
          <w:lang w:val="uk-UA"/>
        </w:rPr>
        <w:lastRenderedPageBreak/>
        <w:t>порівнянні з роком</w:t>
      </w:r>
      <w:r w:rsidRPr="00EA6ADF">
        <w:rPr>
          <w:i/>
          <w:iCs/>
          <w:color w:val="242424"/>
          <w:sz w:val="28"/>
          <w:szCs w:val="20"/>
          <w:lang w:val="uk-UA"/>
        </w:rPr>
        <w:t> п</w:t>
      </w:r>
      <w:r w:rsidR="0073511A" w:rsidRPr="00EA6ADF">
        <w:rPr>
          <w:color w:val="242424"/>
          <w:sz w:val="28"/>
          <w:szCs w:val="20"/>
          <w:lang w:val="uk-UA"/>
        </w:rPr>
        <w:t> = 1 на наступну вел</w:t>
      </w:r>
      <w:r w:rsidR="00EF7912">
        <w:rPr>
          <w:color w:val="242424"/>
          <w:sz w:val="28"/>
          <w:szCs w:val="20"/>
          <w:lang w:val="uk-UA"/>
        </w:rPr>
        <w:t>ичину. Розраховуємо за формулою </w:t>
      </w:r>
      <w:r w:rsidR="0073511A" w:rsidRPr="00EA6ADF">
        <w:rPr>
          <w:color w:val="242424"/>
          <w:sz w:val="28"/>
          <w:szCs w:val="20"/>
          <w:lang w:val="uk-UA"/>
        </w:rPr>
        <w:t>3.6:</w:t>
      </w:r>
    </w:p>
    <w:p w:rsidR="0073511A" w:rsidRPr="00EA6ADF" w:rsidRDefault="0073511A" w:rsidP="003162FE">
      <w:pPr>
        <w:shd w:val="clear" w:color="auto" w:fill="FFFFFF"/>
        <w:spacing w:line="360" w:lineRule="auto"/>
        <w:ind w:firstLine="709"/>
        <w:jc w:val="both"/>
        <w:rPr>
          <w:color w:val="242424"/>
          <w:sz w:val="28"/>
          <w:szCs w:val="20"/>
          <w:lang w:val="uk-UA"/>
        </w:rPr>
      </w:pPr>
    </w:p>
    <w:p w:rsidR="00142C4B" w:rsidRPr="00EA6ADF" w:rsidRDefault="00142C4B" w:rsidP="00142C4B">
      <w:pPr>
        <w:shd w:val="clear" w:color="auto" w:fill="FFFFFF"/>
        <w:spacing w:line="360" w:lineRule="auto"/>
        <w:ind w:firstLine="709"/>
        <w:jc w:val="right"/>
        <w:rPr>
          <w:i/>
          <w:color w:val="242424"/>
          <w:sz w:val="28"/>
          <w:szCs w:val="20"/>
          <w:lang w:val="uk-UA"/>
        </w:rPr>
      </w:pPr>
      <w:r w:rsidRPr="00EA6ADF">
        <w:rPr>
          <w:i/>
          <w:color w:val="242424"/>
          <w:sz w:val="28"/>
          <w:szCs w:val="20"/>
          <w:lang w:val="uk-UA"/>
        </w:rPr>
        <w:t>Виручка = n – n</w:t>
      </w:r>
      <w:r w:rsidRPr="00EA6ADF">
        <w:rPr>
          <w:i/>
          <w:color w:val="242424"/>
          <w:sz w:val="28"/>
          <w:szCs w:val="20"/>
          <w:vertAlign w:val="subscript"/>
          <w:lang w:val="uk-UA"/>
        </w:rPr>
        <w:t xml:space="preserve">+1 </w:t>
      </w:r>
      <w:r w:rsidR="009154CA" w:rsidRPr="009154CA">
        <w:rPr>
          <w:i/>
          <w:color w:val="242424"/>
          <w:sz w:val="28"/>
          <w:szCs w:val="20"/>
          <w:lang w:val="uk-UA"/>
        </w:rPr>
        <w:t>,</w:t>
      </w:r>
      <w:r w:rsidRPr="009154CA">
        <w:rPr>
          <w:i/>
          <w:color w:val="242424"/>
          <w:sz w:val="28"/>
          <w:szCs w:val="20"/>
          <w:lang w:val="uk-UA"/>
        </w:rPr>
        <w:t xml:space="preserve"> </w:t>
      </w:r>
      <w:r w:rsidRPr="00EA6ADF">
        <w:rPr>
          <w:i/>
          <w:color w:val="242424"/>
          <w:sz w:val="28"/>
          <w:szCs w:val="20"/>
          <w:vertAlign w:val="subscript"/>
          <w:lang w:val="uk-UA"/>
        </w:rPr>
        <w:t xml:space="preserve">                                                             </w:t>
      </w:r>
      <w:r w:rsidRPr="00EA6ADF">
        <w:rPr>
          <w:color w:val="242424"/>
          <w:sz w:val="28"/>
          <w:szCs w:val="20"/>
          <w:lang w:val="uk-UA"/>
        </w:rPr>
        <w:t>(3.6)</w:t>
      </w:r>
    </w:p>
    <w:p w:rsidR="00142C4B" w:rsidRPr="00EA6ADF" w:rsidRDefault="00142C4B" w:rsidP="00142C4B">
      <w:pPr>
        <w:shd w:val="clear" w:color="auto" w:fill="FFFFFF"/>
        <w:spacing w:line="360" w:lineRule="auto"/>
        <w:ind w:firstLine="709"/>
        <w:rPr>
          <w:color w:val="242424"/>
          <w:sz w:val="28"/>
          <w:szCs w:val="20"/>
          <w:lang w:val="uk-UA"/>
        </w:rPr>
      </w:pPr>
      <w:r w:rsidRPr="00EA6ADF">
        <w:rPr>
          <w:color w:val="242424"/>
          <w:sz w:val="28"/>
          <w:szCs w:val="20"/>
          <w:lang w:val="uk-UA"/>
        </w:rPr>
        <w:t xml:space="preserve">де </w:t>
      </w:r>
      <w:r w:rsidRPr="00EA6ADF">
        <w:rPr>
          <w:i/>
          <w:color w:val="242424"/>
          <w:sz w:val="28"/>
          <w:szCs w:val="20"/>
          <w:lang w:val="uk-UA"/>
        </w:rPr>
        <w:t xml:space="preserve">n – </w:t>
      </w:r>
      <w:r w:rsidRPr="00EF7912">
        <w:rPr>
          <w:color w:val="242424"/>
          <w:sz w:val="28"/>
          <w:szCs w:val="20"/>
          <w:lang w:val="uk-UA"/>
        </w:rPr>
        <w:t>рік проекту</w:t>
      </w:r>
      <w:r w:rsidR="000F3CD3">
        <w:rPr>
          <w:color w:val="242424"/>
          <w:sz w:val="28"/>
          <w:szCs w:val="20"/>
          <w:lang w:val="uk-UA"/>
        </w:rPr>
        <w:t>.</w:t>
      </w:r>
    </w:p>
    <w:p w:rsidR="00142C4B" w:rsidRPr="00EA6ADF" w:rsidRDefault="00142C4B" w:rsidP="00142C4B">
      <w:pPr>
        <w:shd w:val="clear" w:color="auto" w:fill="FFFFFF"/>
        <w:tabs>
          <w:tab w:val="left" w:pos="2220"/>
        </w:tabs>
        <w:spacing w:line="360" w:lineRule="auto"/>
        <w:ind w:firstLine="709"/>
        <w:rPr>
          <w:color w:val="242424"/>
          <w:sz w:val="28"/>
          <w:szCs w:val="20"/>
          <w:lang w:val="uk-UA"/>
        </w:rPr>
      </w:pPr>
      <w:r w:rsidRPr="00EA6ADF">
        <w:rPr>
          <w:color w:val="242424"/>
          <w:sz w:val="28"/>
          <w:szCs w:val="20"/>
          <w:lang w:val="uk-UA"/>
        </w:rPr>
        <w:tab/>
      </w:r>
    </w:p>
    <w:p w:rsidR="000C3BBD" w:rsidRPr="00EA6ADF" w:rsidRDefault="000C3BBD" w:rsidP="003162FE">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t xml:space="preserve"> Для першого року: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10000</w:t>
      </w:r>
      <w:r w:rsidRPr="005670DE">
        <w:rPr>
          <w:color w:val="242424"/>
          <w:sz w:val="28"/>
          <w:szCs w:val="20"/>
          <w:lang w:val="uk-UA"/>
        </w:rPr>
        <w:t xml:space="preserve"> – </w:t>
      </w:r>
      <w:r w:rsidRPr="005670DE">
        <w:rPr>
          <w:sz w:val="28"/>
          <w:szCs w:val="28"/>
          <w:lang w:val="uk-UA"/>
        </w:rPr>
        <w:t xml:space="preserve">12000 </w:t>
      </w:r>
      <w:r w:rsidRPr="005670DE">
        <w:rPr>
          <w:color w:val="242424"/>
          <w:sz w:val="28"/>
          <w:szCs w:val="20"/>
          <w:lang w:val="uk-UA"/>
        </w:rPr>
        <w:t xml:space="preserve"> = </w:t>
      </w:r>
      <w:r w:rsidRPr="005670DE">
        <w:rPr>
          <w:sz w:val="28"/>
          <w:szCs w:val="28"/>
          <w:lang w:val="uk-UA"/>
        </w:rPr>
        <w:t xml:space="preserve">2000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другого року: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12000</w:t>
      </w:r>
      <w:r w:rsidRPr="005670DE">
        <w:rPr>
          <w:color w:val="242424"/>
          <w:sz w:val="28"/>
          <w:szCs w:val="20"/>
          <w:lang w:val="uk-UA"/>
        </w:rPr>
        <w:t xml:space="preserve"> – </w:t>
      </w:r>
      <w:r w:rsidRPr="005670DE">
        <w:rPr>
          <w:sz w:val="28"/>
          <w:szCs w:val="28"/>
          <w:lang w:val="uk-UA"/>
        </w:rPr>
        <w:t xml:space="preserve">14400 </w:t>
      </w:r>
      <w:r w:rsidRPr="005670DE">
        <w:rPr>
          <w:color w:val="242424"/>
          <w:sz w:val="28"/>
          <w:szCs w:val="20"/>
          <w:lang w:val="uk-UA"/>
        </w:rPr>
        <w:t xml:space="preserve"> = </w:t>
      </w:r>
      <w:r w:rsidRPr="005670DE">
        <w:rPr>
          <w:sz w:val="28"/>
          <w:szCs w:val="28"/>
          <w:lang w:val="uk-UA"/>
        </w:rPr>
        <w:t xml:space="preserve">2400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третього року: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14400</w:t>
      </w:r>
      <w:r w:rsidRPr="005670DE">
        <w:rPr>
          <w:color w:val="242424"/>
          <w:sz w:val="28"/>
          <w:szCs w:val="20"/>
          <w:lang w:val="uk-UA"/>
        </w:rPr>
        <w:t xml:space="preserve"> – </w:t>
      </w:r>
      <w:r w:rsidRPr="005670DE">
        <w:rPr>
          <w:sz w:val="28"/>
          <w:szCs w:val="28"/>
          <w:lang w:val="uk-UA"/>
        </w:rPr>
        <w:t xml:space="preserve">17280   </w:t>
      </w:r>
      <w:r w:rsidRPr="005670DE">
        <w:rPr>
          <w:color w:val="242424"/>
          <w:sz w:val="28"/>
          <w:szCs w:val="20"/>
          <w:lang w:val="uk-UA"/>
        </w:rPr>
        <w:t xml:space="preserve">= </w:t>
      </w:r>
      <w:r w:rsidRPr="005670DE">
        <w:rPr>
          <w:sz w:val="28"/>
          <w:szCs w:val="28"/>
          <w:lang w:val="uk-UA"/>
        </w:rPr>
        <w:t xml:space="preserve">2880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четвертого року: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17280 </w:t>
      </w:r>
      <w:r w:rsidRPr="005670DE">
        <w:rPr>
          <w:color w:val="242424"/>
          <w:sz w:val="28"/>
          <w:szCs w:val="20"/>
          <w:lang w:val="uk-UA"/>
        </w:rPr>
        <w:t xml:space="preserve">– </w:t>
      </w:r>
      <w:r w:rsidRPr="005670DE">
        <w:rPr>
          <w:sz w:val="28"/>
          <w:szCs w:val="28"/>
          <w:lang w:val="uk-UA"/>
        </w:rPr>
        <w:t>20736</w:t>
      </w:r>
      <w:r w:rsidRPr="005670DE">
        <w:rPr>
          <w:color w:val="242424"/>
          <w:sz w:val="28"/>
          <w:szCs w:val="20"/>
          <w:lang w:val="uk-UA"/>
        </w:rPr>
        <w:t xml:space="preserve">  = </w:t>
      </w:r>
      <w:r w:rsidRPr="005670DE">
        <w:rPr>
          <w:sz w:val="28"/>
          <w:szCs w:val="28"/>
          <w:lang w:val="uk-UA"/>
        </w:rPr>
        <w:t xml:space="preserve">3456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20628" w:rsidRPr="005670DE">
        <w:rPr>
          <w:color w:val="242424"/>
          <w:sz w:val="28"/>
          <w:szCs w:val="20"/>
          <w:lang w:val="uk-UA"/>
        </w:rPr>
        <w:t>.</w:t>
      </w:r>
    </w:p>
    <w:p w:rsidR="000C3BBD" w:rsidRPr="005670DE" w:rsidRDefault="003910E4" w:rsidP="003162FE">
      <w:pPr>
        <w:shd w:val="clear" w:color="auto" w:fill="FFFFFF"/>
        <w:spacing w:line="360" w:lineRule="auto"/>
        <w:ind w:firstLine="709"/>
        <w:jc w:val="both"/>
        <w:rPr>
          <w:color w:val="000000"/>
          <w:sz w:val="28"/>
          <w:szCs w:val="20"/>
          <w:lang w:val="uk-UA"/>
        </w:rPr>
      </w:pPr>
      <w:r w:rsidRPr="005670DE">
        <w:rPr>
          <w:color w:val="000000"/>
          <w:sz w:val="28"/>
          <w:szCs w:val="20"/>
          <w:lang w:val="uk-UA"/>
        </w:rPr>
        <w:t>Тоді інвестиції в </w:t>
      </w:r>
      <w:r w:rsidRPr="005670DE">
        <w:rPr>
          <w:i/>
          <w:iCs/>
          <w:color w:val="000000"/>
          <w:sz w:val="28"/>
          <w:szCs w:val="20"/>
          <w:lang w:val="uk-UA"/>
        </w:rPr>
        <w:t>NWC</w:t>
      </w:r>
      <w:r w:rsidRPr="005670DE">
        <w:rPr>
          <w:color w:val="000000"/>
          <w:sz w:val="28"/>
          <w:szCs w:val="20"/>
          <w:lang w:val="uk-UA"/>
        </w:rPr>
        <w:t> роком раніше складуть 10% від приросту виручки другого року, а саме: 2</w:t>
      </w:r>
      <w:r w:rsidR="00A84FF8" w:rsidRPr="005670DE">
        <w:rPr>
          <w:color w:val="000000"/>
          <w:sz w:val="28"/>
          <w:szCs w:val="20"/>
          <w:lang w:val="uk-UA"/>
        </w:rPr>
        <w:t>00</w:t>
      </w:r>
      <w:r w:rsidRPr="005670DE">
        <w:rPr>
          <w:color w:val="000000"/>
          <w:sz w:val="28"/>
          <w:szCs w:val="20"/>
          <w:lang w:val="uk-UA"/>
        </w:rPr>
        <w:t xml:space="preserve">0 </w:t>
      </w:r>
      <w:r w:rsidR="00766DFA" w:rsidRPr="005670DE">
        <w:rPr>
          <w:position w:val="-4"/>
          <w:lang w:val="uk-UA"/>
        </w:rPr>
        <w:object w:dxaOrig="180" w:dyaOrig="200">
          <v:shape id="_x0000_i1032" type="#_x0000_t75" style="width:9.75pt;height:10.5pt" o:ole="">
            <v:imagedata r:id="rId15" o:title=""/>
          </v:shape>
          <o:OLEObject Type="Embed" ProgID="Equation.3" ShapeID="_x0000_i1032" DrawAspect="Content" ObjectID="_1640577959" r:id="rId25"/>
        </w:object>
      </w:r>
      <w:r w:rsidRPr="005670DE">
        <w:rPr>
          <w:color w:val="000000"/>
          <w:sz w:val="28"/>
          <w:szCs w:val="20"/>
          <w:lang w:val="uk-UA"/>
        </w:rPr>
        <w:t xml:space="preserve"> 0,10 = 2</w:t>
      </w:r>
      <w:r w:rsidR="00A84FF8" w:rsidRPr="005670DE">
        <w:rPr>
          <w:color w:val="000000"/>
          <w:sz w:val="28"/>
          <w:szCs w:val="20"/>
          <w:lang w:val="uk-UA"/>
        </w:rPr>
        <w:t>00</w:t>
      </w:r>
      <w:r w:rsidRPr="005670DE">
        <w:rPr>
          <w:color w:val="000000"/>
          <w:sz w:val="28"/>
          <w:szCs w:val="20"/>
          <w:lang w:val="uk-UA"/>
        </w:rPr>
        <w:t xml:space="preserve"> </w:t>
      </w:r>
      <w:r w:rsidR="00A84FF8" w:rsidRPr="005670DE">
        <w:rPr>
          <w:color w:val="000000"/>
          <w:sz w:val="28"/>
          <w:szCs w:val="20"/>
          <w:lang w:val="uk-UA"/>
        </w:rPr>
        <w:t>тис.</w:t>
      </w:r>
      <w:r w:rsidR="005670DE" w:rsidRPr="005670DE">
        <w:rPr>
          <w:color w:val="000000"/>
          <w:sz w:val="28"/>
          <w:szCs w:val="20"/>
          <w:lang w:val="uk-UA"/>
        </w:rPr>
        <w:t xml:space="preserve"> </w:t>
      </w:r>
      <w:r w:rsidR="00A84FF8" w:rsidRPr="005670DE">
        <w:rPr>
          <w:color w:val="000000"/>
          <w:sz w:val="28"/>
          <w:szCs w:val="20"/>
          <w:lang w:val="uk-UA"/>
        </w:rPr>
        <w:t>грн</w:t>
      </w:r>
      <w:r w:rsidRPr="005670DE">
        <w:rPr>
          <w:color w:val="000000"/>
          <w:sz w:val="28"/>
          <w:szCs w:val="20"/>
          <w:lang w:val="uk-UA"/>
        </w:rPr>
        <w:t xml:space="preserve">.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першого року:    </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2000</w:t>
      </w:r>
      <w:r w:rsidRPr="005670DE">
        <w:rPr>
          <w:color w:val="242424"/>
          <w:sz w:val="28"/>
          <w:szCs w:val="20"/>
          <w:lang w:val="uk-UA"/>
        </w:rPr>
        <w:t xml:space="preserve"> </w:t>
      </w:r>
      <w:r w:rsidR="00264B5B" w:rsidRPr="005670DE">
        <w:rPr>
          <w:position w:val="-4"/>
          <w:lang w:val="uk-UA"/>
        </w:rPr>
        <w:object w:dxaOrig="180" w:dyaOrig="200">
          <v:shape id="_x0000_i1033" type="#_x0000_t75" style="width:9.75pt;height:10.5pt" o:ole="">
            <v:imagedata r:id="rId15" o:title=""/>
          </v:shape>
          <o:OLEObject Type="Embed" ProgID="Equation.3" ShapeID="_x0000_i1033" DrawAspect="Content" ObjectID="_1640577960" r:id="rId26"/>
        </w:object>
      </w:r>
      <w:r w:rsidRPr="005670DE">
        <w:rPr>
          <w:color w:val="242424"/>
          <w:sz w:val="28"/>
          <w:szCs w:val="20"/>
          <w:lang w:val="uk-UA"/>
        </w:rPr>
        <w:t xml:space="preserve"> 0,1 = </w:t>
      </w:r>
      <w:r w:rsidR="00FD188B" w:rsidRPr="005670DE">
        <w:rPr>
          <w:sz w:val="28"/>
          <w:szCs w:val="28"/>
          <w:lang w:val="uk-UA"/>
        </w:rPr>
        <w:t xml:space="preserve">200 </w:t>
      </w:r>
      <w:r w:rsidRPr="005670DE">
        <w:rPr>
          <w:color w:val="242424"/>
          <w:sz w:val="28"/>
          <w:szCs w:val="20"/>
          <w:lang w:val="uk-UA"/>
        </w:rPr>
        <w:t>тис.</w:t>
      </w:r>
      <w:r w:rsidR="005670DE" w:rsidRPr="005670DE">
        <w:rPr>
          <w:color w:val="242424"/>
          <w:sz w:val="28"/>
          <w:szCs w:val="20"/>
          <w:lang w:val="uk-UA"/>
        </w:rPr>
        <w:t xml:space="preserve"> </w:t>
      </w:r>
      <w:r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другого року:    </w:t>
      </w:r>
    </w:p>
    <w:p w:rsidR="000C3BBD"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2400</w:t>
      </w:r>
      <w:r w:rsidR="000C3BBD" w:rsidRPr="005670DE">
        <w:rPr>
          <w:sz w:val="28"/>
          <w:szCs w:val="28"/>
          <w:lang w:val="uk-UA"/>
        </w:rPr>
        <w:t xml:space="preserve"> </w:t>
      </w:r>
      <w:r w:rsidR="00264B5B" w:rsidRPr="005670DE">
        <w:rPr>
          <w:i/>
          <w:position w:val="-4"/>
          <w:lang w:val="uk-UA"/>
        </w:rPr>
        <w:object w:dxaOrig="180" w:dyaOrig="200">
          <v:shape id="_x0000_i1034" type="#_x0000_t75" style="width:9.75pt;height:10.5pt" o:ole="">
            <v:imagedata r:id="rId15" o:title=""/>
          </v:shape>
          <o:OLEObject Type="Embed" ProgID="Equation.3" ShapeID="_x0000_i1034" DrawAspect="Content" ObjectID="_1640577961" r:id="rId27"/>
        </w:object>
      </w:r>
      <w:r w:rsidR="000C3BBD" w:rsidRPr="005670DE">
        <w:rPr>
          <w:color w:val="242424"/>
          <w:sz w:val="28"/>
          <w:szCs w:val="20"/>
          <w:lang w:val="uk-UA"/>
        </w:rPr>
        <w:t xml:space="preserve"> 0,1 = </w:t>
      </w:r>
      <w:r w:rsidRPr="005670DE">
        <w:rPr>
          <w:sz w:val="28"/>
          <w:szCs w:val="28"/>
          <w:lang w:val="uk-UA"/>
        </w:rPr>
        <w:t xml:space="preserve">240 </w:t>
      </w:r>
      <w:r w:rsidR="000C3BBD" w:rsidRPr="005670DE">
        <w:rPr>
          <w:color w:val="242424"/>
          <w:sz w:val="28"/>
          <w:szCs w:val="20"/>
          <w:lang w:val="uk-UA"/>
        </w:rPr>
        <w:t>тис.</w:t>
      </w:r>
      <w:r w:rsidR="005670DE" w:rsidRPr="005670DE">
        <w:rPr>
          <w:color w:val="242424"/>
          <w:sz w:val="28"/>
          <w:szCs w:val="20"/>
          <w:lang w:val="uk-UA"/>
        </w:rPr>
        <w:t xml:space="preserve"> </w:t>
      </w:r>
      <w:r w:rsidR="000C3BBD"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третього року:    </w:t>
      </w:r>
    </w:p>
    <w:p w:rsidR="000C3BBD"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2880</w:t>
      </w:r>
      <w:r w:rsidR="000C3BBD" w:rsidRPr="005670DE">
        <w:rPr>
          <w:color w:val="242424"/>
          <w:sz w:val="28"/>
          <w:szCs w:val="20"/>
          <w:lang w:val="uk-UA"/>
        </w:rPr>
        <w:t xml:space="preserve"> </w:t>
      </w:r>
      <w:r w:rsidR="00264B5B" w:rsidRPr="005670DE">
        <w:rPr>
          <w:i/>
          <w:position w:val="-4"/>
          <w:lang w:val="uk-UA"/>
        </w:rPr>
        <w:object w:dxaOrig="180" w:dyaOrig="200">
          <v:shape id="_x0000_i1035" type="#_x0000_t75" style="width:9.75pt;height:10.5pt" o:ole="">
            <v:imagedata r:id="rId15" o:title=""/>
          </v:shape>
          <o:OLEObject Type="Embed" ProgID="Equation.3" ShapeID="_x0000_i1035" DrawAspect="Content" ObjectID="_1640577962" r:id="rId28"/>
        </w:object>
      </w:r>
      <w:r w:rsidR="000C3BBD" w:rsidRPr="005670DE">
        <w:rPr>
          <w:color w:val="242424"/>
          <w:sz w:val="28"/>
          <w:szCs w:val="20"/>
          <w:lang w:val="uk-UA"/>
        </w:rPr>
        <w:t xml:space="preserve"> 0,1 = </w:t>
      </w:r>
      <w:r w:rsidRPr="005670DE">
        <w:rPr>
          <w:sz w:val="28"/>
          <w:szCs w:val="28"/>
          <w:lang w:val="uk-UA"/>
        </w:rPr>
        <w:t xml:space="preserve">288 </w:t>
      </w:r>
      <w:r w:rsidR="000C3BBD" w:rsidRPr="005670DE">
        <w:rPr>
          <w:color w:val="242424"/>
          <w:sz w:val="28"/>
          <w:szCs w:val="20"/>
          <w:lang w:val="uk-UA"/>
        </w:rPr>
        <w:t>тис.</w:t>
      </w:r>
      <w:r w:rsidR="005670DE" w:rsidRPr="005670DE">
        <w:rPr>
          <w:color w:val="242424"/>
          <w:sz w:val="28"/>
          <w:szCs w:val="20"/>
          <w:lang w:val="uk-UA"/>
        </w:rPr>
        <w:t xml:space="preserve"> </w:t>
      </w:r>
      <w:r w:rsidR="000C3BBD" w:rsidRPr="005670DE">
        <w:rPr>
          <w:color w:val="242424"/>
          <w:sz w:val="28"/>
          <w:szCs w:val="20"/>
          <w:lang w:val="uk-UA"/>
        </w:rPr>
        <w:t>грн</w:t>
      </w:r>
      <w:r w:rsidR="00020628" w:rsidRPr="005670DE">
        <w:rPr>
          <w:color w:val="242424"/>
          <w:sz w:val="28"/>
          <w:szCs w:val="20"/>
          <w:lang w:val="uk-UA"/>
        </w:rPr>
        <w:t>;</w:t>
      </w:r>
    </w:p>
    <w:p w:rsidR="000C3BBD" w:rsidRPr="005670DE" w:rsidRDefault="000C3BBD"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четвертого року:    </w:t>
      </w:r>
    </w:p>
    <w:p w:rsidR="000C3BBD"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3456</w:t>
      </w:r>
      <w:r w:rsidR="000C3BBD" w:rsidRPr="005670DE">
        <w:rPr>
          <w:sz w:val="28"/>
          <w:szCs w:val="28"/>
          <w:lang w:val="uk-UA"/>
        </w:rPr>
        <w:t xml:space="preserve"> </w:t>
      </w:r>
      <w:r w:rsidR="00264B5B" w:rsidRPr="005670DE">
        <w:rPr>
          <w:i/>
          <w:position w:val="-4"/>
          <w:lang w:val="uk-UA"/>
        </w:rPr>
        <w:object w:dxaOrig="180" w:dyaOrig="200">
          <v:shape id="_x0000_i1036" type="#_x0000_t75" style="width:9.75pt;height:10.5pt" o:ole="">
            <v:imagedata r:id="rId15" o:title=""/>
          </v:shape>
          <o:OLEObject Type="Embed" ProgID="Equation.3" ShapeID="_x0000_i1036" DrawAspect="Content" ObjectID="_1640577963" r:id="rId29"/>
        </w:object>
      </w:r>
      <w:r w:rsidR="000C3BBD" w:rsidRPr="005670DE">
        <w:rPr>
          <w:color w:val="242424"/>
          <w:sz w:val="28"/>
          <w:szCs w:val="20"/>
          <w:lang w:val="uk-UA"/>
        </w:rPr>
        <w:t xml:space="preserve"> 0,1 = </w:t>
      </w:r>
      <w:r w:rsidRPr="005670DE">
        <w:rPr>
          <w:sz w:val="28"/>
          <w:szCs w:val="28"/>
          <w:lang w:val="uk-UA"/>
        </w:rPr>
        <w:t>345,6</w:t>
      </w:r>
      <w:r w:rsidR="000C3BBD" w:rsidRPr="005670DE">
        <w:rPr>
          <w:sz w:val="28"/>
          <w:szCs w:val="28"/>
          <w:lang w:val="uk-UA"/>
        </w:rPr>
        <w:t xml:space="preserve"> </w:t>
      </w:r>
      <w:r w:rsidR="000C3BBD" w:rsidRPr="005670DE">
        <w:rPr>
          <w:color w:val="242424"/>
          <w:sz w:val="28"/>
          <w:szCs w:val="20"/>
          <w:lang w:val="uk-UA"/>
        </w:rPr>
        <w:t>тис.</w:t>
      </w:r>
      <w:r w:rsidR="005670DE" w:rsidRPr="005670DE">
        <w:rPr>
          <w:color w:val="242424"/>
          <w:sz w:val="28"/>
          <w:szCs w:val="20"/>
          <w:lang w:val="uk-UA"/>
        </w:rPr>
        <w:t xml:space="preserve"> </w:t>
      </w:r>
      <w:r w:rsidR="000C3BBD" w:rsidRPr="005670DE">
        <w:rPr>
          <w:color w:val="242424"/>
          <w:sz w:val="28"/>
          <w:szCs w:val="20"/>
          <w:lang w:val="uk-UA"/>
        </w:rPr>
        <w:t>грн</w:t>
      </w:r>
      <w:r w:rsidR="00020628" w:rsidRPr="005670DE">
        <w:rPr>
          <w:color w:val="242424"/>
          <w:sz w:val="28"/>
          <w:szCs w:val="20"/>
          <w:lang w:val="uk-UA"/>
        </w:rPr>
        <w:t>.</w:t>
      </w:r>
    </w:p>
    <w:p w:rsidR="00FD188B" w:rsidRPr="005670DE" w:rsidRDefault="003910E4" w:rsidP="003162FE">
      <w:pPr>
        <w:shd w:val="clear" w:color="auto" w:fill="FFFFFF"/>
        <w:spacing w:line="360" w:lineRule="auto"/>
        <w:ind w:firstLine="709"/>
        <w:jc w:val="both"/>
        <w:rPr>
          <w:color w:val="000000"/>
          <w:sz w:val="28"/>
          <w:szCs w:val="20"/>
          <w:lang w:val="uk-UA"/>
        </w:rPr>
      </w:pPr>
      <w:r w:rsidRPr="005670DE">
        <w:rPr>
          <w:color w:val="000000"/>
          <w:sz w:val="28"/>
          <w:szCs w:val="20"/>
          <w:lang w:val="uk-UA"/>
        </w:rPr>
        <w:t>В останньому році інвестиції в чистий об</w:t>
      </w:r>
      <w:r w:rsidR="00EF7912" w:rsidRPr="005670DE">
        <w:rPr>
          <w:color w:val="000000"/>
          <w:sz w:val="28"/>
          <w:szCs w:val="20"/>
          <w:lang w:val="uk-UA"/>
        </w:rPr>
        <w:t>ігов</w:t>
      </w:r>
      <w:r w:rsidRPr="005670DE">
        <w:rPr>
          <w:color w:val="000000"/>
          <w:sz w:val="28"/>
          <w:szCs w:val="20"/>
          <w:lang w:val="uk-UA"/>
        </w:rPr>
        <w:t>ий капітал, пов'язані з проектом, повністю відшкодовуються. Потрібно підсумувати все інвестиції, включаючи нульовий період і наступні чотири роки, і відобразити повернення </w:t>
      </w:r>
      <w:r w:rsidRPr="005670DE">
        <w:rPr>
          <w:i/>
          <w:iCs/>
          <w:color w:val="000000"/>
          <w:sz w:val="28"/>
          <w:szCs w:val="20"/>
          <w:lang w:val="uk-UA"/>
        </w:rPr>
        <w:t>NWC</w:t>
      </w:r>
      <w:r w:rsidRPr="005670DE">
        <w:rPr>
          <w:color w:val="000000"/>
          <w:sz w:val="28"/>
          <w:szCs w:val="20"/>
          <w:lang w:val="uk-UA"/>
        </w:rPr>
        <w:t xml:space="preserve"> зі знаком плюс в останньому році. </w:t>
      </w:r>
    </w:p>
    <w:p w:rsidR="00FD188B" w:rsidRPr="005670DE" w:rsidRDefault="00FD188B" w:rsidP="003162FE">
      <w:pPr>
        <w:shd w:val="clear" w:color="auto" w:fill="FFFFFF"/>
        <w:spacing w:line="360" w:lineRule="auto"/>
        <w:ind w:firstLine="709"/>
        <w:jc w:val="both"/>
        <w:rPr>
          <w:color w:val="000000"/>
          <w:sz w:val="28"/>
          <w:szCs w:val="20"/>
          <w:lang w:val="uk-UA"/>
        </w:rPr>
      </w:pPr>
      <w:r w:rsidRPr="005670DE">
        <w:rPr>
          <w:color w:val="000000"/>
          <w:sz w:val="28"/>
          <w:szCs w:val="20"/>
          <w:lang w:val="uk-UA"/>
        </w:rPr>
        <w:t>Для п’ятого року</w:t>
      </w:r>
    </w:p>
    <w:p w:rsidR="001D15FF" w:rsidRPr="005670DE" w:rsidRDefault="00FD188B" w:rsidP="003162FE">
      <w:pPr>
        <w:shd w:val="clear" w:color="auto" w:fill="FFFFFF"/>
        <w:spacing w:line="360" w:lineRule="auto"/>
        <w:ind w:firstLine="709"/>
        <w:jc w:val="both"/>
        <w:rPr>
          <w:color w:val="000000"/>
          <w:sz w:val="28"/>
          <w:szCs w:val="20"/>
          <w:lang w:val="uk-UA"/>
        </w:rPr>
      </w:pPr>
      <w:r w:rsidRPr="005670DE">
        <w:rPr>
          <w:color w:val="000000"/>
          <w:sz w:val="28"/>
          <w:szCs w:val="20"/>
          <w:lang w:val="uk-UA"/>
        </w:rPr>
        <w:t>1645 + 200 + 240 + 288 + 345,6 = 3073,6</w:t>
      </w:r>
      <w:r w:rsidRPr="005670DE">
        <w:rPr>
          <w:sz w:val="28"/>
          <w:szCs w:val="28"/>
          <w:lang w:val="uk-UA"/>
        </w:rPr>
        <w:t xml:space="preserve"> тис.</w:t>
      </w:r>
      <w:r w:rsidR="005670DE" w:rsidRPr="005670DE">
        <w:rPr>
          <w:sz w:val="28"/>
          <w:szCs w:val="28"/>
          <w:lang w:val="uk-UA"/>
        </w:rPr>
        <w:t xml:space="preserve"> </w:t>
      </w:r>
      <w:r w:rsidR="005670DE">
        <w:rPr>
          <w:sz w:val="28"/>
          <w:szCs w:val="28"/>
          <w:lang w:val="uk-UA"/>
        </w:rPr>
        <w:t>грн.</w:t>
      </w:r>
    </w:p>
    <w:p w:rsidR="001D15FF" w:rsidRPr="005670DE" w:rsidRDefault="003910E4" w:rsidP="003162FE">
      <w:pPr>
        <w:shd w:val="clear" w:color="auto" w:fill="FFFFFF"/>
        <w:spacing w:line="360" w:lineRule="auto"/>
        <w:ind w:firstLine="709"/>
        <w:jc w:val="both"/>
        <w:rPr>
          <w:sz w:val="28"/>
          <w:szCs w:val="28"/>
        </w:rPr>
      </w:pPr>
      <w:r w:rsidRPr="005670DE">
        <w:rPr>
          <w:color w:val="000000"/>
          <w:sz w:val="28"/>
          <w:szCs w:val="20"/>
          <w:lang w:val="uk-UA"/>
        </w:rPr>
        <w:lastRenderedPageBreak/>
        <w:t xml:space="preserve">У нашому випадку ця сума складе </w:t>
      </w:r>
      <w:r w:rsidR="00A84FF8" w:rsidRPr="005670DE">
        <w:rPr>
          <w:sz w:val="28"/>
          <w:szCs w:val="28"/>
          <w:lang w:val="uk-UA"/>
        </w:rPr>
        <w:t>+3073,6 тис.</w:t>
      </w:r>
      <w:r w:rsidR="005670DE" w:rsidRPr="005670DE">
        <w:rPr>
          <w:sz w:val="28"/>
          <w:szCs w:val="28"/>
          <w:lang w:val="uk-UA"/>
        </w:rPr>
        <w:t xml:space="preserve"> </w:t>
      </w:r>
      <w:r w:rsidR="00A84FF8" w:rsidRPr="005670DE">
        <w:rPr>
          <w:sz w:val="28"/>
          <w:szCs w:val="28"/>
          <w:lang w:val="uk-UA"/>
        </w:rPr>
        <w:t>грн</w:t>
      </w:r>
      <w:r w:rsidR="00020628" w:rsidRPr="005670DE">
        <w:rPr>
          <w:sz w:val="28"/>
          <w:szCs w:val="28"/>
          <w:lang w:val="uk-UA"/>
        </w:rPr>
        <w:t>.</w:t>
      </w:r>
    </w:p>
    <w:p w:rsidR="006C6FA4" w:rsidRPr="006C6FA4" w:rsidRDefault="006C6FA4" w:rsidP="003162FE">
      <w:pPr>
        <w:shd w:val="clear" w:color="auto" w:fill="FFFFFF"/>
        <w:spacing w:line="360" w:lineRule="auto"/>
        <w:ind w:firstLine="709"/>
        <w:jc w:val="both"/>
        <w:rPr>
          <w:noProof/>
          <w:color w:val="242424"/>
          <w:sz w:val="28"/>
          <w:szCs w:val="20"/>
        </w:rPr>
      </w:pPr>
      <w:r w:rsidRPr="005670DE">
        <w:rPr>
          <w:color w:val="242424"/>
          <w:sz w:val="28"/>
          <w:szCs w:val="20"/>
          <w:lang w:val="uk-UA"/>
        </w:rPr>
        <w:t>Візуальне співвідношення кошті у різні роки представлено у рис. 3.</w:t>
      </w:r>
      <w:r w:rsidRPr="005670DE">
        <w:rPr>
          <w:color w:val="242424"/>
          <w:sz w:val="28"/>
          <w:szCs w:val="20"/>
        </w:rPr>
        <w:t>7</w:t>
      </w:r>
    </w:p>
    <w:p w:rsidR="00EF7912" w:rsidRDefault="00766DFA" w:rsidP="006C6FA4">
      <w:pPr>
        <w:shd w:val="clear" w:color="auto" w:fill="FFFFFF"/>
        <w:spacing w:before="100" w:beforeAutospacing="1" w:after="100" w:afterAutospacing="1" w:line="360" w:lineRule="auto"/>
        <w:ind w:firstLine="225"/>
        <w:jc w:val="center"/>
        <w:rPr>
          <w:color w:val="242424"/>
          <w:sz w:val="28"/>
          <w:szCs w:val="20"/>
          <w:lang w:val="uk-UA"/>
        </w:rPr>
      </w:pPr>
      <w:r w:rsidRPr="00EA6ADF">
        <w:rPr>
          <w:noProof/>
          <w:color w:val="242424"/>
          <w:sz w:val="28"/>
          <w:szCs w:val="20"/>
        </w:rPr>
        <w:drawing>
          <wp:anchor distT="0" distB="0" distL="114300" distR="114300" simplePos="0" relativeHeight="251692032" behindDoc="1" locked="0" layoutInCell="1" allowOverlap="1" wp14:anchorId="259F4276" wp14:editId="69C566AE">
            <wp:simplePos x="0" y="0"/>
            <wp:positionH relativeFrom="column">
              <wp:posOffset>230505</wp:posOffset>
            </wp:positionH>
            <wp:positionV relativeFrom="paragraph">
              <wp:posOffset>420370</wp:posOffset>
            </wp:positionV>
            <wp:extent cx="5287645" cy="2397760"/>
            <wp:effectExtent l="0" t="0" r="8255" b="2540"/>
            <wp:wrapThrough wrapText="bothSides">
              <wp:wrapPolygon edited="0">
                <wp:start x="0" y="0"/>
                <wp:lineTo x="0" y="21623"/>
                <wp:lineTo x="21634" y="21623"/>
                <wp:lineTo x="21634" y="0"/>
                <wp:lineTo x="0" y="0"/>
              </wp:wrapPolygon>
            </wp:wrapThrough>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AE6344" w:rsidRPr="00267535" w:rsidRDefault="00352371" w:rsidP="000F3CD3">
      <w:pPr>
        <w:shd w:val="clear" w:color="auto" w:fill="FFFFFF"/>
        <w:spacing w:before="100" w:beforeAutospacing="1" w:after="100" w:afterAutospacing="1" w:line="360" w:lineRule="auto"/>
        <w:ind w:firstLine="709"/>
        <w:rPr>
          <w:color w:val="242424"/>
          <w:sz w:val="28"/>
          <w:szCs w:val="20"/>
        </w:rPr>
      </w:pPr>
      <w:r w:rsidRPr="00EA6ADF">
        <w:rPr>
          <w:color w:val="242424"/>
          <w:sz w:val="28"/>
          <w:szCs w:val="20"/>
          <w:lang w:val="uk-UA"/>
        </w:rPr>
        <w:t>Рис</w:t>
      </w:r>
      <w:r w:rsidR="00AE6344" w:rsidRPr="00EA6ADF">
        <w:rPr>
          <w:color w:val="242424"/>
          <w:sz w:val="28"/>
          <w:szCs w:val="20"/>
          <w:lang w:val="uk-UA"/>
        </w:rPr>
        <w:t xml:space="preserve">. 3.7  </w:t>
      </w:r>
      <w:r w:rsidRPr="00EA6ADF">
        <w:rPr>
          <w:sz w:val="28"/>
          <w:szCs w:val="28"/>
          <w:lang w:val="uk-UA"/>
        </w:rPr>
        <w:t xml:space="preserve">– </w:t>
      </w:r>
      <w:r w:rsidR="00AE6344" w:rsidRPr="00EA6ADF">
        <w:rPr>
          <w:color w:val="242424"/>
          <w:sz w:val="28"/>
          <w:szCs w:val="20"/>
          <w:lang w:val="uk-UA"/>
        </w:rPr>
        <w:t>Чистий оборотний капітал с першого по п’ятий рік</w:t>
      </w:r>
    </w:p>
    <w:p w:rsidR="003910E4" w:rsidRPr="00EA6ADF" w:rsidRDefault="003910E4" w:rsidP="006C6FA4">
      <w:pPr>
        <w:shd w:val="clear" w:color="auto" w:fill="FFFFFF"/>
        <w:spacing w:line="360" w:lineRule="auto"/>
        <w:ind w:firstLine="709"/>
        <w:jc w:val="both"/>
        <w:rPr>
          <w:color w:val="242424"/>
          <w:sz w:val="28"/>
          <w:szCs w:val="20"/>
          <w:lang w:val="uk-UA"/>
        </w:rPr>
      </w:pPr>
      <w:r w:rsidRPr="00EA6ADF">
        <w:rPr>
          <w:color w:val="242424"/>
          <w:sz w:val="28"/>
          <w:szCs w:val="20"/>
          <w:lang w:val="uk-UA"/>
        </w:rPr>
        <w:t>1</w:t>
      </w:r>
      <w:r w:rsidR="00A84FF8" w:rsidRPr="00EA6ADF">
        <w:rPr>
          <w:color w:val="242424"/>
          <w:sz w:val="28"/>
          <w:szCs w:val="20"/>
          <w:lang w:val="uk-UA"/>
        </w:rPr>
        <w:t>1</w:t>
      </w:r>
      <w:r w:rsidRPr="00EA6ADF">
        <w:rPr>
          <w:color w:val="242424"/>
          <w:sz w:val="28"/>
          <w:szCs w:val="20"/>
          <w:lang w:val="uk-UA"/>
        </w:rPr>
        <w:t>-й </w:t>
      </w:r>
      <w:r w:rsidRPr="00EA6ADF">
        <w:rPr>
          <w:bCs/>
          <w:iCs/>
          <w:color w:val="242424"/>
          <w:sz w:val="28"/>
          <w:szCs w:val="20"/>
          <w:lang w:val="uk-UA"/>
        </w:rPr>
        <w:t>рядок.</w:t>
      </w:r>
      <w:r w:rsidRPr="00EA6ADF">
        <w:rPr>
          <w:b/>
          <w:bCs/>
          <w:i/>
          <w:iCs/>
          <w:color w:val="242424"/>
          <w:sz w:val="28"/>
          <w:szCs w:val="20"/>
          <w:lang w:val="uk-UA"/>
        </w:rPr>
        <w:t> </w:t>
      </w:r>
      <w:r w:rsidRPr="00EA6ADF">
        <w:rPr>
          <w:color w:val="242424"/>
          <w:sz w:val="28"/>
          <w:szCs w:val="20"/>
          <w:lang w:val="uk-UA"/>
        </w:rPr>
        <w:t xml:space="preserve">Знаходимо сукупний </w:t>
      </w:r>
      <w:r w:rsidR="004250E3" w:rsidRPr="00EA6ADF">
        <w:rPr>
          <w:color w:val="242424"/>
          <w:sz w:val="28"/>
          <w:szCs w:val="20"/>
          <w:lang w:val="uk-UA"/>
        </w:rPr>
        <w:t>оподаткований</w:t>
      </w:r>
      <w:r w:rsidRPr="00EA6ADF">
        <w:rPr>
          <w:color w:val="242424"/>
          <w:sz w:val="28"/>
          <w:szCs w:val="20"/>
          <w:lang w:val="uk-UA"/>
        </w:rPr>
        <w:t xml:space="preserve"> грошовий потік</w:t>
      </w:r>
      <w:r w:rsidR="006C6FA4" w:rsidRPr="006C6FA4">
        <w:rPr>
          <w:color w:val="242424"/>
          <w:sz w:val="28"/>
          <w:szCs w:val="20"/>
        </w:rPr>
        <w:t xml:space="preserve"> [73]</w:t>
      </w:r>
      <w:r w:rsidRPr="00EA6ADF">
        <w:rPr>
          <w:color w:val="242424"/>
          <w:sz w:val="28"/>
          <w:szCs w:val="20"/>
          <w:lang w:val="uk-UA"/>
        </w:rPr>
        <w:t>, додаючи до прогнозного післяопераційного грошового потоку (</w:t>
      </w:r>
      <w:r w:rsidR="00A84FF8" w:rsidRPr="00EA6ADF">
        <w:rPr>
          <w:color w:val="242424"/>
          <w:sz w:val="28"/>
          <w:szCs w:val="20"/>
          <w:lang w:val="uk-UA"/>
        </w:rPr>
        <w:t>рядок</w:t>
      </w:r>
      <w:r w:rsidRPr="00EA6ADF">
        <w:rPr>
          <w:color w:val="242424"/>
          <w:sz w:val="28"/>
          <w:szCs w:val="20"/>
          <w:lang w:val="uk-UA"/>
        </w:rPr>
        <w:t xml:space="preserve"> 9) </w:t>
      </w:r>
      <w:r w:rsidR="00020628" w:rsidRPr="00EA6ADF">
        <w:rPr>
          <w:color w:val="242424"/>
          <w:sz w:val="28"/>
          <w:szCs w:val="20"/>
          <w:lang w:val="uk-UA"/>
        </w:rPr>
        <w:t>чистий оборотний капітал</w:t>
      </w:r>
      <w:r w:rsidRPr="00EA6ADF">
        <w:rPr>
          <w:color w:val="242424"/>
          <w:sz w:val="28"/>
          <w:szCs w:val="20"/>
          <w:lang w:val="uk-UA"/>
        </w:rPr>
        <w:t xml:space="preserve"> (</w:t>
      </w:r>
      <w:r w:rsidR="00A84FF8" w:rsidRPr="00EA6ADF">
        <w:rPr>
          <w:color w:val="242424"/>
          <w:sz w:val="28"/>
          <w:szCs w:val="20"/>
          <w:lang w:val="uk-UA"/>
        </w:rPr>
        <w:t>рядок</w:t>
      </w:r>
      <w:r w:rsidRPr="00EA6ADF">
        <w:rPr>
          <w:color w:val="242424"/>
          <w:sz w:val="28"/>
          <w:szCs w:val="20"/>
          <w:lang w:val="uk-UA"/>
        </w:rPr>
        <w:t xml:space="preserve"> 10).</w:t>
      </w:r>
      <w:r w:rsidR="00020628" w:rsidRPr="00EA6ADF">
        <w:rPr>
          <w:color w:val="242424"/>
          <w:sz w:val="28"/>
          <w:szCs w:val="20"/>
          <w:lang w:val="uk-UA"/>
        </w:rPr>
        <w:t xml:space="preserve"> Визичаємо за формулою 3.7:</w:t>
      </w:r>
    </w:p>
    <w:p w:rsidR="00142C4B" w:rsidRPr="00EA6ADF" w:rsidRDefault="00142C4B" w:rsidP="003162FE">
      <w:pPr>
        <w:shd w:val="clear" w:color="auto" w:fill="FFFFFF"/>
        <w:spacing w:line="360" w:lineRule="auto"/>
        <w:ind w:firstLine="709"/>
        <w:jc w:val="both"/>
        <w:rPr>
          <w:color w:val="242424"/>
          <w:sz w:val="28"/>
          <w:szCs w:val="20"/>
          <w:lang w:val="uk-UA"/>
        </w:rPr>
      </w:pPr>
    </w:p>
    <w:p w:rsidR="00142C4B" w:rsidRPr="00EA6ADF" w:rsidRDefault="00020628" w:rsidP="00020628">
      <w:pPr>
        <w:shd w:val="clear" w:color="auto" w:fill="FFFFFF"/>
        <w:spacing w:line="360" w:lineRule="auto"/>
        <w:ind w:firstLine="709"/>
        <w:jc w:val="right"/>
        <w:rPr>
          <w:i/>
          <w:color w:val="242424"/>
          <w:sz w:val="28"/>
          <w:szCs w:val="20"/>
          <w:lang w:val="uk-UA"/>
        </w:rPr>
      </w:pPr>
      <w:r w:rsidRPr="00EA6ADF">
        <w:rPr>
          <w:i/>
          <w:color w:val="242424"/>
          <w:sz w:val="28"/>
          <w:szCs w:val="20"/>
          <w:lang w:val="uk-UA"/>
        </w:rPr>
        <w:t xml:space="preserve">СF= </w:t>
      </w:r>
      <w:r w:rsidRPr="00EA6ADF">
        <w:rPr>
          <w:i/>
          <w:szCs w:val="28"/>
          <w:lang w:val="uk-UA"/>
        </w:rPr>
        <w:t>BCO – NWC</w:t>
      </w:r>
      <w:r w:rsidR="009154CA">
        <w:rPr>
          <w:i/>
          <w:szCs w:val="28"/>
          <w:lang w:val="uk-UA"/>
        </w:rPr>
        <w:t>,</w:t>
      </w:r>
      <w:r w:rsidRPr="00EA6ADF">
        <w:rPr>
          <w:i/>
          <w:szCs w:val="28"/>
          <w:lang w:val="uk-UA"/>
        </w:rPr>
        <w:t xml:space="preserve">                                                          </w:t>
      </w:r>
      <w:r w:rsidRPr="00EF7912">
        <w:rPr>
          <w:szCs w:val="28"/>
          <w:lang w:val="uk-UA"/>
        </w:rPr>
        <w:t>(3.7)</w:t>
      </w:r>
    </w:p>
    <w:p w:rsidR="00142C4B" w:rsidRPr="000F3CD3" w:rsidRDefault="00020628" w:rsidP="003162FE">
      <w:pPr>
        <w:shd w:val="clear" w:color="auto" w:fill="FFFFFF"/>
        <w:spacing w:line="360" w:lineRule="auto"/>
        <w:ind w:firstLine="709"/>
        <w:jc w:val="both"/>
        <w:rPr>
          <w:sz w:val="28"/>
          <w:szCs w:val="28"/>
          <w:lang w:val="uk-UA"/>
        </w:rPr>
      </w:pPr>
      <w:r w:rsidRPr="00EA6ADF">
        <w:rPr>
          <w:color w:val="242424"/>
          <w:sz w:val="28"/>
          <w:szCs w:val="20"/>
          <w:lang w:val="uk-UA"/>
        </w:rPr>
        <w:t xml:space="preserve">де </w:t>
      </w:r>
      <w:r w:rsidRPr="00EA6ADF">
        <w:rPr>
          <w:i/>
          <w:szCs w:val="28"/>
          <w:lang w:val="uk-UA"/>
        </w:rPr>
        <w:t>CF –</w:t>
      </w:r>
      <w:r w:rsidRPr="00EA6ADF">
        <w:rPr>
          <w:szCs w:val="28"/>
          <w:lang w:val="uk-UA"/>
        </w:rPr>
        <w:t xml:space="preserve"> </w:t>
      </w:r>
      <w:r w:rsidRPr="000F3CD3">
        <w:rPr>
          <w:sz w:val="28"/>
          <w:szCs w:val="28"/>
          <w:lang w:val="uk-UA"/>
        </w:rPr>
        <w:t>сукупний оподаткований грошовий потік;</w:t>
      </w:r>
    </w:p>
    <w:p w:rsidR="00020628" w:rsidRPr="000F3CD3" w:rsidRDefault="00020628" w:rsidP="003162FE">
      <w:pPr>
        <w:shd w:val="clear" w:color="auto" w:fill="FFFFFF"/>
        <w:spacing w:line="360" w:lineRule="auto"/>
        <w:ind w:firstLine="709"/>
        <w:jc w:val="both"/>
        <w:rPr>
          <w:i/>
          <w:sz w:val="28"/>
          <w:szCs w:val="28"/>
          <w:lang w:val="uk-UA"/>
        </w:rPr>
      </w:pPr>
      <w:r w:rsidRPr="000F3CD3">
        <w:rPr>
          <w:i/>
          <w:sz w:val="28"/>
          <w:szCs w:val="28"/>
          <w:lang w:val="uk-UA"/>
        </w:rPr>
        <w:t xml:space="preserve">BCO – </w:t>
      </w:r>
      <w:r w:rsidRPr="000F3CD3">
        <w:rPr>
          <w:sz w:val="28"/>
          <w:szCs w:val="28"/>
          <w:lang w:val="uk-UA"/>
        </w:rPr>
        <w:t>прогнозований оподаткований операційний грошовий потік;</w:t>
      </w:r>
    </w:p>
    <w:p w:rsidR="00020628" w:rsidRPr="000F3CD3" w:rsidRDefault="00020628" w:rsidP="003162FE">
      <w:pPr>
        <w:shd w:val="clear" w:color="auto" w:fill="FFFFFF"/>
        <w:spacing w:line="360" w:lineRule="auto"/>
        <w:ind w:firstLine="709"/>
        <w:jc w:val="both"/>
        <w:rPr>
          <w:i/>
          <w:color w:val="242424"/>
          <w:sz w:val="28"/>
          <w:szCs w:val="28"/>
          <w:lang w:val="uk-UA"/>
        </w:rPr>
      </w:pPr>
      <w:r w:rsidRPr="000F3CD3">
        <w:rPr>
          <w:i/>
          <w:sz w:val="28"/>
          <w:szCs w:val="28"/>
          <w:lang w:val="uk-UA"/>
        </w:rPr>
        <w:t xml:space="preserve">NWC </w:t>
      </w:r>
      <w:r w:rsidRPr="000F3CD3">
        <w:rPr>
          <w:sz w:val="28"/>
          <w:szCs w:val="28"/>
          <w:lang w:val="uk-UA"/>
        </w:rPr>
        <w:t>– чистий оборотний капітал</w:t>
      </w:r>
      <w:r w:rsidRPr="000F3CD3">
        <w:rPr>
          <w:i/>
          <w:sz w:val="28"/>
          <w:szCs w:val="28"/>
          <w:lang w:val="uk-UA"/>
        </w:rPr>
        <w:t>.</w:t>
      </w:r>
    </w:p>
    <w:p w:rsidR="00142C4B" w:rsidRPr="00EA6ADF" w:rsidRDefault="00142C4B" w:rsidP="003162FE">
      <w:pPr>
        <w:shd w:val="clear" w:color="auto" w:fill="FFFFFF"/>
        <w:spacing w:line="360" w:lineRule="auto"/>
        <w:ind w:firstLine="709"/>
        <w:jc w:val="both"/>
        <w:rPr>
          <w:color w:val="242424"/>
          <w:sz w:val="28"/>
          <w:szCs w:val="20"/>
          <w:lang w:val="uk-UA"/>
        </w:rPr>
      </w:pPr>
    </w:p>
    <w:p w:rsidR="00FD188B" w:rsidRPr="00EA6ADF" w:rsidRDefault="00FD188B" w:rsidP="003162FE">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t xml:space="preserve"> Для першого року:    </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EA6ADF">
        <w:rPr>
          <w:sz w:val="28"/>
          <w:szCs w:val="28"/>
          <w:lang w:val="uk-UA"/>
        </w:rPr>
        <w:t>3265,8</w:t>
      </w:r>
      <w:r w:rsidRPr="00EA6ADF">
        <w:rPr>
          <w:color w:val="242424"/>
          <w:sz w:val="28"/>
          <w:szCs w:val="20"/>
          <w:lang w:val="uk-UA"/>
        </w:rPr>
        <w:t xml:space="preserve"> – </w:t>
      </w:r>
      <w:r w:rsidRPr="00EA6ADF">
        <w:rPr>
          <w:sz w:val="28"/>
          <w:szCs w:val="28"/>
          <w:lang w:val="uk-UA"/>
        </w:rPr>
        <w:t xml:space="preserve">200 </w:t>
      </w:r>
      <w:r w:rsidRPr="00EA6ADF">
        <w:rPr>
          <w:color w:val="242424"/>
          <w:sz w:val="28"/>
          <w:szCs w:val="20"/>
          <w:lang w:val="uk-UA"/>
        </w:rPr>
        <w:t xml:space="preserve"> = </w:t>
      </w:r>
      <w:r w:rsidRPr="00EA6ADF">
        <w:rPr>
          <w:sz w:val="28"/>
          <w:szCs w:val="28"/>
          <w:lang w:val="uk-UA"/>
        </w:rPr>
        <w:t xml:space="preserve">3065,8 </w:t>
      </w:r>
      <w:r w:rsidRPr="005670DE">
        <w:rPr>
          <w:color w:val="242424"/>
          <w:sz w:val="28"/>
          <w:szCs w:val="20"/>
          <w:lang w:val="uk-UA"/>
        </w:rPr>
        <w:t>тис.</w:t>
      </w:r>
      <w:r w:rsidR="005670DE" w:rsidRPr="005670DE">
        <w:rPr>
          <w:color w:val="242424"/>
          <w:sz w:val="28"/>
          <w:szCs w:val="20"/>
          <w:lang w:val="uk-UA"/>
        </w:rPr>
        <w:t xml:space="preserve"> </w:t>
      </w:r>
      <w:r w:rsidR="005670DE">
        <w:rPr>
          <w:color w:val="242424"/>
          <w:sz w:val="28"/>
          <w:szCs w:val="20"/>
          <w:lang w:val="uk-UA"/>
        </w:rPr>
        <w:t>грн.</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другого року:    </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4545,8</w:t>
      </w:r>
      <w:r w:rsidRPr="005670DE">
        <w:rPr>
          <w:color w:val="242424"/>
          <w:sz w:val="28"/>
          <w:szCs w:val="20"/>
          <w:lang w:val="uk-UA"/>
        </w:rPr>
        <w:t xml:space="preserve"> – </w:t>
      </w:r>
      <w:r w:rsidRPr="005670DE">
        <w:rPr>
          <w:sz w:val="28"/>
          <w:szCs w:val="28"/>
          <w:lang w:val="uk-UA"/>
        </w:rPr>
        <w:t xml:space="preserve">240 </w:t>
      </w:r>
      <w:r w:rsidRPr="005670DE">
        <w:rPr>
          <w:color w:val="242424"/>
          <w:sz w:val="28"/>
          <w:szCs w:val="20"/>
          <w:lang w:val="uk-UA"/>
        </w:rPr>
        <w:t xml:space="preserve"> = </w:t>
      </w:r>
      <w:r w:rsidRPr="005670DE">
        <w:rPr>
          <w:sz w:val="28"/>
          <w:szCs w:val="28"/>
          <w:lang w:val="uk-UA"/>
        </w:rPr>
        <w:t xml:space="preserve">4305,8 </w:t>
      </w:r>
      <w:r w:rsidRPr="005670DE">
        <w:rPr>
          <w:color w:val="242424"/>
          <w:sz w:val="28"/>
          <w:szCs w:val="20"/>
          <w:lang w:val="uk-UA"/>
        </w:rPr>
        <w:t>тис.</w:t>
      </w:r>
      <w:r w:rsidR="005670DE" w:rsidRPr="005670DE">
        <w:rPr>
          <w:color w:val="242424"/>
          <w:sz w:val="28"/>
          <w:szCs w:val="20"/>
          <w:lang w:val="uk-UA"/>
        </w:rPr>
        <w:t xml:space="preserve"> </w:t>
      </w:r>
      <w:r w:rsidR="005670DE">
        <w:rPr>
          <w:color w:val="242424"/>
          <w:sz w:val="28"/>
          <w:szCs w:val="20"/>
          <w:lang w:val="uk-UA"/>
        </w:rPr>
        <w:t>грн.</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третього року:    </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6081,8</w:t>
      </w:r>
      <w:r w:rsidRPr="005670DE">
        <w:rPr>
          <w:color w:val="242424"/>
          <w:sz w:val="28"/>
          <w:szCs w:val="20"/>
          <w:lang w:val="uk-UA"/>
        </w:rPr>
        <w:t xml:space="preserve">– </w:t>
      </w:r>
      <w:r w:rsidRPr="005670DE">
        <w:rPr>
          <w:sz w:val="28"/>
          <w:szCs w:val="28"/>
          <w:lang w:val="uk-UA"/>
        </w:rPr>
        <w:t xml:space="preserve">288   </w:t>
      </w:r>
      <w:r w:rsidRPr="005670DE">
        <w:rPr>
          <w:color w:val="242424"/>
          <w:sz w:val="28"/>
          <w:szCs w:val="20"/>
          <w:lang w:val="uk-UA"/>
        </w:rPr>
        <w:t xml:space="preserve">= </w:t>
      </w:r>
      <w:r w:rsidRPr="005670DE">
        <w:rPr>
          <w:sz w:val="28"/>
          <w:szCs w:val="28"/>
          <w:lang w:val="uk-UA"/>
        </w:rPr>
        <w:t xml:space="preserve">5796 </w:t>
      </w:r>
      <w:r w:rsidRPr="005670DE">
        <w:rPr>
          <w:color w:val="242424"/>
          <w:sz w:val="28"/>
          <w:szCs w:val="20"/>
          <w:lang w:val="uk-UA"/>
        </w:rPr>
        <w:t>тис.</w:t>
      </w:r>
      <w:r w:rsidR="005670DE" w:rsidRPr="005670DE">
        <w:rPr>
          <w:color w:val="242424"/>
          <w:sz w:val="28"/>
          <w:szCs w:val="20"/>
          <w:lang w:val="uk-UA"/>
        </w:rPr>
        <w:t xml:space="preserve"> </w:t>
      </w:r>
      <w:r w:rsidR="005670DE">
        <w:rPr>
          <w:color w:val="242424"/>
          <w:sz w:val="28"/>
          <w:szCs w:val="20"/>
          <w:lang w:val="uk-UA"/>
        </w:rPr>
        <w:t>грн.</w:t>
      </w:r>
    </w:p>
    <w:p w:rsidR="00FD188B" w:rsidRPr="005670DE" w:rsidRDefault="00FD188B" w:rsidP="003162FE">
      <w:pPr>
        <w:pStyle w:val="a4"/>
        <w:shd w:val="clear" w:color="auto" w:fill="FFFFFF"/>
        <w:spacing w:line="360" w:lineRule="auto"/>
        <w:ind w:left="0" w:firstLine="709"/>
        <w:jc w:val="both"/>
        <w:rPr>
          <w:color w:val="242424"/>
          <w:sz w:val="28"/>
          <w:szCs w:val="20"/>
          <w:lang w:val="uk-UA"/>
        </w:rPr>
      </w:pPr>
      <w:r w:rsidRPr="005670DE">
        <w:rPr>
          <w:color w:val="242424"/>
          <w:sz w:val="28"/>
          <w:szCs w:val="20"/>
          <w:lang w:val="uk-UA"/>
        </w:rPr>
        <w:t xml:space="preserve">Для четвертого року:    </w:t>
      </w:r>
    </w:p>
    <w:p w:rsidR="00FD188B" w:rsidRPr="00EA6ADF" w:rsidRDefault="00FD188B" w:rsidP="003162FE">
      <w:pPr>
        <w:pStyle w:val="a4"/>
        <w:shd w:val="clear" w:color="auto" w:fill="FFFFFF"/>
        <w:spacing w:line="360" w:lineRule="auto"/>
        <w:ind w:left="0" w:firstLine="709"/>
        <w:jc w:val="both"/>
        <w:rPr>
          <w:color w:val="242424"/>
          <w:sz w:val="28"/>
          <w:szCs w:val="20"/>
          <w:lang w:val="uk-UA"/>
        </w:rPr>
      </w:pPr>
      <w:r w:rsidRPr="005670DE">
        <w:rPr>
          <w:sz w:val="28"/>
          <w:szCs w:val="28"/>
          <w:lang w:val="uk-UA"/>
        </w:rPr>
        <w:t xml:space="preserve">7925 </w:t>
      </w:r>
      <w:r w:rsidRPr="005670DE">
        <w:rPr>
          <w:color w:val="242424"/>
          <w:sz w:val="28"/>
          <w:szCs w:val="20"/>
          <w:lang w:val="uk-UA"/>
        </w:rPr>
        <w:t xml:space="preserve">– </w:t>
      </w:r>
      <w:r w:rsidRPr="005670DE">
        <w:rPr>
          <w:sz w:val="28"/>
          <w:szCs w:val="28"/>
          <w:lang w:val="uk-UA"/>
        </w:rPr>
        <w:t>345,6</w:t>
      </w:r>
      <w:r w:rsidRPr="005670DE">
        <w:rPr>
          <w:color w:val="242424"/>
          <w:sz w:val="28"/>
          <w:szCs w:val="20"/>
          <w:lang w:val="uk-UA"/>
        </w:rPr>
        <w:t xml:space="preserve">  = </w:t>
      </w:r>
      <w:r w:rsidRPr="005670DE">
        <w:rPr>
          <w:sz w:val="28"/>
          <w:szCs w:val="28"/>
          <w:lang w:val="uk-UA"/>
        </w:rPr>
        <w:t xml:space="preserve">7579,4 </w:t>
      </w:r>
      <w:r w:rsidRPr="005670DE">
        <w:rPr>
          <w:color w:val="242424"/>
          <w:sz w:val="28"/>
          <w:szCs w:val="20"/>
          <w:lang w:val="uk-UA"/>
        </w:rPr>
        <w:t>тис.</w:t>
      </w:r>
      <w:r w:rsidR="005670DE" w:rsidRPr="005670DE">
        <w:rPr>
          <w:color w:val="242424"/>
          <w:sz w:val="28"/>
          <w:szCs w:val="20"/>
          <w:lang w:val="uk-UA"/>
        </w:rPr>
        <w:t xml:space="preserve"> </w:t>
      </w:r>
      <w:r w:rsidR="005670DE">
        <w:rPr>
          <w:color w:val="242424"/>
          <w:sz w:val="28"/>
          <w:szCs w:val="20"/>
          <w:lang w:val="uk-UA"/>
        </w:rPr>
        <w:t>грн.</w:t>
      </w:r>
    </w:p>
    <w:p w:rsidR="00FD188B" w:rsidRPr="00EA6ADF" w:rsidRDefault="00FD188B" w:rsidP="003162FE">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lastRenderedPageBreak/>
        <w:t xml:space="preserve">Для п’ятого року:    </w:t>
      </w:r>
    </w:p>
    <w:p w:rsidR="00FD188B" w:rsidRPr="00267535" w:rsidRDefault="00FD188B" w:rsidP="003162FE">
      <w:pPr>
        <w:pStyle w:val="a4"/>
        <w:shd w:val="clear" w:color="auto" w:fill="FFFFFF"/>
        <w:spacing w:line="360" w:lineRule="auto"/>
        <w:ind w:left="0" w:firstLine="709"/>
        <w:jc w:val="both"/>
        <w:rPr>
          <w:color w:val="242424"/>
          <w:sz w:val="28"/>
          <w:szCs w:val="20"/>
        </w:rPr>
      </w:pPr>
      <w:r w:rsidRPr="00EA6ADF">
        <w:rPr>
          <w:sz w:val="28"/>
          <w:szCs w:val="28"/>
          <w:lang w:val="uk-UA"/>
        </w:rPr>
        <w:t xml:space="preserve">10173 </w:t>
      </w:r>
      <w:r w:rsidRPr="00EA6ADF">
        <w:rPr>
          <w:color w:val="242424"/>
          <w:sz w:val="28"/>
          <w:szCs w:val="20"/>
          <w:lang w:val="uk-UA"/>
        </w:rPr>
        <w:t xml:space="preserve">+ </w:t>
      </w:r>
      <w:r w:rsidRPr="00EA6ADF">
        <w:rPr>
          <w:sz w:val="28"/>
          <w:szCs w:val="28"/>
          <w:lang w:val="uk-UA"/>
        </w:rPr>
        <w:t>3073,6</w:t>
      </w:r>
      <w:r w:rsidRPr="00EA6ADF">
        <w:rPr>
          <w:color w:val="242424"/>
          <w:sz w:val="28"/>
          <w:szCs w:val="20"/>
          <w:lang w:val="uk-UA"/>
        </w:rPr>
        <w:t xml:space="preserve">  = </w:t>
      </w:r>
      <w:r w:rsidRPr="00EA6ADF">
        <w:rPr>
          <w:sz w:val="28"/>
          <w:szCs w:val="28"/>
          <w:lang w:val="uk-UA"/>
        </w:rPr>
        <w:t xml:space="preserve">13246,6 </w:t>
      </w:r>
      <w:r w:rsidRPr="00EA6ADF">
        <w:rPr>
          <w:color w:val="242424"/>
          <w:sz w:val="28"/>
          <w:szCs w:val="20"/>
          <w:lang w:val="uk-UA"/>
        </w:rPr>
        <w:t>тис.</w:t>
      </w:r>
      <w:r w:rsidR="005670DE">
        <w:rPr>
          <w:color w:val="242424"/>
          <w:sz w:val="28"/>
          <w:szCs w:val="20"/>
          <w:lang w:val="uk-UA"/>
        </w:rPr>
        <w:t xml:space="preserve"> </w:t>
      </w:r>
      <w:r w:rsidRPr="00EA6ADF">
        <w:rPr>
          <w:color w:val="242424"/>
          <w:sz w:val="28"/>
          <w:szCs w:val="20"/>
          <w:lang w:val="uk-UA"/>
        </w:rPr>
        <w:t>грн</w:t>
      </w:r>
      <w:r w:rsidR="00020628" w:rsidRPr="00EA6ADF">
        <w:rPr>
          <w:color w:val="242424"/>
          <w:sz w:val="28"/>
          <w:szCs w:val="20"/>
          <w:lang w:val="uk-UA"/>
        </w:rPr>
        <w:t>.</w:t>
      </w:r>
    </w:p>
    <w:p w:rsidR="003910E4" w:rsidRPr="00EA6ADF" w:rsidRDefault="006C6FA4" w:rsidP="003162FE">
      <w:pPr>
        <w:shd w:val="clear" w:color="auto" w:fill="FFFFFF"/>
        <w:spacing w:line="360" w:lineRule="auto"/>
        <w:ind w:firstLine="709"/>
        <w:jc w:val="both"/>
        <w:rPr>
          <w:color w:val="242424"/>
          <w:sz w:val="28"/>
          <w:szCs w:val="20"/>
          <w:lang w:val="uk-UA"/>
        </w:rPr>
      </w:pPr>
      <w:r w:rsidRPr="00267535">
        <w:rPr>
          <w:color w:val="242424"/>
          <w:sz w:val="28"/>
          <w:szCs w:val="20"/>
        </w:rPr>
        <w:t>1</w:t>
      </w:r>
      <w:r w:rsidR="00A84FF8" w:rsidRPr="00EA6ADF">
        <w:rPr>
          <w:color w:val="242424"/>
          <w:sz w:val="28"/>
          <w:szCs w:val="20"/>
          <w:lang w:val="uk-UA"/>
        </w:rPr>
        <w:t>2</w:t>
      </w:r>
      <w:r w:rsidR="003910E4" w:rsidRPr="00EA6ADF">
        <w:rPr>
          <w:color w:val="242424"/>
          <w:sz w:val="28"/>
          <w:szCs w:val="20"/>
          <w:lang w:val="uk-UA"/>
        </w:rPr>
        <w:t>-</w:t>
      </w:r>
      <w:r w:rsidR="00A84FF8" w:rsidRPr="00EA6ADF">
        <w:rPr>
          <w:color w:val="242424"/>
          <w:sz w:val="28"/>
          <w:szCs w:val="20"/>
          <w:lang w:val="uk-UA"/>
        </w:rPr>
        <w:t>й</w:t>
      </w:r>
      <w:r w:rsidR="003910E4" w:rsidRPr="00EA6ADF">
        <w:rPr>
          <w:color w:val="242424"/>
          <w:sz w:val="28"/>
          <w:szCs w:val="20"/>
          <w:lang w:val="uk-UA"/>
        </w:rPr>
        <w:t> </w:t>
      </w:r>
      <w:r w:rsidR="003910E4" w:rsidRPr="00EA6ADF">
        <w:rPr>
          <w:bCs/>
          <w:iCs/>
          <w:color w:val="242424"/>
          <w:sz w:val="28"/>
          <w:szCs w:val="20"/>
          <w:lang w:val="uk-UA"/>
        </w:rPr>
        <w:t>рядок.</w:t>
      </w:r>
      <w:r w:rsidR="003910E4" w:rsidRPr="00EA6ADF">
        <w:rPr>
          <w:b/>
          <w:bCs/>
          <w:i/>
          <w:iCs/>
          <w:color w:val="242424"/>
          <w:sz w:val="28"/>
          <w:szCs w:val="20"/>
          <w:lang w:val="uk-UA"/>
        </w:rPr>
        <w:t> </w:t>
      </w:r>
      <w:r w:rsidR="003910E4" w:rsidRPr="00EA6ADF">
        <w:rPr>
          <w:color w:val="242424"/>
          <w:sz w:val="28"/>
          <w:szCs w:val="20"/>
          <w:lang w:val="uk-UA"/>
        </w:rPr>
        <w:t xml:space="preserve">Знаходимо дисконтовані грошові потоки </w:t>
      </w:r>
      <w:r w:rsidR="001566D8" w:rsidRPr="00EA6ADF">
        <w:rPr>
          <w:color w:val="242424"/>
          <w:sz w:val="28"/>
          <w:szCs w:val="20"/>
          <w:lang w:val="uk-UA"/>
        </w:rPr>
        <w:t>по</w:t>
      </w:r>
      <w:r w:rsidR="003910E4" w:rsidRPr="00EA6ADF">
        <w:rPr>
          <w:color w:val="242424"/>
          <w:sz w:val="28"/>
          <w:szCs w:val="20"/>
          <w:lang w:val="uk-UA"/>
        </w:rPr>
        <w:t xml:space="preserve"> проекту, використовуючи ставку 15%, округляємо до сотих.</w:t>
      </w:r>
    </w:p>
    <w:p w:rsidR="003910E4" w:rsidRDefault="003910E4" w:rsidP="003162FE">
      <w:pPr>
        <w:shd w:val="clear" w:color="auto" w:fill="FFFFFF"/>
        <w:spacing w:line="360" w:lineRule="auto"/>
        <w:ind w:firstLine="709"/>
        <w:jc w:val="both"/>
        <w:rPr>
          <w:color w:val="000000"/>
          <w:sz w:val="28"/>
          <w:szCs w:val="20"/>
          <w:lang w:val="uk-UA"/>
        </w:rPr>
      </w:pPr>
      <w:r w:rsidRPr="00EA6ADF">
        <w:rPr>
          <w:color w:val="000000"/>
          <w:sz w:val="28"/>
          <w:szCs w:val="20"/>
          <w:lang w:val="uk-UA"/>
        </w:rPr>
        <w:t xml:space="preserve">Доцільність </w:t>
      </w:r>
      <w:r w:rsidR="00004B4A" w:rsidRPr="00EA6ADF">
        <w:rPr>
          <w:color w:val="000000"/>
          <w:sz w:val="28"/>
          <w:szCs w:val="20"/>
          <w:lang w:val="uk-UA"/>
        </w:rPr>
        <w:t>будівництва</w:t>
      </w:r>
      <w:r w:rsidRPr="00EA6ADF">
        <w:rPr>
          <w:color w:val="000000"/>
          <w:sz w:val="28"/>
          <w:szCs w:val="20"/>
          <w:lang w:val="uk-UA"/>
        </w:rPr>
        <w:t xml:space="preserve"> оцінимо за допомогою показника </w:t>
      </w:r>
      <w:r w:rsidRPr="00EA6ADF">
        <w:rPr>
          <w:i/>
          <w:iCs/>
          <w:color w:val="000000"/>
          <w:sz w:val="28"/>
          <w:szCs w:val="20"/>
          <w:lang w:val="uk-UA"/>
        </w:rPr>
        <w:t>NPV</w:t>
      </w:r>
      <w:r w:rsidRPr="00EA6ADF">
        <w:rPr>
          <w:color w:val="000000"/>
          <w:sz w:val="28"/>
          <w:szCs w:val="20"/>
          <w:lang w:val="uk-UA"/>
        </w:rPr>
        <w:t> (</w:t>
      </w:r>
      <w:r w:rsidR="00A84FF8" w:rsidRPr="00EA6ADF">
        <w:rPr>
          <w:color w:val="000000"/>
          <w:sz w:val="28"/>
          <w:szCs w:val="20"/>
          <w:lang w:val="uk-UA"/>
        </w:rPr>
        <w:t>тис.грн</w:t>
      </w:r>
      <w:r w:rsidR="009154CA">
        <w:rPr>
          <w:color w:val="000000"/>
          <w:sz w:val="28"/>
          <w:szCs w:val="20"/>
          <w:lang w:val="uk-UA"/>
        </w:rPr>
        <w:t>). Розраховуємо за формулою 3.8:</w:t>
      </w:r>
    </w:p>
    <w:p w:rsidR="00DC2D42" w:rsidRDefault="00DC2D42" w:rsidP="003162FE">
      <w:pPr>
        <w:shd w:val="clear" w:color="auto" w:fill="FFFFFF"/>
        <w:spacing w:line="360" w:lineRule="auto"/>
        <w:ind w:firstLine="709"/>
        <w:jc w:val="both"/>
        <w:rPr>
          <w:color w:val="000000"/>
          <w:sz w:val="28"/>
          <w:szCs w:val="20"/>
          <w:lang w:val="uk-UA"/>
        </w:rPr>
      </w:pPr>
    </w:p>
    <w:p w:rsidR="009154CA" w:rsidRDefault="009154CA" w:rsidP="009154CA">
      <w:pPr>
        <w:shd w:val="clear" w:color="auto" w:fill="FFFFFF"/>
        <w:spacing w:line="360" w:lineRule="auto"/>
        <w:ind w:firstLine="709"/>
        <w:jc w:val="right"/>
        <w:rPr>
          <w:color w:val="000000"/>
          <w:sz w:val="28"/>
          <w:szCs w:val="20"/>
          <w:lang w:val="uk-UA"/>
        </w:rPr>
      </w:pPr>
      <w:r w:rsidRPr="009154CA">
        <w:rPr>
          <w:color w:val="000000"/>
          <w:position w:val="-30"/>
          <w:sz w:val="28"/>
          <w:szCs w:val="20"/>
          <w:lang w:val="uk-UA"/>
        </w:rPr>
        <w:object w:dxaOrig="2160" w:dyaOrig="700">
          <v:shape id="_x0000_i1037" type="#_x0000_t75" style="width:108pt;height:35.25pt" o:ole="">
            <v:imagedata r:id="rId31" o:title=""/>
          </v:shape>
          <o:OLEObject Type="Embed" ProgID="Equation.3" ShapeID="_x0000_i1037" DrawAspect="Content" ObjectID="_1640577964" r:id="rId32"/>
        </w:object>
      </w:r>
      <w:r>
        <w:rPr>
          <w:color w:val="000000"/>
          <w:sz w:val="28"/>
          <w:szCs w:val="20"/>
          <w:lang w:val="uk-UA"/>
        </w:rPr>
        <w:t>,                                         (3.8)</w:t>
      </w:r>
    </w:p>
    <w:p w:rsidR="009154CA" w:rsidRPr="002C1043" w:rsidRDefault="002C1043" w:rsidP="002C1043">
      <w:pPr>
        <w:shd w:val="clear" w:color="auto" w:fill="FFFFFF"/>
        <w:spacing w:line="360" w:lineRule="auto"/>
        <w:ind w:firstLine="709"/>
        <w:jc w:val="both"/>
        <w:rPr>
          <w:color w:val="222222"/>
          <w:sz w:val="28"/>
          <w:szCs w:val="28"/>
          <w:shd w:val="clear" w:color="auto" w:fill="FFFFFF"/>
          <w:lang w:val="uk-UA"/>
        </w:rPr>
      </w:pPr>
      <w:r w:rsidRPr="002C1043">
        <w:rPr>
          <w:color w:val="000000"/>
          <w:sz w:val="28"/>
          <w:szCs w:val="28"/>
          <w:lang w:val="uk-UA"/>
        </w:rPr>
        <w:t>д</w:t>
      </w:r>
      <w:r w:rsidR="009154CA" w:rsidRPr="002C1043">
        <w:rPr>
          <w:color w:val="000000"/>
          <w:sz w:val="28"/>
          <w:szCs w:val="28"/>
          <w:lang w:val="uk-UA"/>
        </w:rPr>
        <w:t xml:space="preserve">е </w:t>
      </w:r>
      <w:r w:rsidR="009154CA" w:rsidRPr="002C1043">
        <w:rPr>
          <w:i/>
          <w:color w:val="000000"/>
          <w:sz w:val="28"/>
          <w:szCs w:val="28"/>
          <w:lang w:val="en-US"/>
        </w:rPr>
        <w:t>S</w:t>
      </w:r>
      <w:r w:rsidR="009154CA" w:rsidRPr="002C1043">
        <w:rPr>
          <w:i/>
          <w:color w:val="000000"/>
          <w:sz w:val="28"/>
          <w:szCs w:val="28"/>
          <w:vertAlign w:val="subscript"/>
          <w:lang w:val="en-US"/>
        </w:rPr>
        <w:t>t</w:t>
      </w:r>
      <w:r w:rsidR="009154CA" w:rsidRPr="002C1043">
        <w:rPr>
          <w:color w:val="000000"/>
          <w:sz w:val="28"/>
          <w:szCs w:val="28"/>
        </w:rPr>
        <w:t xml:space="preserve"> </w:t>
      </w:r>
      <w:r w:rsidR="009154CA" w:rsidRPr="002C1043">
        <w:rPr>
          <w:color w:val="222222"/>
          <w:sz w:val="28"/>
          <w:szCs w:val="28"/>
          <w:shd w:val="clear" w:color="auto" w:fill="FFFFFF"/>
        </w:rPr>
        <w:t xml:space="preserve">– </w:t>
      </w:r>
      <w:r w:rsidRPr="002C1043">
        <w:rPr>
          <w:color w:val="222222"/>
          <w:sz w:val="28"/>
          <w:szCs w:val="28"/>
          <w:shd w:val="clear" w:color="auto" w:fill="FFFFFF"/>
          <w:lang w:val="uk-UA"/>
        </w:rPr>
        <w:t xml:space="preserve">дохід за період </w:t>
      </w:r>
      <w:r w:rsidRPr="002C1043">
        <w:rPr>
          <w:i/>
          <w:color w:val="222222"/>
          <w:sz w:val="28"/>
          <w:szCs w:val="28"/>
          <w:shd w:val="clear" w:color="auto" w:fill="FFFFFF"/>
          <w:lang w:val="en-US"/>
        </w:rPr>
        <w:t>t</w:t>
      </w:r>
      <w:r w:rsidRPr="002C1043">
        <w:rPr>
          <w:color w:val="222222"/>
          <w:sz w:val="28"/>
          <w:szCs w:val="28"/>
          <w:shd w:val="clear" w:color="auto" w:fill="FFFFFF"/>
          <w:lang w:val="uk-UA"/>
        </w:rPr>
        <w:t>;</w:t>
      </w:r>
    </w:p>
    <w:p w:rsidR="009154CA" w:rsidRDefault="009154CA" w:rsidP="002C1043">
      <w:pPr>
        <w:shd w:val="clear" w:color="auto" w:fill="FFFFFF"/>
        <w:spacing w:line="360" w:lineRule="auto"/>
        <w:ind w:firstLine="709"/>
        <w:jc w:val="both"/>
        <w:rPr>
          <w:color w:val="222222"/>
          <w:sz w:val="28"/>
          <w:szCs w:val="28"/>
          <w:shd w:val="clear" w:color="auto" w:fill="FFFFFF"/>
          <w:lang w:val="uk-UA"/>
        </w:rPr>
      </w:pPr>
      <w:r w:rsidRPr="002C1043">
        <w:rPr>
          <w:i/>
          <w:color w:val="222222"/>
          <w:sz w:val="28"/>
          <w:szCs w:val="28"/>
          <w:shd w:val="clear" w:color="auto" w:fill="FFFFFF"/>
          <w:lang w:val="en-US"/>
        </w:rPr>
        <w:t>I</w:t>
      </w:r>
      <w:r w:rsidRPr="002C1043">
        <w:rPr>
          <w:i/>
          <w:color w:val="222222"/>
          <w:sz w:val="28"/>
          <w:szCs w:val="28"/>
          <w:shd w:val="clear" w:color="auto" w:fill="FFFFFF"/>
          <w:vertAlign w:val="subscript"/>
        </w:rPr>
        <w:t>0</w:t>
      </w:r>
      <w:r w:rsidRPr="002C1043">
        <w:rPr>
          <w:color w:val="222222"/>
          <w:sz w:val="28"/>
          <w:szCs w:val="28"/>
          <w:shd w:val="clear" w:color="auto" w:fill="FFFFFF"/>
        </w:rPr>
        <w:t xml:space="preserve"> – </w:t>
      </w:r>
      <w:r w:rsidRPr="002C1043">
        <w:rPr>
          <w:color w:val="222222"/>
          <w:sz w:val="28"/>
          <w:szCs w:val="28"/>
          <w:shd w:val="clear" w:color="auto" w:fill="FFFFFF"/>
          <w:lang w:val="uk-UA"/>
        </w:rPr>
        <w:t>величина початкових витрат.</w:t>
      </w:r>
    </w:p>
    <w:p w:rsidR="00D11D49" w:rsidRDefault="00D11D49" w:rsidP="002C1043">
      <w:pPr>
        <w:shd w:val="clear" w:color="auto" w:fill="FFFFFF"/>
        <w:spacing w:line="360" w:lineRule="auto"/>
        <w:ind w:firstLine="709"/>
        <w:jc w:val="both"/>
        <w:rPr>
          <w:color w:val="222222"/>
          <w:sz w:val="28"/>
          <w:szCs w:val="28"/>
          <w:shd w:val="clear" w:color="auto" w:fill="FFFFFF"/>
          <w:lang w:val="uk-UA"/>
        </w:rPr>
      </w:pPr>
    </w:p>
    <w:p w:rsidR="002C1043" w:rsidRPr="002C1043" w:rsidRDefault="002C1043" w:rsidP="002C1043">
      <w:pPr>
        <w:spacing w:line="360" w:lineRule="auto"/>
        <w:ind w:firstLine="708"/>
        <w:rPr>
          <w:sz w:val="28"/>
          <w:szCs w:val="28"/>
          <w:lang w:val="uk-UA"/>
        </w:rPr>
      </w:pPr>
      <w:r w:rsidRPr="000F3CD3">
        <w:rPr>
          <w:i/>
          <w:sz w:val="28"/>
          <w:szCs w:val="28"/>
          <w:lang w:val="en-US"/>
        </w:rPr>
        <w:t>NPV</w:t>
      </w:r>
      <w:r w:rsidRPr="002C1043">
        <w:rPr>
          <w:sz w:val="28"/>
          <w:szCs w:val="28"/>
          <w:lang w:val="uk-UA"/>
        </w:rPr>
        <w:t xml:space="preserve"> &gt; 0 означає, що досліджувана інвестиція обіцяє прибутки вище середніх</w:t>
      </w:r>
      <w:r>
        <w:rPr>
          <w:sz w:val="28"/>
          <w:szCs w:val="28"/>
          <w:lang w:val="uk-UA"/>
        </w:rPr>
        <w:t>;</w:t>
      </w:r>
    </w:p>
    <w:p w:rsidR="002C1043" w:rsidRPr="002C1043" w:rsidRDefault="002C1043" w:rsidP="002C1043">
      <w:pPr>
        <w:spacing w:line="360" w:lineRule="auto"/>
        <w:ind w:firstLine="708"/>
        <w:rPr>
          <w:sz w:val="28"/>
          <w:szCs w:val="28"/>
        </w:rPr>
      </w:pPr>
      <w:r>
        <w:rPr>
          <w:sz w:val="28"/>
          <w:szCs w:val="28"/>
          <w:lang w:val="uk-UA"/>
        </w:rPr>
        <w:t xml:space="preserve">при </w:t>
      </w:r>
      <w:r w:rsidRPr="000F3CD3">
        <w:rPr>
          <w:i/>
          <w:sz w:val="28"/>
          <w:szCs w:val="28"/>
        </w:rPr>
        <w:t>NPV</w:t>
      </w:r>
      <w:r w:rsidRPr="002C1043">
        <w:rPr>
          <w:sz w:val="28"/>
          <w:szCs w:val="28"/>
        </w:rPr>
        <w:t xml:space="preserve"> &lt; 0 ці прибутки будуть нижчими за середні.</w:t>
      </w:r>
    </w:p>
    <w:p w:rsidR="002C1043" w:rsidRPr="002C1043" w:rsidRDefault="002C1043" w:rsidP="002C1043">
      <w:pPr>
        <w:spacing w:line="360" w:lineRule="auto"/>
        <w:ind w:firstLine="708"/>
        <w:rPr>
          <w:sz w:val="28"/>
          <w:szCs w:val="28"/>
        </w:rPr>
      </w:pPr>
      <w:r>
        <w:rPr>
          <w:sz w:val="28"/>
          <w:szCs w:val="28"/>
          <w:lang w:val="uk-UA"/>
        </w:rPr>
        <w:t xml:space="preserve">при </w:t>
      </w:r>
      <w:r w:rsidRPr="000F3CD3">
        <w:rPr>
          <w:i/>
          <w:sz w:val="28"/>
          <w:szCs w:val="28"/>
          <w:lang w:val="en-US"/>
        </w:rPr>
        <w:t>NPV</w:t>
      </w:r>
      <w:r w:rsidRPr="002C1043">
        <w:rPr>
          <w:sz w:val="28"/>
          <w:szCs w:val="28"/>
        </w:rPr>
        <w:t xml:space="preserve"> = 0</w:t>
      </w:r>
      <w:r w:rsidRPr="002C1043">
        <w:t xml:space="preserve"> </w:t>
      </w:r>
      <w:r w:rsidRPr="002C1043">
        <w:rPr>
          <w:sz w:val="28"/>
          <w:szCs w:val="28"/>
        </w:rPr>
        <w:t>досліджувана інвестиція не відрізняється від пересічної.</w:t>
      </w:r>
    </w:p>
    <w:p w:rsidR="003910E4" w:rsidRPr="00EA6ADF" w:rsidRDefault="003910E4" w:rsidP="003162FE">
      <w:pPr>
        <w:shd w:val="clear" w:color="auto" w:fill="FFFFFF"/>
        <w:spacing w:line="360" w:lineRule="auto"/>
        <w:ind w:firstLine="709"/>
        <w:jc w:val="both"/>
        <w:rPr>
          <w:color w:val="000000"/>
          <w:sz w:val="28"/>
          <w:szCs w:val="20"/>
          <w:lang w:val="uk-UA"/>
        </w:rPr>
      </w:pPr>
      <w:r w:rsidRPr="00EA6ADF">
        <w:rPr>
          <w:i/>
          <w:iCs/>
          <w:color w:val="000000"/>
          <w:sz w:val="28"/>
          <w:szCs w:val="20"/>
          <w:lang w:val="uk-UA"/>
        </w:rPr>
        <w:t>NPV =</w:t>
      </w:r>
      <w:r w:rsidRPr="00EA6ADF">
        <w:rPr>
          <w:color w:val="000000"/>
          <w:sz w:val="28"/>
          <w:szCs w:val="20"/>
          <w:lang w:val="uk-UA"/>
        </w:rPr>
        <w:t> -</w:t>
      </w:r>
      <w:r w:rsidR="00A84FF8" w:rsidRPr="00EA6ADF">
        <w:rPr>
          <w:color w:val="000000"/>
          <w:sz w:val="28"/>
          <w:szCs w:val="20"/>
          <w:lang w:val="uk-UA"/>
        </w:rPr>
        <w:t>1645</w:t>
      </w:r>
      <w:r w:rsidRPr="00EA6ADF">
        <w:rPr>
          <w:color w:val="000000"/>
          <w:sz w:val="28"/>
          <w:szCs w:val="20"/>
          <w:lang w:val="uk-UA"/>
        </w:rPr>
        <w:t xml:space="preserve"> + </w:t>
      </w:r>
      <w:r w:rsidR="00A84FF8" w:rsidRPr="00EA6ADF">
        <w:rPr>
          <w:sz w:val="28"/>
          <w:szCs w:val="28"/>
          <w:lang w:val="uk-UA"/>
        </w:rPr>
        <w:t>2667,24</w:t>
      </w:r>
      <w:r w:rsidRPr="00EA6ADF">
        <w:rPr>
          <w:color w:val="000000"/>
          <w:sz w:val="28"/>
          <w:szCs w:val="20"/>
          <w:lang w:val="uk-UA"/>
        </w:rPr>
        <w:t xml:space="preserve">+ </w:t>
      </w:r>
      <w:r w:rsidR="00A84FF8" w:rsidRPr="00EA6ADF">
        <w:rPr>
          <w:sz w:val="28"/>
          <w:szCs w:val="28"/>
          <w:lang w:val="uk-UA"/>
        </w:rPr>
        <w:t>3229,35</w:t>
      </w:r>
      <w:r w:rsidRPr="00EA6ADF">
        <w:rPr>
          <w:color w:val="000000"/>
          <w:sz w:val="28"/>
          <w:szCs w:val="20"/>
          <w:lang w:val="uk-UA"/>
        </w:rPr>
        <w:t xml:space="preserve">+ </w:t>
      </w:r>
      <w:r w:rsidR="00A84FF8" w:rsidRPr="00EA6ADF">
        <w:rPr>
          <w:sz w:val="28"/>
          <w:szCs w:val="28"/>
          <w:lang w:val="uk-UA"/>
        </w:rPr>
        <w:t>3814,35</w:t>
      </w:r>
      <w:r w:rsidRPr="00EA6ADF">
        <w:rPr>
          <w:color w:val="000000"/>
          <w:sz w:val="28"/>
          <w:szCs w:val="20"/>
          <w:lang w:val="uk-UA"/>
        </w:rPr>
        <w:t xml:space="preserve">+ </w:t>
      </w:r>
      <w:r w:rsidR="00A84FF8" w:rsidRPr="00EA6ADF">
        <w:rPr>
          <w:sz w:val="28"/>
          <w:szCs w:val="28"/>
          <w:lang w:val="uk-UA"/>
        </w:rPr>
        <w:t>4320,25</w:t>
      </w:r>
      <w:r w:rsidRPr="00EA6ADF">
        <w:rPr>
          <w:color w:val="000000"/>
          <w:sz w:val="28"/>
          <w:szCs w:val="20"/>
          <w:lang w:val="uk-UA"/>
        </w:rPr>
        <w:t xml:space="preserve">+ </w:t>
      </w:r>
      <w:r w:rsidR="00A84FF8" w:rsidRPr="00EA6ADF">
        <w:rPr>
          <w:sz w:val="28"/>
          <w:szCs w:val="28"/>
          <w:lang w:val="uk-UA"/>
        </w:rPr>
        <w:t>6586,2</w:t>
      </w:r>
      <w:r w:rsidR="003162FE" w:rsidRPr="00EA6ADF">
        <w:rPr>
          <w:color w:val="000000"/>
          <w:sz w:val="28"/>
          <w:szCs w:val="20"/>
          <w:lang w:val="uk-UA"/>
        </w:rPr>
        <w:t xml:space="preserve">= </w:t>
      </w:r>
      <w:r w:rsidR="00A84FF8" w:rsidRPr="00EA6ADF">
        <w:rPr>
          <w:color w:val="000000"/>
          <w:sz w:val="28"/>
          <w:szCs w:val="20"/>
          <w:lang w:val="uk-UA"/>
        </w:rPr>
        <w:t>18972,39</w:t>
      </w:r>
      <w:r w:rsidRPr="00EA6ADF">
        <w:rPr>
          <w:color w:val="000000"/>
          <w:sz w:val="28"/>
          <w:szCs w:val="20"/>
          <w:lang w:val="uk-UA"/>
        </w:rPr>
        <w:t xml:space="preserve"> .</w:t>
      </w:r>
    </w:p>
    <w:p w:rsidR="003910E4" w:rsidRPr="00267535" w:rsidRDefault="003910E4" w:rsidP="003162FE">
      <w:pPr>
        <w:shd w:val="clear" w:color="auto" w:fill="FFFFFF"/>
        <w:spacing w:line="360" w:lineRule="auto"/>
        <w:ind w:firstLine="709"/>
        <w:jc w:val="both"/>
        <w:rPr>
          <w:color w:val="000000"/>
          <w:sz w:val="28"/>
          <w:szCs w:val="20"/>
        </w:rPr>
      </w:pPr>
      <w:r w:rsidRPr="00EA6ADF">
        <w:rPr>
          <w:color w:val="000000"/>
          <w:sz w:val="28"/>
          <w:szCs w:val="20"/>
          <w:lang w:val="uk-UA"/>
        </w:rPr>
        <w:t>Оскільки отримане значення показника </w:t>
      </w:r>
      <w:r w:rsidRPr="00EA6ADF">
        <w:rPr>
          <w:i/>
          <w:iCs/>
          <w:color w:val="000000"/>
          <w:sz w:val="28"/>
          <w:szCs w:val="20"/>
          <w:lang w:val="uk-UA"/>
        </w:rPr>
        <w:t>NPV</w:t>
      </w:r>
      <w:r w:rsidRPr="00EA6ADF">
        <w:rPr>
          <w:color w:val="000000"/>
          <w:sz w:val="28"/>
          <w:szCs w:val="20"/>
          <w:lang w:val="uk-UA"/>
        </w:rPr>
        <w:t> вище нуля, проект може бути прийнятий до реалізації.</w:t>
      </w:r>
    </w:p>
    <w:p w:rsidR="006C6FA4" w:rsidRDefault="006C6FA4" w:rsidP="003162FE">
      <w:pPr>
        <w:shd w:val="clear" w:color="auto" w:fill="FFFFFF"/>
        <w:spacing w:line="360" w:lineRule="auto"/>
        <w:ind w:firstLine="709"/>
        <w:jc w:val="both"/>
        <w:rPr>
          <w:color w:val="242424"/>
          <w:sz w:val="28"/>
          <w:szCs w:val="20"/>
        </w:rPr>
      </w:pPr>
      <w:r>
        <w:rPr>
          <w:color w:val="242424"/>
          <w:sz w:val="28"/>
          <w:szCs w:val="20"/>
          <w:lang w:val="uk-UA"/>
        </w:rPr>
        <w:t>Візуальне співвідношення кошті у різні роки представлено у рис. 3.</w:t>
      </w:r>
      <w:r w:rsidRPr="006C6FA4">
        <w:rPr>
          <w:color w:val="242424"/>
          <w:sz w:val="28"/>
          <w:szCs w:val="20"/>
        </w:rPr>
        <w:t>8</w:t>
      </w:r>
      <w:r w:rsidR="000F3CD3">
        <w:rPr>
          <w:color w:val="242424"/>
          <w:sz w:val="28"/>
          <w:szCs w:val="20"/>
        </w:rPr>
        <w:t>.</w:t>
      </w: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5670DE" w:rsidRDefault="005670DE" w:rsidP="00EF7912">
      <w:pPr>
        <w:spacing w:line="360" w:lineRule="auto"/>
        <w:ind w:firstLine="709"/>
        <w:jc w:val="both"/>
        <w:rPr>
          <w:sz w:val="28"/>
          <w:szCs w:val="28"/>
          <w:lang w:val="uk-UA"/>
        </w:rPr>
      </w:pPr>
    </w:p>
    <w:p w:rsidR="00A20DE3" w:rsidRPr="00EA6ADF" w:rsidRDefault="00AE6344" w:rsidP="00EF7912">
      <w:pPr>
        <w:spacing w:line="360" w:lineRule="auto"/>
        <w:ind w:firstLine="709"/>
        <w:jc w:val="both"/>
        <w:rPr>
          <w:sz w:val="28"/>
          <w:szCs w:val="28"/>
          <w:lang w:val="uk-UA"/>
        </w:rPr>
      </w:pPr>
      <w:r w:rsidRPr="00EA6ADF">
        <w:rPr>
          <w:noProof/>
          <w:sz w:val="28"/>
          <w:szCs w:val="28"/>
        </w:rPr>
        <w:lastRenderedPageBreak/>
        <w:drawing>
          <wp:anchor distT="0" distB="0" distL="114300" distR="114300" simplePos="0" relativeHeight="251693056" behindDoc="1" locked="0" layoutInCell="1" allowOverlap="1">
            <wp:simplePos x="0" y="0"/>
            <wp:positionH relativeFrom="column">
              <wp:posOffset>385445</wp:posOffset>
            </wp:positionH>
            <wp:positionV relativeFrom="paragraph">
              <wp:posOffset>86360</wp:posOffset>
            </wp:positionV>
            <wp:extent cx="5486400" cy="3200400"/>
            <wp:effectExtent l="0" t="0" r="0" b="0"/>
            <wp:wrapThrough wrapText="bothSides">
              <wp:wrapPolygon edited="0">
                <wp:start x="0" y="0"/>
                <wp:lineTo x="0" y="21600"/>
                <wp:lineTo x="21600" y="21600"/>
                <wp:lineTo x="21600"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1566D8" w:rsidRPr="00EA6ADF" w:rsidRDefault="00352371" w:rsidP="000F3CD3">
      <w:pPr>
        <w:pStyle w:val="a4"/>
        <w:shd w:val="clear" w:color="auto" w:fill="FFFFFF"/>
        <w:spacing w:line="360" w:lineRule="auto"/>
        <w:ind w:left="0" w:firstLine="709"/>
        <w:jc w:val="both"/>
        <w:rPr>
          <w:color w:val="242424"/>
          <w:sz w:val="28"/>
          <w:szCs w:val="20"/>
          <w:lang w:val="uk-UA"/>
        </w:rPr>
      </w:pPr>
      <w:r w:rsidRPr="00EA6ADF">
        <w:rPr>
          <w:color w:val="242424"/>
          <w:sz w:val="28"/>
          <w:szCs w:val="20"/>
          <w:lang w:val="uk-UA"/>
        </w:rPr>
        <w:t>Рис</w:t>
      </w:r>
      <w:r w:rsidR="001566D8" w:rsidRPr="00EA6ADF">
        <w:rPr>
          <w:color w:val="242424"/>
          <w:sz w:val="28"/>
          <w:szCs w:val="20"/>
          <w:lang w:val="uk-UA"/>
        </w:rPr>
        <w:t>. 3.</w:t>
      </w:r>
      <w:r w:rsidR="006C6FA4" w:rsidRPr="00267535">
        <w:rPr>
          <w:color w:val="242424"/>
          <w:sz w:val="28"/>
          <w:szCs w:val="20"/>
        </w:rPr>
        <w:t>8</w:t>
      </w:r>
      <w:r w:rsidR="001566D8" w:rsidRPr="00EA6ADF">
        <w:rPr>
          <w:color w:val="242424"/>
          <w:sz w:val="28"/>
          <w:szCs w:val="20"/>
          <w:lang w:val="uk-UA"/>
        </w:rPr>
        <w:t xml:space="preserve"> </w:t>
      </w:r>
      <w:r w:rsidRPr="00EA6ADF">
        <w:rPr>
          <w:sz w:val="28"/>
          <w:szCs w:val="28"/>
          <w:lang w:val="uk-UA"/>
        </w:rPr>
        <w:t>–</w:t>
      </w:r>
      <w:r w:rsidR="001566D8" w:rsidRPr="00EA6ADF">
        <w:rPr>
          <w:color w:val="242424"/>
          <w:sz w:val="28"/>
          <w:szCs w:val="20"/>
          <w:lang w:val="uk-UA"/>
        </w:rPr>
        <w:t xml:space="preserve"> Грошові потоки за про</w:t>
      </w:r>
      <w:r w:rsidR="002F77A6" w:rsidRPr="00EA6ADF">
        <w:rPr>
          <w:color w:val="242424"/>
          <w:sz w:val="28"/>
          <w:szCs w:val="20"/>
          <w:lang w:val="uk-UA"/>
        </w:rPr>
        <w:t>е</w:t>
      </w:r>
      <w:r w:rsidR="001566D8" w:rsidRPr="00EA6ADF">
        <w:rPr>
          <w:color w:val="242424"/>
          <w:sz w:val="28"/>
          <w:szCs w:val="20"/>
          <w:lang w:val="uk-UA"/>
        </w:rPr>
        <w:t>ктом</w:t>
      </w:r>
    </w:p>
    <w:p w:rsidR="003162FE" w:rsidRDefault="003162FE" w:rsidP="000F3CD3">
      <w:pPr>
        <w:spacing w:line="360" w:lineRule="auto"/>
        <w:ind w:firstLine="709"/>
        <w:jc w:val="both"/>
        <w:rPr>
          <w:sz w:val="28"/>
          <w:szCs w:val="28"/>
          <w:lang w:val="uk-UA"/>
        </w:rPr>
      </w:pPr>
    </w:p>
    <w:p w:rsidR="000F3CD3" w:rsidRPr="00EA6ADF" w:rsidRDefault="000F3CD3" w:rsidP="000F3CD3">
      <w:pPr>
        <w:spacing w:line="360" w:lineRule="auto"/>
        <w:ind w:firstLine="709"/>
        <w:jc w:val="both"/>
        <w:rPr>
          <w:sz w:val="28"/>
          <w:szCs w:val="28"/>
          <w:lang w:val="uk-UA"/>
        </w:rPr>
      </w:pPr>
    </w:p>
    <w:p w:rsidR="00D74BA8" w:rsidRPr="00EA6ADF" w:rsidRDefault="00A84FF8" w:rsidP="00EF4984">
      <w:pPr>
        <w:spacing w:line="360" w:lineRule="auto"/>
        <w:ind w:firstLine="709"/>
        <w:jc w:val="both"/>
        <w:rPr>
          <w:sz w:val="28"/>
          <w:szCs w:val="28"/>
          <w:lang w:val="uk-UA"/>
        </w:rPr>
      </w:pPr>
      <w:r w:rsidRPr="00EA6ADF">
        <w:rPr>
          <w:sz w:val="28"/>
          <w:szCs w:val="28"/>
          <w:lang w:val="uk-UA"/>
        </w:rPr>
        <w:t>3.3 Показники ефективності проекту</w:t>
      </w:r>
    </w:p>
    <w:p w:rsidR="00A84FF8" w:rsidRPr="00EA6ADF" w:rsidRDefault="00A84FF8" w:rsidP="003162FE">
      <w:pPr>
        <w:spacing w:line="360" w:lineRule="auto"/>
        <w:ind w:firstLine="709"/>
        <w:jc w:val="both"/>
        <w:rPr>
          <w:sz w:val="28"/>
          <w:szCs w:val="28"/>
          <w:lang w:val="uk-UA"/>
        </w:rPr>
      </w:pPr>
    </w:p>
    <w:p w:rsidR="00A84FF8" w:rsidRPr="00EA6ADF" w:rsidRDefault="000F3CD3" w:rsidP="003162FE">
      <w:pPr>
        <w:spacing w:line="360" w:lineRule="auto"/>
        <w:ind w:firstLine="709"/>
        <w:jc w:val="both"/>
        <w:rPr>
          <w:sz w:val="28"/>
          <w:lang w:val="uk-UA"/>
        </w:rPr>
      </w:pPr>
      <w:r>
        <w:rPr>
          <w:sz w:val="28"/>
          <w:lang w:val="uk-UA"/>
        </w:rPr>
        <w:t xml:space="preserve">1. </w:t>
      </w:r>
      <w:r w:rsidR="00A84FF8" w:rsidRPr="00EA6ADF">
        <w:rPr>
          <w:sz w:val="28"/>
          <w:lang w:val="uk-UA"/>
        </w:rPr>
        <w:t>Сума інвестицій у</w:t>
      </w:r>
      <w:r w:rsidR="002A6773" w:rsidRPr="00EA6ADF">
        <w:rPr>
          <w:sz w:val="28"/>
          <w:lang w:val="uk-UA"/>
        </w:rPr>
        <w:t xml:space="preserve"> проект становить 1645 тис. грн</w:t>
      </w:r>
      <w:r w:rsidR="00A20DE3" w:rsidRPr="00EA6ADF">
        <w:rPr>
          <w:sz w:val="28"/>
          <w:lang w:val="uk-UA"/>
        </w:rPr>
        <w:t xml:space="preserve"> куди входять такі будівлі:</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стан запорожця-конезаводчика</w:t>
      </w:r>
      <w:r w:rsidR="00540D55"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хата зброяра</w:t>
      </w:r>
      <w:r w:rsidR="00540D55"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хата тесляра</w:t>
      </w:r>
      <w:r w:rsidR="00540D55"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кузня</w:t>
      </w:r>
      <w:r w:rsidR="00540D55"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корчма</w:t>
      </w:r>
      <w:r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бурдюк мисливця</w:t>
      </w:r>
      <w:r w:rsidRPr="00EA6ADF">
        <w:rPr>
          <w:sz w:val="28"/>
          <w:szCs w:val="28"/>
          <w:lang w:val="uk-UA"/>
        </w:rPr>
        <w:t>;</w:t>
      </w:r>
    </w:p>
    <w:p w:rsidR="00A20DE3" w:rsidRPr="00EA6ADF" w:rsidRDefault="001506E5" w:rsidP="003162FE">
      <w:pPr>
        <w:spacing w:line="360" w:lineRule="auto"/>
        <w:ind w:firstLine="709"/>
        <w:jc w:val="both"/>
        <w:rPr>
          <w:sz w:val="28"/>
          <w:szCs w:val="28"/>
          <w:lang w:val="uk-UA"/>
        </w:rPr>
      </w:pPr>
      <w:r w:rsidRPr="00EA6ADF">
        <w:rPr>
          <w:sz w:val="28"/>
          <w:szCs w:val="28"/>
          <w:lang w:val="uk-UA"/>
        </w:rPr>
        <w:t>–</w:t>
      </w:r>
      <w:r w:rsidR="00A20DE3" w:rsidRPr="00EA6ADF">
        <w:rPr>
          <w:sz w:val="28"/>
          <w:szCs w:val="28"/>
          <w:lang w:val="uk-UA"/>
        </w:rPr>
        <w:t xml:space="preserve"> вітряний млин</w:t>
      </w:r>
      <w:r w:rsidRPr="00EA6ADF">
        <w:rPr>
          <w:sz w:val="28"/>
          <w:szCs w:val="28"/>
          <w:lang w:val="uk-UA"/>
        </w:rPr>
        <w:t>.</w:t>
      </w:r>
    </w:p>
    <w:p w:rsidR="00A20DE3" w:rsidRPr="00EA6ADF" w:rsidRDefault="00A20DE3" w:rsidP="003162FE">
      <w:pPr>
        <w:spacing w:line="360" w:lineRule="auto"/>
        <w:ind w:firstLine="709"/>
        <w:jc w:val="both"/>
        <w:rPr>
          <w:sz w:val="28"/>
          <w:szCs w:val="28"/>
          <w:lang w:val="uk-UA"/>
        </w:rPr>
      </w:pPr>
      <w:r w:rsidRPr="00EA6ADF">
        <w:rPr>
          <w:sz w:val="28"/>
          <w:szCs w:val="28"/>
          <w:lang w:val="uk-UA"/>
        </w:rPr>
        <w:t>Включаючи підключення до центральної електромережі</w:t>
      </w:r>
      <w:r w:rsidR="002A6773" w:rsidRPr="00EA6ADF">
        <w:rPr>
          <w:sz w:val="28"/>
          <w:szCs w:val="28"/>
          <w:lang w:val="uk-UA"/>
        </w:rPr>
        <w:t xml:space="preserve"> </w:t>
      </w:r>
      <w:r w:rsidRPr="00EA6ADF">
        <w:rPr>
          <w:sz w:val="28"/>
          <w:szCs w:val="28"/>
          <w:lang w:val="uk-UA"/>
        </w:rPr>
        <w:t>а також об’єкти інфраструктури :</w:t>
      </w:r>
    </w:p>
    <w:p w:rsidR="00A20DE3" w:rsidRPr="00EA6ADF" w:rsidRDefault="00A20DE3" w:rsidP="003162FE">
      <w:pPr>
        <w:spacing w:line="360" w:lineRule="auto"/>
        <w:ind w:firstLine="709"/>
        <w:jc w:val="both"/>
        <w:rPr>
          <w:sz w:val="28"/>
          <w:szCs w:val="28"/>
          <w:lang w:val="uk-UA"/>
        </w:rPr>
      </w:pPr>
      <w:r w:rsidRPr="00EA6ADF">
        <w:rPr>
          <w:sz w:val="28"/>
          <w:szCs w:val="28"/>
          <w:lang w:val="uk-UA"/>
        </w:rPr>
        <w:t xml:space="preserve"> </w:t>
      </w:r>
      <w:r w:rsidR="001506E5" w:rsidRPr="00EA6ADF">
        <w:rPr>
          <w:sz w:val="28"/>
          <w:szCs w:val="28"/>
          <w:lang w:val="uk-UA"/>
        </w:rPr>
        <w:t>–</w:t>
      </w:r>
      <w:r w:rsidRPr="00EA6ADF">
        <w:rPr>
          <w:sz w:val="28"/>
          <w:szCs w:val="28"/>
          <w:lang w:val="uk-UA"/>
        </w:rPr>
        <w:t xml:space="preserve"> </w:t>
      </w:r>
      <w:r w:rsidR="001506E5" w:rsidRPr="00EA6ADF">
        <w:rPr>
          <w:sz w:val="28"/>
          <w:szCs w:val="28"/>
          <w:lang w:val="uk-UA"/>
        </w:rPr>
        <w:t>а</w:t>
      </w:r>
      <w:r w:rsidRPr="00EA6ADF">
        <w:rPr>
          <w:sz w:val="28"/>
          <w:szCs w:val="28"/>
          <w:lang w:val="uk-UA"/>
        </w:rPr>
        <w:t>сфальтована дорога</w:t>
      </w:r>
      <w:r w:rsidR="001506E5" w:rsidRPr="00EA6ADF">
        <w:rPr>
          <w:sz w:val="28"/>
          <w:szCs w:val="28"/>
          <w:lang w:val="uk-UA"/>
        </w:rPr>
        <w:t>;</w:t>
      </w:r>
    </w:p>
    <w:p w:rsidR="00A20DE3" w:rsidRPr="00EA6ADF" w:rsidRDefault="00A20DE3" w:rsidP="003162FE">
      <w:pPr>
        <w:spacing w:line="360" w:lineRule="auto"/>
        <w:ind w:firstLine="709"/>
        <w:jc w:val="both"/>
        <w:rPr>
          <w:sz w:val="28"/>
          <w:szCs w:val="28"/>
          <w:lang w:val="uk-UA"/>
        </w:rPr>
      </w:pPr>
      <w:r w:rsidRPr="00EA6ADF">
        <w:rPr>
          <w:sz w:val="28"/>
          <w:szCs w:val="28"/>
          <w:lang w:val="uk-UA"/>
        </w:rPr>
        <w:t xml:space="preserve"> </w:t>
      </w:r>
      <w:r w:rsidR="001506E5" w:rsidRPr="00EA6ADF">
        <w:rPr>
          <w:sz w:val="28"/>
          <w:szCs w:val="28"/>
          <w:lang w:val="uk-UA"/>
        </w:rPr>
        <w:t>–</w:t>
      </w:r>
      <w:r w:rsidRPr="00EA6ADF">
        <w:rPr>
          <w:sz w:val="28"/>
          <w:szCs w:val="28"/>
          <w:lang w:val="uk-UA"/>
        </w:rPr>
        <w:t xml:space="preserve"> </w:t>
      </w:r>
      <w:r w:rsidR="001506E5" w:rsidRPr="00EA6ADF">
        <w:rPr>
          <w:sz w:val="28"/>
          <w:szCs w:val="28"/>
          <w:lang w:val="uk-UA"/>
        </w:rPr>
        <w:t>п</w:t>
      </w:r>
      <w:r w:rsidRPr="00EA6ADF">
        <w:rPr>
          <w:sz w:val="28"/>
          <w:szCs w:val="28"/>
          <w:lang w:val="uk-UA"/>
        </w:rPr>
        <w:t>ішохідна доріжка</w:t>
      </w:r>
      <w:r w:rsidR="001506E5" w:rsidRPr="00EA6ADF">
        <w:rPr>
          <w:sz w:val="28"/>
          <w:szCs w:val="28"/>
          <w:lang w:val="uk-UA"/>
        </w:rPr>
        <w:t>;</w:t>
      </w:r>
    </w:p>
    <w:p w:rsidR="00A20DE3" w:rsidRDefault="00020628" w:rsidP="003162FE">
      <w:pPr>
        <w:spacing w:line="360" w:lineRule="auto"/>
        <w:ind w:firstLine="709"/>
        <w:jc w:val="both"/>
        <w:rPr>
          <w:sz w:val="28"/>
          <w:szCs w:val="28"/>
          <w:lang w:val="uk-UA"/>
        </w:rPr>
      </w:pPr>
      <w:r w:rsidRPr="00EA6ADF">
        <w:rPr>
          <w:sz w:val="28"/>
          <w:szCs w:val="28"/>
          <w:lang w:val="uk-UA"/>
        </w:rPr>
        <w:t xml:space="preserve"> –</w:t>
      </w:r>
      <w:r w:rsidR="00A20DE3" w:rsidRPr="00EA6ADF">
        <w:rPr>
          <w:sz w:val="28"/>
          <w:szCs w:val="28"/>
          <w:lang w:val="uk-UA"/>
        </w:rPr>
        <w:t xml:space="preserve"> </w:t>
      </w:r>
      <w:r w:rsidR="001506E5" w:rsidRPr="00EA6ADF">
        <w:rPr>
          <w:sz w:val="28"/>
          <w:szCs w:val="28"/>
          <w:lang w:val="uk-UA"/>
        </w:rPr>
        <w:t>о</w:t>
      </w:r>
      <w:r w:rsidR="00A20DE3" w:rsidRPr="00EA6ADF">
        <w:rPr>
          <w:sz w:val="28"/>
          <w:szCs w:val="28"/>
          <w:lang w:val="uk-UA"/>
        </w:rPr>
        <w:t>зеленення територій.</w:t>
      </w:r>
    </w:p>
    <w:p w:rsidR="000813E4" w:rsidRPr="00EA6ADF" w:rsidRDefault="000F3CD3" w:rsidP="003162FE">
      <w:pPr>
        <w:spacing w:line="360" w:lineRule="auto"/>
        <w:ind w:firstLine="709"/>
        <w:jc w:val="both"/>
        <w:rPr>
          <w:sz w:val="28"/>
          <w:lang w:val="uk-UA"/>
        </w:rPr>
      </w:pPr>
      <w:r>
        <w:rPr>
          <w:sz w:val="28"/>
          <w:lang w:val="uk-UA"/>
        </w:rPr>
        <w:lastRenderedPageBreak/>
        <w:t xml:space="preserve">2. </w:t>
      </w:r>
      <w:r w:rsidR="00A84FF8" w:rsidRPr="00EA6ADF">
        <w:rPr>
          <w:sz w:val="28"/>
          <w:lang w:val="uk-UA"/>
        </w:rPr>
        <w:t>Дисконтовані грошові потоки</w:t>
      </w:r>
      <w:r w:rsidR="000813E4" w:rsidRPr="00EA6ADF">
        <w:rPr>
          <w:sz w:val="28"/>
          <w:lang w:val="uk-UA"/>
        </w:rPr>
        <w:t xml:space="preserve"> що були</w:t>
      </w:r>
      <w:r w:rsidR="001B5883" w:rsidRPr="001B5883">
        <w:rPr>
          <w:sz w:val="28"/>
          <w:lang w:val="uk-UA"/>
        </w:rPr>
        <w:t xml:space="preserve"> </w:t>
      </w:r>
      <w:r w:rsidR="000813E4" w:rsidRPr="00EA6ADF">
        <w:rPr>
          <w:sz w:val="28"/>
          <w:lang w:val="uk-UA"/>
        </w:rPr>
        <w:t>розраховані для підрахунку поточної (приведеної) вартості очікуваних у майбутньому наявних надходжень і витрат на основі чистої поточної вартості чи внутрішньої норми прибутку.</w:t>
      </w:r>
    </w:p>
    <w:p w:rsidR="000813E4" w:rsidRPr="00EA6ADF" w:rsidRDefault="000813E4" w:rsidP="003162FE">
      <w:pPr>
        <w:spacing w:line="360" w:lineRule="auto"/>
        <w:ind w:firstLine="709"/>
        <w:jc w:val="both"/>
        <w:rPr>
          <w:sz w:val="28"/>
          <w:lang w:val="uk-UA"/>
        </w:rPr>
      </w:pPr>
      <w:r w:rsidRPr="00EA6ADF">
        <w:rPr>
          <w:sz w:val="28"/>
          <w:lang w:val="uk-UA"/>
        </w:rPr>
        <w:t>В</w:t>
      </w:r>
      <w:r w:rsidR="00A84FF8" w:rsidRPr="00EA6ADF">
        <w:rPr>
          <w:sz w:val="28"/>
          <w:lang w:val="uk-UA"/>
        </w:rPr>
        <w:t xml:space="preserve"> результаті реалізації проекту</w:t>
      </w:r>
      <w:r w:rsidRPr="00EA6ADF">
        <w:rPr>
          <w:sz w:val="28"/>
          <w:lang w:val="uk-UA"/>
        </w:rPr>
        <w:t xml:space="preserve"> дисконтовані грошові потоки</w:t>
      </w:r>
      <w:r w:rsidR="00A84FF8" w:rsidRPr="00EA6ADF">
        <w:rPr>
          <w:sz w:val="28"/>
          <w:lang w:val="uk-UA"/>
        </w:rPr>
        <w:t xml:space="preserve"> становитимуть за п’ять років 20617,39 тис. грн.</w:t>
      </w:r>
      <w:r w:rsidRPr="00EA6ADF">
        <w:rPr>
          <w:sz w:val="28"/>
          <w:lang w:val="uk-UA"/>
        </w:rPr>
        <w:t xml:space="preserve"> </w:t>
      </w:r>
    </w:p>
    <w:p w:rsidR="00A84FF8" w:rsidRPr="00EA6ADF" w:rsidRDefault="000813E4" w:rsidP="003162FE">
      <w:pPr>
        <w:spacing w:line="360" w:lineRule="auto"/>
        <w:ind w:firstLine="709"/>
        <w:jc w:val="both"/>
        <w:rPr>
          <w:sz w:val="28"/>
          <w:lang w:val="uk-UA"/>
        </w:rPr>
      </w:pPr>
      <w:r w:rsidRPr="00EA6ADF">
        <w:rPr>
          <w:sz w:val="28"/>
          <w:lang w:val="uk-UA"/>
        </w:rPr>
        <w:t>Цей прийом використовується при аналізі як капіталовкладень в основні засоби виробництва, так і в цінні папери. При методі нетто-приведеної вартості застосовується коефіцієнт дисконтування (відсоткова ставка), заснований на граничних витратах на капітал у зв'язку з залученням додаткового капіталу і з обліком майбутніх наявних надходжень. І майбутні витрати, і майбутні наявні надходження виражаються за поточною вартістю грошей.</w:t>
      </w:r>
    </w:p>
    <w:p w:rsidR="000813E4" w:rsidRPr="00EA6ADF" w:rsidRDefault="000F3CD3" w:rsidP="003162FE">
      <w:pPr>
        <w:spacing w:line="360" w:lineRule="auto"/>
        <w:ind w:firstLine="709"/>
        <w:jc w:val="both"/>
        <w:rPr>
          <w:sz w:val="28"/>
          <w:lang w:val="uk-UA"/>
        </w:rPr>
      </w:pPr>
      <w:r>
        <w:rPr>
          <w:sz w:val="28"/>
          <w:lang w:val="uk-UA"/>
        </w:rPr>
        <w:t xml:space="preserve">3. </w:t>
      </w:r>
      <w:r w:rsidR="00A84FF8" w:rsidRPr="00EA6ADF">
        <w:rPr>
          <w:sz w:val="28"/>
          <w:lang w:val="uk-UA"/>
        </w:rPr>
        <w:t>Чиста теперішня вартість проекту</w:t>
      </w:r>
      <w:r w:rsidR="000813E4" w:rsidRPr="00EA6ADF">
        <w:rPr>
          <w:sz w:val="28"/>
          <w:lang w:val="uk-UA"/>
        </w:rPr>
        <w:t xml:space="preserve"> що є</w:t>
      </w:r>
      <w:r w:rsidR="00A84FF8" w:rsidRPr="00EA6ADF">
        <w:rPr>
          <w:sz w:val="28"/>
          <w:lang w:val="uk-UA"/>
        </w:rPr>
        <w:t xml:space="preserve"> </w:t>
      </w:r>
      <w:r w:rsidR="000813E4" w:rsidRPr="00EA6ADF">
        <w:rPr>
          <w:sz w:val="28"/>
          <w:lang w:val="uk-UA"/>
        </w:rPr>
        <w:t>різниця між сумою теперішніх вартостей грошових потоків від інвестицій в кожен період часу і теперішньою вартістю самих інвестицій.</w:t>
      </w:r>
    </w:p>
    <w:p w:rsidR="000813E4" w:rsidRPr="00EA6ADF" w:rsidRDefault="00A84FF8" w:rsidP="003162FE">
      <w:pPr>
        <w:spacing w:line="360" w:lineRule="auto"/>
        <w:ind w:firstLine="709"/>
        <w:jc w:val="both"/>
        <w:rPr>
          <w:sz w:val="28"/>
          <w:lang w:val="uk-UA"/>
        </w:rPr>
      </w:pPr>
      <w:r w:rsidRPr="00EA6ADF">
        <w:rPr>
          <w:sz w:val="28"/>
          <w:lang w:val="uk-UA"/>
        </w:rPr>
        <w:t xml:space="preserve">20617,39 – 1645 = 18972,39 тис. грн. </w:t>
      </w:r>
    </w:p>
    <w:p w:rsidR="001D469D" w:rsidRDefault="00A84FF8" w:rsidP="003162FE">
      <w:pPr>
        <w:spacing w:line="360" w:lineRule="auto"/>
        <w:ind w:firstLine="709"/>
        <w:jc w:val="both"/>
        <w:rPr>
          <w:sz w:val="28"/>
          <w:lang w:val="uk-UA"/>
        </w:rPr>
      </w:pPr>
      <w:r w:rsidRPr="00EA6ADF">
        <w:rPr>
          <w:sz w:val="28"/>
          <w:lang w:val="uk-UA"/>
        </w:rPr>
        <w:t>Оскільки, NPV &gt; 0,</w:t>
      </w:r>
      <w:r w:rsidR="001D469D" w:rsidRPr="00EA6ADF">
        <w:rPr>
          <w:lang w:val="uk-UA"/>
        </w:rPr>
        <w:t xml:space="preserve"> </w:t>
      </w:r>
      <w:r w:rsidR="001D469D" w:rsidRPr="00EA6ADF">
        <w:rPr>
          <w:sz w:val="28"/>
          <w:lang w:val="uk-UA"/>
        </w:rPr>
        <w:t>то це означає, що норма прибутковості проекту перевищує необхідну ставку прибутковості інвестицій (ставку дисконту) тобто</w:t>
      </w:r>
      <w:r w:rsidRPr="00EA6ADF">
        <w:rPr>
          <w:sz w:val="28"/>
          <w:lang w:val="uk-UA"/>
        </w:rPr>
        <w:t xml:space="preserve"> інвестиційний проект є вигідним для реалізації. </w:t>
      </w:r>
    </w:p>
    <w:p w:rsidR="00A84FF8" w:rsidRPr="00EA6ADF" w:rsidRDefault="000F3CD3" w:rsidP="003162FE">
      <w:pPr>
        <w:spacing w:line="360" w:lineRule="auto"/>
        <w:ind w:firstLine="709"/>
        <w:jc w:val="both"/>
        <w:rPr>
          <w:sz w:val="28"/>
          <w:lang w:val="uk-UA"/>
        </w:rPr>
      </w:pPr>
      <w:r>
        <w:rPr>
          <w:sz w:val="28"/>
          <w:lang w:val="uk-UA"/>
        </w:rPr>
        <w:t xml:space="preserve">4. </w:t>
      </w:r>
      <w:r w:rsidR="00A84FF8" w:rsidRPr="00EA6ADF">
        <w:rPr>
          <w:sz w:val="28"/>
          <w:lang w:val="uk-UA"/>
        </w:rPr>
        <w:t>Термін окупності інвестицій. Застосуємо алгоритм розрахунку інвестицій</w:t>
      </w:r>
      <w:r w:rsidR="00A4766D" w:rsidRPr="00A4766D">
        <w:rPr>
          <w:sz w:val="28"/>
        </w:rPr>
        <w:t xml:space="preserve"> [35]</w:t>
      </w:r>
      <w:r w:rsidR="00D55CCB">
        <w:rPr>
          <w:sz w:val="28"/>
          <w:lang w:val="uk-UA"/>
        </w:rPr>
        <w:t xml:space="preserve">, розраховуємо за формуло 3.8 </w:t>
      </w:r>
      <w:r w:rsidR="00A84FF8" w:rsidRPr="00EA6ADF">
        <w:rPr>
          <w:sz w:val="28"/>
          <w:lang w:val="uk-UA"/>
        </w:rPr>
        <w:t>:</w:t>
      </w:r>
    </w:p>
    <w:p w:rsidR="002A6773" w:rsidRDefault="002A6773" w:rsidP="003162FE">
      <w:pPr>
        <w:spacing w:line="360" w:lineRule="auto"/>
        <w:ind w:firstLine="709"/>
        <w:jc w:val="both"/>
        <w:rPr>
          <w:sz w:val="28"/>
          <w:lang w:val="uk-UA"/>
        </w:rPr>
      </w:pPr>
    </w:p>
    <w:p w:rsidR="00A84FF8" w:rsidRPr="00EA6ADF" w:rsidRDefault="001B5883" w:rsidP="00870138">
      <w:pPr>
        <w:spacing w:line="360" w:lineRule="auto"/>
        <w:ind w:firstLine="709"/>
        <w:jc w:val="right"/>
        <w:rPr>
          <w:sz w:val="28"/>
          <w:lang w:val="uk-UA"/>
        </w:rPr>
      </w:pPr>
      <w:r w:rsidRPr="00870138">
        <w:rPr>
          <w:position w:val="-30"/>
          <w:sz w:val="28"/>
          <w:lang w:val="uk-UA"/>
        </w:rPr>
        <w:object w:dxaOrig="2940" w:dyaOrig="740">
          <v:shape id="_x0000_i1038" type="#_x0000_t75" style="width:147pt;height:36.75pt" o:ole="">
            <v:imagedata r:id="rId34" o:title=""/>
          </v:shape>
          <o:OLEObject Type="Embed" ProgID="Equation.3" ShapeID="_x0000_i1038" DrawAspect="Content" ObjectID="_1640577965" r:id="rId35"/>
        </w:object>
      </w:r>
      <w:r w:rsidR="00A84FF8" w:rsidRPr="00EA6ADF">
        <w:rPr>
          <w:sz w:val="28"/>
          <w:lang w:val="uk-UA"/>
        </w:rPr>
        <w:t>,</w:t>
      </w:r>
      <w:r w:rsidR="00AE6344" w:rsidRPr="00EA6ADF">
        <w:rPr>
          <w:sz w:val="28"/>
          <w:lang w:val="uk-UA"/>
        </w:rPr>
        <w:t xml:space="preserve">                                        (3.</w:t>
      </w:r>
      <w:r w:rsidR="00D55CCB">
        <w:rPr>
          <w:sz w:val="28"/>
          <w:lang w:val="uk-UA"/>
        </w:rPr>
        <w:t>8</w:t>
      </w:r>
      <w:r w:rsidR="00AE6344" w:rsidRPr="00EA6ADF">
        <w:rPr>
          <w:sz w:val="28"/>
          <w:lang w:val="uk-UA"/>
        </w:rPr>
        <w:t>)</w:t>
      </w:r>
    </w:p>
    <w:p w:rsidR="00A84FF8" w:rsidRPr="00A4766D" w:rsidRDefault="00264B5B" w:rsidP="00A4766D">
      <w:pPr>
        <w:spacing w:line="360" w:lineRule="auto"/>
        <w:ind w:firstLine="708"/>
        <w:jc w:val="both"/>
        <w:rPr>
          <w:i/>
          <w:sz w:val="28"/>
          <w:lang w:val="uk-UA"/>
        </w:rPr>
      </w:pPr>
      <w:r w:rsidRPr="00A4766D">
        <w:rPr>
          <w:sz w:val="28"/>
          <w:lang w:val="uk-UA"/>
        </w:rPr>
        <w:t>де</w:t>
      </w:r>
      <w:r w:rsidRPr="00A4766D">
        <w:rPr>
          <w:i/>
          <w:sz w:val="28"/>
          <w:lang w:val="uk-UA"/>
        </w:rPr>
        <w:t xml:space="preserve">: </w:t>
      </w:r>
      <w:r w:rsidR="00A84FF8" w:rsidRPr="00A4766D">
        <w:rPr>
          <w:i/>
          <w:sz w:val="28"/>
          <w:lang w:val="uk-UA"/>
        </w:rPr>
        <w:t>t</w:t>
      </w:r>
      <w:r w:rsidR="00A84FF8" w:rsidRPr="00A4766D">
        <w:rPr>
          <w:i/>
          <w:sz w:val="28"/>
          <w:vertAlign w:val="subscript"/>
          <w:lang w:val="uk-UA"/>
        </w:rPr>
        <w:t>0</w:t>
      </w:r>
      <w:r w:rsidR="00A84FF8" w:rsidRPr="00A4766D">
        <w:rPr>
          <w:i/>
          <w:sz w:val="28"/>
          <w:lang w:val="uk-UA"/>
        </w:rPr>
        <w:t>  </w:t>
      </w:r>
      <w:r w:rsidR="00A84FF8" w:rsidRPr="00A4766D">
        <w:rPr>
          <w:i/>
          <w:sz w:val="28"/>
          <w:lang w:val="uk-UA"/>
        </w:rPr>
        <w:noBreakHyphen/>
        <w:t> </w:t>
      </w:r>
      <w:r w:rsidR="00A84FF8" w:rsidRPr="00A4766D">
        <w:rPr>
          <w:sz w:val="28"/>
          <w:lang w:val="uk-UA"/>
        </w:rPr>
        <w:t>номер першого року, у якому досягається умова</w:t>
      </w:r>
      <w:r w:rsidR="00A84FF8" w:rsidRPr="00A4766D">
        <w:rPr>
          <w:i/>
          <w:sz w:val="28"/>
          <w:lang w:val="uk-UA"/>
        </w:rPr>
        <w:t> </w:t>
      </w:r>
      <w:r w:rsidR="001B5883" w:rsidRPr="00A4766D">
        <w:rPr>
          <w:i/>
          <w:position w:val="-14"/>
          <w:sz w:val="28"/>
          <w:lang w:val="uk-UA"/>
        </w:rPr>
        <w:object w:dxaOrig="1200" w:dyaOrig="400">
          <v:shape id="_x0000_i1039" type="#_x0000_t75" style="width:60pt;height:19.5pt" o:ole="">
            <v:imagedata r:id="rId36" o:title=""/>
          </v:shape>
          <o:OLEObject Type="Embed" ProgID="Equation.3" ShapeID="_x0000_i1039" DrawAspect="Content" ObjectID="_1640577966" r:id="rId37"/>
        </w:object>
      </w:r>
      <w:r w:rsidR="001B5883" w:rsidRPr="00A4766D">
        <w:rPr>
          <w:i/>
          <w:sz w:val="28"/>
          <w:lang w:val="uk-UA"/>
        </w:rPr>
        <w:t>;</w:t>
      </w:r>
    </w:p>
    <w:p w:rsidR="00A84FF8" w:rsidRPr="00A4766D" w:rsidRDefault="00A84FF8" w:rsidP="00A4766D">
      <w:pPr>
        <w:spacing w:line="360" w:lineRule="auto"/>
        <w:ind w:firstLine="708"/>
        <w:jc w:val="both"/>
        <w:rPr>
          <w:i/>
          <w:sz w:val="28"/>
          <w:lang w:val="uk-UA"/>
        </w:rPr>
      </w:pPr>
      <w:r w:rsidRPr="00A4766D">
        <w:rPr>
          <w:i/>
          <w:sz w:val="28"/>
          <w:lang w:val="uk-UA"/>
        </w:rPr>
        <w:t>CI – </w:t>
      </w:r>
      <w:r w:rsidRPr="00A4766D">
        <w:rPr>
          <w:sz w:val="28"/>
          <w:lang w:val="uk-UA"/>
        </w:rPr>
        <w:t>сум</w:t>
      </w:r>
      <w:r w:rsidR="00284EC3" w:rsidRPr="00A4766D">
        <w:rPr>
          <w:sz w:val="28"/>
          <w:lang w:val="uk-UA"/>
        </w:rPr>
        <w:t>а інвестицій у проект, ти</w:t>
      </w:r>
      <w:r w:rsidR="00A4766D" w:rsidRPr="00A4766D">
        <w:rPr>
          <w:sz w:val="28"/>
          <w:lang w:val="uk-UA"/>
        </w:rPr>
        <w:t>с. грн</w:t>
      </w:r>
      <w:r w:rsidR="00284EC3" w:rsidRPr="00A4766D">
        <w:rPr>
          <w:sz w:val="28"/>
          <w:lang w:val="uk-UA"/>
        </w:rPr>
        <w:t>;</w:t>
      </w:r>
    </w:p>
    <w:p w:rsidR="00A84FF8" w:rsidRPr="006C7C61" w:rsidRDefault="00A84FF8" w:rsidP="00A4766D">
      <w:pPr>
        <w:spacing w:line="360" w:lineRule="auto"/>
        <w:ind w:firstLine="708"/>
        <w:jc w:val="both"/>
        <w:rPr>
          <w:i/>
          <w:sz w:val="28"/>
          <w:lang w:val="uk-UA"/>
        </w:rPr>
      </w:pPr>
      <w:r w:rsidRPr="00A4766D">
        <w:rPr>
          <w:i/>
          <w:sz w:val="28"/>
          <w:lang w:val="uk-UA"/>
        </w:rPr>
        <w:t>PV – </w:t>
      </w:r>
      <w:r w:rsidRPr="00A4766D">
        <w:rPr>
          <w:sz w:val="28"/>
          <w:lang w:val="uk-UA"/>
        </w:rPr>
        <w:t>дисконтовані грошові потоки, тис. грн.</w:t>
      </w:r>
    </w:p>
    <w:p w:rsidR="002A6773" w:rsidRPr="00EA6ADF" w:rsidRDefault="002A6773" w:rsidP="002A6773">
      <w:pPr>
        <w:spacing w:line="360" w:lineRule="auto"/>
        <w:ind w:firstLine="709"/>
        <w:jc w:val="both"/>
        <w:rPr>
          <w:sz w:val="28"/>
          <w:lang w:val="uk-UA"/>
        </w:rPr>
      </w:pPr>
    </w:p>
    <w:p w:rsidR="00A20DE3" w:rsidRPr="00EA6ADF" w:rsidRDefault="00A84FF8" w:rsidP="002A6773">
      <w:pPr>
        <w:spacing w:line="360" w:lineRule="auto"/>
        <w:ind w:firstLine="709"/>
        <w:jc w:val="both"/>
        <w:rPr>
          <w:sz w:val="28"/>
          <w:lang w:val="uk-UA"/>
        </w:rPr>
      </w:pPr>
      <w:r w:rsidRPr="00EA6ADF">
        <w:rPr>
          <w:sz w:val="28"/>
          <w:lang w:val="uk-UA"/>
        </w:rPr>
        <w:t xml:space="preserve">Отже, для даного прикладу, </w:t>
      </w:r>
    </w:p>
    <w:p w:rsidR="00A84FF8" w:rsidRDefault="00A84FF8" w:rsidP="002A6773">
      <w:pPr>
        <w:spacing w:line="360" w:lineRule="auto"/>
        <w:ind w:firstLine="709"/>
        <w:jc w:val="both"/>
        <w:rPr>
          <w:sz w:val="28"/>
          <w:lang w:val="uk-UA"/>
        </w:rPr>
      </w:pPr>
      <w:r w:rsidRPr="00EA6ADF">
        <w:rPr>
          <w:i/>
          <w:sz w:val="28"/>
          <w:lang w:val="uk-UA"/>
        </w:rPr>
        <w:lastRenderedPageBreak/>
        <w:t>ТО</w:t>
      </w:r>
      <w:r w:rsidR="002A6773" w:rsidRPr="00EA6ADF">
        <w:rPr>
          <w:sz w:val="28"/>
          <w:lang w:val="uk-UA"/>
        </w:rPr>
        <w:t xml:space="preserve"> = (1 </w:t>
      </w:r>
      <w:r w:rsidR="002A6773" w:rsidRPr="00EA6ADF">
        <w:rPr>
          <w:sz w:val="28"/>
          <w:lang w:val="uk-UA"/>
        </w:rPr>
        <w:noBreakHyphen/>
        <w:t xml:space="preserve"> </w:t>
      </w:r>
      <w:r w:rsidRPr="00EA6ADF">
        <w:rPr>
          <w:sz w:val="28"/>
          <w:lang w:val="uk-UA"/>
        </w:rPr>
        <w:t>1) +</w:t>
      </w:r>
      <w:r w:rsidR="002A6773" w:rsidRPr="00EA6ADF">
        <w:rPr>
          <w:sz w:val="28"/>
          <w:lang w:val="uk-UA"/>
        </w:rPr>
        <w:t xml:space="preserve"> </w:t>
      </w:r>
      <w:r w:rsidRPr="00EA6ADF">
        <w:rPr>
          <w:sz w:val="28"/>
          <w:lang w:val="uk-UA"/>
        </w:rPr>
        <w:t>1645</w:t>
      </w:r>
      <w:r w:rsidR="002A6773" w:rsidRPr="00EA6ADF">
        <w:rPr>
          <w:sz w:val="28"/>
          <w:lang w:val="uk-UA"/>
        </w:rPr>
        <w:t xml:space="preserve"> </w:t>
      </w:r>
      <w:r w:rsidR="002A6773" w:rsidRPr="00EA6ADF">
        <w:rPr>
          <w:sz w:val="28"/>
          <w:lang w:val="uk-UA"/>
        </w:rPr>
        <w:noBreakHyphen/>
        <w:t xml:space="preserve"> </w:t>
      </w:r>
      <w:r w:rsidRPr="00EA6ADF">
        <w:rPr>
          <w:sz w:val="28"/>
          <w:szCs w:val="28"/>
          <w:lang w:val="uk-UA"/>
        </w:rPr>
        <w:t>2936,8</w:t>
      </w:r>
      <w:r w:rsidR="002A6773" w:rsidRPr="00EA6ADF">
        <w:rPr>
          <w:sz w:val="28"/>
          <w:szCs w:val="28"/>
          <w:lang w:val="uk-UA"/>
        </w:rPr>
        <w:t xml:space="preserve">  </w:t>
      </w:r>
      <w:r w:rsidRPr="00EA6ADF">
        <w:rPr>
          <w:sz w:val="28"/>
          <w:szCs w:val="28"/>
          <w:lang w:val="uk-UA"/>
        </w:rPr>
        <w:t>/3265</w:t>
      </w:r>
      <w:r w:rsidRPr="00EA6ADF">
        <w:rPr>
          <w:sz w:val="28"/>
          <w:lang w:val="uk-UA"/>
        </w:rPr>
        <w:t> = 0,39 роки.</w:t>
      </w:r>
    </w:p>
    <w:p w:rsidR="00A84FF8" w:rsidRPr="00EA6ADF" w:rsidRDefault="002A6773" w:rsidP="002A6773">
      <w:pPr>
        <w:spacing w:line="360" w:lineRule="auto"/>
        <w:ind w:firstLine="709"/>
        <w:jc w:val="both"/>
        <w:rPr>
          <w:sz w:val="28"/>
          <w:lang w:val="uk-UA"/>
        </w:rPr>
      </w:pPr>
      <w:r w:rsidRPr="00EA6ADF">
        <w:rPr>
          <w:sz w:val="28"/>
          <w:lang w:val="uk-UA"/>
        </w:rPr>
        <w:t>5. </w:t>
      </w:r>
      <w:r w:rsidR="00A84FF8" w:rsidRPr="00EA6ADF">
        <w:rPr>
          <w:sz w:val="28"/>
          <w:lang w:val="uk-UA"/>
        </w:rPr>
        <w:t>Коефіцієнт вигід/витрат. Даний показник розраховується як відношення дисконтованих вигід до дисконтованих витрат</w:t>
      </w:r>
      <w:r w:rsidR="00A4766D" w:rsidRPr="00A4766D">
        <w:rPr>
          <w:sz w:val="28"/>
        </w:rPr>
        <w:t xml:space="preserve"> [26]</w:t>
      </w:r>
      <w:r w:rsidR="00D55CCB">
        <w:rPr>
          <w:sz w:val="28"/>
          <w:lang w:val="uk-UA"/>
        </w:rPr>
        <w:t>, розраховуємо за формулою 3.9</w:t>
      </w:r>
      <w:r w:rsidR="00A84FF8" w:rsidRPr="00EA6ADF">
        <w:rPr>
          <w:sz w:val="28"/>
          <w:lang w:val="uk-UA"/>
        </w:rPr>
        <w:t>:</w:t>
      </w:r>
    </w:p>
    <w:p w:rsidR="002A6773" w:rsidRDefault="002A6773" w:rsidP="002A6773">
      <w:pPr>
        <w:spacing w:line="360" w:lineRule="auto"/>
        <w:ind w:firstLine="709"/>
        <w:jc w:val="both"/>
        <w:rPr>
          <w:sz w:val="28"/>
          <w:lang w:val="uk-UA"/>
        </w:rPr>
      </w:pPr>
    </w:p>
    <w:p w:rsidR="001D469D" w:rsidRPr="00EA6ADF" w:rsidRDefault="001B5883" w:rsidP="001B5883">
      <w:pPr>
        <w:spacing w:line="360" w:lineRule="auto"/>
        <w:ind w:firstLine="709"/>
        <w:jc w:val="right"/>
        <w:rPr>
          <w:sz w:val="28"/>
          <w:lang w:val="uk-UA"/>
        </w:rPr>
      </w:pPr>
      <w:r w:rsidRPr="001B5883">
        <w:rPr>
          <w:position w:val="-62"/>
          <w:sz w:val="28"/>
          <w:lang w:val="uk-UA"/>
        </w:rPr>
        <w:object w:dxaOrig="1760" w:dyaOrig="1359">
          <v:shape id="_x0000_i1040" type="#_x0000_t75" style="width:88.5pt;height:68.25pt" o:ole="">
            <v:imagedata r:id="rId38" o:title=""/>
          </v:shape>
          <o:OLEObject Type="Embed" ProgID="Equation.3" ShapeID="_x0000_i1040" DrawAspect="Content" ObjectID="_1640577967" r:id="rId39"/>
        </w:object>
      </w:r>
      <w:r w:rsidR="00AE6344" w:rsidRPr="00EA6ADF">
        <w:rPr>
          <w:sz w:val="28"/>
          <w:lang w:val="uk-UA"/>
        </w:rPr>
        <w:t xml:space="preserve"> </w:t>
      </w:r>
      <w:r w:rsidR="009154CA">
        <w:rPr>
          <w:sz w:val="28"/>
          <w:lang w:val="uk-UA"/>
        </w:rPr>
        <w:t>,</w:t>
      </w:r>
      <w:r w:rsidR="00AE6344" w:rsidRPr="00EA6ADF">
        <w:rPr>
          <w:sz w:val="28"/>
          <w:lang w:val="uk-UA"/>
        </w:rPr>
        <w:t xml:space="preserve">                                               (3.</w:t>
      </w:r>
      <w:r w:rsidR="00D55CCB">
        <w:rPr>
          <w:sz w:val="28"/>
          <w:lang w:val="uk-UA"/>
        </w:rPr>
        <w:t>9</w:t>
      </w:r>
      <w:r w:rsidR="00AE6344" w:rsidRPr="00EA6ADF">
        <w:rPr>
          <w:sz w:val="28"/>
          <w:lang w:val="uk-UA"/>
        </w:rPr>
        <w:t>)</w:t>
      </w:r>
    </w:p>
    <w:p w:rsidR="006C7C61" w:rsidRPr="00A4766D" w:rsidRDefault="006C7C61" w:rsidP="00A4766D">
      <w:pPr>
        <w:spacing w:line="360" w:lineRule="auto"/>
        <w:ind w:firstLine="708"/>
        <w:jc w:val="both"/>
        <w:rPr>
          <w:i/>
          <w:sz w:val="28"/>
          <w:lang w:val="uk-UA"/>
        </w:rPr>
      </w:pPr>
      <w:r w:rsidRPr="00A4766D">
        <w:rPr>
          <w:sz w:val="28"/>
          <w:lang w:val="uk-UA"/>
        </w:rPr>
        <w:t xml:space="preserve">де </w:t>
      </w:r>
      <w:r w:rsidRPr="00A4766D">
        <w:rPr>
          <w:i/>
          <w:sz w:val="28"/>
          <w:lang w:val="uk-UA"/>
        </w:rPr>
        <w:t xml:space="preserve">Вt – </w:t>
      </w:r>
      <w:r w:rsidRPr="00A4766D">
        <w:rPr>
          <w:sz w:val="28"/>
          <w:lang w:val="uk-UA"/>
        </w:rPr>
        <w:t>вигоди проекту в рік</w:t>
      </w:r>
      <w:r w:rsidRPr="00A4766D">
        <w:rPr>
          <w:i/>
          <w:sz w:val="28"/>
          <w:lang w:val="uk-UA"/>
        </w:rPr>
        <w:t xml:space="preserve"> t; </w:t>
      </w:r>
    </w:p>
    <w:p w:rsidR="006C7C61" w:rsidRPr="00A4766D" w:rsidRDefault="006C7C61" w:rsidP="00A4766D">
      <w:pPr>
        <w:spacing w:line="360" w:lineRule="auto"/>
        <w:ind w:firstLine="708"/>
        <w:jc w:val="both"/>
        <w:rPr>
          <w:i/>
          <w:sz w:val="28"/>
          <w:lang w:val="uk-UA"/>
        </w:rPr>
      </w:pPr>
      <w:r w:rsidRPr="00A4766D">
        <w:rPr>
          <w:i/>
          <w:sz w:val="28"/>
          <w:lang w:val="uk-UA"/>
        </w:rPr>
        <w:t xml:space="preserve">Сt – </w:t>
      </w:r>
      <w:r w:rsidRPr="00A4766D">
        <w:rPr>
          <w:sz w:val="28"/>
          <w:lang w:val="uk-UA"/>
        </w:rPr>
        <w:t>витрати на проект у рік</w:t>
      </w:r>
      <w:r w:rsidRPr="00A4766D">
        <w:rPr>
          <w:i/>
          <w:sz w:val="28"/>
          <w:lang w:val="uk-UA"/>
        </w:rPr>
        <w:t xml:space="preserve"> t; </w:t>
      </w:r>
    </w:p>
    <w:p w:rsidR="006C7C61" w:rsidRPr="00A4766D" w:rsidRDefault="006C7C61" w:rsidP="00A4766D">
      <w:pPr>
        <w:spacing w:line="360" w:lineRule="auto"/>
        <w:ind w:firstLine="708"/>
        <w:jc w:val="both"/>
        <w:rPr>
          <w:i/>
          <w:sz w:val="28"/>
          <w:lang w:val="uk-UA"/>
        </w:rPr>
      </w:pPr>
      <w:r w:rsidRPr="00A4766D">
        <w:rPr>
          <w:i/>
          <w:sz w:val="28"/>
          <w:lang w:val="uk-UA"/>
        </w:rPr>
        <w:t xml:space="preserve">і – </w:t>
      </w:r>
      <w:r w:rsidRPr="00A4766D">
        <w:rPr>
          <w:sz w:val="28"/>
          <w:lang w:val="uk-UA"/>
        </w:rPr>
        <w:t>ставка дисконту;</w:t>
      </w:r>
      <w:r w:rsidRPr="00A4766D">
        <w:rPr>
          <w:i/>
          <w:sz w:val="28"/>
          <w:lang w:val="uk-UA"/>
        </w:rPr>
        <w:t xml:space="preserve"> </w:t>
      </w:r>
    </w:p>
    <w:p w:rsidR="006C7C61" w:rsidRDefault="006C7C61" w:rsidP="00A4766D">
      <w:pPr>
        <w:spacing w:line="360" w:lineRule="auto"/>
        <w:ind w:firstLine="708"/>
        <w:jc w:val="both"/>
        <w:rPr>
          <w:i/>
          <w:sz w:val="28"/>
          <w:lang w:val="uk-UA"/>
        </w:rPr>
      </w:pPr>
      <w:r w:rsidRPr="00A4766D">
        <w:rPr>
          <w:i/>
          <w:sz w:val="28"/>
          <w:lang w:val="uk-UA"/>
        </w:rPr>
        <w:t xml:space="preserve">n – </w:t>
      </w:r>
      <w:r w:rsidRPr="00A4766D">
        <w:rPr>
          <w:sz w:val="28"/>
          <w:lang w:val="uk-UA"/>
        </w:rPr>
        <w:t>тривалість (строк життя) проекту</w:t>
      </w:r>
      <w:r w:rsidRPr="00A4766D">
        <w:rPr>
          <w:i/>
          <w:sz w:val="28"/>
          <w:lang w:val="uk-UA"/>
        </w:rPr>
        <w:t>.</w:t>
      </w:r>
    </w:p>
    <w:p w:rsidR="006C7C61" w:rsidRPr="006C7C61" w:rsidRDefault="006C7C61" w:rsidP="006C7C61">
      <w:pPr>
        <w:spacing w:line="360" w:lineRule="auto"/>
        <w:jc w:val="both"/>
        <w:rPr>
          <w:i/>
          <w:sz w:val="28"/>
          <w:lang w:val="uk-UA"/>
        </w:rPr>
      </w:pPr>
    </w:p>
    <w:p w:rsidR="001B5883" w:rsidRDefault="001B5883" w:rsidP="002A6773">
      <w:pPr>
        <w:spacing w:line="360" w:lineRule="auto"/>
        <w:ind w:firstLine="709"/>
        <w:jc w:val="both"/>
        <w:rPr>
          <w:sz w:val="28"/>
          <w:lang w:val="uk-UA"/>
        </w:rPr>
      </w:pPr>
      <w:r>
        <w:rPr>
          <w:sz w:val="28"/>
          <w:lang w:val="uk-UA"/>
        </w:rPr>
        <w:t>Тобто кінцевий розрахунок за цією формулою має вигляд:</w:t>
      </w:r>
    </w:p>
    <w:p w:rsidR="001D469D" w:rsidRPr="00EA6ADF" w:rsidRDefault="001B5883" w:rsidP="009154CA">
      <w:pPr>
        <w:spacing w:line="360" w:lineRule="auto"/>
        <w:ind w:firstLine="709"/>
        <w:rPr>
          <w:rFonts w:ascii="Tahoma" w:hAnsi="Tahoma" w:cs="Tahoma"/>
          <w:color w:val="666666"/>
          <w:sz w:val="21"/>
          <w:szCs w:val="21"/>
          <w:lang w:val="uk-UA"/>
        </w:rPr>
      </w:pPr>
      <w:r w:rsidRPr="00C414F4">
        <w:rPr>
          <w:i/>
          <w:sz w:val="28"/>
          <w:lang w:val="en-US"/>
        </w:rPr>
        <w:t>BRC</w:t>
      </w:r>
      <w:r w:rsidRPr="00267535">
        <w:rPr>
          <w:sz w:val="28"/>
        </w:rPr>
        <w:t xml:space="preserve"> = </w:t>
      </w:r>
      <w:r w:rsidR="001D469D" w:rsidRPr="00EA6ADF">
        <w:rPr>
          <w:sz w:val="28"/>
          <w:lang w:val="uk-UA"/>
        </w:rPr>
        <w:t>7</w:t>
      </w:r>
      <w:r w:rsidR="00A84FF8" w:rsidRPr="00EA6ADF">
        <w:rPr>
          <w:sz w:val="28"/>
          <w:lang w:val="uk-UA"/>
        </w:rPr>
        <w:t>4416 : 34889 = 2,13</w:t>
      </w:r>
      <w:r w:rsidR="002A6773" w:rsidRPr="00EA6ADF">
        <w:rPr>
          <w:sz w:val="28"/>
          <w:lang w:val="uk-UA"/>
        </w:rPr>
        <w:t>.</w:t>
      </w:r>
    </w:p>
    <w:p w:rsidR="00A84FF8" w:rsidRPr="00EA6ADF" w:rsidRDefault="002A6773" w:rsidP="002A6773">
      <w:pPr>
        <w:spacing w:line="360" w:lineRule="auto"/>
        <w:ind w:firstLine="709"/>
        <w:jc w:val="both"/>
        <w:rPr>
          <w:sz w:val="28"/>
          <w:lang w:val="uk-UA"/>
        </w:rPr>
      </w:pPr>
      <w:r w:rsidRPr="00EA6ADF">
        <w:rPr>
          <w:sz w:val="28"/>
          <w:lang w:val="uk-UA"/>
        </w:rPr>
        <w:t>Отже на 1 грн</w:t>
      </w:r>
      <w:r w:rsidR="00A84FF8" w:rsidRPr="00EA6ADF">
        <w:rPr>
          <w:sz w:val="28"/>
          <w:lang w:val="uk-UA"/>
        </w:rPr>
        <w:t xml:space="preserve"> теперішньої вартості вкладених коштів у проект</w:t>
      </w:r>
      <w:r w:rsidRPr="00EA6ADF">
        <w:rPr>
          <w:sz w:val="28"/>
          <w:lang w:val="uk-UA"/>
        </w:rPr>
        <w:t xml:space="preserve"> підприємство отримає 2,13 грн </w:t>
      </w:r>
      <w:r w:rsidR="00A84FF8" w:rsidRPr="00EA6ADF">
        <w:rPr>
          <w:sz w:val="28"/>
          <w:lang w:val="uk-UA"/>
        </w:rPr>
        <w:t>теперішньої вартості доходу.</w:t>
      </w:r>
    </w:p>
    <w:p w:rsidR="00F8654A" w:rsidRPr="00EA6ADF" w:rsidRDefault="001D469D" w:rsidP="002A6773">
      <w:pPr>
        <w:spacing w:line="360" w:lineRule="auto"/>
        <w:ind w:firstLine="709"/>
        <w:jc w:val="both"/>
        <w:rPr>
          <w:sz w:val="28"/>
          <w:lang w:val="uk-UA"/>
        </w:rPr>
      </w:pPr>
      <w:r w:rsidRPr="00EA6ADF">
        <w:rPr>
          <w:sz w:val="28"/>
          <w:lang w:val="uk-UA"/>
        </w:rPr>
        <w:t>6</w:t>
      </w:r>
      <w:r w:rsidR="002A6773" w:rsidRPr="00EA6ADF">
        <w:rPr>
          <w:sz w:val="28"/>
          <w:lang w:val="uk-UA"/>
        </w:rPr>
        <w:t>.</w:t>
      </w:r>
      <w:r w:rsidR="00A84FF8" w:rsidRPr="00EA6ADF">
        <w:rPr>
          <w:sz w:val="28"/>
          <w:lang w:val="uk-UA"/>
        </w:rPr>
        <w:t xml:space="preserve"> Індекс прибутковості</w:t>
      </w:r>
      <w:r w:rsidR="00F8654A" w:rsidRPr="00EA6ADF">
        <w:rPr>
          <w:sz w:val="28"/>
          <w:lang w:val="uk-UA"/>
        </w:rPr>
        <w:t xml:space="preserve"> що являє собою відношення дисконтованих грошових доходів до наведених на ту ж дату інвестиційних витрат. </w:t>
      </w:r>
    </w:p>
    <w:p w:rsidR="001D469D" w:rsidRPr="00EA6ADF" w:rsidRDefault="00F8654A" w:rsidP="002A6773">
      <w:pPr>
        <w:spacing w:line="360" w:lineRule="auto"/>
        <w:ind w:firstLine="709"/>
        <w:jc w:val="both"/>
        <w:rPr>
          <w:sz w:val="28"/>
          <w:lang w:val="uk-UA"/>
        </w:rPr>
      </w:pPr>
      <w:r w:rsidRPr="00C414F4">
        <w:rPr>
          <w:i/>
          <w:sz w:val="28"/>
          <w:lang w:val="uk-UA"/>
        </w:rPr>
        <w:t>PI</w:t>
      </w:r>
      <w:r w:rsidRPr="00EA6ADF">
        <w:rPr>
          <w:sz w:val="28"/>
          <w:lang w:val="uk-UA"/>
        </w:rPr>
        <w:t xml:space="preserve"> визначає, який дохід отримає інвестор на одну умовну грошову одиницю.</w:t>
      </w:r>
      <w:r w:rsidR="00A84FF8" w:rsidRPr="00EA6ADF">
        <w:rPr>
          <w:sz w:val="28"/>
          <w:lang w:val="uk-UA"/>
        </w:rPr>
        <w:t xml:space="preserve"> 20617,39</w:t>
      </w:r>
      <w:r w:rsidR="002A6773" w:rsidRPr="00EA6ADF">
        <w:rPr>
          <w:sz w:val="28"/>
          <w:lang w:val="uk-UA"/>
        </w:rPr>
        <w:t xml:space="preserve"> </w:t>
      </w:r>
      <w:r w:rsidR="00A84FF8" w:rsidRPr="00EA6ADF">
        <w:rPr>
          <w:sz w:val="28"/>
          <w:lang w:val="uk-UA"/>
        </w:rPr>
        <w:t>/</w:t>
      </w:r>
      <w:r w:rsidR="002A6773" w:rsidRPr="00EA6ADF">
        <w:rPr>
          <w:sz w:val="28"/>
          <w:lang w:val="uk-UA"/>
        </w:rPr>
        <w:t xml:space="preserve"> 1645 = 12,5</w:t>
      </w:r>
      <w:r w:rsidR="00A84FF8" w:rsidRPr="00EA6ADF">
        <w:rPr>
          <w:sz w:val="28"/>
          <w:lang w:val="uk-UA"/>
        </w:rPr>
        <w:t xml:space="preserve">. </w:t>
      </w:r>
    </w:p>
    <w:p w:rsidR="00A84FF8" w:rsidRPr="00EA6ADF" w:rsidRDefault="00A84FF8" w:rsidP="002A6773">
      <w:pPr>
        <w:spacing w:line="360" w:lineRule="auto"/>
        <w:ind w:firstLine="709"/>
        <w:jc w:val="both"/>
        <w:rPr>
          <w:sz w:val="28"/>
          <w:lang w:val="uk-UA"/>
        </w:rPr>
      </w:pPr>
      <w:r w:rsidRPr="00EA6ADF">
        <w:rPr>
          <w:sz w:val="28"/>
          <w:lang w:val="uk-UA"/>
        </w:rPr>
        <w:t>Отже, </w:t>
      </w:r>
      <w:r w:rsidRPr="00C414F4">
        <w:rPr>
          <w:i/>
          <w:sz w:val="28"/>
          <w:lang w:val="uk-UA"/>
        </w:rPr>
        <w:t>PI</w:t>
      </w:r>
      <w:r w:rsidRPr="00EA6ADF">
        <w:rPr>
          <w:sz w:val="28"/>
          <w:lang w:val="uk-UA"/>
        </w:rPr>
        <w:t> &gt; 0 і проект є ефективним.</w:t>
      </w:r>
    </w:p>
    <w:p w:rsidR="00766DFA" w:rsidRDefault="00766DFA" w:rsidP="00EF4984">
      <w:pPr>
        <w:spacing w:line="360" w:lineRule="auto"/>
        <w:ind w:firstLine="709"/>
        <w:jc w:val="both"/>
        <w:rPr>
          <w:sz w:val="28"/>
          <w:szCs w:val="28"/>
          <w:lang w:val="uk-UA"/>
        </w:rPr>
      </w:pPr>
    </w:p>
    <w:p w:rsidR="00766DFA" w:rsidRDefault="00766DFA" w:rsidP="00EF4984">
      <w:pPr>
        <w:spacing w:line="360" w:lineRule="auto"/>
        <w:ind w:firstLine="709"/>
        <w:jc w:val="both"/>
        <w:rPr>
          <w:sz w:val="28"/>
          <w:szCs w:val="28"/>
          <w:lang w:val="uk-UA"/>
        </w:rPr>
      </w:pPr>
    </w:p>
    <w:p w:rsidR="00D74BA8" w:rsidRPr="00EA6ADF" w:rsidRDefault="00004B4A" w:rsidP="00EF4984">
      <w:pPr>
        <w:spacing w:line="360" w:lineRule="auto"/>
        <w:ind w:firstLine="709"/>
        <w:jc w:val="both"/>
        <w:rPr>
          <w:sz w:val="28"/>
          <w:szCs w:val="28"/>
          <w:lang w:val="uk-UA"/>
        </w:rPr>
      </w:pPr>
      <w:r w:rsidRPr="00EA6ADF">
        <w:rPr>
          <w:sz w:val="28"/>
          <w:szCs w:val="28"/>
          <w:lang w:val="uk-UA"/>
        </w:rPr>
        <w:t>В</w:t>
      </w:r>
      <w:r w:rsidR="00300A3D">
        <w:rPr>
          <w:sz w:val="28"/>
          <w:szCs w:val="28"/>
          <w:lang w:val="uk-UA"/>
        </w:rPr>
        <w:t>иснов</w:t>
      </w:r>
      <w:r w:rsidR="00A84FF8" w:rsidRPr="00EA6ADF">
        <w:rPr>
          <w:sz w:val="28"/>
          <w:szCs w:val="28"/>
          <w:lang w:val="uk-UA"/>
        </w:rPr>
        <w:t>к</w:t>
      </w:r>
      <w:r w:rsidR="00300A3D">
        <w:rPr>
          <w:sz w:val="28"/>
          <w:szCs w:val="28"/>
          <w:lang w:val="uk-UA"/>
        </w:rPr>
        <w:t>и</w:t>
      </w:r>
      <w:r w:rsidR="00A84FF8" w:rsidRPr="00EA6ADF">
        <w:rPr>
          <w:sz w:val="28"/>
          <w:szCs w:val="28"/>
          <w:lang w:val="uk-UA"/>
        </w:rPr>
        <w:t xml:space="preserve"> до розділу 3</w:t>
      </w:r>
    </w:p>
    <w:p w:rsidR="00E76B31" w:rsidRPr="00EA6ADF" w:rsidRDefault="00E76B31" w:rsidP="00EF4984">
      <w:pPr>
        <w:spacing w:line="360" w:lineRule="auto"/>
        <w:ind w:firstLine="709"/>
        <w:jc w:val="both"/>
        <w:rPr>
          <w:sz w:val="28"/>
          <w:szCs w:val="28"/>
          <w:lang w:val="uk-UA"/>
        </w:rPr>
      </w:pPr>
    </w:p>
    <w:p w:rsidR="00D74BA8" w:rsidRPr="00766DFA" w:rsidRDefault="00D55CCB" w:rsidP="00766DFA">
      <w:pPr>
        <w:spacing w:line="360" w:lineRule="auto"/>
        <w:ind w:firstLine="709"/>
        <w:jc w:val="both"/>
        <w:rPr>
          <w:sz w:val="28"/>
          <w:szCs w:val="28"/>
          <w:lang w:val="uk-UA"/>
        </w:rPr>
      </w:pPr>
      <w:r w:rsidRPr="00D55CCB">
        <w:rPr>
          <w:sz w:val="28"/>
          <w:szCs w:val="28"/>
          <w:lang w:val="uk-UA"/>
        </w:rPr>
        <w:t xml:space="preserve">Головним елементом котрий робить цей проект настільки вигідним для інвестування так це те що всі приміщення побудовані з дерева. Так як саме дерев’яні стіни дозволяє зекономити багато коштів на опаленні а влітку на вентиляції. Але основним плюсом використання дерева як основний матеріал </w:t>
      </w:r>
      <w:r w:rsidRPr="00D55CCB">
        <w:rPr>
          <w:sz w:val="28"/>
          <w:szCs w:val="28"/>
          <w:lang w:val="uk-UA"/>
        </w:rPr>
        <w:lastRenderedPageBreak/>
        <w:t>при будівництві так це невелика ціна у порівнянні з тією ж цеглою або піщаником. Також завдяки рішенню будівництва приміщень з дерева були значно скорочені строки реалізації проекту що дозволяє вводити проект в дію усього через декілька місяців після фінансування, і це дозволить отримувати прибуток у найшвидший проміжок часу. У розрахунках були наведені всі будівлі а саме: стан запорожця-конезаводчика; хата зброяра; хата тесляра; кузня; корчма; бурдюк мисливця; рибальське кишло; обійстя землеробського реманенту; вітряний млин а також елементи інфраструктури такі як асфальтована дорога; пішохідна доріжка з каменю; зупинка а також озеленення території з точною вартістю матеріалів та робіт за кожним об’єктом.  Взагалі, будівництво ділиться на два етапи щоби запобігти втрати часу та прибутку. Тобто поки друга частина буде будуватися, перша вже буде приносити прибуток. Загалом за перший етап буде витрачено 164500 грн. За другий етап буде витрачено 189000 грн. Також зазначені підрахунки витрат на інфраструктуру комплексу яка включає в себе прокладання асфальтної та пішохідної доріг, встановлення ліхтарів, озеленіння території. Загальна сума всього проекту становить1645000 грн. Також чітко наведений розрахунок рентабельності проекту котрий свідчить про потенційний успіх реалізації проекту. А саме чистий прибуток становитиме 2667,24 тисяч гривень все на перший рік роботи об’єкту з урахуванням всіх витрат. Отримані результати вказують на позитивну економічну доцільність дан</w:t>
      </w:r>
      <w:r w:rsidR="00766DFA">
        <w:rPr>
          <w:sz w:val="28"/>
          <w:szCs w:val="28"/>
          <w:lang w:val="uk-UA"/>
        </w:rPr>
        <w:t xml:space="preserve">ого проекту. Оскільки показник </w:t>
      </w:r>
      <w:r w:rsidR="00766DFA">
        <w:rPr>
          <w:sz w:val="28"/>
          <w:szCs w:val="28"/>
          <w:lang w:val="en-US"/>
        </w:rPr>
        <w:t>NPV</w:t>
      </w:r>
      <w:r w:rsidR="00766DFA" w:rsidRPr="00766DFA">
        <w:rPr>
          <w:sz w:val="28"/>
          <w:szCs w:val="28"/>
        </w:rPr>
        <w:t xml:space="preserve"> </w:t>
      </w:r>
      <w:r w:rsidR="00766DFA">
        <w:rPr>
          <w:sz w:val="28"/>
          <w:szCs w:val="28"/>
          <w:lang w:val="uk-UA"/>
        </w:rPr>
        <w:t>більше нулю що свідчить про те що проект обіцяє прибутки вище середніх</w:t>
      </w:r>
    </w:p>
    <w:p w:rsidR="00766DFA" w:rsidRDefault="00766DFA"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E40CF1" w:rsidRDefault="00E40CF1" w:rsidP="00A84FF8">
      <w:pPr>
        <w:spacing w:line="360" w:lineRule="auto"/>
        <w:ind w:firstLine="709"/>
        <w:jc w:val="center"/>
        <w:rPr>
          <w:sz w:val="28"/>
          <w:szCs w:val="28"/>
          <w:lang w:val="uk-UA"/>
        </w:rPr>
      </w:pPr>
    </w:p>
    <w:p w:rsidR="007D3391" w:rsidRPr="00EA6ADF" w:rsidRDefault="00A84FF8" w:rsidP="00A84FF8">
      <w:pPr>
        <w:spacing w:line="360" w:lineRule="auto"/>
        <w:ind w:firstLine="709"/>
        <w:jc w:val="center"/>
        <w:rPr>
          <w:sz w:val="28"/>
          <w:szCs w:val="28"/>
          <w:lang w:val="uk-UA"/>
        </w:rPr>
      </w:pPr>
      <w:r w:rsidRPr="00EA6ADF">
        <w:rPr>
          <w:sz w:val="28"/>
          <w:szCs w:val="28"/>
          <w:lang w:val="uk-UA"/>
        </w:rPr>
        <w:lastRenderedPageBreak/>
        <w:t>ВИСНОВКИ</w:t>
      </w:r>
    </w:p>
    <w:p w:rsidR="002A6773" w:rsidRPr="00EA6ADF" w:rsidRDefault="002A6773" w:rsidP="00A84FF8">
      <w:pPr>
        <w:spacing w:line="360" w:lineRule="auto"/>
        <w:ind w:firstLine="709"/>
        <w:jc w:val="center"/>
        <w:rPr>
          <w:sz w:val="28"/>
          <w:szCs w:val="28"/>
          <w:lang w:val="uk-UA"/>
        </w:rPr>
      </w:pPr>
    </w:p>
    <w:p w:rsidR="002A6773" w:rsidRPr="00EA6ADF" w:rsidRDefault="002A6773" w:rsidP="00A84FF8">
      <w:pPr>
        <w:spacing w:line="360" w:lineRule="auto"/>
        <w:ind w:firstLine="709"/>
        <w:jc w:val="center"/>
        <w:rPr>
          <w:sz w:val="28"/>
          <w:szCs w:val="28"/>
          <w:lang w:val="uk-UA"/>
        </w:rPr>
      </w:pPr>
    </w:p>
    <w:p w:rsidR="00DB53CE" w:rsidRPr="00EA6ADF" w:rsidRDefault="00DB53CE" w:rsidP="00DB53CE">
      <w:pPr>
        <w:spacing w:line="360" w:lineRule="auto"/>
        <w:ind w:firstLine="709"/>
        <w:jc w:val="both"/>
        <w:rPr>
          <w:color w:val="000000"/>
          <w:sz w:val="28"/>
          <w:szCs w:val="28"/>
          <w:lang w:val="uk-UA"/>
        </w:rPr>
      </w:pPr>
      <w:r w:rsidRPr="00EA6ADF">
        <w:rPr>
          <w:color w:val="000000"/>
          <w:sz w:val="28"/>
          <w:szCs w:val="28"/>
          <w:lang w:val="uk-UA"/>
        </w:rPr>
        <w:t xml:space="preserve">Для виконання цієї кваліфікаційної роботи на ступінь магістра була обрана тема «Розробка інвестиційного проекту будівництва культурного комплексу «Козацький зимівник» на острові Хортиця» оскільки ця тема не лише ототожнює собою сутність спеціальності управління проектами але й також націлений на реалізацію соціально-економічного та культурного розвитку </w:t>
      </w:r>
      <w:r w:rsidR="00AA3866">
        <w:rPr>
          <w:color w:val="000000"/>
          <w:sz w:val="28"/>
          <w:szCs w:val="28"/>
          <w:lang w:val="uk-UA"/>
        </w:rPr>
        <w:t>З</w:t>
      </w:r>
      <w:r w:rsidRPr="00EA6ADF">
        <w:rPr>
          <w:color w:val="000000"/>
          <w:sz w:val="28"/>
          <w:szCs w:val="28"/>
          <w:lang w:val="uk-UA"/>
        </w:rPr>
        <w:t>апорізької області що у майбутньому допоможе розвитку Запоріжжя як туристичної точки та приваблення інвестицій до нашого регіону. У даній роботі був розроблений інвестиційний проект будівництва культурно-розважального комплексу котрий буде включає ряд будівель котрі являтимуть собою інтерактивне вивчення історії козачества а також ремесел тих часів. Отже, процес будівництва розважального комплексу складний, але якщо притримуватися загального плану все стає зрозумілим. Створення проекту та управління ним, це область знань з планування, організації та управління ресурсами з метою успішного досягнення цілей та завершення завдань проекту. Загалом, проект це обмежений часовими рамками процес, що має визначений початок та кінець, зазвичай обмежений датою, але також може обмежуватися фінансуванням або досягненням результатів, який здійснюється для реалізації унікальних цілей та завдань, зазвичай, щоб призвести до вигідних змін або створення доданої вартості. Завдяки інвесторам які інвестують з метою реалізації свого пла</w:t>
      </w:r>
      <w:r w:rsidR="002A6773" w:rsidRPr="00EA6ADF">
        <w:rPr>
          <w:color w:val="000000"/>
          <w:sz w:val="28"/>
          <w:szCs w:val="28"/>
          <w:lang w:val="uk-UA"/>
        </w:rPr>
        <w:t xml:space="preserve">ну нарощування капіталу, можно </w:t>
      </w:r>
      <w:r w:rsidRPr="00EA6ADF">
        <w:rPr>
          <w:color w:val="000000"/>
          <w:sz w:val="28"/>
          <w:szCs w:val="28"/>
          <w:lang w:val="uk-UA"/>
        </w:rPr>
        <w:t xml:space="preserve">більш комплексно дослідити економічні аспекти інвестиційного проекту, його закономірності та економічні чинники існування. Будь-який намір інвестування має супроводжуватися програмою його реалізації. Також, у формі інвестиційного проекту будівництва фіксується будівельний задум інвестора, його технічне та економічне обґрунтування, узгодження проектних рішень заінтересованими учасниками інвестиційної діяльності, а також здійснюється державна експертиза </w:t>
      </w:r>
      <w:r w:rsidRPr="00EA6ADF">
        <w:rPr>
          <w:color w:val="000000"/>
          <w:sz w:val="28"/>
          <w:szCs w:val="28"/>
          <w:lang w:val="uk-UA"/>
        </w:rPr>
        <w:lastRenderedPageBreak/>
        <w:t>інвестицій в будівництві. Для того щоб почати будівництво, треба ретельно продумати створення проекту та підготовити вихідні дані. Перший етап створення проекту включає в себе укладання угоди на проектування між замовником і розробником проектної документації (проектною організацією або іншим підрядником, який отримав право (ліцензію) на виконання проектних робіт) до якого додається завдання на проектування. Другий етап  це проектні роботи, до таких робіт входять також і всі необхідні для розроблення проекту технічні та економічні дослідження, які обов’язково враховують районне планування та забудови, що впливає на вибір майданчика. Цей етап також включає поетапне розроблення проекту. Загалом, проектна документація - затверджені текстові та графічні матеріали, якими визначаються містобудівні, об’ємно-планувальні, архітектурні, конструктивні, технічні, технологічні рішення, а також кошториси об’єктів будівництва. Для того щоб визначити вартість будівництва об’єктів визначається відповідно до будівельних норм, державних стандартів і правил. Для цього проектні рішення на стадіях проектування, які підлягають затвердженню, розробляються з максимальною деталізацією, необхідною для достовірного визначення кошторисної вартості будівництва, що дозволить реалізувати проект будівництва за цією вартістю. Також важливою складовою є тривалість будівництва яка зазначається у проекті, з урахуванням усіх робіт. Третій етап експертиза та затвердження проекту. Для того щоб почати будівництво потрібен дозвіл від експертної служби яка ураховує усі помилки при створенні проекту, та дає дозвіл на будівництво.</w:t>
      </w:r>
    </w:p>
    <w:p w:rsidR="00DB53CE" w:rsidRPr="00EA6ADF" w:rsidRDefault="00DB53CE" w:rsidP="00DB53CE">
      <w:pPr>
        <w:spacing w:line="360" w:lineRule="auto"/>
        <w:ind w:firstLine="709"/>
        <w:jc w:val="both"/>
        <w:rPr>
          <w:color w:val="000000"/>
          <w:sz w:val="28"/>
          <w:szCs w:val="28"/>
          <w:lang w:val="uk-UA"/>
        </w:rPr>
      </w:pPr>
      <w:r w:rsidRPr="00EA6ADF">
        <w:rPr>
          <w:color w:val="000000"/>
          <w:sz w:val="28"/>
          <w:szCs w:val="28"/>
          <w:lang w:val="uk-UA"/>
        </w:rPr>
        <w:t>Метою проведення експерт</w:t>
      </w:r>
      <w:r w:rsidR="002A6773" w:rsidRPr="00EA6ADF">
        <w:rPr>
          <w:color w:val="000000"/>
          <w:sz w:val="28"/>
          <w:szCs w:val="28"/>
          <w:lang w:val="uk-UA"/>
        </w:rPr>
        <w:t xml:space="preserve">изи проектів будівництва (далі </w:t>
      </w:r>
      <w:r w:rsidR="002A6773" w:rsidRPr="00EA6ADF">
        <w:rPr>
          <w:color w:val="000000"/>
          <w:sz w:val="28"/>
          <w:szCs w:val="28"/>
          <w:lang w:val="uk-UA"/>
        </w:rPr>
        <w:noBreakHyphen/>
      </w:r>
      <w:r w:rsidRPr="00EA6ADF">
        <w:rPr>
          <w:color w:val="000000"/>
          <w:sz w:val="28"/>
          <w:szCs w:val="28"/>
          <w:lang w:val="uk-UA"/>
        </w:rPr>
        <w:t xml:space="preserve"> експертиза) є визначення якості проектних рішень шляхом виявлення відхилень від вимог до міцності, надійності та довговічності будинків і споруд, їх експлуатаційної безпеки та інженерного забезпечення. Після утвердження проекту починається будівництво культурно-розважального комплексу «Козацький зимівник» на острові Хортиця. Одним із аспектів зацікавленності є характер побутування запорозького козацтва, самобутні форми багатогалузевого </w:t>
      </w:r>
      <w:r w:rsidRPr="00EA6ADF">
        <w:rPr>
          <w:color w:val="000000"/>
          <w:sz w:val="28"/>
          <w:szCs w:val="28"/>
          <w:lang w:val="uk-UA"/>
        </w:rPr>
        <w:lastRenderedPageBreak/>
        <w:t xml:space="preserve">господарства козаків – «зимівника». Створення такого об’єкту передбачає: акумуляцію інформації серед відвідувачів заповідника про господарську діяльність запорозьких козаків;  узагальнення існуючого досвіду заповідника щодо відтворення історичного середовища побуту українців за часи існування запорозького козацтва;  створення сучасної інфраструктури нового екскурсійного об’єкту з елементами сільського та етнографічного туризму;  формування стратегічного бачення подальшого розвитку туристичної інфраструктури НЗ «Хортиця». Місія Зимівника полягає у популяризації правдивої наукової думки про основу господарської та економічної </w:t>
      </w:r>
      <w:r w:rsidR="002A6773" w:rsidRPr="00EA6ADF">
        <w:rPr>
          <w:color w:val="000000"/>
          <w:sz w:val="28"/>
          <w:szCs w:val="28"/>
          <w:lang w:val="uk-UA"/>
        </w:rPr>
        <w:t>діяльності</w:t>
      </w:r>
      <w:r w:rsidRPr="00EA6ADF">
        <w:rPr>
          <w:color w:val="000000"/>
          <w:sz w:val="28"/>
          <w:szCs w:val="28"/>
          <w:lang w:val="uk-UA"/>
        </w:rPr>
        <w:t xml:space="preserve"> козаків на території Запорозьких Вольностей, виховання поваги до історичного минулого українського народу. Метою створення Зимівника є посилення </w:t>
      </w:r>
      <w:r w:rsidR="002A6773" w:rsidRPr="00EA6ADF">
        <w:rPr>
          <w:color w:val="000000"/>
          <w:sz w:val="28"/>
          <w:szCs w:val="28"/>
          <w:lang w:val="uk-UA"/>
        </w:rPr>
        <w:t>зацікавленості</w:t>
      </w:r>
      <w:r w:rsidRPr="00EA6ADF">
        <w:rPr>
          <w:color w:val="000000"/>
          <w:sz w:val="28"/>
          <w:szCs w:val="28"/>
          <w:lang w:val="uk-UA"/>
        </w:rPr>
        <w:t xml:space="preserve"> туристів до періоду козаччини, креативна презентація системи господарювання запорозьких козаків та впровадження новітніх форм і методів організації зміст</w:t>
      </w:r>
      <w:r w:rsidR="002A6773" w:rsidRPr="00EA6ADF">
        <w:rPr>
          <w:color w:val="000000"/>
          <w:sz w:val="28"/>
          <w:szCs w:val="28"/>
          <w:lang w:val="uk-UA"/>
        </w:rPr>
        <w:t>овного дозвілля відвідувачів НЗ </w:t>
      </w:r>
      <w:r w:rsidRPr="00EA6ADF">
        <w:rPr>
          <w:color w:val="000000"/>
          <w:sz w:val="28"/>
          <w:szCs w:val="28"/>
          <w:lang w:val="uk-UA"/>
        </w:rPr>
        <w:t>«Хортиця». Експозиції окремих об’єктів Зимівника побудовані за тематичним принципом, застосування якого дозволяє під час організації експозиції через окремі тематико-експозиційні комплекси акцентувати увагу на найбільш значущих предметах побуту, обладнання тощо .</w:t>
      </w:r>
    </w:p>
    <w:p w:rsidR="00DB53CE" w:rsidRPr="00EA6ADF" w:rsidRDefault="00DB53CE" w:rsidP="00DB53CE">
      <w:pPr>
        <w:spacing w:line="360" w:lineRule="auto"/>
        <w:ind w:firstLine="709"/>
        <w:jc w:val="both"/>
        <w:rPr>
          <w:color w:val="000000"/>
          <w:sz w:val="28"/>
          <w:szCs w:val="28"/>
          <w:lang w:val="uk-UA"/>
        </w:rPr>
      </w:pPr>
      <w:r w:rsidRPr="00EA6ADF">
        <w:rPr>
          <w:color w:val="000000"/>
          <w:sz w:val="28"/>
          <w:szCs w:val="28"/>
          <w:lang w:val="uk-UA"/>
        </w:rPr>
        <w:t>За жанром Зимівник функціонує як етнографічне селище й являтиме собою 10 окремих об’єктів: бурдюк мисливця, рибальське кишло. С</w:t>
      </w:r>
      <w:r w:rsidR="002A6773" w:rsidRPr="00EA6ADF">
        <w:rPr>
          <w:color w:val="000000"/>
          <w:sz w:val="28"/>
          <w:szCs w:val="28"/>
          <w:lang w:val="uk-UA"/>
        </w:rPr>
        <w:t>тан запорожця-</w:t>
      </w:r>
      <w:r w:rsidRPr="00EA6ADF">
        <w:rPr>
          <w:color w:val="000000"/>
          <w:sz w:val="28"/>
          <w:szCs w:val="28"/>
          <w:lang w:val="uk-UA"/>
        </w:rPr>
        <w:t>конезаводчика, обійстя землеробського реманенту, вітряний млин, хата зброяра, хата тесляра, кузня та корчма. Кожен із об’єктів має свою площу та музейну експозицію. За формою подання матеріалів музейні експозиції у визначених об’єктах є стаціонарними. Крім цього, деякі об’єкти комплексу повинні мати статус виставкового або інтерактивного майданчика. Будівлі будуть побудовані на території за розміром один гектар (10,000</w:t>
      </w:r>
      <w:r w:rsidR="002A6773" w:rsidRPr="00EA6ADF">
        <w:rPr>
          <w:color w:val="000000"/>
          <w:sz w:val="28"/>
          <w:szCs w:val="28"/>
          <w:lang w:val="uk-UA"/>
        </w:rPr>
        <w:t xml:space="preserve"> м</w:t>
      </w:r>
      <w:r w:rsidRPr="00EA6ADF">
        <w:rPr>
          <w:color w:val="000000"/>
          <w:sz w:val="28"/>
          <w:szCs w:val="28"/>
          <w:vertAlign w:val="superscript"/>
          <w:lang w:val="uk-UA"/>
        </w:rPr>
        <w:t>2</w:t>
      </w:r>
      <w:r w:rsidRPr="00EA6ADF">
        <w:rPr>
          <w:color w:val="000000"/>
          <w:sz w:val="28"/>
          <w:szCs w:val="28"/>
          <w:lang w:val="uk-UA"/>
        </w:rPr>
        <w:t xml:space="preserve">). Забудови будуть поділятися на два етапи, і в першу чергу будуть створені ті будови котрі будуть введені в експлуатацію задля отримання прибутку для розвитку та підтримання життя проекту. Об’єкти інфраструктури у вигляді доріг, зупинок, освітлення та санітарні споруди будуть побудовані без черги. </w:t>
      </w:r>
      <w:r w:rsidRPr="00EA6ADF">
        <w:rPr>
          <w:color w:val="000000"/>
          <w:sz w:val="28"/>
          <w:szCs w:val="28"/>
          <w:lang w:val="uk-UA"/>
        </w:rPr>
        <w:lastRenderedPageBreak/>
        <w:t>Після утворення плану-графіку проекту будівництва комплексу та його креслення, потрібно зазначити розрахунок витрат за проектом. У проекті всі будівлі виконані з дерева та мають фундамент для забезпечення максимального строку експлуатації об’єктів. Оскільки першою чергою будуть будуватися три будівлі проекту, а саме: «хата зброяра», «хата тесляра» та «кузня», а також вони є типовими, то й кошторис для цих будівель буде єдиний:</w:t>
      </w:r>
    </w:p>
    <w:p w:rsidR="00DB53CE" w:rsidRPr="00EA6ADF" w:rsidRDefault="00352371" w:rsidP="00DB53CE">
      <w:pPr>
        <w:spacing w:line="360" w:lineRule="auto"/>
        <w:ind w:firstLine="709"/>
        <w:jc w:val="both"/>
        <w:rPr>
          <w:color w:val="000000"/>
          <w:sz w:val="28"/>
          <w:szCs w:val="28"/>
          <w:lang w:val="uk-UA"/>
        </w:rPr>
      </w:pPr>
      <w:r w:rsidRPr="00EA6ADF">
        <w:rPr>
          <w:sz w:val="28"/>
          <w:szCs w:val="28"/>
          <w:lang w:val="uk-UA"/>
        </w:rPr>
        <w:t>–</w:t>
      </w:r>
      <w:r w:rsidR="00DB53CE" w:rsidRPr="00EA6ADF">
        <w:rPr>
          <w:color w:val="000000"/>
          <w:sz w:val="28"/>
          <w:szCs w:val="28"/>
          <w:lang w:val="uk-UA"/>
        </w:rPr>
        <w:t xml:space="preserve"> тип будівлі: дерев’яна;</w:t>
      </w:r>
    </w:p>
    <w:p w:rsidR="00DB53CE" w:rsidRPr="00EA6ADF" w:rsidRDefault="00352371" w:rsidP="00DB53CE">
      <w:pPr>
        <w:spacing w:line="360" w:lineRule="auto"/>
        <w:ind w:firstLine="709"/>
        <w:jc w:val="both"/>
        <w:rPr>
          <w:color w:val="000000"/>
          <w:sz w:val="28"/>
          <w:szCs w:val="28"/>
          <w:lang w:val="uk-UA"/>
        </w:rPr>
      </w:pPr>
      <w:r w:rsidRPr="00EA6ADF">
        <w:rPr>
          <w:sz w:val="28"/>
          <w:szCs w:val="28"/>
          <w:lang w:val="uk-UA"/>
        </w:rPr>
        <w:t>–</w:t>
      </w:r>
      <w:r w:rsidR="00DB53CE" w:rsidRPr="00EA6ADF">
        <w:rPr>
          <w:color w:val="000000"/>
          <w:sz w:val="28"/>
          <w:szCs w:val="28"/>
          <w:lang w:val="uk-UA"/>
        </w:rPr>
        <w:t xml:space="preserve"> тип фундаменту: блоковий залізобетонний стрічкового типу</w:t>
      </w:r>
    </w:p>
    <w:p w:rsidR="00DB53CE" w:rsidRPr="00EA6ADF" w:rsidRDefault="00352371" w:rsidP="00DB53CE">
      <w:pPr>
        <w:spacing w:line="360" w:lineRule="auto"/>
        <w:ind w:firstLine="709"/>
        <w:jc w:val="both"/>
        <w:rPr>
          <w:color w:val="000000"/>
          <w:sz w:val="28"/>
          <w:szCs w:val="28"/>
          <w:lang w:val="uk-UA"/>
        </w:rPr>
      </w:pPr>
      <w:r w:rsidRPr="00EA6ADF">
        <w:rPr>
          <w:sz w:val="28"/>
          <w:szCs w:val="28"/>
          <w:lang w:val="uk-UA"/>
        </w:rPr>
        <w:t>–</w:t>
      </w:r>
      <w:r w:rsidR="00DB53CE" w:rsidRPr="00EA6ADF">
        <w:rPr>
          <w:color w:val="000000"/>
          <w:sz w:val="28"/>
          <w:szCs w:val="28"/>
          <w:lang w:val="uk-UA"/>
        </w:rPr>
        <w:t xml:space="preserve"> тип стін: дошкові, зовнішня обробка штукатурка,</w:t>
      </w:r>
    </w:p>
    <w:p w:rsidR="00DB53CE" w:rsidRPr="00EA6ADF" w:rsidRDefault="00352371" w:rsidP="00DB53CE">
      <w:pPr>
        <w:spacing w:line="360" w:lineRule="auto"/>
        <w:ind w:firstLine="709"/>
        <w:jc w:val="both"/>
        <w:rPr>
          <w:color w:val="000000"/>
          <w:sz w:val="28"/>
          <w:szCs w:val="28"/>
          <w:lang w:val="uk-UA"/>
        </w:rPr>
      </w:pPr>
      <w:r w:rsidRPr="00EA6ADF">
        <w:rPr>
          <w:sz w:val="28"/>
          <w:szCs w:val="28"/>
          <w:lang w:val="uk-UA"/>
        </w:rPr>
        <w:t>–</w:t>
      </w:r>
      <w:r w:rsidR="00DB53CE" w:rsidRPr="00EA6ADF">
        <w:rPr>
          <w:color w:val="000000"/>
          <w:sz w:val="28"/>
          <w:szCs w:val="28"/>
          <w:lang w:val="uk-UA"/>
        </w:rPr>
        <w:t xml:space="preserve"> тип покрівлі; двосхила, кроквяна, сіно;</w:t>
      </w:r>
    </w:p>
    <w:p w:rsidR="00DB53CE" w:rsidRPr="00EA6ADF" w:rsidRDefault="00352371" w:rsidP="00DB53CE">
      <w:pPr>
        <w:spacing w:line="360" w:lineRule="auto"/>
        <w:ind w:firstLine="709"/>
        <w:jc w:val="both"/>
        <w:rPr>
          <w:color w:val="000000"/>
          <w:sz w:val="28"/>
          <w:szCs w:val="28"/>
          <w:lang w:val="uk-UA"/>
        </w:rPr>
      </w:pPr>
      <w:r w:rsidRPr="00EA6ADF">
        <w:rPr>
          <w:sz w:val="28"/>
          <w:szCs w:val="28"/>
          <w:lang w:val="uk-UA"/>
        </w:rPr>
        <w:t>–</w:t>
      </w:r>
      <w:r w:rsidR="00DB53CE" w:rsidRPr="00EA6ADF">
        <w:rPr>
          <w:color w:val="000000"/>
          <w:sz w:val="28"/>
          <w:szCs w:val="28"/>
          <w:lang w:val="uk-UA"/>
        </w:rPr>
        <w:t xml:space="preserve"> вікна пластикові з двокамерними склопакетами.</w:t>
      </w:r>
    </w:p>
    <w:p w:rsidR="00DB53CE" w:rsidRPr="00EA6ADF" w:rsidRDefault="00DB53CE" w:rsidP="00DB53CE">
      <w:pPr>
        <w:spacing w:line="360" w:lineRule="auto"/>
        <w:ind w:firstLine="709"/>
        <w:jc w:val="both"/>
        <w:rPr>
          <w:color w:val="000000"/>
          <w:sz w:val="28"/>
          <w:szCs w:val="28"/>
          <w:lang w:val="uk-UA"/>
        </w:rPr>
      </w:pPr>
      <w:r w:rsidRPr="00EA6ADF">
        <w:rPr>
          <w:color w:val="000000"/>
          <w:sz w:val="28"/>
          <w:szCs w:val="28"/>
          <w:lang w:val="uk-UA"/>
        </w:rPr>
        <w:t>Якщо вирахувати усі витрати за проектом, загальна сума становить: 1645000 грн.</w:t>
      </w:r>
    </w:p>
    <w:p w:rsidR="00DB53CE" w:rsidRPr="00EA6ADF" w:rsidRDefault="00DB53CE" w:rsidP="002A6773">
      <w:pPr>
        <w:spacing w:line="360" w:lineRule="auto"/>
        <w:ind w:firstLine="709"/>
        <w:jc w:val="both"/>
        <w:rPr>
          <w:color w:val="000000"/>
          <w:sz w:val="28"/>
          <w:szCs w:val="28"/>
          <w:lang w:val="uk-UA"/>
        </w:rPr>
      </w:pPr>
      <w:r w:rsidRPr="00EA6ADF">
        <w:rPr>
          <w:color w:val="000000"/>
          <w:sz w:val="28"/>
          <w:szCs w:val="28"/>
          <w:lang w:val="uk-UA"/>
        </w:rPr>
        <w:t>Для того щоб побачити грошовий потік проекту за п’ять років, у роботі представленні діаграми у яких зазначені увесь прибуток розважального комплексу. В останньому році інвестиції в оборотний  капітал, пов’язаний з проектом, повністю відшкодовується.</w:t>
      </w:r>
    </w:p>
    <w:p w:rsidR="00DB53CE" w:rsidRPr="00EA6ADF" w:rsidRDefault="00DB53CE" w:rsidP="002A6773">
      <w:pPr>
        <w:spacing w:line="360" w:lineRule="auto"/>
        <w:ind w:firstLine="709"/>
        <w:jc w:val="both"/>
        <w:rPr>
          <w:color w:val="000000"/>
          <w:sz w:val="28"/>
          <w:szCs w:val="28"/>
          <w:lang w:val="uk-UA"/>
        </w:rPr>
      </w:pPr>
      <w:r w:rsidRPr="00EA6ADF">
        <w:rPr>
          <w:color w:val="000000"/>
          <w:sz w:val="28"/>
          <w:szCs w:val="28"/>
          <w:lang w:val="uk-UA"/>
        </w:rPr>
        <w:t xml:space="preserve">Загалом, до проектних витрат також належать підключення до центральної електромережі та до водопроводу, асфальтована доріжка, пішохідні дороги та озеленення території. Також завдяки тому що усі будівлі зроблені з дерева, цей проект є дуже вигідним. </w:t>
      </w:r>
    </w:p>
    <w:p w:rsidR="00DB53CE" w:rsidRPr="00EA6ADF" w:rsidRDefault="00DB53CE" w:rsidP="002A6773">
      <w:pPr>
        <w:spacing w:line="360" w:lineRule="auto"/>
        <w:ind w:firstLine="709"/>
        <w:jc w:val="both"/>
        <w:rPr>
          <w:color w:val="000000"/>
          <w:sz w:val="28"/>
          <w:szCs w:val="28"/>
          <w:lang w:val="uk-UA"/>
        </w:rPr>
      </w:pPr>
      <w:r w:rsidRPr="00EA6ADF">
        <w:rPr>
          <w:color w:val="000000"/>
          <w:sz w:val="28"/>
          <w:szCs w:val="28"/>
          <w:lang w:val="uk-UA"/>
        </w:rPr>
        <w:t xml:space="preserve">Доцільність реалізації проекту було оцінено за </w:t>
      </w:r>
      <w:r w:rsidR="00284EC3" w:rsidRPr="00EA6ADF">
        <w:rPr>
          <w:color w:val="000000"/>
          <w:sz w:val="28"/>
          <w:szCs w:val="28"/>
          <w:lang w:val="uk-UA"/>
        </w:rPr>
        <w:t>допомогою показника NPV(тис.грн</w:t>
      </w:r>
      <w:r w:rsidRPr="00EA6ADF">
        <w:rPr>
          <w:color w:val="000000"/>
          <w:sz w:val="28"/>
          <w:szCs w:val="28"/>
          <w:lang w:val="uk-UA"/>
        </w:rPr>
        <w:t>):</w:t>
      </w:r>
    </w:p>
    <w:p w:rsidR="00DB53CE" w:rsidRPr="00EA6ADF" w:rsidRDefault="00DB53CE" w:rsidP="002A6773">
      <w:pPr>
        <w:spacing w:line="360" w:lineRule="auto"/>
        <w:ind w:firstLine="709"/>
        <w:jc w:val="both"/>
        <w:rPr>
          <w:color w:val="000000"/>
          <w:sz w:val="28"/>
          <w:szCs w:val="28"/>
          <w:lang w:val="uk-UA"/>
        </w:rPr>
      </w:pPr>
      <w:r w:rsidRPr="00EA6ADF">
        <w:rPr>
          <w:color w:val="000000"/>
          <w:sz w:val="28"/>
          <w:szCs w:val="28"/>
          <w:lang w:val="uk-UA"/>
        </w:rPr>
        <w:t>NPV = -1645 + 2667,24+ 3229</w:t>
      </w:r>
      <w:r w:rsidR="002A6773" w:rsidRPr="00EA6ADF">
        <w:rPr>
          <w:color w:val="000000"/>
          <w:sz w:val="28"/>
          <w:szCs w:val="28"/>
          <w:lang w:val="uk-UA"/>
        </w:rPr>
        <w:t xml:space="preserve">,35+ 3814,35+ 4320,25+ 6586,2= </w:t>
      </w:r>
      <w:r w:rsidRPr="00EA6ADF">
        <w:rPr>
          <w:color w:val="000000"/>
          <w:sz w:val="28"/>
          <w:szCs w:val="28"/>
          <w:lang w:val="uk-UA"/>
        </w:rPr>
        <w:t>18972,39.</w:t>
      </w:r>
    </w:p>
    <w:p w:rsidR="00DB53CE" w:rsidRPr="00EA6ADF" w:rsidRDefault="00DB53CE" w:rsidP="00DB53CE">
      <w:pPr>
        <w:spacing w:line="360" w:lineRule="auto"/>
        <w:ind w:firstLine="709"/>
        <w:jc w:val="both"/>
        <w:rPr>
          <w:color w:val="000000"/>
          <w:sz w:val="28"/>
          <w:szCs w:val="28"/>
          <w:lang w:val="uk-UA"/>
        </w:rPr>
      </w:pPr>
      <w:r w:rsidRPr="00EA6ADF">
        <w:rPr>
          <w:color w:val="000000"/>
          <w:sz w:val="28"/>
          <w:szCs w:val="28"/>
          <w:lang w:val="uk-UA"/>
        </w:rPr>
        <w:t>Що свідчить про ще що за п’ять років експлуатації проект окупить себе</w:t>
      </w:r>
      <w:r w:rsidR="002A6773" w:rsidRPr="00EA6ADF">
        <w:rPr>
          <w:color w:val="000000"/>
          <w:sz w:val="28"/>
          <w:szCs w:val="28"/>
          <w:lang w:val="uk-UA"/>
        </w:rPr>
        <w:t xml:space="preserve"> </w:t>
      </w:r>
      <w:r w:rsidRPr="00EA6ADF">
        <w:rPr>
          <w:color w:val="000000"/>
          <w:sz w:val="28"/>
          <w:szCs w:val="28"/>
          <w:lang w:val="uk-UA"/>
        </w:rPr>
        <w:t>дванадцять з половиною раз.</w:t>
      </w:r>
    </w:p>
    <w:p w:rsidR="00DB53CE" w:rsidRPr="00EA6ADF" w:rsidRDefault="00DB53CE" w:rsidP="00834D0C">
      <w:pPr>
        <w:spacing w:line="360" w:lineRule="auto"/>
        <w:ind w:firstLine="709"/>
        <w:jc w:val="both"/>
        <w:rPr>
          <w:color w:val="000000"/>
          <w:sz w:val="28"/>
          <w:szCs w:val="28"/>
          <w:lang w:val="uk-UA"/>
        </w:rPr>
      </w:pPr>
    </w:p>
    <w:p w:rsidR="00004B4A" w:rsidRPr="00EA6ADF" w:rsidRDefault="00004B4A" w:rsidP="00AB01DA">
      <w:pPr>
        <w:spacing w:line="360" w:lineRule="auto"/>
        <w:jc w:val="center"/>
        <w:rPr>
          <w:sz w:val="28"/>
          <w:szCs w:val="28"/>
          <w:lang w:val="uk-UA"/>
        </w:rPr>
      </w:pPr>
    </w:p>
    <w:p w:rsidR="00DB53CE" w:rsidRPr="00EA6ADF" w:rsidRDefault="00DB53CE" w:rsidP="00AB01DA">
      <w:pPr>
        <w:spacing w:line="360" w:lineRule="auto"/>
        <w:jc w:val="center"/>
        <w:rPr>
          <w:sz w:val="28"/>
          <w:szCs w:val="28"/>
          <w:lang w:val="uk-UA"/>
        </w:rPr>
      </w:pPr>
    </w:p>
    <w:p w:rsidR="00AD0F64" w:rsidRDefault="00AD0F64" w:rsidP="00AD0F64">
      <w:pPr>
        <w:spacing w:line="360" w:lineRule="auto"/>
        <w:jc w:val="center"/>
        <w:rPr>
          <w:sz w:val="28"/>
          <w:szCs w:val="28"/>
          <w:lang w:val="uk-UA"/>
        </w:rPr>
      </w:pPr>
      <w:r w:rsidRPr="00A9438C">
        <w:rPr>
          <w:sz w:val="28"/>
          <w:szCs w:val="28"/>
          <w:lang w:val="uk-UA"/>
        </w:rPr>
        <w:lastRenderedPageBreak/>
        <w:t>СПИСОК ВИКОРИСТАНИХ ДЖЕРЕЛ</w:t>
      </w:r>
    </w:p>
    <w:p w:rsidR="00AD0F64" w:rsidRDefault="00AD0F64" w:rsidP="00AD0F64">
      <w:pPr>
        <w:spacing w:line="360" w:lineRule="auto"/>
        <w:jc w:val="center"/>
        <w:rPr>
          <w:sz w:val="28"/>
          <w:szCs w:val="28"/>
          <w:lang w:val="uk-UA"/>
        </w:rPr>
      </w:pPr>
    </w:p>
    <w:p w:rsidR="00C414F4" w:rsidRPr="00A9438C" w:rsidRDefault="00C414F4" w:rsidP="00AD0F64">
      <w:pPr>
        <w:spacing w:line="360" w:lineRule="auto"/>
        <w:jc w:val="center"/>
        <w:rPr>
          <w:sz w:val="28"/>
          <w:szCs w:val="28"/>
          <w:lang w:val="uk-UA"/>
        </w:rPr>
      </w:pPr>
    </w:p>
    <w:p w:rsidR="00AD0F64" w:rsidRPr="00A9438C" w:rsidRDefault="00AD0F64" w:rsidP="00766DFA">
      <w:pPr>
        <w:spacing w:line="360" w:lineRule="auto"/>
        <w:ind w:firstLine="708"/>
        <w:jc w:val="both"/>
        <w:rPr>
          <w:sz w:val="28"/>
          <w:szCs w:val="28"/>
          <w:lang w:val="uk-UA"/>
        </w:rPr>
      </w:pPr>
      <w:r w:rsidRPr="00A9438C">
        <w:rPr>
          <w:sz w:val="28"/>
          <w:szCs w:val="28"/>
          <w:lang w:val="uk-UA"/>
        </w:rPr>
        <w:t xml:space="preserve">1. Апанович О. М. Агрокультура українського козацтва. </w:t>
      </w:r>
      <w:r w:rsidRPr="00A9438C">
        <w:rPr>
          <w:i/>
          <w:iCs/>
          <w:sz w:val="28"/>
          <w:szCs w:val="28"/>
          <w:lang w:val="uk-UA"/>
        </w:rPr>
        <w:t>Українська культура</w:t>
      </w:r>
      <w:r w:rsidRPr="00A9438C">
        <w:rPr>
          <w:sz w:val="28"/>
          <w:szCs w:val="28"/>
          <w:lang w:val="uk-UA"/>
        </w:rPr>
        <w:t>. 1998. № 9-12. С. 32-33.</w:t>
      </w:r>
    </w:p>
    <w:p w:rsidR="00AD0F64" w:rsidRPr="00A9438C" w:rsidRDefault="00AD0F64" w:rsidP="00766DFA">
      <w:pPr>
        <w:spacing w:line="360" w:lineRule="auto"/>
        <w:ind w:firstLine="708"/>
        <w:jc w:val="both"/>
        <w:rPr>
          <w:sz w:val="28"/>
          <w:szCs w:val="28"/>
          <w:lang w:val="uk-UA"/>
        </w:rPr>
      </w:pPr>
      <w:r w:rsidRPr="00A9438C">
        <w:rPr>
          <w:sz w:val="28"/>
          <w:szCs w:val="28"/>
          <w:lang w:val="uk-UA"/>
        </w:rPr>
        <w:t xml:space="preserve">2. </w:t>
      </w:r>
      <w:bookmarkStart w:id="3" w:name="_Hlk29750484"/>
      <w:r w:rsidRPr="00A9438C">
        <w:rPr>
          <w:sz w:val="28"/>
          <w:szCs w:val="28"/>
          <w:lang w:val="uk-UA"/>
        </w:rPr>
        <w:t xml:space="preserve">Багатогалузева статистична інформація за 2019 р. Головне управління статистики у Запорізькій області. </w:t>
      </w:r>
      <w:r w:rsidRPr="00A9438C">
        <w:rPr>
          <w:sz w:val="28"/>
          <w:szCs w:val="28"/>
          <w:lang w:val="en-US"/>
        </w:rPr>
        <w:t>URL</w:t>
      </w:r>
      <w:r w:rsidRPr="00A9438C">
        <w:rPr>
          <w:sz w:val="28"/>
          <w:szCs w:val="28"/>
          <w:lang w:val="uk-UA"/>
        </w:rPr>
        <w:t xml:space="preserve">: http://zp.ukrstat.gov.ua/index.php/statystychna-informatsiia#2.2.9.  Дата звернення : 27.12.2019). </w:t>
      </w:r>
    </w:p>
    <w:bookmarkEnd w:id="3"/>
    <w:p w:rsidR="00AD0F64" w:rsidRPr="00A9438C" w:rsidRDefault="00AD0F64" w:rsidP="00766DFA">
      <w:pPr>
        <w:spacing w:line="360" w:lineRule="auto"/>
        <w:ind w:firstLine="708"/>
        <w:jc w:val="both"/>
        <w:rPr>
          <w:sz w:val="28"/>
          <w:szCs w:val="28"/>
          <w:lang w:val="uk-UA"/>
        </w:rPr>
      </w:pPr>
      <w:r w:rsidRPr="00A9438C">
        <w:rPr>
          <w:sz w:val="28"/>
          <w:szCs w:val="28"/>
          <w:lang w:val="uk-UA"/>
        </w:rPr>
        <w:t>3. Багатогалузева статистична інформація : Архів експрес-випусків за 2012-2018 рр. Головне управління статистики у Запорізькій області. URL: http://zp.ukrstat.gov.ua/index.php/express/14-ekspres-vipuski/228-arkhiv-ekspres-vipuskiv.  Дата звернення : 27.12.2019).</w:t>
      </w:r>
    </w:p>
    <w:p w:rsidR="00AD0F64" w:rsidRPr="00A9438C" w:rsidRDefault="00AD0F64" w:rsidP="00766DFA">
      <w:pPr>
        <w:spacing w:line="360" w:lineRule="auto"/>
        <w:ind w:firstLine="708"/>
        <w:jc w:val="both"/>
        <w:rPr>
          <w:sz w:val="28"/>
          <w:szCs w:val="28"/>
          <w:lang w:val="uk-UA"/>
        </w:rPr>
      </w:pPr>
      <w:r>
        <w:rPr>
          <w:sz w:val="28"/>
          <w:szCs w:val="28"/>
          <w:lang w:val="uk-UA"/>
        </w:rPr>
        <w:t>4</w:t>
      </w:r>
      <w:r w:rsidRPr="00A9438C">
        <w:rPr>
          <w:sz w:val="28"/>
          <w:szCs w:val="28"/>
          <w:lang w:val="uk-UA"/>
        </w:rPr>
        <w:t xml:space="preserve">. Біднов В. О. Запорозький </w:t>
      </w:r>
      <w:r w:rsidRPr="00A4766D">
        <w:rPr>
          <w:sz w:val="28"/>
          <w:szCs w:val="28"/>
          <w:lang w:val="uk-UA"/>
        </w:rPr>
        <w:t>зимівник.</w:t>
      </w:r>
      <w:r w:rsidR="00A4766D" w:rsidRPr="00A4766D">
        <w:rPr>
          <w:sz w:val="28"/>
          <w:szCs w:val="28"/>
        </w:rPr>
        <w:t xml:space="preserve"> </w:t>
      </w:r>
      <w:r w:rsidR="001B0211">
        <w:rPr>
          <w:sz w:val="28"/>
          <w:szCs w:val="28"/>
          <w:lang w:val="uk-UA"/>
        </w:rPr>
        <w:t xml:space="preserve">Катеринослав: </w:t>
      </w:r>
      <w:r w:rsidR="001B0211" w:rsidRPr="00A9438C">
        <w:rPr>
          <w:sz w:val="28"/>
          <w:szCs w:val="28"/>
          <w:lang w:val="uk-UA"/>
        </w:rPr>
        <w:t>РВП «Видавець»</w:t>
      </w:r>
      <w:r w:rsidRPr="00A4766D">
        <w:rPr>
          <w:sz w:val="28"/>
          <w:szCs w:val="28"/>
          <w:lang w:val="uk-UA"/>
        </w:rPr>
        <w:t xml:space="preserve"> 1916.</w:t>
      </w:r>
    </w:p>
    <w:p w:rsidR="00AD0F64" w:rsidRPr="00A9438C" w:rsidRDefault="00AD0F64" w:rsidP="00766DFA">
      <w:pPr>
        <w:spacing w:line="360" w:lineRule="auto"/>
        <w:ind w:firstLine="708"/>
        <w:jc w:val="both"/>
        <w:rPr>
          <w:sz w:val="28"/>
          <w:szCs w:val="28"/>
          <w:lang w:val="uk-UA"/>
        </w:rPr>
      </w:pPr>
      <w:r>
        <w:rPr>
          <w:sz w:val="28"/>
          <w:szCs w:val="28"/>
          <w:lang w:val="uk-UA"/>
        </w:rPr>
        <w:t>5</w:t>
      </w:r>
      <w:r w:rsidRPr="00A9438C">
        <w:rPr>
          <w:sz w:val="28"/>
          <w:szCs w:val="28"/>
          <w:lang w:val="uk-UA"/>
        </w:rPr>
        <w:t xml:space="preserve">. Бланк І. А. Інвестиційний менеджмент: учбовий курс. Київ : Ельга-Н, Ніка-центр, 2001. 448 с. </w:t>
      </w:r>
    </w:p>
    <w:p w:rsidR="00AD0F64" w:rsidRPr="00A9438C" w:rsidRDefault="00AD0F64" w:rsidP="00766DFA">
      <w:pPr>
        <w:spacing w:line="360" w:lineRule="auto"/>
        <w:ind w:firstLine="708"/>
        <w:jc w:val="both"/>
        <w:rPr>
          <w:sz w:val="28"/>
          <w:szCs w:val="28"/>
          <w:lang w:val="uk-UA"/>
        </w:rPr>
      </w:pPr>
      <w:r>
        <w:rPr>
          <w:sz w:val="28"/>
          <w:szCs w:val="28"/>
          <w:lang w:val="uk-UA"/>
        </w:rPr>
        <w:t>6</w:t>
      </w:r>
      <w:r w:rsidRPr="00A9438C">
        <w:rPr>
          <w:sz w:val="28"/>
          <w:szCs w:val="28"/>
          <w:lang w:val="uk-UA"/>
        </w:rPr>
        <w:t>. Бойко А. В. Запорозький зимівник останньої чверті ХVІІІ століття. Запоріжжя : РВП «Видавець», 1995.</w:t>
      </w:r>
      <w:r w:rsidRPr="00A9438C">
        <w:rPr>
          <w:sz w:val="28"/>
          <w:szCs w:val="28"/>
        </w:rPr>
        <w:t xml:space="preserve"> </w:t>
      </w:r>
      <w:r w:rsidRPr="00A9438C">
        <w:rPr>
          <w:sz w:val="28"/>
          <w:szCs w:val="28"/>
          <w:lang w:val="uk-UA"/>
        </w:rPr>
        <w:t>56 с.</w:t>
      </w:r>
    </w:p>
    <w:p w:rsidR="00AD0F64" w:rsidRPr="00A9438C" w:rsidRDefault="00AD0F64" w:rsidP="00766DFA">
      <w:pPr>
        <w:spacing w:line="360" w:lineRule="auto"/>
        <w:ind w:firstLine="708"/>
        <w:jc w:val="both"/>
        <w:rPr>
          <w:sz w:val="28"/>
          <w:szCs w:val="28"/>
          <w:lang w:val="uk-UA"/>
        </w:rPr>
      </w:pPr>
      <w:r>
        <w:rPr>
          <w:sz w:val="28"/>
          <w:szCs w:val="28"/>
          <w:lang w:val="uk-UA"/>
        </w:rPr>
        <w:t>7</w:t>
      </w:r>
      <w:r w:rsidRPr="00A9438C">
        <w:rPr>
          <w:sz w:val="28"/>
          <w:szCs w:val="28"/>
          <w:lang w:val="uk-UA"/>
        </w:rPr>
        <w:t>. Бушуєв С. Д. Морозов В. В. Динамичне лідерство в управлінні проектами. Київ, 2002. 312 с.</w:t>
      </w:r>
      <w:r w:rsidRPr="00A9438C">
        <w:rPr>
          <w:sz w:val="28"/>
          <w:szCs w:val="28"/>
        </w:rPr>
        <w:t xml:space="preserve"> </w:t>
      </w:r>
      <w:r w:rsidRPr="00A9438C">
        <w:rPr>
          <w:sz w:val="28"/>
          <w:szCs w:val="28"/>
          <w:lang w:val="uk-UA"/>
        </w:rPr>
        <w:tab/>
      </w:r>
    </w:p>
    <w:p w:rsidR="00AD0F64" w:rsidRPr="00A9438C" w:rsidRDefault="00AD0F64" w:rsidP="00766DFA">
      <w:pPr>
        <w:spacing w:line="360" w:lineRule="auto"/>
        <w:ind w:firstLine="708"/>
        <w:jc w:val="both"/>
        <w:rPr>
          <w:sz w:val="28"/>
          <w:szCs w:val="28"/>
          <w:lang w:val="uk-UA"/>
        </w:rPr>
      </w:pPr>
      <w:r>
        <w:rPr>
          <w:sz w:val="28"/>
          <w:szCs w:val="28"/>
          <w:lang w:val="uk-UA"/>
        </w:rPr>
        <w:t>8</w:t>
      </w:r>
      <w:r w:rsidRPr="00A9438C">
        <w:rPr>
          <w:sz w:val="28"/>
          <w:szCs w:val="28"/>
          <w:lang w:val="uk-UA"/>
        </w:rPr>
        <w:t>. Бушуєв С. Д. Креативні технології управління проектами та програмами : монографія. Київ : Саммит-Книга, 2010. 108 с.</w:t>
      </w:r>
      <w:r w:rsidRPr="00A9438C">
        <w:rPr>
          <w:sz w:val="28"/>
          <w:szCs w:val="28"/>
          <w:lang w:val="uk-UA"/>
        </w:rPr>
        <w:tab/>
      </w:r>
    </w:p>
    <w:p w:rsidR="00AD0F64" w:rsidRPr="00A9438C" w:rsidRDefault="00AD0F64" w:rsidP="00766DFA">
      <w:pPr>
        <w:spacing w:line="360" w:lineRule="auto"/>
        <w:ind w:firstLine="708"/>
        <w:jc w:val="both"/>
        <w:rPr>
          <w:sz w:val="28"/>
          <w:szCs w:val="28"/>
          <w:lang w:val="uk-UA"/>
        </w:rPr>
      </w:pPr>
      <w:r>
        <w:rPr>
          <w:sz w:val="28"/>
          <w:szCs w:val="28"/>
          <w:lang w:val="uk-UA"/>
        </w:rPr>
        <w:t>9</w:t>
      </w:r>
      <w:r w:rsidRPr="00A9438C">
        <w:rPr>
          <w:sz w:val="28"/>
          <w:szCs w:val="28"/>
          <w:lang w:val="uk-UA"/>
        </w:rPr>
        <w:t xml:space="preserve">. Бушуєв С. Д. Життєвий цикл хмарних технологій управління проектами та програмами : монографія. </w:t>
      </w:r>
      <w:r w:rsidRPr="00A9438C">
        <w:rPr>
          <w:i/>
          <w:iCs/>
          <w:sz w:val="28"/>
          <w:szCs w:val="28"/>
          <w:lang w:val="uk-UA"/>
        </w:rPr>
        <w:t>Управління проектами та розвиток виробництва</w:t>
      </w:r>
      <w:r w:rsidRPr="00A9438C">
        <w:rPr>
          <w:sz w:val="28"/>
          <w:szCs w:val="28"/>
          <w:lang w:val="uk-UA"/>
        </w:rPr>
        <w:t>. 2011. № 3. С.9-14. URL: http://nbuv. gov.ua/j -pdf/Uprv_2011_3_3 .pdf.</w:t>
      </w:r>
    </w:p>
    <w:p w:rsidR="00AD0F64" w:rsidRPr="00A9438C" w:rsidRDefault="00AD0F64" w:rsidP="00766DFA">
      <w:pPr>
        <w:spacing w:line="360" w:lineRule="auto"/>
        <w:ind w:firstLine="708"/>
        <w:jc w:val="both"/>
        <w:rPr>
          <w:sz w:val="28"/>
          <w:szCs w:val="28"/>
        </w:rPr>
      </w:pPr>
      <w:r>
        <w:rPr>
          <w:sz w:val="28"/>
          <w:szCs w:val="28"/>
          <w:lang w:val="uk-UA"/>
        </w:rPr>
        <w:t>10</w:t>
      </w:r>
      <w:r w:rsidRPr="00A9438C">
        <w:rPr>
          <w:sz w:val="28"/>
          <w:szCs w:val="28"/>
          <w:lang w:val="uk-UA"/>
        </w:rPr>
        <w:t xml:space="preserve">. Васильєв В. О. Статистичний аналіз структури та динаміки інвестиційної діяльності в Україні. </w:t>
      </w:r>
      <w:r w:rsidRPr="00A9438C">
        <w:rPr>
          <w:i/>
          <w:iCs/>
          <w:sz w:val="28"/>
          <w:szCs w:val="28"/>
          <w:lang w:val="uk-UA"/>
        </w:rPr>
        <w:t>Науковий вісник НЛТУ України</w:t>
      </w:r>
      <w:r w:rsidRPr="00A9438C">
        <w:rPr>
          <w:sz w:val="28"/>
          <w:szCs w:val="28"/>
          <w:lang w:val="uk-UA"/>
        </w:rPr>
        <w:t>. 2013. № 23(14). С. 136-145.</w:t>
      </w:r>
      <w:r w:rsidRPr="00A9438C">
        <w:rPr>
          <w:sz w:val="28"/>
          <w:szCs w:val="28"/>
        </w:rPr>
        <w:t xml:space="preserve"> </w:t>
      </w:r>
    </w:p>
    <w:p w:rsidR="00AD0F64" w:rsidRPr="00A9438C" w:rsidRDefault="00AD0F64" w:rsidP="00766DFA">
      <w:pPr>
        <w:spacing w:line="360" w:lineRule="auto"/>
        <w:ind w:firstLine="708"/>
        <w:jc w:val="both"/>
        <w:rPr>
          <w:sz w:val="28"/>
          <w:szCs w:val="28"/>
          <w:lang w:val="uk-UA"/>
        </w:rPr>
      </w:pPr>
      <w:r>
        <w:rPr>
          <w:sz w:val="28"/>
          <w:szCs w:val="28"/>
          <w:lang w:val="uk-UA"/>
        </w:rPr>
        <w:lastRenderedPageBreak/>
        <w:t>11</w:t>
      </w:r>
      <w:r w:rsidRPr="00A9438C">
        <w:rPr>
          <w:sz w:val="28"/>
          <w:szCs w:val="28"/>
          <w:lang w:val="uk-UA"/>
        </w:rPr>
        <w:t>. Вісящев В. А. Науково-методичні основи управління проектами : економічний аспект : автореф. дис. … канд. економ. наук : 08.02.03.  Київ, 2003. 36 с.</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2</w:t>
      </w:r>
      <w:r w:rsidRPr="00A9438C">
        <w:rPr>
          <w:sz w:val="28"/>
          <w:szCs w:val="28"/>
          <w:lang w:val="uk-UA"/>
        </w:rPr>
        <w:t xml:space="preserve">. Вовчак О. Д. Аналіз інвестиційних проектів : навч. посіб. Львів : ЛКА, 2010. 260 с. </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3</w:t>
      </w:r>
      <w:r w:rsidRPr="00A9438C">
        <w:rPr>
          <w:sz w:val="28"/>
          <w:szCs w:val="28"/>
          <w:lang w:val="uk-UA"/>
        </w:rPr>
        <w:t xml:space="preserve">. Галасюк С. С. Аналіз рівня конкурентоспроможності регіонального ринку туристичних послуг. </w:t>
      </w:r>
      <w:r w:rsidRPr="00A9438C">
        <w:rPr>
          <w:i/>
          <w:iCs/>
          <w:sz w:val="28"/>
          <w:szCs w:val="28"/>
          <w:lang w:val="uk-UA"/>
        </w:rPr>
        <w:t>Вісник Хмельницького національного університету.</w:t>
      </w:r>
      <w:r w:rsidRPr="00A9438C">
        <w:rPr>
          <w:sz w:val="28"/>
          <w:szCs w:val="28"/>
          <w:lang w:val="uk-UA"/>
        </w:rPr>
        <w:t xml:space="preserve"> 2010. № 2. Т. 1. С. 171-174.</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4</w:t>
      </w:r>
      <w:r w:rsidRPr="00A9438C">
        <w:rPr>
          <w:sz w:val="28"/>
          <w:szCs w:val="28"/>
          <w:lang w:val="uk-UA"/>
        </w:rPr>
        <w:t>. Галіцин В. К. Моделі і методи оцінки інвестиційних проектів : монографія.  Київ : КНЕУ, 2005. 168 с.</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5</w:t>
      </w:r>
      <w:r w:rsidRPr="00A9438C">
        <w:rPr>
          <w:sz w:val="28"/>
          <w:szCs w:val="28"/>
          <w:lang w:val="uk-UA"/>
        </w:rPr>
        <w:t xml:space="preserve">. Герасименко В. Г. Методика визначення кількісних показників регіонального ринку туристичних послуг . </w:t>
      </w:r>
      <w:r w:rsidRPr="00A9438C">
        <w:rPr>
          <w:i/>
          <w:iCs/>
          <w:sz w:val="28"/>
          <w:szCs w:val="28"/>
          <w:lang w:val="uk-UA"/>
        </w:rPr>
        <w:t>Регіональна економіка</w:t>
      </w:r>
      <w:r w:rsidRPr="00A9438C">
        <w:rPr>
          <w:sz w:val="28"/>
          <w:szCs w:val="28"/>
          <w:lang w:val="uk-UA"/>
        </w:rPr>
        <w:t>. 2011. № 2 С. 157-163.</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6</w:t>
      </w:r>
      <w:r w:rsidRPr="00A9438C">
        <w:rPr>
          <w:sz w:val="28"/>
          <w:szCs w:val="28"/>
          <w:lang w:val="uk-UA"/>
        </w:rPr>
        <w:t xml:space="preserve">. Грамоткін Ф. І., Кузмяк І. Я., Кравцов В. І. Використання методології управління проектами в створенні системи фізичного захисту ядерних установок. </w:t>
      </w:r>
      <w:r w:rsidRPr="00A9438C">
        <w:rPr>
          <w:i/>
          <w:iCs/>
          <w:sz w:val="28"/>
          <w:szCs w:val="28"/>
          <w:lang w:val="uk-UA"/>
        </w:rPr>
        <w:t>Ядерна та радіаційна безпека</w:t>
      </w:r>
      <w:r w:rsidRPr="00A9438C">
        <w:rPr>
          <w:sz w:val="28"/>
          <w:szCs w:val="28"/>
          <w:lang w:val="uk-UA"/>
        </w:rPr>
        <w:t>. 2015. № 3 (67). С.65-71.</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7</w:t>
      </w:r>
      <w:r w:rsidRPr="00A9438C">
        <w:rPr>
          <w:sz w:val="28"/>
          <w:szCs w:val="28"/>
          <w:lang w:val="uk-UA"/>
        </w:rPr>
        <w:t>.</w:t>
      </w:r>
      <w:r w:rsidRPr="00A9438C">
        <w:rPr>
          <w:sz w:val="28"/>
          <w:szCs w:val="28"/>
          <w:lang w:val="uk-UA"/>
        </w:rPr>
        <w:tab/>
        <w:t>Грантрайтинг : метод. рекомендації для органів публічної влади щодо написання проектних заявок / під заг. ред. О. В. Кулініча. Харків : Золоті сторінки, 2015. 116 с.</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8</w:t>
      </w:r>
      <w:r w:rsidRPr="00A9438C">
        <w:rPr>
          <w:sz w:val="28"/>
          <w:szCs w:val="28"/>
          <w:lang w:val="uk-UA"/>
        </w:rPr>
        <w:t xml:space="preserve">. Даньків Й. Я. До питання вдосконалення управління та обліку інвестиційною діяльністю. </w:t>
      </w:r>
      <w:r w:rsidRPr="00A9438C">
        <w:rPr>
          <w:i/>
          <w:iCs/>
          <w:sz w:val="28"/>
          <w:szCs w:val="28"/>
          <w:lang w:val="uk-UA"/>
        </w:rPr>
        <w:t>Вісник Львівської комерційної академії. Серія економічна.</w:t>
      </w:r>
      <w:r w:rsidRPr="00A9438C">
        <w:rPr>
          <w:sz w:val="28"/>
          <w:szCs w:val="28"/>
          <w:lang w:val="uk-UA"/>
        </w:rPr>
        <w:t xml:space="preserve"> Львів : 2011. Вип. 36. С. 114-117.</w:t>
      </w:r>
    </w:p>
    <w:p w:rsidR="00AD0F64" w:rsidRPr="00A9438C" w:rsidRDefault="00AD0F64" w:rsidP="00766DFA">
      <w:pPr>
        <w:spacing w:line="360" w:lineRule="auto"/>
        <w:ind w:firstLine="708"/>
        <w:jc w:val="both"/>
        <w:rPr>
          <w:sz w:val="28"/>
          <w:szCs w:val="28"/>
          <w:lang w:val="uk-UA"/>
        </w:rPr>
      </w:pPr>
      <w:r w:rsidRPr="00A9438C">
        <w:rPr>
          <w:sz w:val="28"/>
          <w:szCs w:val="28"/>
          <w:lang w:val="uk-UA"/>
        </w:rPr>
        <w:t>1</w:t>
      </w:r>
      <w:r>
        <w:rPr>
          <w:sz w:val="28"/>
          <w:szCs w:val="28"/>
          <w:lang w:val="uk-UA"/>
        </w:rPr>
        <w:t>9</w:t>
      </w:r>
      <w:r w:rsidRPr="00A9438C">
        <w:rPr>
          <w:sz w:val="28"/>
          <w:szCs w:val="28"/>
          <w:lang w:val="uk-UA"/>
        </w:rPr>
        <w:t>.</w:t>
      </w:r>
      <w:r w:rsidRPr="00A9438C">
        <w:rPr>
          <w:sz w:val="28"/>
          <w:szCs w:val="28"/>
          <w:lang w:val="uk-UA"/>
        </w:rPr>
        <w:tab/>
        <w:t xml:space="preserve">ДБН А.2.2-3-2014 Склад та зміст проектної документації на будівництво, затв. Мінрегіону України  № 163 від 04.06.2014р. </w:t>
      </w:r>
      <w:bookmarkStart w:id="4" w:name="_Hlk29549693"/>
      <w:r w:rsidRPr="00A9438C">
        <w:rPr>
          <w:sz w:val="28"/>
          <w:szCs w:val="28"/>
          <w:lang w:val="uk-UA"/>
        </w:rPr>
        <w:t>Вид.офіц. Київ : Мінрегіон, 2014.</w:t>
      </w:r>
      <w:bookmarkEnd w:id="4"/>
      <w:r w:rsidRPr="00A9438C">
        <w:rPr>
          <w:sz w:val="28"/>
          <w:szCs w:val="28"/>
          <w:lang w:val="uk-UA"/>
        </w:rPr>
        <w:t xml:space="preserve"> </w:t>
      </w:r>
      <w:r w:rsidRPr="00A9438C">
        <w:rPr>
          <w:sz w:val="28"/>
          <w:szCs w:val="28"/>
          <w:lang w:val="en-US"/>
        </w:rPr>
        <w:t>URL</w:t>
      </w:r>
      <w:r w:rsidRPr="00A9438C">
        <w:rPr>
          <w:sz w:val="28"/>
          <w:szCs w:val="28"/>
          <w:lang w:val="uk-UA"/>
        </w:rPr>
        <w:t>:</w:t>
      </w:r>
      <w:r w:rsidRPr="00A9438C">
        <w:rPr>
          <w:lang w:val="uk-UA"/>
        </w:rPr>
        <w:t xml:space="preserve">  </w:t>
      </w:r>
      <w:r w:rsidRPr="00A9438C">
        <w:rPr>
          <w:sz w:val="28"/>
          <w:szCs w:val="28"/>
          <w:lang w:val="uk-UA"/>
        </w:rPr>
        <w:t xml:space="preserve">http://www.afo.com.ua/doc/DBN_A.2.2-3-2014.pdf. </w:t>
      </w:r>
    </w:p>
    <w:p w:rsidR="00AD0F64" w:rsidRPr="00A9438C" w:rsidRDefault="00AD0F64" w:rsidP="00766DFA">
      <w:pPr>
        <w:spacing w:line="360" w:lineRule="auto"/>
        <w:ind w:firstLine="708"/>
        <w:jc w:val="both"/>
        <w:rPr>
          <w:sz w:val="28"/>
          <w:szCs w:val="28"/>
          <w:lang w:val="uk-UA"/>
        </w:rPr>
      </w:pPr>
      <w:r>
        <w:rPr>
          <w:sz w:val="28"/>
          <w:szCs w:val="28"/>
          <w:lang w:val="uk-UA"/>
        </w:rPr>
        <w:t>20</w:t>
      </w:r>
      <w:r w:rsidRPr="00A9438C">
        <w:rPr>
          <w:sz w:val="28"/>
          <w:szCs w:val="28"/>
          <w:lang w:val="uk-UA"/>
        </w:rPr>
        <w:t xml:space="preserve">. Дивнич О. Д. Формальні методи оцінки ефективності проектних рішень . </w:t>
      </w:r>
      <w:r w:rsidRPr="00A9438C">
        <w:rPr>
          <w:i/>
          <w:iCs/>
          <w:sz w:val="28"/>
          <w:szCs w:val="28"/>
          <w:lang w:val="uk-UA"/>
        </w:rPr>
        <w:t>Науковий вісник Херсонського державного університету. Серія : економічні науки.</w:t>
      </w:r>
      <w:r w:rsidRPr="00A9438C">
        <w:rPr>
          <w:sz w:val="28"/>
          <w:szCs w:val="28"/>
          <w:lang w:val="uk-UA"/>
        </w:rPr>
        <w:t xml:space="preserve"> Херсон : 2014. № 6. С. 155-158.</w:t>
      </w:r>
    </w:p>
    <w:p w:rsidR="00AD0F64" w:rsidRPr="00A9438C" w:rsidRDefault="00AD0F64" w:rsidP="00766DFA">
      <w:pPr>
        <w:spacing w:line="360" w:lineRule="auto"/>
        <w:ind w:firstLine="708"/>
        <w:jc w:val="both"/>
        <w:rPr>
          <w:sz w:val="28"/>
          <w:szCs w:val="28"/>
          <w:lang w:val="uk-UA"/>
        </w:rPr>
      </w:pPr>
      <w:r>
        <w:rPr>
          <w:sz w:val="28"/>
          <w:szCs w:val="28"/>
          <w:lang w:val="uk-UA"/>
        </w:rPr>
        <w:lastRenderedPageBreak/>
        <w:t>21</w:t>
      </w:r>
      <w:r w:rsidRPr="00A9438C">
        <w:rPr>
          <w:sz w:val="28"/>
          <w:szCs w:val="28"/>
          <w:lang w:val="uk-UA"/>
        </w:rPr>
        <w:t>. ДСТУ Б Д.1.1-1:2013 Правила визначення вартості будівництва. Вид.офіц. Київ : Мінрегіон, 2013. URL: http://www.minregion.gov.ua/wp-content/uploads/2015/12/DSTU1.1-1_z_-Zm_noyu-1.pdf</w:t>
      </w:r>
    </w:p>
    <w:p w:rsidR="00AD0F64" w:rsidRPr="00A9438C" w:rsidRDefault="00AD0F64" w:rsidP="00766DFA">
      <w:pPr>
        <w:spacing w:line="360" w:lineRule="auto"/>
        <w:ind w:firstLine="708"/>
        <w:jc w:val="both"/>
        <w:rPr>
          <w:sz w:val="28"/>
          <w:szCs w:val="28"/>
          <w:lang w:val="uk-UA"/>
        </w:rPr>
      </w:pPr>
      <w:r>
        <w:rPr>
          <w:sz w:val="28"/>
          <w:szCs w:val="28"/>
          <w:lang w:val="uk-UA"/>
        </w:rPr>
        <w:t>22</w:t>
      </w:r>
      <w:r w:rsidRPr="00A9438C">
        <w:rPr>
          <w:sz w:val="28"/>
          <w:szCs w:val="28"/>
          <w:lang w:val="uk-UA"/>
        </w:rPr>
        <w:t xml:space="preserve">.  Дука А. П. Теорія та практика інвестиційної діяльності. Інвестування: навч. посіб. Київ : Каравела, 2007. 424 с. </w:t>
      </w:r>
    </w:p>
    <w:p w:rsidR="00AD0F64" w:rsidRPr="00A9438C" w:rsidRDefault="00AD0F64" w:rsidP="00766DFA">
      <w:pPr>
        <w:spacing w:line="360" w:lineRule="auto"/>
        <w:ind w:firstLine="708"/>
        <w:jc w:val="both"/>
        <w:rPr>
          <w:sz w:val="28"/>
          <w:szCs w:val="28"/>
          <w:lang w:val="uk-UA"/>
        </w:rPr>
      </w:pPr>
      <w:r>
        <w:rPr>
          <w:sz w:val="28"/>
          <w:szCs w:val="28"/>
          <w:lang w:val="uk-UA"/>
        </w:rPr>
        <w:t>23</w:t>
      </w:r>
      <w:r w:rsidRPr="00A9438C">
        <w:rPr>
          <w:sz w:val="28"/>
          <w:szCs w:val="28"/>
          <w:lang w:val="uk-UA"/>
        </w:rPr>
        <w:t>.</w:t>
      </w:r>
      <w:r w:rsidRPr="00A9438C">
        <w:rPr>
          <w:sz w:val="28"/>
          <w:szCs w:val="28"/>
          <w:lang w:val="uk-UA"/>
        </w:rPr>
        <w:tab/>
        <w:t>Єгорченков О. В. Азбука управління проектами. Планування : навч. посіб. Київ : КНУ ім.Т.Шевченка, 2017. 117 с.</w:t>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4</w:t>
      </w:r>
      <w:r w:rsidRPr="00A9438C">
        <w:rPr>
          <w:sz w:val="28"/>
          <w:szCs w:val="28"/>
          <w:lang w:val="uk-UA"/>
        </w:rPr>
        <w:t>. Жезьнік Ґ. Європейські фонди для самоврядування України — як правильно управляти європейським проектом. Варшава, 2008. 138 с.</w:t>
      </w:r>
      <w:r w:rsidRPr="00A9438C">
        <w:rPr>
          <w:sz w:val="28"/>
          <w:szCs w:val="28"/>
          <w:lang w:val="uk-UA"/>
        </w:rPr>
        <w:tab/>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5</w:t>
      </w:r>
      <w:r w:rsidRPr="00A9438C">
        <w:rPr>
          <w:sz w:val="28"/>
          <w:szCs w:val="28"/>
          <w:lang w:val="uk-UA"/>
        </w:rPr>
        <w:t>. Загородній А. Г., Стадницький Ю. І. Менеджмент реальних інвестицій: навч. посіб. Київ : «Знання», 2000. 209 с.</w:t>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6</w:t>
      </w:r>
      <w:r w:rsidRPr="00A9438C">
        <w:rPr>
          <w:sz w:val="28"/>
          <w:szCs w:val="28"/>
          <w:lang w:val="uk-UA"/>
        </w:rPr>
        <w:t>. Кириченко О. А., Єрохін С .А. Інвестування: підручник. Київ : Знання, 2009. 573 с.</w:t>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7</w:t>
      </w:r>
      <w:r w:rsidRPr="00A9438C">
        <w:rPr>
          <w:sz w:val="28"/>
          <w:szCs w:val="28"/>
          <w:lang w:val="uk-UA"/>
        </w:rPr>
        <w:t>. Козирєв В. К. Запорозька спадщина Південної України останньої чверті ХVІІІ - початку ХІХ століття. дис. ... канд. іст. наук : 07.00.01 / Запорізький державний університет. Запоріжжя, 2002. 197с.</w:t>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8</w:t>
      </w:r>
      <w:r w:rsidRPr="00A9438C">
        <w:rPr>
          <w:sz w:val="28"/>
          <w:szCs w:val="28"/>
          <w:lang w:val="uk-UA"/>
        </w:rPr>
        <w:t>. Козачок Н. Л. Звіт експедицій історико-культурного заповідника о.Хортиця за 1990-1993р.</w:t>
      </w:r>
    </w:p>
    <w:p w:rsidR="00AD0F64" w:rsidRPr="00A9438C" w:rsidRDefault="00AD0F64" w:rsidP="00766DFA">
      <w:pPr>
        <w:spacing w:line="360" w:lineRule="auto"/>
        <w:ind w:firstLine="708"/>
        <w:jc w:val="both"/>
        <w:rPr>
          <w:sz w:val="28"/>
          <w:szCs w:val="28"/>
          <w:lang w:val="uk-UA"/>
        </w:rPr>
      </w:pPr>
      <w:r w:rsidRPr="00A9438C">
        <w:rPr>
          <w:sz w:val="28"/>
          <w:szCs w:val="28"/>
          <w:lang w:val="uk-UA"/>
        </w:rPr>
        <w:t>2</w:t>
      </w:r>
      <w:r>
        <w:rPr>
          <w:sz w:val="28"/>
          <w:szCs w:val="28"/>
          <w:lang w:val="uk-UA"/>
        </w:rPr>
        <w:t>9</w:t>
      </w:r>
      <w:r w:rsidRPr="00A9438C">
        <w:rPr>
          <w:sz w:val="28"/>
          <w:szCs w:val="28"/>
          <w:lang w:val="uk-UA"/>
        </w:rPr>
        <w:t xml:space="preserve">. Кузьмін О. Є., Князь С. В., Тувакова Н. В, Кузнєцова А. Я. Інвестиційна та інноваційна діяльність: монографія / за заг. наук. ред. </w:t>
      </w:r>
      <w:r w:rsidRPr="00A4766D">
        <w:rPr>
          <w:sz w:val="28"/>
          <w:szCs w:val="28"/>
          <w:lang w:val="uk-UA"/>
        </w:rPr>
        <w:t>О.Є.</w:t>
      </w:r>
      <w:r w:rsidR="00A4766D" w:rsidRPr="00A4766D">
        <w:rPr>
          <w:sz w:val="28"/>
          <w:szCs w:val="28"/>
          <w:lang w:val="en-US"/>
        </w:rPr>
        <w:t> </w:t>
      </w:r>
      <w:r w:rsidRPr="00A4766D">
        <w:rPr>
          <w:sz w:val="28"/>
          <w:szCs w:val="28"/>
          <w:lang w:val="uk-UA"/>
        </w:rPr>
        <w:t>Кузьміна.             Львів</w:t>
      </w:r>
      <w:r w:rsidRPr="00A9438C">
        <w:rPr>
          <w:sz w:val="28"/>
          <w:szCs w:val="28"/>
          <w:lang w:val="uk-UA"/>
        </w:rPr>
        <w:t xml:space="preserve"> : ЛБІНБУ, 2003. 231 с. </w:t>
      </w:r>
    </w:p>
    <w:p w:rsidR="00AD0F64" w:rsidRPr="00A9438C" w:rsidRDefault="00AD0F64" w:rsidP="00766DFA">
      <w:pPr>
        <w:spacing w:line="360" w:lineRule="auto"/>
        <w:ind w:firstLine="708"/>
        <w:jc w:val="both"/>
        <w:rPr>
          <w:sz w:val="28"/>
          <w:szCs w:val="28"/>
          <w:lang w:val="uk-UA"/>
        </w:rPr>
      </w:pPr>
      <w:r>
        <w:rPr>
          <w:sz w:val="28"/>
          <w:szCs w:val="28"/>
          <w:lang w:val="uk-UA"/>
        </w:rPr>
        <w:t>30</w:t>
      </w:r>
      <w:r w:rsidRPr="00A9438C">
        <w:rPr>
          <w:sz w:val="28"/>
          <w:szCs w:val="28"/>
          <w:lang w:val="uk-UA"/>
        </w:rPr>
        <w:t>. Куц С. Фандрайзинг АВС : посіб. для початківців. Київ : Центр філантропії, 2008. 92 с.</w:t>
      </w:r>
    </w:p>
    <w:p w:rsidR="00AD0F64" w:rsidRPr="00A9438C" w:rsidRDefault="00AD0F64" w:rsidP="00766DFA">
      <w:pPr>
        <w:spacing w:line="360" w:lineRule="auto"/>
        <w:ind w:firstLine="708"/>
        <w:jc w:val="both"/>
        <w:rPr>
          <w:sz w:val="28"/>
          <w:szCs w:val="28"/>
          <w:lang w:val="uk-UA"/>
        </w:rPr>
      </w:pPr>
      <w:r>
        <w:rPr>
          <w:sz w:val="28"/>
          <w:szCs w:val="28"/>
          <w:lang w:val="uk-UA"/>
        </w:rPr>
        <w:t>31</w:t>
      </w:r>
      <w:r w:rsidRPr="00A9438C">
        <w:rPr>
          <w:sz w:val="28"/>
          <w:szCs w:val="28"/>
          <w:lang w:val="uk-UA"/>
        </w:rPr>
        <w:t>. Майорова Т. В. Інвестиційна діяльність : навч. посіб. Київ : ЦУЛ, 2003.    376 с.</w:t>
      </w:r>
    </w:p>
    <w:p w:rsidR="00AD0F64" w:rsidRPr="00A9438C" w:rsidRDefault="00AD0F64" w:rsidP="00766DFA">
      <w:pPr>
        <w:spacing w:line="360" w:lineRule="auto"/>
        <w:ind w:firstLine="708"/>
        <w:jc w:val="both"/>
        <w:rPr>
          <w:sz w:val="28"/>
          <w:szCs w:val="28"/>
          <w:lang w:val="uk-UA"/>
        </w:rPr>
      </w:pPr>
      <w:r>
        <w:rPr>
          <w:sz w:val="28"/>
          <w:szCs w:val="28"/>
          <w:lang w:val="uk-UA"/>
        </w:rPr>
        <w:t>32</w:t>
      </w:r>
      <w:r w:rsidRPr="00A9438C">
        <w:rPr>
          <w:sz w:val="28"/>
          <w:szCs w:val="28"/>
          <w:lang w:val="uk-UA"/>
        </w:rPr>
        <w:t xml:space="preserve">. Мельник Т. М. Деякі аспекти обліку витрат у системі управління вартістю інвестиційного проекту. </w:t>
      </w:r>
      <w:r w:rsidRPr="00A9438C">
        <w:rPr>
          <w:i/>
          <w:iCs/>
          <w:sz w:val="28"/>
          <w:szCs w:val="28"/>
          <w:lang w:val="uk-UA"/>
        </w:rPr>
        <w:t>Фінансово-економічний розвиток України в умовах глобалізаційно-інтеграційних процесів</w:t>
      </w:r>
      <w:r w:rsidRPr="00A9438C">
        <w:rPr>
          <w:sz w:val="28"/>
          <w:szCs w:val="28"/>
          <w:lang w:val="uk-UA"/>
        </w:rPr>
        <w:t xml:space="preserve"> : зб. матеріалів ІІІ Всеукр. наук.-практ. інтернет-конф., м.Львів, 28 лют. 2014 р. Львів : ЛКА, 2014. </w:t>
      </w:r>
      <w:r w:rsidR="00A4766D" w:rsidRPr="00A4766D">
        <w:rPr>
          <w:sz w:val="28"/>
          <w:szCs w:val="28"/>
          <w:lang w:val="uk-UA"/>
        </w:rPr>
        <w:t xml:space="preserve"> С.</w:t>
      </w:r>
      <w:r w:rsidRPr="00A4766D">
        <w:rPr>
          <w:sz w:val="28"/>
          <w:szCs w:val="28"/>
          <w:lang w:val="uk-UA"/>
        </w:rPr>
        <w:t>58-61. 111.</w:t>
      </w:r>
      <w:r w:rsidRPr="00A9438C">
        <w:rPr>
          <w:sz w:val="28"/>
          <w:szCs w:val="28"/>
          <w:lang w:val="uk-UA"/>
        </w:rPr>
        <w:tab/>
      </w:r>
    </w:p>
    <w:p w:rsidR="00AD0F64" w:rsidRPr="00A9438C" w:rsidRDefault="00AD0F64" w:rsidP="00766DFA">
      <w:pPr>
        <w:spacing w:line="360" w:lineRule="auto"/>
        <w:ind w:firstLine="708"/>
        <w:jc w:val="both"/>
        <w:rPr>
          <w:sz w:val="28"/>
          <w:szCs w:val="28"/>
          <w:lang w:val="uk-UA"/>
        </w:rPr>
      </w:pPr>
      <w:r>
        <w:rPr>
          <w:sz w:val="28"/>
          <w:szCs w:val="28"/>
          <w:lang w:val="uk-UA"/>
        </w:rPr>
        <w:lastRenderedPageBreak/>
        <w:t>33</w:t>
      </w:r>
      <w:r w:rsidRPr="00A9438C">
        <w:rPr>
          <w:sz w:val="28"/>
          <w:szCs w:val="28"/>
          <w:lang w:val="uk-UA"/>
        </w:rPr>
        <w:t xml:space="preserve">. Мельник Т. М. Стан та перспективи розвитку проектного менеджменту в Україні. </w:t>
      </w:r>
      <w:r w:rsidRPr="00A9438C">
        <w:rPr>
          <w:i/>
          <w:iCs/>
          <w:sz w:val="28"/>
          <w:szCs w:val="28"/>
          <w:lang w:val="uk-UA"/>
        </w:rPr>
        <w:t>Торгівля, комерція, підприємництво</w:t>
      </w:r>
      <w:r w:rsidRPr="00A9438C">
        <w:rPr>
          <w:sz w:val="28"/>
          <w:szCs w:val="28"/>
          <w:lang w:val="uk-UA"/>
        </w:rPr>
        <w:t xml:space="preserve"> : зб. наук. праць Львівської комерційної академії. 2011. Вип.12. С.103-106.</w:t>
      </w:r>
    </w:p>
    <w:p w:rsidR="00AD0F64" w:rsidRPr="00A9438C" w:rsidRDefault="00AD0F64" w:rsidP="00766DFA">
      <w:pPr>
        <w:spacing w:line="360" w:lineRule="auto"/>
        <w:ind w:firstLine="708"/>
        <w:jc w:val="both"/>
        <w:rPr>
          <w:sz w:val="28"/>
          <w:szCs w:val="28"/>
          <w:lang w:val="uk-UA"/>
        </w:rPr>
      </w:pPr>
      <w:r w:rsidRPr="00A9438C">
        <w:rPr>
          <w:sz w:val="28"/>
          <w:szCs w:val="28"/>
          <w:lang w:val="uk-UA"/>
        </w:rPr>
        <w:t>3</w:t>
      </w:r>
      <w:r>
        <w:rPr>
          <w:sz w:val="28"/>
          <w:szCs w:val="28"/>
          <w:lang w:val="uk-UA"/>
        </w:rPr>
        <w:t>4</w:t>
      </w:r>
      <w:r w:rsidRPr="00A9438C">
        <w:rPr>
          <w:sz w:val="28"/>
          <w:szCs w:val="28"/>
          <w:lang w:val="uk-UA"/>
        </w:rPr>
        <w:t xml:space="preserve">. Мельник Т. М. Особливості організації обліку закупівель в інвестиційних проектах. </w:t>
      </w:r>
      <w:r w:rsidRPr="00A9438C">
        <w:rPr>
          <w:i/>
          <w:iCs/>
          <w:sz w:val="28"/>
          <w:szCs w:val="28"/>
          <w:lang w:val="uk-UA"/>
        </w:rPr>
        <w:t>Розвиток обліку, аналізу і контролю в умовах світових інтеграційних процесів</w:t>
      </w:r>
      <w:r w:rsidRPr="00A9438C">
        <w:rPr>
          <w:sz w:val="28"/>
          <w:szCs w:val="28"/>
          <w:lang w:val="uk-UA"/>
        </w:rPr>
        <w:t xml:space="preserve"> : зб. матеріалів II Всеукр. наук.-практ. інтернет- конф., м. Львів, 26 червня 2013 р. Львів : ЛКА, 2013. С. 40-42.</w:t>
      </w:r>
    </w:p>
    <w:p w:rsidR="00AD0F64" w:rsidRPr="00A9438C" w:rsidRDefault="00AD0F64" w:rsidP="00766DFA">
      <w:pPr>
        <w:spacing w:line="360" w:lineRule="auto"/>
        <w:ind w:firstLine="708"/>
        <w:jc w:val="both"/>
        <w:rPr>
          <w:sz w:val="28"/>
          <w:szCs w:val="28"/>
          <w:lang w:val="uk-UA"/>
        </w:rPr>
      </w:pPr>
      <w:r w:rsidRPr="00A9438C">
        <w:rPr>
          <w:sz w:val="28"/>
          <w:szCs w:val="28"/>
          <w:lang w:val="uk-UA"/>
        </w:rPr>
        <w:t>3</w:t>
      </w:r>
      <w:r>
        <w:rPr>
          <w:sz w:val="28"/>
          <w:szCs w:val="28"/>
          <w:lang w:val="uk-UA"/>
        </w:rPr>
        <w:t>5</w:t>
      </w:r>
      <w:r w:rsidRPr="00A9438C">
        <w:rPr>
          <w:sz w:val="28"/>
          <w:szCs w:val="28"/>
          <w:lang w:val="uk-UA"/>
        </w:rPr>
        <w:t xml:space="preserve">. Мельник Т. М. Проблеми оцінки капітальних інвестицій та формування витрат на їх здійснення. </w:t>
      </w:r>
      <w:r w:rsidRPr="00A9438C">
        <w:rPr>
          <w:i/>
          <w:iCs/>
          <w:sz w:val="28"/>
          <w:szCs w:val="28"/>
          <w:lang w:val="uk-UA"/>
        </w:rPr>
        <w:t>Регіональні перспективи : наук.- практ. журн.</w:t>
      </w:r>
      <w:r w:rsidRPr="00A9438C">
        <w:rPr>
          <w:sz w:val="28"/>
          <w:szCs w:val="28"/>
          <w:lang w:val="uk-UA"/>
        </w:rPr>
        <w:t xml:space="preserve"> 2001. № 2-3 (15-16). С. 108-109.</w:t>
      </w:r>
    </w:p>
    <w:p w:rsidR="00AD0F64" w:rsidRPr="00A9438C" w:rsidRDefault="00AD0F64" w:rsidP="00766DFA">
      <w:pPr>
        <w:spacing w:line="360" w:lineRule="auto"/>
        <w:ind w:firstLine="708"/>
        <w:jc w:val="both"/>
        <w:rPr>
          <w:sz w:val="28"/>
          <w:szCs w:val="28"/>
          <w:lang w:val="uk-UA"/>
        </w:rPr>
      </w:pPr>
      <w:r w:rsidRPr="00A9438C">
        <w:rPr>
          <w:sz w:val="28"/>
          <w:szCs w:val="28"/>
          <w:lang w:val="uk-UA"/>
        </w:rPr>
        <w:t>3</w:t>
      </w:r>
      <w:r>
        <w:rPr>
          <w:sz w:val="28"/>
          <w:szCs w:val="28"/>
          <w:lang w:val="uk-UA"/>
        </w:rPr>
        <w:t>6</w:t>
      </w:r>
      <w:r w:rsidRPr="00A9438C">
        <w:rPr>
          <w:sz w:val="28"/>
          <w:szCs w:val="28"/>
          <w:lang w:val="uk-UA"/>
        </w:rPr>
        <w:t xml:space="preserve">. Методичний посібник для розробників проектів інфраструктурного розвитку об’єднаних територіальних громад. Київ : Мінрегіон, 2016. 60 с. </w:t>
      </w:r>
    </w:p>
    <w:p w:rsidR="00AD0F64" w:rsidRPr="00A9438C" w:rsidRDefault="00AD0F64" w:rsidP="00766DFA">
      <w:pPr>
        <w:spacing w:line="360" w:lineRule="auto"/>
        <w:ind w:firstLine="708"/>
        <w:jc w:val="both"/>
        <w:rPr>
          <w:sz w:val="28"/>
          <w:szCs w:val="28"/>
        </w:rPr>
      </w:pPr>
      <w:r w:rsidRPr="00A9438C">
        <w:rPr>
          <w:sz w:val="28"/>
          <w:szCs w:val="28"/>
          <w:lang w:val="uk-UA"/>
        </w:rPr>
        <w:t>3</w:t>
      </w:r>
      <w:r>
        <w:rPr>
          <w:sz w:val="28"/>
          <w:szCs w:val="28"/>
          <w:lang w:val="uk-UA"/>
        </w:rPr>
        <w:t>7</w:t>
      </w:r>
      <w:r w:rsidRPr="00A9438C">
        <w:rPr>
          <w:sz w:val="28"/>
          <w:szCs w:val="28"/>
          <w:lang w:val="uk-UA"/>
        </w:rPr>
        <w:t xml:space="preserve">. Мірошниченко Ю. О. Особливості прийняття управлінських рішень відповідно до фаз проектного циклу. </w:t>
      </w:r>
      <w:r w:rsidRPr="00A9438C">
        <w:rPr>
          <w:i/>
          <w:iCs/>
          <w:sz w:val="28"/>
          <w:szCs w:val="28"/>
          <w:lang w:val="uk-UA"/>
        </w:rPr>
        <w:t>Управління проектами та розвиток виробництва</w:t>
      </w:r>
      <w:r w:rsidRPr="00A9438C">
        <w:rPr>
          <w:sz w:val="28"/>
          <w:szCs w:val="28"/>
          <w:lang w:val="uk-UA"/>
        </w:rPr>
        <w:t xml:space="preserve"> : зб. наук. пр.</w:t>
      </w:r>
      <w:r w:rsidRPr="00A9438C">
        <w:t xml:space="preserve"> </w:t>
      </w:r>
      <w:r w:rsidRPr="00A9438C">
        <w:rPr>
          <w:sz w:val="28"/>
          <w:szCs w:val="28"/>
          <w:lang w:val="uk-UA"/>
        </w:rPr>
        <w:t>Східноукраїнського національного університету імені Володимира Даля. Луганськ: Вид-во СНУ ім. В. Даля, 2011. № 4 (40).      С. 16-20.</w:t>
      </w:r>
      <w:r w:rsidRPr="00A9438C">
        <w:rPr>
          <w:sz w:val="28"/>
          <w:szCs w:val="28"/>
        </w:rPr>
        <w:t xml:space="preserve"> </w:t>
      </w:r>
    </w:p>
    <w:p w:rsidR="00AD0F64" w:rsidRPr="00A9438C" w:rsidRDefault="00AD0F64" w:rsidP="00766DFA">
      <w:pPr>
        <w:spacing w:line="360" w:lineRule="auto"/>
        <w:ind w:firstLine="708"/>
        <w:jc w:val="both"/>
        <w:rPr>
          <w:sz w:val="28"/>
          <w:szCs w:val="28"/>
          <w:lang w:val="uk-UA"/>
        </w:rPr>
      </w:pPr>
      <w:r w:rsidRPr="00A9438C">
        <w:rPr>
          <w:sz w:val="28"/>
          <w:szCs w:val="28"/>
          <w:lang w:val="uk-UA"/>
        </w:rPr>
        <w:t>3</w:t>
      </w:r>
      <w:r>
        <w:rPr>
          <w:sz w:val="28"/>
          <w:szCs w:val="28"/>
          <w:lang w:val="uk-UA"/>
        </w:rPr>
        <w:t>8</w:t>
      </w:r>
      <w:r w:rsidRPr="00A9438C">
        <w:rPr>
          <w:sz w:val="28"/>
          <w:szCs w:val="28"/>
          <w:lang w:val="uk-UA"/>
        </w:rPr>
        <w:t>. Морозов В. В. Основи закупівель товарів, робіт та послуг в проектах : (Тендерні процедури та контракти) : навч. посіб. Київ : Таксон, 2003. 744 с.</w:t>
      </w:r>
    </w:p>
    <w:p w:rsidR="00AD0F64" w:rsidRPr="00A9438C" w:rsidRDefault="00AD0F64" w:rsidP="00766DFA">
      <w:pPr>
        <w:spacing w:line="360" w:lineRule="auto"/>
        <w:ind w:firstLine="708"/>
        <w:jc w:val="both"/>
        <w:rPr>
          <w:sz w:val="28"/>
          <w:szCs w:val="28"/>
          <w:lang w:val="uk-UA"/>
        </w:rPr>
      </w:pPr>
      <w:r w:rsidRPr="00A9438C">
        <w:rPr>
          <w:sz w:val="28"/>
          <w:szCs w:val="28"/>
          <w:lang w:val="uk-UA"/>
        </w:rPr>
        <w:t>3</w:t>
      </w:r>
      <w:r>
        <w:rPr>
          <w:sz w:val="28"/>
          <w:szCs w:val="28"/>
          <w:lang w:val="uk-UA"/>
        </w:rPr>
        <w:t>9</w:t>
      </w:r>
      <w:r w:rsidRPr="00A9438C">
        <w:rPr>
          <w:sz w:val="28"/>
          <w:szCs w:val="28"/>
          <w:lang w:val="uk-UA"/>
        </w:rPr>
        <w:t>. Новицький Я. П. Острів Хортиця на Дніпрі, його природа, історія, старожитності</w:t>
      </w:r>
      <w:r w:rsidRPr="00A9438C">
        <w:t xml:space="preserve"> </w:t>
      </w:r>
      <w:r w:rsidRPr="00A9438C">
        <w:rPr>
          <w:sz w:val="28"/>
          <w:szCs w:val="28"/>
          <w:lang w:val="uk-UA"/>
        </w:rPr>
        <w:t>(за рукописом 1917 р.). Запоріжжя: Тандем-У, 2005. 115 с.</w:t>
      </w:r>
    </w:p>
    <w:p w:rsidR="00AD0F64" w:rsidRPr="00A9438C" w:rsidRDefault="00AD0F64" w:rsidP="00766DFA">
      <w:pPr>
        <w:spacing w:line="360" w:lineRule="auto"/>
        <w:ind w:firstLine="708"/>
        <w:jc w:val="both"/>
        <w:rPr>
          <w:sz w:val="28"/>
          <w:szCs w:val="28"/>
          <w:lang w:val="uk-UA"/>
        </w:rPr>
      </w:pPr>
      <w:r>
        <w:rPr>
          <w:sz w:val="28"/>
          <w:szCs w:val="28"/>
          <w:lang w:val="uk-UA"/>
        </w:rPr>
        <w:t>40</w:t>
      </w:r>
      <w:r w:rsidRPr="00A9438C">
        <w:rPr>
          <w:sz w:val="28"/>
          <w:szCs w:val="28"/>
          <w:lang w:val="uk-UA"/>
        </w:rPr>
        <w:t xml:space="preserve">. Олійник О. Л. Про локації запорозьких зимівників. </w:t>
      </w:r>
      <w:r w:rsidRPr="00A9438C">
        <w:rPr>
          <w:i/>
          <w:iCs/>
          <w:sz w:val="28"/>
          <w:szCs w:val="28"/>
          <w:lang w:val="uk-UA"/>
        </w:rPr>
        <w:t>Український історичний журнал</w:t>
      </w:r>
      <w:r w:rsidRPr="00A9438C">
        <w:rPr>
          <w:sz w:val="28"/>
          <w:szCs w:val="28"/>
          <w:lang w:val="uk-UA"/>
        </w:rPr>
        <w:t>. 1992. № 3. С.123-126.</w:t>
      </w:r>
    </w:p>
    <w:p w:rsidR="00AD0F64" w:rsidRPr="00A9438C" w:rsidRDefault="00AD0F64" w:rsidP="00766DFA">
      <w:pPr>
        <w:spacing w:line="360" w:lineRule="auto"/>
        <w:ind w:firstLine="708"/>
        <w:jc w:val="both"/>
        <w:rPr>
          <w:sz w:val="28"/>
          <w:szCs w:val="28"/>
          <w:lang w:val="uk-UA"/>
        </w:rPr>
      </w:pPr>
      <w:r>
        <w:rPr>
          <w:sz w:val="28"/>
          <w:szCs w:val="28"/>
          <w:lang w:val="uk-UA"/>
        </w:rPr>
        <w:t>41</w:t>
      </w:r>
      <w:r w:rsidRPr="00A9438C">
        <w:rPr>
          <w:sz w:val="28"/>
          <w:szCs w:val="28"/>
          <w:lang w:val="uk-UA"/>
        </w:rPr>
        <w:t>. Олійник О. Л. Запорозький зимівник часів Нової Січі (1734–1775). Запоріжжя: Дике Поле, 2005. 256 с.</w:t>
      </w:r>
    </w:p>
    <w:p w:rsidR="00AD0F64" w:rsidRPr="00A9438C" w:rsidRDefault="00AD0F64" w:rsidP="00766DFA">
      <w:pPr>
        <w:spacing w:line="360" w:lineRule="auto"/>
        <w:ind w:firstLine="708"/>
        <w:jc w:val="both"/>
        <w:rPr>
          <w:sz w:val="28"/>
          <w:szCs w:val="28"/>
          <w:lang w:val="uk-UA"/>
        </w:rPr>
      </w:pPr>
      <w:r>
        <w:rPr>
          <w:sz w:val="28"/>
          <w:szCs w:val="28"/>
          <w:lang w:val="uk-UA"/>
        </w:rPr>
        <w:t>42</w:t>
      </w:r>
      <w:r w:rsidRPr="00A9438C">
        <w:rPr>
          <w:sz w:val="28"/>
          <w:szCs w:val="28"/>
          <w:lang w:val="uk-UA"/>
        </w:rPr>
        <w:t>. Основи грантрайтингу та управління проектами в публічній сфері : метод. рек. для органів влади та недерж. орг-цій / авт. кол.: В. В. Белявцева,                     А. І. Гнатенко, О. С. Зінченко та ін. ; за заг. ред. О. В Кулініча. Харків : Золоті сторінки, 2017. 148 с.</w:t>
      </w:r>
    </w:p>
    <w:p w:rsidR="00AD0F64" w:rsidRPr="00A9438C" w:rsidRDefault="00AD0F64" w:rsidP="00766DFA">
      <w:pPr>
        <w:spacing w:line="360" w:lineRule="auto"/>
        <w:ind w:firstLine="708"/>
        <w:jc w:val="both"/>
        <w:rPr>
          <w:sz w:val="28"/>
          <w:szCs w:val="28"/>
          <w:lang w:val="uk-UA"/>
        </w:rPr>
      </w:pPr>
      <w:r>
        <w:rPr>
          <w:sz w:val="28"/>
          <w:szCs w:val="28"/>
          <w:lang w:val="uk-UA"/>
        </w:rPr>
        <w:lastRenderedPageBreak/>
        <w:t>43</w:t>
      </w:r>
      <w:r w:rsidRPr="00A9438C">
        <w:rPr>
          <w:sz w:val="28"/>
          <w:szCs w:val="28"/>
          <w:lang w:val="uk-UA"/>
        </w:rPr>
        <w:t>. Партнерскі відносини. Пошук коштів. Розработка проекту. Управління проектом. Донецьк : А-во регіон. розвитку «Донбас», 2000. 94 с.</w:t>
      </w:r>
    </w:p>
    <w:p w:rsidR="00AD0F64" w:rsidRPr="00A9438C" w:rsidRDefault="00AD0F64" w:rsidP="00C414F4">
      <w:pPr>
        <w:spacing w:line="360" w:lineRule="auto"/>
        <w:ind w:firstLine="708"/>
        <w:jc w:val="both"/>
        <w:rPr>
          <w:sz w:val="28"/>
          <w:szCs w:val="28"/>
          <w:lang w:val="uk-UA"/>
        </w:rPr>
      </w:pPr>
      <w:r w:rsidRPr="00A9438C">
        <w:rPr>
          <w:sz w:val="28"/>
          <w:szCs w:val="28"/>
          <w:lang w:val="uk-UA"/>
        </w:rPr>
        <w:t>4</w:t>
      </w:r>
      <w:r>
        <w:rPr>
          <w:sz w:val="28"/>
          <w:szCs w:val="28"/>
          <w:lang w:val="uk-UA"/>
        </w:rPr>
        <w:t>4</w:t>
      </w:r>
      <w:r w:rsidRPr="00A9438C">
        <w:rPr>
          <w:sz w:val="28"/>
          <w:szCs w:val="28"/>
          <w:lang w:val="uk-UA"/>
        </w:rPr>
        <w:t>. Пірко В. О. Заселення степової України в ХVІ - ХVІІІ ст. Донецьк, 1998. 87 с.</w:t>
      </w:r>
    </w:p>
    <w:p w:rsidR="00AD0F64" w:rsidRPr="00A9438C" w:rsidRDefault="00AD0F64" w:rsidP="00766DFA">
      <w:pPr>
        <w:spacing w:line="360" w:lineRule="auto"/>
        <w:ind w:firstLine="708"/>
        <w:jc w:val="both"/>
        <w:rPr>
          <w:sz w:val="28"/>
          <w:szCs w:val="28"/>
          <w:lang w:val="uk-UA"/>
        </w:rPr>
      </w:pPr>
      <w:r w:rsidRPr="00A9438C">
        <w:rPr>
          <w:sz w:val="28"/>
          <w:szCs w:val="28"/>
          <w:lang w:val="uk-UA"/>
        </w:rPr>
        <w:t>4</w:t>
      </w:r>
      <w:r>
        <w:rPr>
          <w:sz w:val="28"/>
          <w:szCs w:val="28"/>
          <w:lang w:val="uk-UA"/>
        </w:rPr>
        <w:t>5</w:t>
      </w:r>
      <w:r w:rsidRPr="00A9438C">
        <w:rPr>
          <w:sz w:val="28"/>
          <w:szCs w:val="28"/>
          <w:lang w:val="uk-UA"/>
        </w:rPr>
        <w:t xml:space="preserve">. Пірко В. О. Стан землеробської культури півдня України у ХVІІІ столітті. </w:t>
      </w:r>
      <w:r w:rsidRPr="00A9438C">
        <w:rPr>
          <w:i/>
          <w:iCs/>
          <w:sz w:val="28"/>
          <w:szCs w:val="28"/>
          <w:lang w:val="uk-UA"/>
        </w:rPr>
        <w:t>Питання аграрної історії України та Росії</w:t>
      </w:r>
      <w:r w:rsidRPr="00A9438C">
        <w:rPr>
          <w:sz w:val="28"/>
          <w:szCs w:val="28"/>
          <w:lang w:val="uk-UA"/>
        </w:rPr>
        <w:t>: мат. наук. чит., присвяч. пам'яті  Д.П. Пойди.  Дніпропетровськ, 1995. С. 28-29.</w:t>
      </w:r>
    </w:p>
    <w:p w:rsidR="00AD0F64" w:rsidRPr="00A9438C" w:rsidRDefault="00AD0F64" w:rsidP="00766DFA">
      <w:pPr>
        <w:spacing w:line="360" w:lineRule="auto"/>
        <w:ind w:firstLine="708"/>
        <w:jc w:val="both"/>
        <w:rPr>
          <w:sz w:val="28"/>
          <w:szCs w:val="28"/>
        </w:rPr>
      </w:pPr>
      <w:r w:rsidRPr="00A9438C">
        <w:rPr>
          <w:sz w:val="28"/>
          <w:szCs w:val="28"/>
          <w:lang w:val="uk-UA"/>
        </w:rPr>
        <w:t>4</w:t>
      </w:r>
      <w:r>
        <w:rPr>
          <w:sz w:val="28"/>
          <w:szCs w:val="28"/>
          <w:lang w:val="uk-UA"/>
        </w:rPr>
        <w:t>6</w:t>
      </w:r>
      <w:r w:rsidRPr="00A9438C">
        <w:rPr>
          <w:sz w:val="28"/>
          <w:szCs w:val="28"/>
          <w:lang w:val="uk-UA"/>
        </w:rPr>
        <w:t>. Пересада А. А., Коваленко Ю. М., Онікієнко С. В. Інвестиційний аналіз. Київ: КНЕУ, 2003. 485 с.</w:t>
      </w:r>
      <w:r w:rsidRPr="00A9438C">
        <w:rPr>
          <w:sz w:val="28"/>
          <w:szCs w:val="28"/>
        </w:rPr>
        <w:t xml:space="preserve"> </w:t>
      </w:r>
    </w:p>
    <w:p w:rsidR="00AD0F64" w:rsidRPr="00A9438C" w:rsidRDefault="00AD0F64" w:rsidP="00766DFA">
      <w:pPr>
        <w:spacing w:line="360" w:lineRule="auto"/>
        <w:ind w:firstLine="708"/>
        <w:jc w:val="both"/>
        <w:rPr>
          <w:sz w:val="28"/>
          <w:szCs w:val="28"/>
        </w:rPr>
      </w:pPr>
      <w:r w:rsidRPr="00A9438C">
        <w:rPr>
          <w:sz w:val="28"/>
          <w:szCs w:val="28"/>
          <w:lang w:val="uk-UA"/>
        </w:rPr>
        <w:t>4</w:t>
      </w:r>
      <w:r>
        <w:rPr>
          <w:sz w:val="28"/>
          <w:szCs w:val="28"/>
          <w:lang w:val="uk-UA"/>
        </w:rPr>
        <w:t>7</w:t>
      </w:r>
      <w:r w:rsidRPr="00A9438C">
        <w:rPr>
          <w:sz w:val="28"/>
          <w:szCs w:val="28"/>
          <w:lang w:val="uk-UA"/>
        </w:rPr>
        <w:t>. Пересада А. А. Управління інвестиційним процесом. Київ : Лібра, 2002. 472 с.</w:t>
      </w:r>
      <w:r w:rsidRPr="00A9438C">
        <w:rPr>
          <w:sz w:val="28"/>
          <w:szCs w:val="28"/>
        </w:rPr>
        <w:t xml:space="preserve"> </w:t>
      </w:r>
    </w:p>
    <w:p w:rsidR="00AD0F64" w:rsidRPr="00A9438C" w:rsidRDefault="00AD0F64" w:rsidP="00766DFA">
      <w:pPr>
        <w:spacing w:line="360" w:lineRule="auto"/>
        <w:ind w:firstLine="708"/>
        <w:jc w:val="both"/>
        <w:rPr>
          <w:sz w:val="28"/>
          <w:szCs w:val="28"/>
          <w:lang w:val="uk-UA"/>
        </w:rPr>
      </w:pPr>
      <w:r w:rsidRPr="00A9438C">
        <w:rPr>
          <w:sz w:val="28"/>
          <w:szCs w:val="28"/>
          <w:lang w:val="uk-UA"/>
        </w:rPr>
        <w:t>4</w:t>
      </w:r>
      <w:r>
        <w:rPr>
          <w:sz w:val="28"/>
          <w:szCs w:val="28"/>
          <w:lang w:val="uk-UA"/>
        </w:rPr>
        <w:t>8</w:t>
      </w:r>
      <w:r w:rsidRPr="00A9438C">
        <w:rPr>
          <w:sz w:val="28"/>
          <w:szCs w:val="28"/>
          <w:lang w:val="uk-UA"/>
        </w:rPr>
        <w:t>. Пересада А. А. Проектне фінансування : підруч.  Київ : КНЕУ, 2005. 741 с.</w:t>
      </w:r>
    </w:p>
    <w:p w:rsidR="00AD0F64" w:rsidRPr="00A9438C" w:rsidRDefault="00AD0F64" w:rsidP="00766DFA">
      <w:pPr>
        <w:spacing w:line="360" w:lineRule="auto"/>
        <w:ind w:firstLine="708"/>
        <w:jc w:val="both"/>
        <w:rPr>
          <w:sz w:val="28"/>
          <w:szCs w:val="28"/>
          <w:lang w:val="uk-UA"/>
        </w:rPr>
      </w:pPr>
      <w:r w:rsidRPr="00A9438C">
        <w:rPr>
          <w:sz w:val="28"/>
          <w:szCs w:val="28"/>
          <w:lang w:val="uk-UA"/>
        </w:rPr>
        <w:t>4</w:t>
      </w:r>
      <w:r>
        <w:rPr>
          <w:sz w:val="28"/>
          <w:szCs w:val="28"/>
          <w:lang w:val="uk-UA"/>
        </w:rPr>
        <w:t>9</w:t>
      </w:r>
      <w:r w:rsidRPr="00A9438C">
        <w:rPr>
          <w:sz w:val="28"/>
          <w:szCs w:val="28"/>
          <w:lang w:val="uk-UA"/>
        </w:rPr>
        <w:t>. Полонська-Василенко Н. Д. Запоріжжя ХVІІІ століття та його спадщина. Мюнхен, 1965. 344 с.</w:t>
      </w:r>
    </w:p>
    <w:p w:rsidR="00AD0F64" w:rsidRPr="00A9438C" w:rsidRDefault="00AD0F64" w:rsidP="009154CA">
      <w:pPr>
        <w:spacing w:line="360" w:lineRule="auto"/>
        <w:ind w:firstLine="708"/>
        <w:jc w:val="both"/>
        <w:rPr>
          <w:sz w:val="28"/>
          <w:szCs w:val="28"/>
          <w:lang w:val="uk-UA"/>
        </w:rPr>
      </w:pPr>
      <w:r>
        <w:rPr>
          <w:sz w:val="28"/>
          <w:szCs w:val="28"/>
          <w:lang w:val="uk-UA"/>
        </w:rPr>
        <w:t>50</w:t>
      </w:r>
      <w:r w:rsidRPr="00A9438C">
        <w:rPr>
          <w:sz w:val="28"/>
          <w:szCs w:val="28"/>
          <w:lang w:val="uk-UA"/>
        </w:rPr>
        <w:t xml:space="preserve">. Про архітектурну діяльність : Закон України від 20.05.1999 р. </w:t>
      </w:r>
      <w:r w:rsidR="00A4766D" w:rsidRPr="00A4766D">
        <w:rPr>
          <w:sz w:val="28"/>
          <w:szCs w:val="28"/>
          <w:lang w:val="uk-UA"/>
        </w:rPr>
        <w:t>№</w:t>
      </w:r>
      <w:r w:rsidR="00A4766D" w:rsidRPr="00A4766D">
        <w:rPr>
          <w:sz w:val="28"/>
          <w:szCs w:val="28"/>
          <w:lang w:val="en-US"/>
        </w:rPr>
        <w:t> </w:t>
      </w:r>
      <w:r w:rsidRPr="00A4766D">
        <w:rPr>
          <w:sz w:val="28"/>
          <w:szCs w:val="28"/>
          <w:lang w:val="uk-UA"/>
        </w:rPr>
        <w:t>687-XIV.</w:t>
      </w:r>
      <w:r w:rsidRPr="00A9438C">
        <w:rPr>
          <w:sz w:val="28"/>
          <w:szCs w:val="28"/>
          <w:lang w:val="uk-UA"/>
        </w:rPr>
        <w:t xml:space="preserve"> Дата оновлення: 17.10.2019. URL:  https://zakon.rada.gov.ua/laws/show/687-14 (дата звернення 18.12.2019).</w:t>
      </w:r>
    </w:p>
    <w:p w:rsidR="00AD0F64" w:rsidRPr="00A9438C" w:rsidRDefault="00AD0F64" w:rsidP="009154CA">
      <w:pPr>
        <w:spacing w:line="360" w:lineRule="auto"/>
        <w:ind w:firstLine="708"/>
        <w:jc w:val="both"/>
        <w:rPr>
          <w:sz w:val="28"/>
          <w:szCs w:val="28"/>
          <w:lang w:val="uk-UA"/>
        </w:rPr>
      </w:pPr>
      <w:r>
        <w:rPr>
          <w:sz w:val="28"/>
          <w:szCs w:val="28"/>
          <w:lang w:val="uk-UA"/>
        </w:rPr>
        <w:t>51</w:t>
      </w:r>
      <w:r w:rsidRPr="00A9438C">
        <w:rPr>
          <w:sz w:val="28"/>
          <w:szCs w:val="28"/>
          <w:lang w:val="uk-UA"/>
        </w:rPr>
        <w:t>. Про будівельні норми : Закон України від 05.11.2009 р. Дата оновлення: 03.10.2019. URL:  https://zakon.rada.gov.ua/laws/show/1704-17 (дата звернення 11.11.2019).</w:t>
      </w:r>
    </w:p>
    <w:p w:rsidR="00AD0F64" w:rsidRPr="00A9438C" w:rsidRDefault="00AD0F64" w:rsidP="009154CA">
      <w:pPr>
        <w:spacing w:line="360" w:lineRule="auto"/>
        <w:ind w:firstLine="708"/>
        <w:jc w:val="both"/>
        <w:rPr>
          <w:sz w:val="28"/>
          <w:szCs w:val="28"/>
          <w:lang w:val="uk-UA"/>
        </w:rPr>
      </w:pPr>
      <w:r>
        <w:rPr>
          <w:sz w:val="28"/>
          <w:szCs w:val="28"/>
          <w:lang w:val="uk-UA"/>
        </w:rPr>
        <w:t>52</w:t>
      </w:r>
      <w:r w:rsidRPr="00A9438C">
        <w:rPr>
          <w:sz w:val="28"/>
          <w:szCs w:val="28"/>
          <w:lang w:val="uk-UA"/>
        </w:rPr>
        <w:t>. Про затвердження Методики інтегральної оцінки інвестиційної привабливості підприємств та організацій : Наказ Агентства з питань запобігання банкрутству підприємств та організацій від 23.02.1998 р</w:t>
      </w:r>
      <w:r w:rsidR="009154CA">
        <w:rPr>
          <w:sz w:val="28"/>
          <w:szCs w:val="28"/>
          <w:lang w:val="uk-UA"/>
        </w:rPr>
        <w:t xml:space="preserve"> №</w:t>
      </w:r>
      <w:r w:rsidRPr="00A9438C">
        <w:rPr>
          <w:sz w:val="28"/>
          <w:szCs w:val="28"/>
          <w:lang w:val="uk-UA"/>
        </w:rPr>
        <w:t xml:space="preserve"> 22. </w:t>
      </w:r>
      <w:r w:rsidRPr="00A9438C">
        <w:rPr>
          <w:sz w:val="28"/>
          <w:szCs w:val="28"/>
          <w:lang w:val="en-US"/>
        </w:rPr>
        <w:t>URL</w:t>
      </w:r>
      <w:r w:rsidRPr="00A9438C">
        <w:rPr>
          <w:sz w:val="28"/>
          <w:szCs w:val="28"/>
          <w:lang w:val="uk-UA"/>
        </w:rPr>
        <w:t>: https://zakon.rada.gov.ua/laws/show/z0214-98 (дата звернення 09.09.2019).</w:t>
      </w:r>
    </w:p>
    <w:p w:rsidR="00AD0F64" w:rsidRPr="00A9438C" w:rsidRDefault="00AD0F64" w:rsidP="009154CA">
      <w:pPr>
        <w:spacing w:line="360" w:lineRule="auto"/>
        <w:ind w:firstLine="708"/>
        <w:jc w:val="both"/>
        <w:rPr>
          <w:sz w:val="28"/>
          <w:szCs w:val="28"/>
          <w:lang w:val="uk-UA"/>
        </w:rPr>
      </w:pPr>
      <w:r>
        <w:rPr>
          <w:sz w:val="28"/>
          <w:szCs w:val="28"/>
          <w:lang w:val="uk-UA"/>
        </w:rPr>
        <w:t>53</w:t>
      </w:r>
      <w:r w:rsidRPr="00A9438C">
        <w:rPr>
          <w:sz w:val="28"/>
          <w:szCs w:val="28"/>
          <w:lang w:val="uk-UA"/>
        </w:rPr>
        <w:t xml:space="preserve">. Про затвердження Порядку розроблення проектної документації на будівництво об'єктів : Наказ Міністерства регіонального розвитку, будівництва та житлово-комунального господарства України від 16.05.2011р. </w:t>
      </w:r>
      <w:r w:rsidRPr="00A9438C">
        <w:rPr>
          <w:sz w:val="28"/>
          <w:szCs w:val="28"/>
          <w:lang w:val="uk-UA"/>
        </w:rPr>
        <w:lastRenderedPageBreak/>
        <w:t>№ 45. URL: https://zakon.rada.gov.ua/laws/show/z0651-11 (дата звернення 14.09.2019).</w:t>
      </w:r>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4</w:t>
      </w:r>
      <w:r w:rsidRPr="00A9438C">
        <w:rPr>
          <w:sz w:val="28"/>
          <w:szCs w:val="28"/>
          <w:lang w:val="uk-UA"/>
        </w:rPr>
        <w:t xml:space="preserve">.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 Постанова Кабінету Міністрів України  від 11 травня 2011 р. № 560. Дата оновлення : 23.01.2019. </w:t>
      </w:r>
      <w:r w:rsidRPr="00A9438C">
        <w:rPr>
          <w:sz w:val="28"/>
          <w:szCs w:val="28"/>
          <w:lang w:val="en-US"/>
        </w:rPr>
        <w:t>URL</w:t>
      </w:r>
      <w:r w:rsidRPr="00A9438C">
        <w:rPr>
          <w:sz w:val="28"/>
          <w:szCs w:val="28"/>
          <w:lang w:val="uk-UA"/>
        </w:rPr>
        <w:t>: https://zakon.rada.gov.ua/laws/show/560-2011-%D0%BF (дата звернення 22.08.2019).</w:t>
      </w:r>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5</w:t>
      </w:r>
      <w:r w:rsidRPr="00A9438C">
        <w:rPr>
          <w:sz w:val="28"/>
          <w:szCs w:val="28"/>
          <w:lang w:val="uk-UA"/>
        </w:rPr>
        <w:t xml:space="preserve">. Про інвестиційну діяльність : Закон України від 23.03.2017 р. </w:t>
      </w:r>
      <w:r w:rsidR="00A4766D" w:rsidRPr="00A4766D">
        <w:rPr>
          <w:sz w:val="28"/>
          <w:szCs w:val="28"/>
          <w:lang w:val="uk-UA"/>
        </w:rPr>
        <w:t>№</w:t>
      </w:r>
      <w:r w:rsidR="00A4766D" w:rsidRPr="00A4766D">
        <w:rPr>
          <w:sz w:val="28"/>
          <w:szCs w:val="28"/>
          <w:lang w:val="en-US"/>
        </w:rPr>
        <w:t> </w:t>
      </w:r>
      <w:r w:rsidRPr="00A4766D">
        <w:rPr>
          <w:sz w:val="28"/>
          <w:szCs w:val="28"/>
          <w:lang w:val="uk-UA"/>
        </w:rPr>
        <w:t>1981-VIII U</w:t>
      </w:r>
      <w:r w:rsidRPr="00A9438C">
        <w:rPr>
          <w:sz w:val="28"/>
          <w:szCs w:val="28"/>
          <w:lang w:val="uk-UA"/>
        </w:rPr>
        <w:t>RL: https://zakon.rada.gov.ua/laws/show/1981-19 (дата звернення 15.10.2019).</w:t>
      </w:r>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6</w:t>
      </w:r>
      <w:r w:rsidRPr="00A9438C">
        <w:rPr>
          <w:sz w:val="28"/>
          <w:szCs w:val="28"/>
          <w:lang w:val="uk-UA"/>
        </w:rPr>
        <w:t>. Про регулювання містобудівної діяльності : Закон України від</w:t>
      </w:r>
      <w:r>
        <w:rPr>
          <w:sz w:val="28"/>
          <w:szCs w:val="28"/>
          <w:lang w:val="uk-UA"/>
        </w:rPr>
        <w:t xml:space="preserve">            </w:t>
      </w:r>
      <w:r w:rsidRPr="00A9438C">
        <w:rPr>
          <w:sz w:val="28"/>
          <w:szCs w:val="28"/>
          <w:lang w:val="uk-UA"/>
        </w:rPr>
        <w:t xml:space="preserve"> 17.02.2011</w:t>
      </w:r>
      <w:r>
        <w:rPr>
          <w:sz w:val="28"/>
          <w:szCs w:val="28"/>
          <w:lang w:val="uk-UA"/>
        </w:rPr>
        <w:t xml:space="preserve"> </w:t>
      </w:r>
      <w:r w:rsidRPr="00A9438C">
        <w:rPr>
          <w:sz w:val="28"/>
          <w:szCs w:val="28"/>
          <w:lang w:val="uk-UA"/>
        </w:rPr>
        <w:t>р. №</w:t>
      </w:r>
      <w:r>
        <w:rPr>
          <w:sz w:val="28"/>
          <w:szCs w:val="28"/>
          <w:lang w:val="uk-UA"/>
        </w:rPr>
        <w:t xml:space="preserve"> </w:t>
      </w:r>
      <w:r w:rsidRPr="00A9438C">
        <w:rPr>
          <w:sz w:val="28"/>
          <w:szCs w:val="28"/>
          <w:lang w:val="uk-UA"/>
        </w:rPr>
        <w:t xml:space="preserve">3038-VI. </w:t>
      </w:r>
      <w:bookmarkStart w:id="5" w:name="_Hlk29551182"/>
      <w:r w:rsidRPr="00A9438C">
        <w:rPr>
          <w:sz w:val="28"/>
          <w:szCs w:val="28"/>
          <w:lang w:val="uk-UA"/>
        </w:rPr>
        <w:t xml:space="preserve">Дата оновлення: 17.10.2019. </w:t>
      </w:r>
      <w:bookmarkStart w:id="6" w:name="_Hlk29550900"/>
      <w:bookmarkEnd w:id="5"/>
      <w:r w:rsidRPr="00A9438C">
        <w:rPr>
          <w:sz w:val="28"/>
          <w:szCs w:val="28"/>
          <w:lang w:val="uk-UA"/>
        </w:rPr>
        <w:t>URL:</w:t>
      </w:r>
      <w:bookmarkEnd w:id="6"/>
      <w:r w:rsidRPr="00A9438C">
        <w:rPr>
          <w:sz w:val="28"/>
          <w:szCs w:val="28"/>
          <w:lang w:val="uk-UA"/>
        </w:rPr>
        <w:t xml:space="preserve"> https://zakon.rada.gov.ua/laws/show/3038-17 </w:t>
      </w:r>
      <w:bookmarkStart w:id="7" w:name="_Hlk29550915"/>
      <w:r w:rsidRPr="00A9438C">
        <w:rPr>
          <w:sz w:val="28"/>
          <w:szCs w:val="28"/>
          <w:lang w:val="uk-UA"/>
        </w:rPr>
        <w:t>(дата звернення 23.12.2019)</w:t>
      </w:r>
      <w:bookmarkEnd w:id="7"/>
      <w:r w:rsidRPr="00A9438C">
        <w:rPr>
          <w:sz w:val="28"/>
          <w:szCs w:val="28"/>
          <w:lang w:val="uk-UA"/>
        </w:rPr>
        <w:t>.</w:t>
      </w:r>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7</w:t>
      </w:r>
      <w:r w:rsidRPr="00A9438C">
        <w:rPr>
          <w:sz w:val="28"/>
          <w:szCs w:val="28"/>
          <w:lang w:val="uk-UA"/>
        </w:rPr>
        <w:t xml:space="preserve">. Про підготовку та реалізацію інвестиційних проектів за принципом «єдиного вікна» : Закон України від 21.10.2010 р. № 2623-VI. </w:t>
      </w:r>
      <w:bookmarkStart w:id="8" w:name="_Hlk29550464"/>
      <w:r w:rsidRPr="00A9438C">
        <w:rPr>
          <w:sz w:val="28"/>
          <w:szCs w:val="28"/>
          <w:lang w:val="en-US"/>
        </w:rPr>
        <w:t>URL</w:t>
      </w:r>
      <w:r w:rsidRPr="00A9438C">
        <w:rPr>
          <w:sz w:val="28"/>
          <w:szCs w:val="28"/>
          <w:lang w:val="uk-UA"/>
        </w:rPr>
        <w:t>:</w:t>
      </w:r>
      <w:bookmarkEnd w:id="8"/>
      <w:r w:rsidRPr="00A9438C">
        <w:rPr>
          <w:sz w:val="28"/>
          <w:szCs w:val="28"/>
          <w:lang w:val="uk-UA"/>
        </w:rPr>
        <w:t xml:space="preserve"> https://zakon.rada.gov.ua/laws/show/2623-17 </w:t>
      </w:r>
      <w:bookmarkStart w:id="9" w:name="_Hlk29550798"/>
      <w:r w:rsidRPr="00A9438C">
        <w:rPr>
          <w:sz w:val="28"/>
          <w:szCs w:val="28"/>
          <w:lang w:val="uk-UA"/>
        </w:rPr>
        <w:t>(дата звернення 10.10.2019).</w:t>
      </w:r>
      <w:bookmarkEnd w:id="9"/>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8</w:t>
      </w:r>
      <w:r w:rsidRPr="00A9438C">
        <w:rPr>
          <w:sz w:val="28"/>
          <w:szCs w:val="28"/>
          <w:lang w:val="uk-UA"/>
        </w:rPr>
        <w:t xml:space="preserve">. Прикладні аспекти управління проектами в публічній сфері / за </w:t>
      </w:r>
      <w:r w:rsidR="00A4766D" w:rsidRPr="00A4766D">
        <w:rPr>
          <w:sz w:val="28"/>
          <w:szCs w:val="28"/>
          <w:lang w:val="uk-UA"/>
        </w:rPr>
        <w:t>заг.</w:t>
      </w:r>
      <w:r w:rsidR="00A4766D" w:rsidRPr="00A4766D">
        <w:rPr>
          <w:sz w:val="28"/>
          <w:szCs w:val="28"/>
          <w:lang w:val="en-US"/>
        </w:rPr>
        <w:t> </w:t>
      </w:r>
      <w:r w:rsidR="00A4766D" w:rsidRPr="00A4766D">
        <w:rPr>
          <w:sz w:val="28"/>
          <w:szCs w:val="28"/>
          <w:lang w:val="uk-UA"/>
        </w:rPr>
        <w:t>ред.</w:t>
      </w:r>
      <w:r w:rsidRPr="00A4766D">
        <w:rPr>
          <w:sz w:val="28"/>
          <w:szCs w:val="28"/>
          <w:lang w:val="uk-UA"/>
        </w:rPr>
        <w:t xml:space="preserve"> О. В. Кулініча.</w:t>
      </w:r>
      <w:r w:rsidRPr="00A9438C">
        <w:rPr>
          <w:sz w:val="28"/>
          <w:szCs w:val="28"/>
          <w:lang w:val="uk-UA"/>
        </w:rPr>
        <w:t xml:space="preserve"> Харків : ФОП Іванченко І.С., 2018. 93 с.</w:t>
      </w:r>
    </w:p>
    <w:p w:rsidR="00AD0F64" w:rsidRPr="00A9438C" w:rsidRDefault="00AD0F64" w:rsidP="009154CA">
      <w:pPr>
        <w:spacing w:line="360" w:lineRule="auto"/>
        <w:ind w:firstLine="708"/>
        <w:jc w:val="both"/>
        <w:rPr>
          <w:sz w:val="28"/>
          <w:szCs w:val="28"/>
          <w:lang w:val="uk-UA"/>
        </w:rPr>
      </w:pPr>
      <w:r w:rsidRPr="00A9438C">
        <w:rPr>
          <w:sz w:val="28"/>
          <w:szCs w:val="28"/>
          <w:lang w:val="uk-UA"/>
        </w:rPr>
        <w:t>5</w:t>
      </w:r>
      <w:r>
        <w:rPr>
          <w:sz w:val="28"/>
          <w:szCs w:val="28"/>
          <w:lang w:val="uk-UA"/>
        </w:rPr>
        <w:t>9</w:t>
      </w:r>
      <w:r w:rsidRPr="00A9438C">
        <w:rPr>
          <w:sz w:val="28"/>
          <w:szCs w:val="28"/>
          <w:lang w:val="uk-UA"/>
        </w:rPr>
        <w:t xml:space="preserve">. Проектне фінансування : підруч. [для студ. вищ. навч. закл.] / </w:t>
      </w:r>
      <w:bookmarkStart w:id="10" w:name="_Hlk29555741"/>
      <w:r w:rsidRPr="00A9438C">
        <w:rPr>
          <w:sz w:val="28"/>
          <w:szCs w:val="28"/>
          <w:lang w:val="uk-UA"/>
        </w:rPr>
        <w:t>за заг. ред.</w:t>
      </w:r>
      <w:bookmarkEnd w:id="10"/>
      <w:r w:rsidRPr="00A9438C">
        <w:rPr>
          <w:sz w:val="28"/>
          <w:szCs w:val="28"/>
          <w:lang w:val="uk-UA"/>
        </w:rPr>
        <w:t xml:space="preserve"> А. А.Пересада, Т. В. Майорова, О. О. Ляхова. Київ : КНЕУ, 2005. 761 с.</w:t>
      </w:r>
    </w:p>
    <w:p w:rsidR="00AD0F64" w:rsidRPr="00A9438C" w:rsidRDefault="00AD0F64" w:rsidP="009154CA">
      <w:pPr>
        <w:spacing w:line="360" w:lineRule="auto"/>
        <w:ind w:firstLine="708"/>
        <w:jc w:val="both"/>
        <w:rPr>
          <w:sz w:val="28"/>
          <w:szCs w:val="28"/>
          <w:lang w:val="uk-UA"/>
        </w:rPr>
      </w:pPr>
      <w:r>
        <w:rPr>
          <w:sz w:val="28"/>
          <w:szCs w:val="28"/>
          <w:lang w:val="uk-UA"/>
        </w:rPr>
        <w:t>60</w:t>
      </w:r>
      <w:r w:rsidRPr="00A9438C">
        <w:rPr>
          <w:sz w:val="28"/>
          <w:szCs w:val="28"/>
          <w:lang w:val="uk-UA"/>
        </w:rPr>
        <w:t xml:space="preserve">. Рач В. А. Управління проектами: практичні аспекти реалізації стратегій регіонального розвитку: навч. посіб. Київ : «К.І.С.», 2010. 276 с. </w:t>
      </w:r>
    </w:p>
    <w:p w:rsidR="00AD0F64" w:rsidRPr="00A9438C" w:rsidRDefault="00AD0F64" w:rsidP="009154CA">
      <w:pPr>
        <w:spacing w:line="360" w:lineRule="auto"/>
        <w:ind w:firstLine="708"/>
        <w:jc w:val="both"/>
        <w:rPr>
          <w:sz w:val="28"/>
          <w:szCs w:val="28"/>
          <w:lang w:val="uk-UA"/>
        </w:rPr>
      </w:pPr>
      <w:r>
        <w:rPr>
          <w:sz w:val="28"/>
          <w:szCs w:val="28"/>
          <w:lang w:val="uk-UA"/>
        </w:rPr>
        <w:t>61</w:t>
      </w:r>
      <w:r w:rsidRPr="00A9438C">
        <w:rPr>
          <w:sz w:val="28"/>
          <w:szCs w:val="28"/>
          <w:lang w:val="uk-UA"/>
        </w:rPr>
        <w:t xml:space="preserve">. Редченко К. І. Особливості зовнішнього та внутрішнього аудиту інвестиційних проектів. </w:t>
      </w:r>
      <w:r w:rsidRPr="00A9438C">
        <w:rPr>
          <w:i/>
          <w:iCs/>
          <w:sz w:val="28"/>
          <w:szCs w:val="28"/>
          <w:lang w:val="uk-UA"/>
        </w:rPr>
        <w:t>Вісник Національного університету Львівська Політехніка.</w:t>
      </w:r>
      <w:r w:rsidRPr="00A9438C">
        <w:rPr>
          <w:sz w:val="28"/>
          <w:szCs w:val="28"/>
          <w:lang w:val="uk-UA"/>
        </w:rPr>
        <w:t xml:space="preserve"> 2009. № 647. С. 491-493.</w:t>
      </w:r>
    </w:p>
    <w:p w:rsidR="00AD0F64" w:rsidRPr="00A9438C" w:rsidRDefault="00AD0F64" w:rsidP="009154CA">
      <w:pPr>
        <w:spacing w:line="360" w:lineRule="auto"/>
        <w:ind w:firstLine="708"/>
        <w:jc w:val="both"/>
        <w:rPr>
          <w:sz w:val="28"/>
          <w:szCs w:val="28"/>
          <w:lang w:val="uk-UA"/>
        </w:rPr>
      </w:pPr>
      <w:r>
        <w:rPr>
          <w:sz w:val="28"/>
          <w:szCs w:val="28"/>
          <w:lang w:val="uk-UA"/>
        </w:rPr>
        <w:t>62</w:t>
      </w:r>
      <w:r w:rsidRPr="00A9438C">
        <w:rPr>
          <w:sz w:val="28"/>
          <w:szCs w:val="28"/>
          <w:lang w:val="uk-UA"/>
        </w:rPr>
        <w:t>. Ринки туристичних послуг: стан і тенденції розвитку : монографія / за заг. ред. професора В.Г.Герасименко. Одеса : Астропринт, 2013. 334 с.</w:t>
      </w:r>
    </w:p>
    <w:p w:rsidR="00AD0F64" w:rsidRPr="00A9438C" w:rsidRDefault="00AD0F64" w:rsidP="009154CA">
      <w:pPr>
        <w:spacing w:line="360" w:lineRule="auto"/>
        <w:ind w:firstLine="708"/>
        <w:jc w:val="both"/>
        <w:rPr>
          <w:sz w:val="28"/>
          <w:szCs w:val="28"/>
          <w:lang w:val="uk-UA"/>
        </w:rPr>
      </w:pPr>
      <w:r>
        <w:rPr>
          <w:sz w:val="28"/>
          <w:szCs w:val="28"/>
          <w:lang w:val="uk-UA"/>
        </w:rPr>
        <w:lastRenderedPageBreak/>
        <w:t>63</w:t>
      </w:r>
      <w:r w:rsidRPr="00A9438C">
        <w:rPr>
          <w:sz w:val="28"/>
          <w:szCs w:val="28"/>
          <w:lang w:val="uk-UA"/>
        </w:rPr>
        <w:t>. Розробка Концептуальної Ноти проекту : практ. посіб. / Проект Європейського Союзу «Підтримка політики регіонального розвитку в Україні». GIZ International Services, 2013. 33 с.</w:t>
      </w:r>
    </w:p>
    <w:p w:rsidR="00AD0F64" w:rsidRPr="00A9438C" w:rsidRDefault="00AD0F64" w:rsidP="009154CA">
      <w:pPr>
        <w:spacing w:line="360" w:lineRule="auto"/>
        <w:ind w:firstLine="708"/>
        <w:jc w:val="both"/>
        <w:rPr>
          <w:sz w:val="28"/>
          <w:szCs w:val="28"/>
          <w:lang w:val="uk-UA"/>
        </w:rPr>
      </w:pPr>
      <w:r>
        <w:rPr>
          <w:sz w:val="28"/>
          <w:szCs w:val="28"/>
          <w:lang w:val="uk-UA"/>
        </w:rPr>
        <w:t>64</w:t>
      </w:r>
      <w:r w:rsidRPr="00A9438C">
        <w:rPr>
          <w:sz w:val="28"/>
          <w:szCs w:val="28"/>
          <w:lang w:val="uk-UA"/>
        </w:rPr>
        <w:t xml:space="preserve">. Словник-довідник з питань управління проектами / ред. </w:t>
      </w:r>
      <w:r w:rsidR="00A4766D" w:rsidRPr="00A4766D">
        <w:rPr>
          <w:sz w:val="28"/>
          <w:szCs w:val="28"/>
          <w:lang w:val="uk-UA"/>
        </w:rPr>
        <w:t>С.Д.</w:t>
      </w:r>
      <w:r w:rsidR="00A4766D" w:rsidRPr="00A4766D">
        <w:rPr>
          <w:sz w:val="28"/>
          <w:szCs w:val="28"/>
          <w:lang w:val="en-US"/>
        </w:rPr>
        <w:t> </w:t>
      </w:r>
      <w:r w:rsidRPr="00A4766D">
        <w:rPr>
          <w:sz w:val="28"/>
          <w:szCs w:val="28"/>
          <w:lang w:val="uk-UA"/>
        </w:rPr>
        <w:t>Бушуєв.</w:t>
      </w:r>
      <w:r w:rsidRPr="00A9438C">
        <w:rPr>
          <w:sz w:val="28"/>
          <w:szCs w:val="28"/>
          <w:lang w:val="uk-UA"/>
        </w:rPr>
        <w:t xml:space="preserve"> Київ: Вид. дім «Деловая Украина», 2001. 640 с.</w:t>
      </w:r>
    </w:p>
    <w:p w:rsidR="00AD0F64" w:rsidRPr="00A9438C" w:rsidRDefault="00AD0F64" w:rsidP="009154CA">
      <w:pPr>
        <w:spacing w:line="360" w:lineRule="auto"/>
        <w:ind w:firstLine="708"/>
        <w:jc w:val="both"/>
        <w:rPr>
          <w:sz w:val="28"/>
          <w:szCs w:val="28"/>
          <w:lang w:val="uk-UA"/>
        </w:rPr>
      </w:pPr>
      <w:r w:rsidRPr="00A9438C">
        <w:rPr>
          <w:sz w:val="28"/>
          <w:szCs w:val="28"/>
          <w:lang w:val="uk-UA"/>
        </w:rPr>
        <w:t>6</w:t>
      </w:r>
      <w:r>
        <w:rPr>
          <w:sz w:val="28"/>
          <w:szCs w:val="28"/>
          <w:lang w:val="uk-UA"/>
        </w:rPr>
        <w:t>5</w:t>
      </w:r>
      <w:r w:rsidRPr="00A9438C">
        <w:rPr>
          <w:sz w:val="28"/>
          <w:szCs w:val="28"/>
          <w:lang w:val="uk-UA"/>
        </w:rPr>
        <w:t xml:space="preserve">. Сазонець І. Л., Федорова В. А. Інвестування: міжнародний аспект: навч. посіб. Київ: Центр навчальної літератури, 2007. 272 с. </w:t>
      </w:r>
    </w:p>
    <w:p w:rsidR="00AD0F64" w:rsidRPr="00A9438C" w:rsidRDefault="00AD0F64" w:rsidP="009154CA">
      <w:pPr>
        <w:spacing w:line="360" w:lineRule="auto"/>
        <w:ind w:firstLine="708"/>
        <w:jc w:val="both"/>
        <w:rPr>
          <w:sz w:val="28"/>
          <w:szCs w:val="28"/>
          <w:lang w:val="uk-UA"/>
        </w:rPr>
      </w:pPr>
      <w:r w:rsidRPr="00A9438C">
        <w:rPr>
          <w:sz w:val="28"/>
          <w:szCs w:val="28"/>
          <w:lang w:val="uk-UA"/>
        </w:rPr>
        <w:t>6</w:t>
      </w:r>
      <w:r>
        <w:rPr>
          <w:sz w:val="28"/>
          <w:szCs w:val="28"/>
          <w:lang w:val="uk-UA"/>
        </w:rPr>
        <w:t>6</w:t>
      </w:r>
      <w:r w:rsidRPr="00A9438C">
        <w:rPr>
          <w:sz w:val="28"/>
          <w:szCs w:val="28"/>
          <w:lang w:val="uk-UA"/>
        </w:rPr>
        <w:t>. Софій О. Державний фонд регіонального розвитку: механізм / процедури підготовки та відбору проектів регіонального розвитку. Львів : Європейський діалог, 2015. 53 с.</w:t>
      </w:r>
    </w:p>
    <w:p w:rsidR="00AD0F64" w:rsidRPr="00A9438C" w:rsidRDefault="00AD0F64" w:rsidP="009154CA">
      <w:pPr>
        <w:spacing w:line="360" w:lineRule="auto"/>
        <w:ind w:firstLine="708"/>
        <w:jc w:val="both"/>
        <w:rPr>
          <w:sz w:val="28"/>
          <w:szCs w:val="28"/>
          <w:lang w:val="uk-UA"/>
        </w:rPr>
      </w:pPr>
      <w:r w:rsidRPr="00A9438C">
        <w:rPr>
          <w:sz w:val="28"/>
          <w:szCs w:val="28"/>
          <w:lang w:val="uk-UA"/>
        </w:rPr>
        <w:t>6</w:t>
      </w:r>
      <w:r>
        <w:rPr>
          <w:sz w:val="28"/>
          <w:szCs w:val="28"/>
          <w:lang w:val="uk-UA"/>
        </w:rPr>
        <w:t>7</w:t>
      </w:r>
      <w:r w:rsidRPr="00A9438C">
        <w:rPr>
          <w:sz w:val="28"/>
          <w:szCs w:val="28"/>
          <w:lang w:val="uk-UA"/>
        </w:rPr>
        <w:t xml:space="preserve">. Соціально-економічне становище у Запорізькій області за 2018, 2019 рік ; статистичні збірники. </w:t>
      </w:r>
      <w:r w:rsidRPr="00A9438C">
        <w:rPr>
          <w:sz w:val="28"/>
          <w:szCs w:val="28"/>
          <w:lang w:val="en-US"/>
        </w:rPr>
        <w:t>URL</w:t>
      </w:r>
      <w:r w:rsidRPr="00A9438C">
        <w:rPr>
          <w:sz w:val="28"/>
          <w:szCs w:val="28"/>
          <w:lang w:val="uk-UA"/>
        </w:rPr>
        <w:t>: http://zp.ukrstat.gov.ua/index.php/publications/46-publikatsiji/katalog-publikatsij-2019/378-kompleksna-statistika-2019. Дата  звернення : 27.12.2019 р.</w:t>
      </w:r>
    </w:p>
    <w:p w:rsidR="00AD0F64" w:rsidRPr="00A9438C" w:rsidRDefault="00AD0F64" w:rsidP="009154CA">
      <w:pPr>
        <w:spacing w:line="360" w:lineRule="auto"/>
        <w:ind w:firstLine="708"/>
        <w:jc w:val="both"/>
        <w:rPr>
          <w:sz w:val="28"/>
          <w:szCs w:val="28"/>
          <w:lang w:val="uk-UA"/>
        </w:rPr>
      </w:pPr>
      <w:r w:rsidRPr="00A9438C">
        <w:rPr>
          <w:sz w:val="28"/>
          <w:szCs w:val="28"/>
          <w:lang w:val="uk-UA"/>
        </w:rPr>
        <w:t>6</w:t>
      </w:r>
      <w:r>
        <w:rPr>
          <w:sz w:val="28"/>
          <w:szCs w:val="28"/>
          <w:lang w:val="uk-UA"/>
        </w:rPr>
        <w:t>8</w:t>
      </w:r>
      <w:r w:rsidRPr="00A9438C">
        <w:rPr>
          <w:sz w:val="28"/>
          <w:szCs w:val="28"/>
          <w:lang w:val="uk-UA"/>
        </w:rPr>
        <w:t>. Стратегічні імперативи розвитку туризму та економіки в умовах глобалізації : матеріали Міжнародної науково-практичної конференції, присвяченої 10-річчю факультету міжнародного туризму та управління персоналом Запорізького національного технічного університету,                               м. Запоріжжя, 30-31 березня 2017 р. : в 2 т. / колектив авторів ; за заг. ред. проф. В. М. Зайцевої ; Запорізький національний технічний університет. Запоріжжя : «Просвіта», 2017. Т. 1. 436 с.</w:t>
      </w:r>
    </w:p>
    <w:p w:rsidR="00AD0F64" w:rsidRPr="00A9438C" w:rsidRDefault="00AD0F64" w:rsidP="009154CA">
      <w:pPr>
        <w:spacing w:line="360" w:lineRule="auto"/>
        <w:ind w:firstLine="708"/>
        <w:jc w:val="both"/>
        <w:rPr>
          <w:sz w:val="28"/>
          <w:szCs w:val="28"/>
        </w:rPr>
      </w:pPr>
      <w:r w:rsidRPr="00A9438C">
        <w:rPr>
          <w:sz w:val="28"/>
          <w:szCs w:val="28"/>
          <w:lang w:val="uk-UA"/>
        </w:rPr>
        <w:t>6</w:t>
      </w:r>
      <w:r>
        <w:rPr>
          <w:sz w:val="28"/>
          <w:szCs w:val="28"/>
          <w:lang w:val="uk-UA"/>
        </w:rPr>
        <w:t>9</w:t>
      </w:r>
      <w:r w:rsidRPr="00A9438C">
        <w:rPr>
          <w:sz w:val="28"/>
          <w:szCs w:val="28"/>
          <w:lang w:val="uk-UA"/>
        </w:rPr>
        <w:t>. Телєгін Д. Я. Козацька сторожа. Остатки землянок ХVІ-ХVІІ ст. в Запорізькій області. Пам’ятки України. 1997. № 2. С.61-64</w:t>
      </w:r>
      <w:r w:rsidRPr="00A9438C">
        <w:rPr>
          <w:sz w:val="28"/>
          <w:szCs w:val="28"/>
        </w:rPr>
        <w:t xml:space="preserve"> </w:t>
      </w:r>
    </w:p>
    <w:p w:rsidR="00AD0F64" w:rsidRPr="00A9438C" w:rsidRDefault="00AD0F64" w:rsidP="009154CA">
      <w:pPr>
        <w:spacing w:line="360" w:lineRule="auto"/>
        <w:ind w:firstLine="708"/>
        <w:jc w:val="both"/>
        <w:rPr>
          <w:sz w:val="28"/>
          <w:szCs w:val="28"/>
          <w:lang w:val="uk-UA"/>
        </w:rPr>
      </w:pPr>
      <w:r>
        <w:rPr>
          <w:sz w:val="28"/>
          <w:szCs w:val="28"/>
          <w:lang w:val="uk-UA"/>
        </w:rPr>
        <w:t>70</w:t>
      </w:r>
      <w:r w:rsidRPr="00A9438C">
        <w:rPr>
          <w:sz w:val="28"/>
          <w:szCs w:val="28"/>
          <w:lang w:val="uk-UA"/>
        </w:rPr>
        <w:t>. Тян Р. Б. Управління проектами : підруч. Київ : Центр навч. л-и, 2003</w:t>
      </w:r>
      <w:r w:rsidR="009154CA">
        <w:rPr>
          <w:sz w:val="28"/>
          <w:szCs w:val="28"/>
          <w:lang w:val="uk-UA"/>
        </w:rPr>
        <w:t xml:space="preserve">. </w:t>
      </w:r>
      <w:r w:rsidRPr="00A9438C">
        <w:rPr>
          <w:sz w:val="28"/>
          <w:szCs w:val="28"/>
          <w:lang w:val="uk-UA"/>
        </w:rPr>
        <w:t>221 с.</w:t>
      </w:r>
    </w:p>
    <w:p w:rsidR="00AD0F64" w:rsidRPr="00A9438C" w:rsidRDefault="00AD0F64" w:rsidP="009154CA">
      <w:pPr>
        <w:spacing w:line="360" w:lineRule="auto"/>
        <w:ind w:firstLine="708"/>
        <w:jc w:val="both"/>
        <w:rPr>
          <w:sz w:val="28"/>
          <w:szCs w:val="28"/>
          <w:lang w:val="uk-UA"/>
        </w:rPr>
      </w:pPr>
      <w:r>
        <w:rPr>
          <w:sz w:val="28"/>
          <w:szCs w:val="28"/>
          <w:lang w:val="uk-UA"/>
        </w:rPr>
        <w:t>71</w:t>
      </w:r>
      <w:r w:rsidRPr="00A9438C">
        <w:rPr>
          <w:sz w:val="28"/>
          <w:szCs w:val="28"/>
          <w:lang w:val="uk-UA"/>
        </w:rPr>
        <w:t>. Фесенко Т. Г. Управління проектами: теорія та практика виконання проектних дій : навч. посіб. Харків : ХНАМГ, 2012. 181 с.</w:t>
      </w:r>
      <w:r w:rsidRPr="00A9438C">
        <w:rPr>
          <w:sz w:val="28"/>
          <w:szCs w:val="28"/>
        </w:rPr>
        <w:t xml:space="preserve"> </w:t>
      </w:r>
      <w:r w:rsidRPr="00A9438C">
        <w:rPr>
          <w:sz w:val="28"/>
          <w:szCs w:val="28"/>
          <w:lang w:val="uk-UA"/>
        </w:rPr>
        <w:tab/>
      </w:r>
    </w:p>
    <w:p w:rsidR="00AD0F64" w:rsidRPr="00A9438C" w:rsidRDefault="00AD0F64" w:rsidP="009154CA">
      <w:pPr>
        <w:spacing w:line="360" w:lineRule="auto"/>
        <w:ind w:firstLine="708"/>
        <w:jc w:val="both"/>
        <w:rPr>
          <w:sz w:val="28"/>
          <w:szCs w:val="28"/>
          <w:lang w:val="uk-UA"/>
        </w:rPr>
      </w:pPr>
      <w:r>
        <w:rPr>
          <w:sz w:val="28"/>
          <w:szCs w:val="28"/>
          <w:lang w:val="uk-UA"/>
        </w:rPr>
        <w:t>72</w:t>
      </w:r>
      <w:r w:rsidRPr="00A9438C">
        <w:rPr>
          <w:sz w:val="28"/>
          <w:szCs w:val="28"/>
          <w:lang w:val="uk-UA"/>
        </w:rPr>
        <w:t>. Формування, управління та розвиток команди проекту / за заг. ред.                В. В. Морозов, А. М.Чередниченко, Т. І. Шпильова. Київ : ТАКСОН, 2009.     464 с.</w:t>
      </w:r>
    </w:p>
    <w:p w:rsidR="00AD0F64" w:rsidRPr="00A9438C" w:rsidRDefault="00AD0F64" w:rsidP="009154CA">
      <w:pPr>
        <w:spacing w:line="360" w:lineRule="auto"/>
        <w:ind w:firstLine="708"/>
        <w:jc w:val="both"/>
        <w:rPr>
          <w:sz w:val="28"/>
          <w:szCs w:val="28"/>
        </w:rPr>
      </w:pPr>
      <w:r>
        <w:rPr>
          <w:sz w:val="28"/>
          <w:szCs w:val="28"/>
          <w:lang w:val="uk-UA"/>
        </w:rPr>
        <w:lastRenderedPageBreak/>
        <w:t>73</w:t>
      </w:r>
      <w:r w:rsidRPr="00A9438C">
        <w:rPr>
          <w:sz w:val="28"/>
          <w:szCs w:val="28"/>
          <w:lang w:val="uk-UA"/>
        </w:rPr>
        <w:t xml:space="preserve">. Чернявска О. В. Фандрайзинг : навч. посіб. / за заг. ред. </w:t>
      </w:r>
      <w:r w:rsidRPr="00A4766D">
        <w:rPr>
          <w:sz w:val="28"/>
          <w:szCs w:val="28"/>
          <w:lang w:val="uk-UA"/>
        </w:rPr>
        <w:t>О.В.</w:t>
      </w:r>
      <w:r w:rsidR="00A4766D">
        <w:rPr>
          <w:sz w:val="28"/>
          <w:szCs w:val="28"/>
          <w:lang w:val="en-US"/>
        </w:rPr>
        <w:t> </w:t>
      </w:r>
      <w:r w:rsidRPr="00A4766D">
        <w:rPr>
          <w:sz w:val="28"/>
          <w:szCs w:val="28"/>
          <w:lang w:val="uk-UA"/>
        </w:rPr>
        <w:t>Чернявська,</w:t>
      </w:r>
      <w:r w:rsidRPr="00A9438C">
        <w:rPr>
          <w:sz w:val="28"/>
          <w:szCs w:val="28"/>
          <w:lang w:val="uk-UA"/>
        </w:rPr>
        <w:t xml:space="preserve"> А. М. Соколова. Київ : Центр уч. л-ри, 2013. 188 с.</w:t>
      </w:r>
      <w:r w:rsidRPr="00A9438C">
        <w:rPr>
          <w:sz w:val="28"/>
          <w:szCs w:val="28"/>
        </w:rPr>
        <w:t xml:space="preserve"> </w:t>
      </w:r>
    </w:p>
    <w:p w:rsidR="00AD0F64" w:rsidRPr="00A9438C" w:rsidRDefault="00AD0F64" w:rsidP="009154CA">
      <w:pPr>
        <w:spacing w:line="360" w:lineRule="auto"/>
        <w:ind w:firstLine="708"/>
        <w:jc w:val="both"/>
        <w:rPr>
          <w:sz w:val="28"/>
          <w:szCs w:val="28"/>
        </w:rPr>
      </w:pPr>
      <w:r>
        <w:rPr>
          <w:sz w:val="28"/>
          <w:szCs w:val="28"/>
          <w:lang w:val="uk-UA"/>
        </w:rPr>
        <w:t>74</w:t>
      </w:r>
      <w:r w:rsidRPr="00A9438C">
        <w:rPr>
          <w:sz w:val="28"/>
          <w:szCs w:val="28"/>
          <w:lang w:val="uk-UA"/>
        </w:rPr>
        <w:t xml:space="preserve">. Швець Л. П. Проектний аналіз : навч. посіб. / за заг. ред. </w:t>
      </w:r>
      <w:r w:rsidR="00A4766D" w:rsidRPr="00A4766D">
        <w:rPr>
          <w:sz w:val="28"/>
          <w:szCs w:val="28"/>
          <w:lang w:val="uk-UA"/>
        </w:rPr>
        <w:t>Л.П.</w:t>
      </w:r>
      <w:r w:rsidR="00A4766D" w:rsidRPr="00A4766D">
        <w:rPr>
          <w:sz w:val="28"/>
          <w:szCs w:val="28"/>
          <w:lang w:val="en-US"/>
        </w:rPr>
        <w:t> </w:t>
      </w:r>
      <w:r w:rsidRPr="00A4766D">
        <w:rPr>
          <w:sz w:val="28"/>
          <w:szCs w:val="28"/>
          <w:lang w:val="uk-UA"/>
        </w:rPr>
        <w:t>Швець,  О. В. Пилипчак,</w:t>
      </w:r>
      <w:r w:rsidRPr="00A9438C">
        <w:rPr>
          <w:sz w:val="28"/>
          <w:szCs w:val="28"/>
          <w:lang w:val="uk-UA"/>
        </w:rPr>
        <w:t xml:space="preserve"> Н. І. Доберчак. Львів : Новий світ, 2011. 643 с.</w:t>
      </w:r>
      <w:r w:rsidRPr="00A9438C">
        <w:rPr>
          <w:sz w:val="28"/>
          <w:szCs w:val="28"/>
        </w:rPr>
        <w:t xml:space="preserve"> </w:t>
      </w:r>
    </w:p>
    <w:p w:rsidR="00AD0F64" w:rsidRPr="00A9438C" w:rsidRDefault="00AD0F64" w:rsidP="009154CA">
      <w:pPr>
        <w:spacing w:line="360" w:lineRule="auto"/>
        <w:ind w:firstLine="708"/>
        <w:jc w:val="both"/>
        <w:rPr>
          <w:sz w:val="28"/>
          <w:szCs w:val="28"/>
          <w:lang w:val="uk-UA"/>
        </w:rPr>
      </w:pPr>
      <w:r>
        <w:rPr>
          <w:sz w:val="28"/>
          <w:szCs w:val="28"/>
          <w:lang w:val="uk-UA"/>
        </w:rPr>
        <w:t>75</w:t>
      </w:r>
      <w:r w:rsidRPr="00A9438C">
        <w:rPr>
          <w:sz w:val="28"/>
          <w:szCs w:val="28"/>
          <w:lang w:val="uk-UA"/>
        </w:rPr>
        <w:t xml:space="preserve">. Шурпенкова Р. К. Оцінка ризикованості інвестиційного проекту з використанням різних способів і прийомів. </w:t>
      </w:r>
      <w:r w:rsidRPr="00A9438C">
        <w:rPr>
          <w:i/>
          <w:iCs/>
          <w:sz w:val="28"/>
          <w:szCs w:val="28"/>
          <w:lang w:val="uk-UA"/>
        </w:rPr>
        <w:t xml:space="preserve">Вісник Львівської комерційної академії. Серія економічна. </w:t>
      </w:r>
      <w:r w:rsidRPr="00A9438C">
        <w:rPr>
          <w:sz w:val="28"/>
          <w:szCs w:val="28"/>
          <w:lang w:val="uk-UA"/>
        </w:rPr>
        <w:t>2011. Вип. 36. С. 460-463.</w:t>
      </w:r>
    </w:p>
    <w:p w:rsidR="00AD0F64" w:rsidRPr="00A9438C" w:rsidRDefault="00AD0F64" w:rsidP="009154CA">
      <w:pPr>
        <w:spacing w:line="360" w:lineRule="auto"/>
        <w:ind w:firstLine="708"/>
        <w:jc w:val="both"/>
        <w:rPr>
          <w:sz w:val="28"/>
          <w:szCs w:val="28"/>
          <w:lang w:val="uk-UA"/>
        </w:rPr>
      </w:pPr>
      <w:r>
        <w:rPr>
          <w:sz w:val="28"/>
          <w:szCs w:val="28"/>
          <w:lang w:val="uk-UA"/>
        </w:rPr>
        <w:t>7</w:t>
      </w:r>
      <w:r w:rsidRPr="003632FD">
        <w:rPr>
          <w:sz w:val="28"/>
          <w:szCs w:val="28"/>
          <w:lang w:val="uk-UA"/>
        </w:rPr>
        <w:t>6</w:t>
      </w:r>
      <w:r w:rsidRPr="00A9438C">
        <w:rPr>
          <w:sz w:val="28"/>
          <w:szCs w:val="28"/>
          <w:lang w:val="uk-UA"/>
        </w:rPr>
        <w:t xml:space="preserve">. Щербатенко І. В. Виділення ключових принципів методики оцінки інвестиційної привабливості на основі аналізу існуючих методик. </w:t>
      </w:r>
      <w:r w:rsidRPr="00A9438C">
        <w:rPr>
          <w:i/>
          <w:iCs/>
          <w:sz w:val="28"/>
          <w:szCs w:val="28"/>
          <w:lang w:val="uk-UA"/>
        </w:rPr>
        <w:t>Економічний простір</w:t>
      </w:r>
      <w:r w:rsidRPr="00A9438C">
        <w:rPr>
          <w:sz w:val="28"/>
          <w:szCs w:val="28"/>
          <w:lang w:val="uk-UA"/>
        </w:rPr>
        <w:t xml:space="preserve">. 2013. №71. С. 144-152. </w:t>
      </w:r>
    </w:p>
    <w:p w:rsidR="00AD0F64" w:rsidRPr="00A9438C" w:rsidRDefault="00AD0F64" w:rsidP="009154CA">
      <w:pPr>
        <w:spacing w:line="360" w:lineRule="auto"/>
        <w:ind w:firstLine="708"/>
        <w:jc w:val="both"/>
        <w:rPr>
          <w:sz w:val="28"/>
          <w:szCs w:val="28"/>
          <w:lang w:val="uk-UA"/>
        </w:rPr>
      </w:pPr>
      <w:r w:rsidRPr="00A9438C">
        <w:rPr>
          <w:sz w:val="28"/>
          <w:szCs w:val="28"/>
          <w:lang w:val="uk-UA"/>
        </w:rPr>
        <w:t>7</w:t>
      </w:r>
      <w:r>
        <w:rPr>
          <w:sz w:val="28"/>
          <w:szCs w:val="28"/>
          <w:lang w:val="en-US"/>
        </w:rPr>
        <w:t>7</w:t>
      </w:r>
      <w:r w:rsidRPr="00A9438C">
        <w:rPr>
          <w:sz w:val="28"/>
          <w:szCs w:val="28"/>
          <w:lang w:val="uk-UA"/>
        </w:rPr>
        <w:t>. A Guide to the Project Management Body of Knowledge (PMBOK® Guide) - Fourth Edition. [4-th edition]. Project Management Institute, Inc., 2008. 459 р.</w:t>
      </w:r>
    </w:p>
    <w:p w:rsidR="00AD0F64" w:rsidRPr="00A9438C" w:rsidRDefault="00AD0F64" w:rsidP="009154CA">
      <w:pPr>
        <w:spacing w:line="360" w:lineRule="auto"/>
        <w:ind w:firstLine="708"/>
        <w:jc w:val="both"/>
        <w:rPr>
          <w:sz w:val="28"/>
          <w:szCs w:val="28"/>
          <w:lang w:val="uk-UA"/>
        </w:rPr>
      </w:pPr>
      <w:r w:rsidRPr="00A9438C">
        <w:rPr>
          <w:sz w:val="28"/>
          <w:szCs w:val="28"/>
          <w:lang w:val="uk-UA"/>
        </w:rPr>
        <w:t>7</w:t>
      </w:r>
      <w:r>
        <w:rPr>
          <w:sz w:val="28"/>
          <w:szCs w:val="28"/>
          <w:lang w:val="en-US"/>
        </w:rPr>
        <w:t>8</w:t>
      </w:r>
      <w:r w:rsidRPr="00A9438C">
        <w:rPr>
          <w:sz w:val="28"/>
          <w:szCs w:val="28"/>
          <w:lang w:val="uk-UA"/>
        </w:rPr>
        <w:t>. Aid Delivery Methods, Volume 1 : Project Cycle Management / European Commission, Europe Aid Office. Brussels, 2004.</w:t>
      </w:r>
      <w:r w:rsidRPr="00A9438C">
        <w:rPr>
          <w:sz w:val="28"/>
          <w:szCs w:val="28"/>
          <w:lang w:val="en-US"/>
        </w:rPr>
        <w:t xml:space="preserve"> </w:t>
      </w:r>
      <w:r w:rsidRPr="00A9438C">
        <w:rPr>
          <w:sz w:val="28"/>
          <w:szCs w:val="28"/>
          <w:lang w:val="uk-UA"/>
        </w:rPr>
        <w:t>207 р.</w:t>
      </w:r>
      <w:r w:rsidRPr="00A9438C">
        <w:rPr>
          <w:sz w:val="28"/>
          <w:szCs w:val="28"/>
          <w:lang w:val="uk-UA"/>
        </w:rPr>
        <w:tab/>
      </w:r>
    </w:p>
    <w:p w:rsidR="00AD0F64" w:rsidRPr="00A9438C" w:rsidRDefault="00AD0F64" w:rsidP="009154CA">
      <w:pPr>
        <w:spacing w:line="360" w:lineRule="auto"/>
        <w:ind w:firstLine="708"/>
        <w:jc w:val="both"/>
        <w:rPr>
          <w:sz w:val="28"/>
          <w:szCs w:val="28"/>
          <w:lang w:val="en-US"/>
        </w:rPr>
      </w:pPr>
      <w:r>
        <w:rPr>
          <w:sz w:val="28"/>
          <w:szCs w:val="28"/>
          <w:lang w:val="en-US"/>
        </w:rPr>
        <w:t>79</w:t>
      </w:r>
      <w:r w:rsidRPr="00A9438C">
        <w:rPr>
          <w:sz w:val="28"/>
          <w:szCs w:val="28"/>
          <w:lang w:val="uk-UA"/>
        </w:rPr>
        <w:t xml:space="preserve">. Bryde D. J. Establishing a project organization and a project-management process for telecommunications project management. </w:t>
      </w:r>
      <w:r w:rsidRPr="00A9438C">
        <w:rPr>
          <w:i/>
          <w:iCs/>
          <w:sz w:val="28"/>
          <w:szCs w:val="28"/>
          <w:lang w:val="uk-UA"/>
        </w:rPr>
        <w:t>International Journal of Project Management</w:t>
      </w:r>
      <w:r w:rsidRPr="00A9438C">
        <w:rPr>
          <w:sz w:val="28"/>
          <w:szCs w:val="28"/>
          <w:lang w:val="uk-UA"/>
        </w:rPr>
        <w:t>. 1995. N 1. P. 25-31.</w:t>
      </w:r>
      <w:r w:rsidRPr="00A9438C">
        <w:rPr>
          <w:sz w:val="28"/>
          <w:szCs w:val="28"/>
          <w:lang w:val="en-US"/>
        </w:rPr>
        <w:t xml:space="preserve"> </w:t>
      </w:r>
    </w:p>
    <w:p w:rsidR="00AD0F64" w:rsidRPr="00A9438C" w:rsidRDefault="00AD0F64" w:rsidP="009154CA">
      <w:pPr>
        <w:spacing w:line="360" w:lineRule="auto"/>
        <w:ind w:firstLine="708"/>
        <w:jc w:val="both"/>
        <w:rPr>
          <w:sz w:val="28"/>
          <w:szCs w:val="28"/>
          <w:lang w:val="uk-UA"/>
        </w:rPr>
      </w:pPr>
      <w:r>
        <w:rPr>
          <w:sz w:val="28"/>
          <w:szCs w:val="28"/>
          <w:lang w:val="uk-UA"/>
        </w:rPr>
        <w:t>8</w:t>
      </w:r>
      <w:r>
        <w:rPr>
          <w:sz w:val="28"/>
          <w:szCs w:val="28"/>
          <w:lang w:val="en-US"/>
        </w:rPr>
        <w:t>0</w:t>
      </w:r>
      <w:r w:rsidRPr="00A9438C">
        <w:rPr>
          <w:sz w:val="28"/>
          <w:szCs w:val="28"/>
          <w:lang w:val="uk-UA"/>
        </w:rPr>
        <w:t>.</w:t>
      </w:r>
      <w:r w:rsidRPr="00A9438C">
        <w:rPr>
          <w:sz w:val="28"/>
          <w:szCs w:val="28"/>
          <w:lang w:val="uk-UA"/>
        </w:rPr>
        <w:tab/>
        <w:t>CPM tutor a practical guide to construction scheduling. URL: http://www.cpmtutor.com/c08/timecosttradeoff (дата звернення: 15.09.2019).</w:t>
      </w:r>
    </w:p>
    <w:p w:rsidR="00AD0F64" w:rsidRPr="00A9438C" w:rsidRDefault="00AD0F64" w:rsidP="009154CA">
      <w:pPr>
        <w:spacing w:line="360" w:lineRule="auto"/>
        <w:ind w:firstLine="708"/>
        <w:jc w:val="both"/>
        <w:rPr>
          <w:sz w:val="28"/>
          <w:szCs w:val="28"/>
          <w:lang w:val="uk-UA"/>
        </w:rPr>
      </w:pPr>
      <w:r>
        <w:rPr>
          <w:sz w:val="28"/>
          <w:szCs w:val="28"/>
          <w:lang w:val="uk-UA"/>
        </w:rPr>
        <w:t>8</w:t>
      </w:r>
      <w:r>
        <w:rPr>
          <w:sz w:val="28"/>
          <w:szCs w:val="28"/>
          <w:lang w:val="en-US"/>
        </w:rPr>
        <w:t>1</w:t>
      </w:r>
      <w:r w:rsidRPr="00A9438C">
        <w:rPr>
          <w:sz w:val="28"/>
          <w:szCs w:val="28"/>
          <w:lang w:val="uk-UA"/>
        </w:rPr>
        <w:t>.</w:t>
      </w:r>
      <w:r w:rsidRPr="00A9438C">
        <w:rPr>
          <w:sz w:val="28"/>
          <w:szCs w:val="28"/>
          <w:lang w:val="uk-UA"/>
        </w:rPr>
        <w:tab/>
        <w:t>Kerzner Н. Project management: a systems approach to planning, scheduling, and controlling. New Jersey: John Wiley and Sons, Inc., 2003. 891 p.</w:t>
      </w:r>
    </w:p>
    <w:p w:rsidR="00AD0F64" w:rsidRPr="00A9438C" w:rsidRDefault="00AD0F64" w:rsidP="009154CA">
      <w:pPr>
        <w:spacing w:line="360" w:lineRule="auto"/>
        <w:ind w:firstLine="708"/>
        <w:jc w:val="both"/>
        <w:rPr>
          <w:sz w:val="28"/>
          <w:szCs w:val="28"/>
          <w:lang w:val="uk-UA"/>
        </w:rPr>
      </w:pPr>
      <w:r>
        <w:rPr>
          <w:sz w:val="28"/>
          <w:szCs w:val="28"/>
          <w:lang w:val="uk-UA"/>
        </w:rPr>
        <w:t>8</w:t>
      </w:r>
      <w:r>
        <w:rPr>
          <w:sz w:val="28"/>
          <w:szCs w:val="28"/>
          <w:lang w:val="en-US"/>
        </w:rPr>
        <w:t>2</w:t>
      </w:r>
      <w:r w:rsidRPr="00A9438C">
        <w:rPr>
          <w:sz w:val="28"/>
          <w:szCs w:val="28"/>
          <w:lang w:val="uk-UA"/>
        </w:rPr>
        <w:t>.</w:t>
      </w:r>
      <w:r w:rsidRPr="00A9438C">
        <w:rPr>
          <w:sz w:val="28"/>
          <w:szCs w:val="28"/>
          <w:lang w:val="uk-UA"/>
        </w:rPr>
        <w:tab/>
        <w:t>ISO 10006:2003 Quality management systems - Guidelines for quality management in projects. URL: https://www.iso.org/standard/36643.html (дата звернення: 20.12.2019).</w:t>
      </w:r>
    </w:p>
    <w:p w:rsidR="00AD0F64" w:rsidRPr="00582243" w:rsidRDefault="00AD0F64" w:rsidP="009154CA">
      <w:pPr>
        <w:spacing w:line="360" w:lineRule="auto"/>
        <w:ind w:firstLine="708"/>
        <w:jc w:val="both"/>
        <w:rPr>
          <w:sz w:val="28"/>
          <w:szCs w:val="28"/>
          <w:lang w:val="uk-UA"/>
        </w:rPr>
      </w:pPr>
      <w:r>
        <w:rPr>
          <w:sz w:val="28"/>
          <w:szCs w:val="28"/>
          <w:lang w:val="uk-UA"/>
        </w:rPr>
        <w:t>8</w:t>
      </w:r>
      <w:r>
        <w:rPr>
          <w:sz w:val="28"/>
          <w:szCs w:val="28"/>
          <w:lang w:val="en-US"/>
        </w:rPr>
        <w:t>3</w:t>
      </w:r>
      <w:r w:rsidRPr="00A9438C">
        <w:rPr>
          <w:sz w:val="28"/>
          <w:szCs w:val="28"/>
          <w:lang w:val="uk-UA"/>
        </w:rPr>
        <w:t>. Project Cycle Management Guidelines / European Commission. Brussels, 2004. 158 р.</w:t>
      </w:r>
    </w:p>
    <w:p w:rsidR="00B5378A" w:rsidRPr="00EA6ADF" w:rsidRDefault="00B5378A" w:rsidP="00AD0F64">
      <w:pPr>
        <w:spacing w:line="360" w:lineRule="auto"/>
        <w:jc w:val="center"/>
        <w:rPr>
          <w:sz w:val="28"/>
          <w:szCs w:val="28"/>
          <w:lang w:val="uk-UA"/>
        </w:rPr>
      </w:pPr>
    </w:p>
    <w:sectPr w:rsidR="00B5378A" w:rsidRPr="00EA6ADF" w:rsidSect="00DA63FF">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B0" w:rsidRDefault="00EA13B0" w:rsidP="003910E4">
      <w:r>
        <w:separator/>
      </w:r>
    </w:p>
  </w:endnote>
  <w:endnote w:type="continuationSeparator" w:id="0">
    <w:p w:rsidR="00EA13B0" w:rsidRDefault="00EA13B0" w:rsidP="0039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B0" w:rsidRDefault="00EA13B0" w:rsidP="003910E4">
      <w:r>
        <w:separator/>
      </w:r>
    </w:p>
  </w:footnote>
  <w:footnote w:type="continuationSeparator" w:id="0">
    <w:p w:rsidR="00EA13B0" w:rsidRDefault="00EA13B0" w:rsidP="0039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59105"/>
      <w:docPartObj>
        <w:docPartGallery w:val="Page Numbers (Top of Page)"/>
        <w:docPartUnique/>
      </w:docPartObj>
    </w:sdtPr>
    <w:sdtContent>
      <w:p w:rsidR="00992A04" w:rsidRDefault="00992A04">
        <w:pPr>
          <w:pStyle w:val="aa"/>
          <w:jc w:val="right"/>
        </w:pPr>
        <w:r>
          <w:fldChar w:fldCharType="begin"/>
        </w:r>
        <w:r>
          <w:instrText>PAGE   \* MERGEFORMAT</w:instrText>
        </w:r>
        <w:r>
          <w:fldChar w:fldCharType="separate"/>
        </w:r>
        <w:r w:rsidR="002D6014">
          <w:rPr>
            <w:noProof/>
          </w:rPr>
          <w:t>97</w:t>
        </w:r>
        <w:r>
          <w:fldChar w:fldCharType="end"/>
        </w:r>
      </w:p>
    </w:sdtContent>
  </w:sdt>
  <w:p w:rsidR="00992A04" w:rsidRDefault="00992A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1B0"/>
    <w:lvl w:ilvl="0">
      <w:numFmt w:val="bullet"/>
      <w:lvlText w:val="*"/>
      <w:lvlJc w:val="left"/>
    </w:lvl>
  </w:abstractNum>
  <w:abstractNum w:abstractNumId="1">
    <w:nsid w:val="011F4242"/>
    <w:multiLevelType w:val="multilevel"/>
    <w:tmpl w:val="60D2C0D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995DE9"/>
    <w:multiLevelType w:val="multilevel"/>
    <w:tmpl w:val="69D2F484"/>
    <w:lvl w:ilvl="0">
      <w:start w:val="1"/>
      <w:numFmt w:val="bullet"/>
      <w:lvlText w:val="—"/>
      <w:lvlJc w:val="left"/>
      <w:pPr>
        <w:tabs>
          <w:tab w:val="num" w:pos="720"/>
        </w:tabs>
        <w:ind w:left="720" w:hanging="360"/>
      </w:pPr>
      <w:rPr>
        <w:rFonts w:ascii="Times New Roman" w:eastAsiaTheme="minorHAnsi" w:hAnsi="Times New Roman" w:cs="Times New Roman"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3FB3"/>
    <w:multiLevelType w:val="multilevel"/>
    <w:tmpl w:val="F7D09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82A9B"/>
    <w:multiLevelType w:val="hybridMultilevel"/>
    <w:tmpl w:val="4BDC9FFA"/>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A4C39"/>
    <w:multiLevelType w:val="hybridMultilevel"/>
    <w:tmpl w:val="F94EB69C"/>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9467E"/>
    <w:multiLevelType w:val="hybridMultilevel"/>
    <w:tmpl w:val="3EFE16E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7">
    <w:nsid w:val="19DD7289"/>
    <w:multiLevelType w:val="hybridMultilevel"/>
    <w:tmpl w:val="85F234B8"/>
    <w:lvl w:ilvl="0" w:tplc="81F04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755ACD"/>
    <w:multiLevelType w:val="hybridMultilevel"/>
    <w:tmpl w:val="55CE3C2C"/>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F14B41"/>
    <w:multiLevelType w:val="multilevel"/>
    <w:tmpl w:val="9A0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E0889"/>
    <w:multiLevelType w:val="hybridMultilevel"/>
    <w:tmpl w:val="21F4D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20415"/>
    <w:multiLevelType w:val="hybridMultilevel"/>
    <w:tmpl w:val="BDCA9D86"/>
    <w:lvl w:ilvl="0" w:tplc="52725BF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7FB7AFF"/>
    <w:multiLevelType w:val="hybridMultilevel"/>
    <w:tmpl w:val="13EC9B78"/>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D12438A"/>
    <w:multiLevelType w:val="hybridMultilevel"/>
    <w:tmpl w:val="5F96634E"/>
    <w:lvl w:ilvl="0" w:tplc="59F0C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22DEF"/>
    <w:multiLevelType w:val="hybridMultilevel"/>
    <w:tmpl w:val="EE9205F0"/>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2A366C0"/>
    <w:multiLevelType w:val="hybridMultilevel"/>
    <w:tmpl w:val="54C22958"/>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3E7809"/>
    <w:multiLevelType w:val="multilevel"/>
    <w:tmpl w:val="8F8C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65A05"/>
    <w:multiLevelType w:val="hybridMultilevel"/>
    <w:tmpl w:val="6420741C"/>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60A4E4A"/>
    <w:multiLevelType w:val="hybridMultilevel"/>
    <w:tmpl w:val="880CC0DC"/>
    <w:lvl w:ilvl="0" w:tplc="F510F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5817B7"/>
    <w:multiLevelType w:val="hybridMultilevel"/>
    <w:tmpl w:val="FAB4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F3C72"/>
    <w:multiLevelType w:val="hybridMultilevel"/>
    <w:tmpl w:val="331C33B6"/>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EA2F2E"/>
    <w:multiLevelType w:val="hybridMultilevel"/>
    <w:tmpl w:val="29588044"/>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DEA7DFE"/>
    <w:multiLevelType w:val="hybridMultilevel"/>
    <w:tmpl w:val="88581B2E"/>
    <w:lvl w:ilvl="0" w:tplc="E2708698">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3">
    <w:nsid w:val="3F7649C4"/>
    <w:multiLevelType w:val="hybridMultilevel"/>
    <w:tmpl w:val="3B86CE18"/>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2F8617A"/>
    <w:multiLevelType w:val="hybridMultilevel"/>
    <w:tmpl w:val="97949FA4"/>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1D0894"/>
    <w:multiLevelType w:val="hybridMultilevel"/>
    <w:tmpl w:val="A4B2EBAE"/>
    <w:lvl w:ilvl="0" w:tplc="426C816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4FBD4298"/>
    <w:multiLevelType w:val="hybridMultilevel"/>
    <w:tmpl w:val="2D00C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9A21F4"/>
    <w:multiLevelType w:val="hybridMultilevel"/>
    <w:tmpl w:val="F746E760"/>
    <w:lvl w:ilvl="0" w:tplc="0A581230">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8F3373E"/>
    <w:multiLevelType w:val="multilevel"/>
    <w:tmpl w:val="0712BB3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7D5CFE"/>
    <w:multiLevelType w:val="hybridMultilevel"/>
    <w:tmpl w:val="6B669F10"/>
    <w:lvl w:ilvl="0" w:tplc="0A58123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E2182C"/>
    <w:multiLevelType w:val="multilevel"/>
    <w:tmpl w:val="1540B846"/>
    <w:lvl w:ilvl="0">
      <w:start w:val="1"/>
      <w:numFmt w:val="bullet"/>
      <w:lvlText w:val="—"/>
      <w:lvlJc w:val="left"/>
      <w:pPr>
        <w:tabs>
          <w:tab w:val="num" w:pos="720"/>
        </w:tabs>
        <w:ind w:left="720" w:hanging="360"/>
      </w:pPr>
      <w:rPr>
        <w:rFonts w:ascii="Times New Roman" w:eastAsiaTheme="minorHAnsi" w:hAnsi="Times New Roman" w:cs="Times New Roman"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94D54"/>
    <w:multiLevelType w:val="multilevel"/>
    <w:tmpl w:val="C6ECF20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B8C3507"/>
    <w:multiLevelType w:val="multilevel"/>
    <w:tmpl w:val="0CD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26D5B"/>
    <w:multiLevelType w:val="hybridMultilevel"/>
    <w:tmpl w:val="C5E686DE"/>
    <w:lvl w:ilvl="0" w:tplc="5F025210">
      <w:numFmt w:val="bullet"/>
      <w:lvlText w:val="-"/>
      <w:lvlJc w:val="left"/>
      <w:pPr>
        <w:tabs>
          <w:tab w:val="num" w:pos="1578"/>
        </w:tabs>
        <w:ind w:left="1578" w:hanging="87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4">
    <w:nsid w:val="70FD6E91"/>
    <w:multiLevelType w:val="hybridMultilevel"/>
    <w:tmpl w:val="296A2904"/>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A351A98"/>
    <w:multiLevelType w:val="hybridMultilevel"/>
    <w:tmpl w:val="B9BE2F18"/>
    <w:lvl w:ilvl="0" w:tplc="0A58123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8"/>
  </w:num>
  <w:num w:numId="2">
    <w:abstractNumId w:val="1"/>
  </w:num>
  <w:num w:numId="3">
    <w:abstractNumId w:val="31"/>
  </w:num>
  <w:num w:numId="4">
    <w:abstractNumId w:val="13"/>
  </w:num>
  <w:num w:numId="5">
    <w:abstractNumId w:val="2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3"/>
  </w:num>
  <w:num w:numId="8">
    <w:abstractNumId w:val="2"/>
  </w:num>
  <w:num w:numId="9">
    <w:abstractNumId w:val="30"/>
  </w:num>
  <w:num w:numId="10">
    <w:abstractNumId w:val="29"/>
  </w:num>
  <w:num w:numId="11">
    <w:abstractNumId w:val="26"/>
  </w:num>
  <w:num w:numId="12">
    <w:abstractNumId w:val="10"/>
  </w:num>
  <w:num w:numId="13">
    <w:abstractNumId w:val="34"/>
  </w:num>
  <w:num w:numId="14">
    <w:abstractNumId w:val="35"/>
  </w:num>
  <w:num w:numId="15">
    <w:abstractNumId w:val="21"/>
  </w:num>
  <w:num w:numId="16">
    <w:abstractNumId w:val="6"/>
  </w:num>
  <w:num w:numId="17">
    <w:abstractNumId w:val="19"/>
  </w:num>
  <w:num w:numId="18">
    <w:abstractNumId w:val="17"/>
  </w:num>
  <w:num w:numId="19">
    <w:abstractNumId w:val="12"/>
  </w:num>
  <w:num w:numId="20">
    <w:abstractNumId w:val="9"/>
  </w:num>
  <w:num w:numId="21">
    <w:abstractNumId w:val="16"/>
  </w:num>
  <w:num w:numId="22">
    <w:abstractNumId w:val="32"/>
  </w:num>
  <w:num w:numId="23">
    <w:abstractNumId w:val="22"/>
  </w:num>
  <w:num w:numId="24">
    <w:abstractNumId w:val="7"/>
  </w:num>
  <w:num w:numId="25">
    <w:abstractNumId w:val="11"/>
  </w:num>
  <w:num w:numId="26">
    <w:abstractNumId w:val="23"/>
  </w:num>
  <w:num w:numId="27">
    <w:abstractNumId w:val="14"/>
  </w:num>
  <w:num w:numId="28">
    <w:abstractNumId w:val="27"/>
  </w:num>
  <w:num w:numId="29">
    <w:abstractNumId w:val="5"/>
  </w:num>
  <w:num w:numId="30">
    <w:abstractNumId w:val="24"/>
  </w:num>
  <w:num w:numId="31">
    <w:abstractNumId w:val="20"/>
  </w:num>
  <w:num w:numId="32">
    <w:abstractNumId w:val="8"/>
  </w:num>
  <w:num w:numId="33">
    <w:abstractNumId w:val="4"/>
  </w:num>
  <w:num w:numId="34">
    <w:abstractNumId w:val="15"/>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5"/>
    <w:rsid w:val="00004B4A"/>
    <w:rsid w:val="0001404F"/>
    <w:rsid w:val="00020628"/>
    <w:rsid w:val="00030D1E"/>
    <w:rsid w:val="00036369"/>
    <w:rsid w:val="0004022E"/>
    <w:rsid w:val="00043AC7"/>
    <w:rsid w:val="000509F8"/>
    <w:rsid w:val="00057323"/>
    <w:rsid w:val="00061741"/>
    <w:rsid w:val="00061808"/>
    <w:rsid w:val="000669B4"/>
    <w:rsid w:val="000722D7"/>
    <w:rsid w:val="0008134D"/>
    <w:rsid w:val="000813E4"/>
    <w:rsid w:val="0008329B"/>
    <w:rsid w:val="000905AA"/>
    <w:rsid w:val="00092CA4"/>
    <w:rsid w:val="000A4D3E"/>
    <w:rsid w:val="000B2FFB"/>
    <w:rsid w:val="000B76E6"/>
    <w:rsid w:val="000C3BBD"/>
    <w:rsid w:val="000C55AC"/>
    <w:rsid w:val="000C7857"/>
    <w:rsid w:val="000D79C2"/>
    <w:rsid w:val="000E0327"/>
    <w:rsid w:val="000E733B"/>
    <w:rsid w:val="000F377D"/>
    <w:rsid w:val="000F3CD3"/>
    <w:rsid w:val="000F69E1"/>
    <w:rsid w:val="000F797B"/>
    <w:rsid w:val="00115FD8"/>
    <w:rsid w:val="001227F8"/>
    <w:rsid w:val="00124390"/>
    <w:rsid w:val="00142C4B"/>
    <w:rsid w:val="001453B9"/>
    <w:rsid w:val="001506E5"/>
    <w:rsid w:val="001566D8"/>
    <w:rsid w:val="00160EBD"/>
    <w:rsid w:val="001652D3"/>
    <w:rsid w:val="00171558"/>
    <w:rsid w:val="00175459"/>
    <w:rsid w:val="00187BC2"/>
    <w:rsid w:val="001A2E6D"/>
    <w:rsid w:val="001A3E09"/>
    <w:rsid w:val="001B0211"/>
    <w:rsid w:val="001B5883"/>
    <w:rsid w:val="001D15FF"/>
    <w:rsid w:val="001D469D"/>
    <w:rsid w:val="001D4780"/>
    <w:rsid w:val="001E562E"/>
    <w:rsid w:val="001F275A"/>
    <w:rsid w:val="0020373F"/>
    <w:rsid w:val="002042CE"/>
    <w:rsid w:val="00221111"/>
    <w:rsid w:val="002248E7"/>
    <w:rsid w:val="00231F0D"/>
    <w:rsid w:val="00232DF3"/>
    <w:rsid w:val="00240BE7"/>
    <w:rsid w:val="00264B5B"/>
    <w:rsid w:val="00264D37"/>
    <w:rsid w:val="00267535"/>
    <w:rsid w:val="00267D15"/>
    <w:rsid w:val="00271CF4"/>
    <w:rsid w:val="00284EC3"/>
    <w:rsid w:val="00286856"/>
    <w:rsid w:val="00294E33"/>
    <w:rsid w:val="002A6773"/>
    <w:rsid w:val="002C1043"/>
    <w:rsid w:val="002C1D5A"/>
    <w:rsid w:val="002C664B"/>
    <w:rsid w:val="002D25B4"/>
    <w:rsid w:val="002D3A4A"/>
    <w:rsid w:val="002D4022"/>
    <w:rsid w:val="002D6014"/>
    <w:rsid w:val="002D7FB0"/>
    <w:rsid w:val="002E13C6"/>
    <w:rsid w:val="002E4E2D"/>
    <w:rsid w:val="002E734D"/>
    <w:rsid w:val="002F77A6"/>
    <w:rsid w:val="00300A3D"/>
    <w:rsid w:val="00303160"/>
    <w:rsid w:val="003162FE"/>
    <w:rsid w:val="00346AE8"/>
    <w:rsid w:val="00352371"/>
    <w:rsid w:val="00362E4A"/>
    <w:rsid w:val="00367C9D"/>
    <w:rsid w:val="003711A4"/>
    <w:rsid w:val="003910E4"/>
    <w:rsid w:val="003925DE"/>
    <w:rsid w:val="003941CB"/>
    <w:rsid w:val="003A0001"/>
    <w:rsid w:val="00400E21"/>
    <w:rsid w:val="00402559"/>
    <w:rsid w:val="00405ADE"/>
    <w:rsid w:val="0041425D"/>
    <w:rsid w:val="00420254"/>
    <w:rsid w:val="00421B9B"/>
    <w:rsid w:val="00422B7E"/>
    <w:rsid w:val="004250E3"/>
    <w:rsid w:val="004356E8"/>
    <w:rsid w:val="004404BD"/>
    <w:rsid w:val="0045430B"/>
    <w:rsid w:val="00455849"/>
    <w:rsid w:val="00461212"/>
    <w:rsid w:val="00461E47"/>
    <w:rsid w:val="00462A19"/>
    <w:rsid w:val="004705F0"/>
    <w:rsid w:val="00474FDF"/>
    <w:rsid w:val="004810E8"/>
    <w:rsid w:val="0048319E"/>
    <w:rsid w:val="00484ED2"/>
    <w:rsid w:val="00490D11"/>
    <w:rsid w:val="004A4B69"/>
    <w:rsid w:val="004D2E5B"/>
    <w:rsid w:val="004F4C88"/>
    <w:rsid w:val="00511B70"/>
    <w:rsid w:val="00517E4F"/>
    <w:rsid w:val="00521C2D"/>
    <w:rsid w:val="00525915"/>
    <w:rsid w:val="00530A19"/>
    <w:rsid w:val="005311F5"/>
    <w:rsid w:val="00537801"/>
    <w:rsid w:val="00540654"/>
    <w:rsid w:val="00540D55"/>
    <w:rsid w:val="00556602"/>
    <w:rsid w:val="005576BC"/>
    <w:rsid w:val="00557E7B"/>
    <w:rsid w:val="005615BA"/>
    <w:rsid w:val="005670DE"/>
    <w:rsid w:val="00582B8C"/>
    <w:rsid w:val="00591988"/>
    <w:rsid w:val="0059556C"/>
    <w:rsid w:val="005A2B34"/>
    <w:rsid w:val="005A4DD8"/>
    <w:rsid w:val="005B10E5"/>
    <w:rsid w:val="005C4962"/>
    <w:rsid w:val="005C4997"/>
    <w:rsid w:val="005D35A9"/>
    <w:rsid w:val="005D3934"/>
    <w:rsid w:val="005D6723"/>
    <w:rsid w:val="005E0FD4"/>
    <w:rsid w:val="005F0831"/>
    <w:rsid w:val="006059D8"/>
    <w:rsid w:val="0061543E"/>
    <w:rsid w:val="0061719E"/>
    <w:rsid w:val="0063797E"/>
    <w:rsid w:val="00641B58"/>
    <w:rsid w:val="0065114F"/>
    <w:rsid w:val="00662A80"/>
    <w:rsid w:val="00662F92"/>
    <w:rsid w:val="00664F98"/>
    <w:rsid w:val="00666C12"/>
    <w:rsid w:val="006819ED"/>
    <w:rsid w:val="006858D7"/>
    <w:rsid w:val="00694FB6"/>
    <w:rsid w:val="006961D2"/>
    <w:rsid w:val="006A0728"/>
    <w:rsid w:val="006B46D4"/>
    <w:rsid w:val="006B6D82"/>
    <w:rsid w:val="006C6FA4"/>
    <w:rsid w:val="006C7C61"/>
    <w:rsid w:val="006D6107"/>
    <w:rsid w:val="006F0CE9"/>
    <w:rsid w:val="006F1532"/>
    <w:rsid w:val="006F513B"/>
    <w:rsid w:val="00703BA8"/>
    <w:rsid w:val="00707451"/>
    <w:rsid w:val="00707C6A"/>
    <w:rsid w:val="00723A56"/>
    <w:rsid w:val="00732B54"/>
    <w:rsid w:val="0073511A"/>
    <w:rsid w:val="00750014"/>
    <w:rsid w:val="00761F57"/>
    <w:rsid w:val="00765D26"/>
    <w:rsid w:val="00766841"/>
    <w:rsid w:val="00766DFA"/>
    <w:rsid w:val="007754A9"/>
    <w:rsid w:val="00786385"/>
    <w:rsid w:val="00790113"/>
    <w:rsid w:val="007A16C5"/>
    <w:rsid w:val="007B06DB"/>
    <w:rsid w:val="007B1C5A"/>
    <w:rsid w:val="007D233E"/>
    <w:rsid w:val="007D3391"/>
    <w:rsid w:val="007D462C"/>
    <w:rsid w:val="007D7CF4"/>
    <w:rsid w:val="007E5D52"/>
    <w:rsid w:val="007F2CBB"/>
    <w:rsid w:val="00800BED"/>
    <w:rsid w:val="00810D7F"/>
    <w:rsid w:val="008113F0"/>
    <w:rsid w:val="00812EA3"/>
    <w:rsid w:val="0081575B"/>
    <w:rsid w:val="00831930"/>
    <w:rsid w:val="00834D0C"/>
    <w:rsid w:val="008401D0"/>
    <w:rsid w:val="00842F42"/>
    <w:rsid w:val="008550F5"/>
    <w:rsid w:val="00865FDC"/>
    <w:rsid w:val="00870138"/>
    <w:rsid w:val="008C0E47"/>
    <w:rsid w:val="008C1401"/>
    <w:rsid w:val="008C55C8"/>
    <w:rsid w:val="008C7675"/>
    <w:rsid w:val="008D1A05"/>
    <w:rsid w:val="008D7AC1"/>
    <w:rsid w:val="008E0023"/>
    <w:rsid w:val="008E467A"/>
    <w:rsid w:val="008F4B4F"/>
    <w:rsid w:val="00907B89"/>
    <w:rsid w:val="00910812"/>
    <w:rsid w:val="009154CA"/>
    <w:rsid w:val="0092056B"/>
    <w:rsid w:val="00922D4D"/>
    <w:rsid w:val="00924FE6"/>
    <w:rsid w:val="00926FD4"/>
    <w:rsid w:val="0094495D"/>
    <w:rsid w:val="00954D1E"/>
    <w:rsid w:val="0095799D"/>
    <w:rsid w:val="00962AB8"/>
    <w:rsid w:val="00982055"/>
    <w:rsid w:val="00992A04"/>
    <w:rsid w:val="00995A7D"/>
    <w:rsid w:val="009A0B2F"/>
    <w:rsid w:val="009A1DEA"/>
    <w:rsid w:val="009D703C"/>
    <w:rsid w:val="009F4DA4"/>
    <w:rsid w:val="00A04959"/>
    <w:rsid w:val="00A20DE3"/>
    <w:rsid w:val="00A24FCE"/>
    <w:rsid w:val="00A26C82"/>
    <w:rsid w:val="00A4766D"/>
    <w:rsid w:val="00A50745"/>
    <w:rsid w:val="00A52982"/>
    <w:rsid w:val="00A56035"/>
    <w:rsid w:val="00A601C6"/>
    <w:rsid w:val="00A62692"/>
    <w:rsid w:val="00A640F2"/>
    <w:rsid w:val="00A64877"/>
    <w:rsid w:val="00A759DE"/>
    <w:rsid w:val="00A84FF8"/>
    <w:rsid w:val="00A872A3"/>
    <w:rsid w:val="00AA3866"/>
    <w:rsid w:val="00AB01DA"/>
    <w:rsid w:val="00AD0F64"/>
    <w:rsid w:val="00AE03AB"/>
    <w:rsid w:val="00AE1EDD"/>
    <w:rsid w:val="00AE6344"/>
    <w:rsid w:val="00AF14C8"/>
    <w:rsid w:val="00B0622A"/>
    <w:rsid w:val="00B1102D"/>
    <w:rsid w:val="00B21671"/>
    <w:rsid w:val="00B25638"/>
    <w:rsid w:val="00B41B7F"/>
    <w:rsid w:val="00B4275A"/>
    <w:rsid w:val="00B43E64"/>
    <w:rsid w:val="00B443B4"/>
    <w:rsid w:val="00B5378A"/>
    <w:rsid w:val="00B54345"/>
    <w:rsid w:val="00B55B60"/>
    <w:rsid w:val="00B67BC7"/>
    <w:rsid w:val="00B87FD5"/>
    <w:rsid w:val="00B91CD7"/>
    <w:rsid w:val="00BD10AB"/>
    <w:rsid w:val="00BE38CB"/>
    <w:rsid w:val="00BE5939"/>
    <w:rsid w:val="00BF6A9B"/>
    <w:rsid w:val="00C0200A"/>
    <w:rsid w:val="00C055D0"/>
    <w:rsid w:val="00C220ED"/>
    <w:rsid w:val="00C25123"/>
    <w:rsid w:val="00C41178"/>
    <w:rsid w:val="00C414F4"/>
    <w:rsid w:val="00C55C1A"/>
    <w:rsid w:val="00C62947"/>
    <w:rsid w:val="00C75E75"/>
    <w:rsid w:val="00C82132"/>
    <w:rsid w:val="00C82A8B"/>
    <w:rsid w:val="00C844A8"/>
    <w:rsid w:val="00C911A3"/>
    <w:rsid w:val="00CA2131"/>
    <w:rsid w:val="00CC4996"/>
    <w:rsid w:val="00CD2B8D"/>
    <w:rsid w:val="00CE0916"/>
    <w:rsid w:val="00D05AEA"/>
    <w:rsid w:val="00D07F5A"/>
    <w:rsid w:val="00D11D49"/>
    <w:rsid w:val="00D208E0"/>
    <w:rsid w:val="00D46860"/>
    <w:rsid w:val="00D55CCB"/>
    <w:rsid w:val="00D57113"/>
    <w:rsid w:val="00D74BA8"/>
    <w:rsid w:val="00D7531E"/>
    <w:rsid w:val="00D90AA2"/>
    <w:rsid w:val="00DA55F0"/>
    <w:rsid w:val="00DA63FF"/>
    <w:rsid w:val="00DB53CE"/>
    <w:rsid w:val="00DC2D42"/>
    <w:rsid w:val="00DC75D2"/>
    <w:rsid w:val="00DE1FCF"/>
    <w:rsid w:val="00DE2735"/>
    <w:rsid w:val="00DF0012"/>
    <w:rsid w:val="00E04D08"/>
    <w:rsid w:val="00E40CF1"/>
    <w:rsid w:val="00E651CE"/>
    <w:rsid w:val="00E67E7C"/>
    <w:rsid w:val="00E72365"/>
    <w:rsid w:val="00E72BEB"/>
    <w:rsid w:val="00E76B31"/>
    <w:rsid w:val="00E8246D"/>
    <w:rsid w:val="00E87135"/>
    <w:rsid w:val="00E92C95"/>
    <w:rsid w:val="00EA13B0"/>
    <w:rsid w:val="00EA4C66"/>
    <w:rsid w:val="00EA4DF1"/>
    <w:rsid w:val="00EA6ADF"/>
    <w:rsid w:val="00EA7356"/>
    <w:rsid w:val="00EC2C28"/>
    <w:rsid w:val="00EE6013"/>
    <w:rsid w:val="00EF4984"/>
    <w:rsid w:val="00EF6D8D"/>
    <w:rsid w:val="00EF7912"/>
    <w:rsid w:val="00F04548"/>
    <w:rsid w:val="00F11728"/>
    <w:rsid w:val="00F15A35"/>
    <w:rsid w:val="00F213CA"/>
    <w:rsid w:val="00F23DED"/>
    <w:rsid w:val="00F333B0"/>
    <w:rsid w:val="00F43853"/>
    <w:rsid w:val="00F44455"/>
    <w:rsid w:val="00F62F4D"/>
    <w:rsid w:val="00F62FEE"/>
    <w:rsid w:val="00F8390C"/>
    <w:rsid w:val="00F8654A"/>
    <w:rsid w:val="00F86CC8"/>
    <w:rsid w:val="00F97C4B"/>
    <w:rsid w:val="00FA0382"/>
    <w:rsid w:val="00FA1BE9"/>
    <w:rsid w:val="00FB7EB1"/>
    <w:rsid w:val="00FC33BD"/>
    <w:rsid w:val="00FD188B"/>
    <w:rsid w:val="00FD43FA"/>
    <w:rsid w:val="00FE0053"/>
    <w:rsid w:val="00FE2FD2"/>
    <w:rsid w:val="00FE5D59"/>
    <w:rsid w:val="00FE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14C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F14C8"/>
    <w:pPr>
      <w:spacing w:before="100" w:beforeAutospacing="1" w:after="100" w:afterAutospacing="1"/>
      <w:outlineLvl w:val="1"/>
    </w:pPr>
    <w:rPr>
      <w:b/>
      <w:bCs/>
      <w:sz w:val="36"/>
      <w:szCs w:val="36"/>
    </w:rPr>
  </w:style>
  <w:style w:type="paragraph" w:styleId="3">
    <w:name w:val="heading 3"/>
    <w:basedOn w:val="a"/>
    <w:link w:val="30"/>
    <w:uiPriority w:val="9"/>
    <w:qFormat/>
    <w:rsid w:val="00AF14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CE0916"/>
    <w:pPr>
      <w:spacing w:after="160" w:line="259" w:lineRule="auto"/>
      <w:jc w:val="center"/>
    </w:pPr>
    <w:rPr>
      <w:rFonts w:eastAsia="Calibri"/>
      <w:sz w:val="28"/>
      <w:szCs w:val="28"/>
      <w:lang w:val="uk-UA"/>
    </w:rPr>
  </w:style>
  <w:style w:type="character" w:customStyle="1" w:styleId="12">
    <w:name w:val="Стиль1 Знак"/>
    <w:link w:val="11"/>
    <w:rsid w:val="00CE0916"/>
    <w:rPr>
      <w:rFonts w:ascii="Times New Roman" w:eastAsia="Calibri" w:hAnsi="Times New Roman" w:cs="Times New Roman"/>
      <w:sz w:val="28"/>
      <w:szCs w:val="28"/>
      <w:lang w:val="uk-UA"/>
    </w:rPr>
  </w:style>
  <w:style w:type="table" w:styleId="a3">
    <w:name w:val="Table Grid"/>
    <w:basedOn w:val="a1"/>
    <w:uiPriority w:val="59"/>
    <w:rsid w:val="00CE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916"/>
    <w:pPr>
      <w:ind w:left="720"/>
      <w:contextualSpacing/>
    </w:pPr>
  </w:style>
  <w:style w:type="paragraph" w:styleId="a5">
    <w:name w:val="Balloon Text"/>
    <w:basedOn w:val="a"/>
    <w:link w:val="a6"/>
    <w:uiPriority w:val="99"/>
    <w:semiHidden/>
    <w:unhideWhenUsed/>
    <w:rsid w:val="00CE0916"/>
    <w:rPr>
      <w:rFonts w:ascii="Tahoma" w:hAnsi="Tahoma" w:cs="Tahoma"/>
      <w:sz w:val="16"/>
      <w:szCs w:val="16"/>
    </w:rPr>
  </w:style>
  <w:style w:type="character" w:customStyle="1" w:styleId="a6">
    <w:name w:val="Текст выноски Знак"/>
    <w:basedOn w:val="a0"/>
    <w:link w:val="a5"/>
    <w:uiPriority w:val="99"/>
    <w:semiHidden/>
    <w:rsid w:val="00CE0916"/>
    <w:rPr>
      <w:rFonts w:ascii="Tahoma" w:hAnsi="Tahoma" w:cs="Tahoma"/>
      <w:sz w:val="16"/>
      <w:szCs w:val="16"/>
    </w:rPr>
  </w:style>
  <w:style w:type="paragraph" w:styleId="a7">
    <w:name w:val="Normal (Web)"/>
    <w:basedOn w:val="a"/>
    <w:uiPriority w:val="99"/>
    <w:unhideWhenUsed/>
    <w:rsid w:val="002D25B4"/>
    <w:pPr>
      <w:spacing w:before="100" w:beforeAutospacing="1" w:after="100" w:afterAutospacing="1"/>
    </w:pPr>
  </w:style>
  <w:style w:type="character" w:styleId="a8">
    <w:name w:val="Strong"/>
    <w:basedOn w:val="a0"/>
    <w:uiPriority w:val="22"/>
    <w:qFormat/>
    <w:rsid w:val="002D25B4"/>
    <w:rPr>
      <w:b/>
      <w:bCs/>
    </w:rPr>
  </w:style>
  <w:style w:type="character" w:styleId="a9">
    <w:name w:val="Hyperlink"/>
    <w:basedOn w:val="a0"/>
    <w:uiPriority w:val="99"/>
    <w:unhideWhenUsed/>
    <w:rsid w:val="002D25B4"/>
    <w:rPr>
      <w:color w:val="0000FF"/>
      <w:u w:val="single"/>
    </w:rPr>
  </w:style>
  <w:style w:type="paragraph" w:styleId="aa">
    <w:name w:val="header"/>
    <w:basedOn w:val="a"/>
    <w:link w:val="ab"/>
    <w:uiPriority w:val="99"/>
    <w:unhideWhenUsed/>
    <w:rsid w:val="003910E4"/>
    <w:pPr>
      <w:tabs>
        <w:tab w:val="center" w:pos="4677"/>
        <w:tab w:val="right" w:pos="9355"/>
      </w:tabs>
    </w:pPr>
  </w:style>
  <w:style w:type="character" w:customStyle="1" w:styleId="ab">
    <w:name w:val="Верхний колонтитул Знак"/>
    <w:basedOn w:val="a0"/>
    <w:link w:val="aa"/>
    <w:uiPriority w:val="99"/>
    <w:rsid w:val="003910E4"/>
  </w:style>
  <w:style w:type="paragraph" w:styleId="ac">
    <w:name w:val="footer"/>
    <w:basedOn w:val="a"/>
    <w:link w:val="ad"/>
    <w:uiPriority w:val="99"/>
    <w:unhideWhenUsed/>
    <w:rsid w:val="003910E4"/>
    <w:pPr>
      <w:tabs>
        <w:tab w:val="center" w:pos="4677"/>
        <w:tab w:val="right" w:pos="9355"/>
      </w:tabs>
    </w:pPr>
  </w:style>
  <w:style w:type="character" w:customStyle="1" w:styleId="ad">
    <w:name w:val="Нижний колонтитул Знак"/>
    <w:basedOn w:val="a0"/>
    <w:link w:val="ac"/>
    <w:uiPriority w:val="99"/>
    <w:rsid w:val="003910E4"/>
  </w:style>
  <w:style w:type="character" w:styleId="ae">
    <w:name w:val="Emphasis"/>
    <w:basedOn w:val="a0"/>
    <w:uiPriority w:val="20"/>
    <w:qFormat/>
    <w:rsid w:val="00A84FF8"/>
    <w:rPr>
      <w:i/>
      <w:iCs/>
    </w:rPr>
  </w:style>
  <w:style w:type="paragraph" w:customStyle="1" w:styleId="21">
    <w:name w:val="Абзац списка2"/>
    <w:basedOn w:val="a"/>
    <w:uiPriority w:val="99"/>
    <w:rsid w:val="006D6107"/>
    <w:pPr>
      <w:spacing w:after="160" w:line="259" w:lineRule="auto"/>
      <w:ind w:left="720"/>
      <w:contextualSpacing/>
    </w:pPr>
    <w:rPr>
      <w:rFonts w:ascii="Calibri" w:hAnsi="Calibri"/>
      <w:sz w:val="22"/>
      <w:szCs w:val="22"/>
      <w:lang w:val="uk-UA" w:eastAsia="en-US"/>
    </w:rPr>
  </w:style>
  <w:style w:type="character" w:customStyle="1" w:styleId="FontStyle258">
    <w:name w:val="Font Style258"/>
    <w:basedOn w:val="a0"/>
    <w:uiPriority w:val="99"/>
    <w:rsid w:val="006D6107"/>
    <w:rPr>
      <w:rFonts w:ascii="Times New Roman" w:hAnsi="Times New Roman" w:cs="Times New Roman"/>
      <w:sz w:val="26"/>
      <w:szCs w:val="26"/>
    </w:rPr>
  </w:style>
  <w:style w:type="paragraph" w:styleId="HTML">
    <w:name w:val="HTML Preformatted"/>
    <w:basedOn w:val="a"/>
    <w:link w:val="HTML0"/>
    <w:uiPriority w:val="99"/>
    <w:rsid w:val="0012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27F8"/>
    <w:rPr>
      <w:rFonts w:ascii="Courier New" w:eastAsia="Times New Roman" w:hAnsi="Courier New" w:cs="Courier New"/>
      <w:sz w:val="20"/>
      <w:szCs w:val="20"/>
      <w:lang w:eastAsia="ru-RU"/>
    </w:rPr>
  </w:style>
  <w:style w:type="paragraph" w:customStyle="1" w:styleId="a00">
    <w:name w:val="a0"/>
    <w:basedOn w:val="a"/>
    <w:rsid w:val="001D469D"/>
    <w:pPr>
      <w:spacing w:before="100" w:beforeAutospacing="1" w:after="100" w:afterAutospacing="1"/>
    </w:pPr>
  </w:style>
  <w:style w:type="paragraph" w:styleId="af">
    <w:name w:val="caption"/>
    <w:basedOn w:val="a"/>
    <w:next w:val="a"/>
    <w:uiPriority w:val="35"/>
    <w:unhideWhenUsed/>
    <w:qFormat/>
    <w:rsid w:val="006A0728"/>
    <w:pPr>
      <w:spacing w:after="200"/>
    </w:pPr>
    <w:rPr>
      <w:b/>
      <w:bCs/>
      <w:color w:val="4F81BD" w:themeColor="accent1"/>
      <w:sz w:val="18"/>
      <w:szCs w:val="18"/>
    </w:rPr>
  </w:style>
  <w:style w:type="character" w:customStyle="1" w:styleId="10">
    <w:name w:val="Заголовок 1 Знак"/>
    <w:basedOn w:val="a0"/>
    <w:link w:val="1"/>
    <w:uiPriority w:val="9"/>
    <w:rsid w:val="00AF1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4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14C8"/>
    <w:rPr>
      <w:rFonts w:ascii="Times New Roman" w:eastAsia="Times New Roman" w:hAnsi="Times New Roman" w:cs="Times New Roman"/>
      <w:b/>
      <w:bCs/>
      <w:sz w:val="27"/>
      <w:szCs w:val="27"/>
      <w:lang w:eastAsia="ru-RU"/>
    </w:rPr>
  </w:style>
  <w:style w:type="character" w:customStyle="1" w:styleId="22">
    <w:name w:val="Основной текст (2)"/>
    <w:basedOn w:val="a0"/>
    <w:rsid w:val="002037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_"/>
    <w:basedOn w:val="a0"/>
    <w:rsid w:val="0020373F"/>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14C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F14C8"/>
    <w:pPr>
      <w:spacing w:before="100" w:beforeAutospacing="1" w:after="100" w:afterAutospacing="1"/>
      <w:outlineLvl w:val="1"/>
    </w:pPr>
    <w:rPr>
      <w:b/>
      <w:bCs/>
      <w:sz w:val="36"/>
      <w:szCs w:val="36"/>
    </w:rPr>
  </w:style>
  <w:style w:type="paragraph" w:styleId="3">
    <w:name w:val="heading 3"/>
    <w:basedOn w:val="a"/>
    <w:link w:val="30"/>
    <w:uiPriority w:val="9"/>
    <w:qFormat/>
    <w:rsid w:val="00AF14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CE0916"/>
    <w:pPr>
      <w:spacing w:after="160" w:line="259" w:lineRule="auto"/>
      <w:jc w:val="center"/>
    </w:pPr>
    <w:rPr>
      <w:rFonts w:eastAsia="Calibri"/>
      <w:sz w:val="28"/>
      <w:szCs w:val="28"/>
      <w:lang w:val="uk-UA"/>
    </w:rPr>
  </w:style>
  <w:style w:type="character" w:customStyle="1" w:styleId="12">
    <w:name w:val="Стиль1 Знак"/>
    <w:link w:val="11"/>
    <w:rsid w:val="00CE0916"/>
    <w:rPr>
      <w:rFonts w:ascii="Times New Roman" w:eastAsia="Calibri" w:hAnsi="Times New Roman" w:cs="Times New Roman"/>
      <w:sz w:val="28"/>
      <w:szCs w:val="28"/>
      <w:lang w:val="uk-UA"/>
    </w:rPr>
  </w:style>
  <w:style w:type="table" w:styleId="a3">
    <w:name w:val="Table Grid"/>
    <w:basedOn w:val="a1"/>
    <w:uiPriority w:val="59"/>
    <w:rsid w:val="00CE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916"/>
    <w:pPr>
      <w:ind w:left="720"/>
      <w:contextualSpacing/>
    </w:pPr>
  </w:style>
  <w:style w:type="paragraph" w:styleId="a5">
    <w:name w:val="Balloon Text"/>
    <w:basedOn w:val="a"/>
    <w:link w:val="a6"/>
    <w:uiPriority w:val="99"/>
    <w:semiHidden/>
    <w:unhideWhenUsed/>
    <w:rsid w:val="00CE0916"/>
    <w:rPr>
      <w:rFonts w:ascii="Tahoma" w:hAnsi="Tahoma" w:cs="Tahoma"/>
      <w:sz w:val="16"/>
      <w:szCs w:val="16"/>
    </w:rPr>
  </w:style>
  <w:style w:type="character" w:customStyle="1" w:styleId="a6">
    <w:name w:val="Текст выноски Знак"/>
    <w:basedOn w:val="a0"/>
    <w:link w:val="a5"/>
    <w:uiPriority w:val="99"/>
    <w:semiHidden/>
    <w:rsid w:val="00CE0916"/>
    <w:rPr>
      <w:rFonts w:ascii="Tahoma" w:hAnsi="Tahoma" w:cs="Tahoma"/>
      <w:sz w:val="16"/>
      <w:szCs w:val="16"/>
    </w:rPr>
  </w:style>
  <w:style w:type="paragraph" w:styleId="a7">
    <w:name w:val="Normal (Web)"/>
    <w:basedOn w:val="a"/>
    <w:uiPriority w:val="99"/>
    <w:unhideWhenUsed/>
    <w:rsid w:val="002D25B4"/>
    <w:pPr>
      <w:spacing w:before="100" w:beforeAutospacing="1" w:after="100" w:afterAutospacing="1"/>
    </w:pPr>
  </w:style>
  <w:style w:type="character" w:styleId="a8">
    <w:name w:val="Strong"/>
    <w:basedOn w:val="a0"/>
    <w:uiPriority w:val="22"/>
    <w:qFormat/>
    <w:rsid w:val="002D25B4"/>
    <w:rPr>
      <w:b/>
      <w:bCs/>
    </w:rPr>
  </w:style>
  <w:style w:type="character" w:styleId="a9">
    <w:name w:val="Hyperlink"/>
    <w:basedOn w:val="a0"/>
    <w:uiPriority w:val="99"/>
    <w:unhideWhenUsed/>
    <w:rsid w:val="002D25B4"/>
    <w:rPr>
      <w:color w:val="0000FF"/>
      <w:u w:val="single"/>
    </w:rPr>
  </w:style>
  <w:style w:type="paragraph" w:styleId="aa">
    <w:name w:val="header"/>
    <w:basedOn w:val="a"/>
    <w:link w:val="ab"/>
    <w:uiPriority w:val="99"/>
    <w:unhideWhenUsed/>
    <w:rsid w:val="003910E4"/>
    <w:pPr>
      <w:tabs>
        <w:tab w:val="center" w:pos="4677"/>
        <w:tab w:val="right" w:pos="9355"/>
      </w:tabs>
    </w:pPr>
  </w:style>
  <w:style w:type="character" w:customStyle="1" w:styleId="ab">
    <w:name w:val="Верхний колонтитул Знак"/>
    <w:basedOn w:val="a0"/>
    <w:link w:val="aa"/>
    <w:uiPriority w:val="99"/>
    <w:rsid w:val="003910E4"/>
  </w:style>
  <w:style w:type="paragraph" w:styleId="ac">
    <w:name w:val="footer"/>
    <w:basedOn w:val="a"/>
    <w:link w:val="ad"/>
    <w:uiPriority w:val="99"/>
    <w:unhideWhenUsed/>
    <w:rsid w:val="003910E4"/>
    <w:pPr>
      <w:tabs>
        <w:tab w:val="center" w:pos="4677"/>
        <w:tab w:val="right" w:pos="9355"/>
      </w:tabs>
    </w:pPr>
  </w:style>
  <w:style w:type="character" w:customStyle="1" w:styleId="ad">
    <w:name w:val="Нижний колонтитул Знак"/>
    <w:basedOn w:val="a0"/>
    <w:link w:val="ac"/>
    <w:uiPriority w:val="99"/>
    <w:rsid w:val="003910E4"/>
  </w:style>
  <w:style w:type="character" w:styleId="ae">
    <w:name w:val="Emphasis"/>
    <w:basedOn w:val="a0"/>
    <w:uiPriority w:val="20"/>
    <w:qFormat/>
    <w:rsid w:val="00A84FF8"/>
    <w:rPr>
      <w:i/>
      <w:iCs/>
    </w:rPr>
  </w:style>
  <w:style w:type="paragraph" w:customStyle="1" w:styleId="21">
    <w:name w:val="Абзац списка2"/>
    <w:basedOn w:val="a"/>
    <w:uiPriority w:val="99"/>
    <w:rsid w:val="006D6107"/>
    <w:pPr>
      <w:spacing w:after="160" w:line="259" w:lineRule="auto"/>
      <w:ind w:left="720"/>
      <w:contextualSpacing/>
    </w:pPr>
    <w:rPr>
      <w:rFonts w:ascii="Calibri" w:hAnsi="Calibri"/>
      <w:sz w:val="22"/>
      <w:szCs w:val="22"/>
      <w:lang w:val="uk-UA" w:eastAsia="en-US"/>
    </w:rPr>
  </w:style>
  <w:style w:type="character" w:customStyle="1" w:styleId="FontStyle258">
    <w:name w:val="Font Style258"/>
    <w:basedOn w:val="a0"/>
    <w:uiPriority w:val="99"/>
    <w:rsid w:val="006D6107"/>
    <w:rPr>
      <w:rFonts w:ascii="Times New Roman" w:hAnsi="Times New Roman" w:cs="Times New Roman"/>
      <w:sz w:val="26"/>
      <w:szCs w:val="26"/>
    </w:rPr>
  </w:style>
  <w:style w:type="paragraph" w:styleId="HTML">
    <w:name w:val="HTML Preformatted"/>
    <w:basedOn w:val="a"/>
    <w:link w:val="HTML0"/>
    <w:uiPriority w:val="99"/>
    <w:rsid w:val="0012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27F8"/>
    <w:rPr>
      <w:rFonts w:ascii="Courier New" w:eastAsia="Times New Roman" w:hAnsi="Courier New" w:cs="Courier New"/>
      <w:sz w:val="20"/>
      <w:szCs w:val="20"/>
      <w:lang w:eastAsia="ru-RU"/>
    </w:rPr>
  </w:style>
  <w:style w:type="paragraph" w:customStyle="1" w:styleId="a00">
    <w:name w:val="a0"/>
    <w:basedOn w:val="a"/>
    <w:rsid w:val="001D469D"/>
    <w:pPr>
      <w:spacing w:before="100" w:beforeAutospacing="1" w:after="100" w:afterAutospacing="1"/>
    </w:pPr>
  </w:style>
  <w:style w:type="paragraph" w:styleId="af">
    <w:name w:val="caption"/>
    <w:basedOn w:val="a"/>
    <w:next w:val="a"/>
    <w:uiPriority w:val="35"/>
    <w:unhideWhenUsed/>
    <w:qFormat/>
    <w:rsid w:val="006A0728"/>
    <w:pPr>
      <w:spacing w:after="200"/>
    </w:pPr>
    <w:rPr>
      <w:b/>
      <w:bCs/>
      <w:color w:val="4F81BD" w:themeColor="accent1"/>
      <w:sz w:val="18"/>
      <w:szCs w:val="18"/>
    </w:rPr>
  </w:style>
  <w:style w:type="character" w:customStyle="1" w:styleId="10">
    <w:name w:val="Заголовок 1 Знак"/>
    <w:basedOn w:val="a0"/>
    <w:link w:val="1"/>
    <w:uiPriority w:val="9"/>
    <w:rsid w:val="00AF1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4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14C8"/>
    <w:rPr>
      <w:rFonts w:ascii="Times New Roman" w:eastAsia="Times New Roman" w:hAnsi="Times New Roman" w:cs="Times New Roman"/>
      <w:b/>
      <w:bCs/>
      <w:sz w:val="27"/>
      <w:szCs w:val="27"/>
      <w:lang w:eastAsia="ru-RU"/>
    </w:rPr>
  </w:style>
  <w:style w:type="character" w:customStyle="1" w:styleId="22">
    <w:name w:val="Основной текст (2)"/>
    <w:basedOn w:val="a0"/>
    <w:rsid w:val="002037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_"/>
    <w:basedOn w:val="a0"/>
    <w:rsid w:val="0020373F"/>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064">
      <w:bodyDiv w:val="1"/>
      <w:marLeft w:val="0"/>
      <w:marRight w:val="0"/>
      <w:marTop w:val="0"/>
      <w:marBottom w:val="0"/>
      <w:divBdr>
        <w:top w:val="none" w:sz="0" w:space="0" w:color="auto"/>
        <w:left w:val="none" w:sz="0" w:space="0" w:color="auto"/>
        <w:bottom w:val="none" w:sz="0" w:space="0" w:color="auto"/>
        <w:right w:val="none" w:sz="0" w:space="0" w:color="auto"/>
      </w:divBdr>
    </w:div>
    <w:div w:id="117534086">
      <w:bodyDiv w:val="1"/>
      <w:marLeft w:val="0"/>
      <w:marRight w:val="0"/>
      <w:marTop w:val="0"/>
      <w:marBottom w:val="0"/>
      <w:divBdr>
        <w:top w:val="none" w:sz="0" w:space="0" w:color="auto"/>
        <w:left w:val="none" w:sz="0" w:space="0" w:color="auto"/>
        <w:bottom w:val="none" w:sz="0" w:space="0" w:color="auto"/>
        <w:right w:val="none" w:sz="0" w:space="0" w:color="auto"/>
      </w:divBdr>
    </w:div>
    <w:div w:id="119225083">
      <w:bodyDiv w:val="1"/>
      <w:marLeft w:val="0"/>
      <w:marRight w:val="0"/>
      <w:marTop w:val="0"/>
      <w:marBottom w:val="0"/>
      <w:divBdr>
        <w:top w:val="none" w:sz="0" w:space="0" w:color="auto"/>
        <w:left w:val="none" w:sz="0" w:space="0" w:color="auto"/>
        <w:bottom w:val="none" w:sz="0" w:space="0" w:color="auto"/>
        <w:right w:val="none" w:sz="0" w:space="0" w:color="auto"/>
      </w:divBdr>
    </w:div>
    <w:div w:id="218251709">
      <w:bodyDiv w:val="1"/>
      <w:marLeft w:val="0"/>
      <w:marRight w:val="0"/>
      <w:marTop w:val="0"/>
      <w:marBottom w:val="0"/>
      <w:divBdr>
        <w:top w:val="none" w:sz="0" w:space="0" w:color="auto"/>
        <w:left w:val="none" w:sz="0" w:space="0" w:color="auto"/>
        <w:bottom w:val="none" w:sz="0" w:space="0" w:color="auto"/>
        <w:right w:val="none" w:sz="0" w:space="0" w:color="auto"/>
      </w:divBdr>
    </w:div>
    <w:div w:id="328143900">
      <w:bodyDiv w:val="1"/>
      <w:marLeft w:val="0"/>
      <w:marRight w:val="0"/>
      <w:marTop w:val="0"/>
      <w:marBottom w:val="0"/>
      <w:divBdr>
        <w:top w:val="none" w:sz="0" w:space="0" w:color="auto"/>
        <w:left w:val="none" w:sz="0" w:space="0" w:color="auto"/>
        <w:bottom w:val="none" w:sz="0" w:space="0" w:color="auto"/>
        <w:right w:val="none" w:sz="0" w:space="0" w:color="auto"/>
      </w:divBdr>
    </w:div>
    <w:div w:id="468910105">
      <w:bodyDiv w:val="1"/>
      <w:marLeft w:val="0"/>
      <w:marRight w:val="0"/>
      <w:marTop w:val="0"/>
      <w:marBottom w:val="0"/>
      <w:divBdr>
        <w:top w:val="none" w:sz="0" w:space="0" w:color="auto"/>
        <w:left w:val="none" w:sz="0" w:space="0" w:color="auto"/>
        <w:bottom w:val="none" w:sz="0" w:space="0" w:color="auto"/>
        <w:right w:val="none" w:sz="0" w:space="0" w:color="auto"/>
      </w:divBdr>
    </w:div>
    <w:div w:id="481385257">
      <w:bodyDiv w:val="1"/>
      <w:marLeft w:val="0"/>
      <w:marRight w:val="0"/>
      <w:marTop w:val="0"/>
      <w:marBottom w:val="0"/>
      <w:divBdr>
        <w:top w:val="none" w:sz="0" w:space="0" w:color="auto"/>
        <w:left w:val="none" w:sz="0" w:space="0" w:color="auto"/>
        <w:bottom w:val="none" w:sz="0" w:space="0" w:color="auto"/>
        <w:right w:val="none" w:sz="0" w:space="0" w:color="auto"/>
      </w:divBdr>
    </w:div>
    <w:div w:id="493960369">
      <w:bodyDiv w:val="1"/>
      <w:marLeft w:val="0"/>
      <w:marRight w:val="0"/>
      <w:marTop w:val="0"/>
      <w:marBottom w:val="0"/>
      <w:divBdr>
        <w:top w:val="none" w:sz="0" w:space="0" w:color="auto"/>
        <w:left w:val="none" w:sz="0" w:space="0" w:color="auto"/>
        <w:bottom w:val="none" w:sz="0" w:space="0" w:color="auto"/>
        <w:right w:val="none" w:sz="0" w:space="0" w:color="auto"/>
      </w:divBdr>
    </w:div>
    <w:div w:id="681399492">
      <w:bodyDiv w:val="1"/>
      <w:marLeft w:val="0"/>
      <w:marRight w:val="0"/>
      <w:marTop w:val="0"/>
      <w:marBottom w:val="0"/>
      <w:divBdr>
        <w:top w:val="none" w:sz="0" w:space="0" w:color="auto"/>
        <w:left w:val="none" w:sz="0" w:space="0" w:color="auto"/>
        <w:bottom w:val="none" w:sz="0" w:space="0" w:color="auto"/>
        <w:right w:val="none" w:sz="0" w:space="0" w:color="auto"/>
      </w:divBdr>
    </w:div>
    <w:div w:id="738594879">
      <w:bodyDiv w:val="1"/>
      <w:marLeft w:val="0"/>
      <w:marRight w:val="0"/>
      <w:marTop w:val="0"/>
      <w:marBottom w:val="0"/>
      <w:divBdr>
        <w:top w:val="none" w:sz="0" w:space="0" w:color="auto"/>
        <w:left w:val="none" w:sz="0" w:space="0" w:color="auto"/>
        <w:bottom w:val="none" w:sz="0" w:space="0" w:color="auto"/>
        <w:right w:val="none" w:sz="0" w:space="0" w:color="auto"/>
      </w:divBdr>
    </w:div>
    <w:div w:id="773331093">
      <w:bodyDiv w:val="1"/>
      <w:marLeft w:val="0"/>
      <w:marRight w:val="0"/>
      <w:marTop w:val="0"/>
      <w:marBottom w:val="0"/>
      <w:divBdr>
        <w:top w:val="none" w:sz="0" w:space="0" w:color="auto"/>
        <w:left w:val="none" w:sz="0" w:space="0" w:color="auto"/>
        <w:bottom w:val="none" w:sz="0" w:space="0" w:color="auto"/>
        <w:right w:val="none" w:sz="0" w:space="0" w:color="auto"/>
      </w:divBdr>
    </w:div>
    <w:div w:id="809638440">
      <w:bodyDiv w:val="1"/>
      <w:marLeft w:val="0"/>
      <w:marRight w:val="0"/>
      <w:marTop w:val="0"/>
      <w:marBottom w:val="0"/>
      <w:divBdr>
        <w:top w:val="none" w:sz="0" w:space="0" w:color="auto"/>
        <w:left w:val="none" w:sz="0" w:space="0" w:color="auto"/>
        <w:bottom w:val="none" w:sz="0" w:space="0" w:color="auto"/>
        <w:right w:val="none" w:sz="0" w:space="0" w:color="auto"/>
      </w:divBdr>
    </w:div>
    <w:div w:id="850484544">
      <w:bodyDiv w:val="1"/>
      <w:marLeft w:val="0"/>
      <w:marRight w:val="0"/>
      <w:marTop w:val="0"/>
      <w:marBottom w:val="0"/>
      <w:divBdr>
        <w:top w:val="none" w:sz="0" w:space="0" w:color="auto"/>
        <w:left w:val="none" w:sz="0" w:space="0" w:color="auto"/>
        <w:bottom w:val="none" w:sz="0" w:space="0" w:color="auto"/>
        <w:right w:val="none" w:sz="0" w:space="0" w:color="auto"/>
      </w:divBdr>
      <w:divsChild>
        <w:div w:id="1867253358">
          <w:marLeft w:val="0"/>
          <w:marRight w:val="0"/>
          <w:marTop w:val="90"/>
          <w:marBottom w:val="0"/>
          <w:divBdr>
            <w:top w:val="none" w:sz="0" w:space="0" w:color="auto"/>
            <w:left w:val="none" w:sz="0" w:space="0" w:color="auto"/>
            <w:bottom w:val="none" w:sz="0" w:space="0" w:color="auto"/>
            <w:right w:val="none" w:sz="0" w:space="0" w:color="auto"/>
          </w:divBdr>
          <w:divsChild>
            <w:div w:id="1194265690">
              <w:marLeft w:val="0"/>
              <w:marRight w:val="0"/>
              <w:marTop w:val="0"/>
              <w:marBottom w:val="0"/>
              <w:divBdr>
                <w:top w:val="none" w:sz="0" w:space="0" w:color="auto"/>
                <w:left w:val="none" w:sz="0" w:space="0" w:color="auto"/>
                <w:bottom w:val="none" w:sz="0" w:space="0" w:color="auto"/>
                <w:right w:val="none" w:sz="0" w:space="0" w:color="auto"/>
              </w:divBdr>
              <w:divsChild>
                <w:div w:id="1825077288">
                  <w:marLeft w:val="0"/>
                  <w:marRight w:val="0"/>
                  <w:marTop w:val="0"/>
                  <w:marBottom w:val="0"/>
                  <w:divBdr>
                    <w:top w:val="none" w:sz="0" w:space="0" w:color="auto"/>
                    <w:left w:val="none" w:sz="0" w:space="0" w:color="auto"/>
                    <w:bottom w:val="none" w:sz="0" w:space="0" w:color="auto"/>
                    <w:right w:val="none" w:sz="0" w:space="0" w:color="auto"/>
                  </w:divBdr>
                  <w:divsChild>
                    <w:div w:id="1616139099">
                      <w:marLeft w:val="0"/>
                      <w:marRight w:val="0"/>
                      <w:marTop w:val="0"/>
                      <w:marBottom w:val="405"/>
                      <w:divBdr>
                        <w:top w:val="none" w:sz="0" w:space="0" w:color="auto"/>
                        <w:left w:val="none" w:sz="0" w:space="0" w:color="auto"/>
                        <w:bottom w:val="none" w:sz="0" w:space="0" w:color="auto"/>
                        <w:right w:val="none" w:sz="0" w:space="0" w:color="auto"/>
                      </w:divBdr>
                      <w:divsChild>
                        <w:div w:id="932710606">
                          <w:marLeft w:val="0"/>
                          <w:marRight w:val="0"/>
                          <w:marTop w:val="0"/>
                          <w:marBottom w:val="0"/>
                          <w:divBdr>
                            <w:top w:val="none" w:sz="0" w:space="0" w:color="auto"/>
                            <w:left w:val="none" w:sz="0" w:space="0" w:color="auto"/>
                            <w:bottom w:val="none" w:sz="0" w:space="0" w:color="auto"/>
                            <w:right w:val="none" w:sz="0" w:space="0" w:color="auto"/>
                          </w:divBdr>
                          <w:divsChild>
                            <w:div w:id="317266297">
                              <w:marLeft w:val="0"/>
                              <w:marRight w:val="0"/>
                              <w:marTop w:val="0"/>
                              <w:marBottom w:val="0"/>
                              <w:divBdr>
                                <w:top w:val="none" w:sz="0" w:space="0" w:color="auto"/>
                                <w:left w:val="none" w:sz="0" w:space="0" w:color="auto"/>
                                <w:bottom w:val="none" w:sz="0" w:space="0" w:color="auto"/>
                                <w:right w:val="none" w:sz="0" w:space="0" w:color="auto"/>
                              </w:divBdr>
                              <w:divsChild>
                                <w:div w:id="7943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86243">
      <w:bodyDiv w:val="1"/>
      <w:marLeft w:val="0"/>
      <w:marRight w:val="0"/>
      <w:marTop w:val="0"/>
      <w:marBottom w:val="0"/>
      <w:divBdr>
        <w:top w:val="none" w:sz="0" w:space="0" w:color="auto"/>
        <w:left w:val="none" w:sz="0" w:space="0" w:color="auto"/>
        <w:bottom w:val="none" w:sz="0" w:space="0" w:color="auto"/>
        <w:right w:val="none" w:sz="0" w:space="0" w:color="auto"/>
      </w:divBdr>
      <w:divsChild>
        <w:div w:id="953681044">
          <w:marLeft w:val="0"/>
          <w:marRight w:val="0"/>
          <w:marTop w:val="90"/>
          <w:marBottom w:val="0"/>
          <w:divBdr>
            <w:top w:val="none" w:sz="0" w:space="0" w:color="auto"/>
            <w:left w:val="none" w:sz="0" w:space="0" w:color="auto"/>
            <w:bottom w:val="none" w:sz="0" w:space="0" w:color="auto"/>
            <w:right w:val="none" w:sz="0" w:space="0" w:color="auto"/>
          </w:divBdr>
          <w:divsChild>
            <w:div w:id="65037507">
              <w:marLeft w:val="0"/>
              <w:marRight w:val="0"/>
              <w:marTop w:val="0"/>
              <w:marBottom w:val="0"/>
              <w:divBdr>
                <w:top w:val="none" w:sz="0" w:space="0" w:color="auto"/>
                <w:left w:val="none" w:sz="0" w:space="0" w:color="auto"/>
                <w:bottom w:val="none" w:sz="0" w:space="0" w:color="auto"/>
                <w:right w:val="none" w:sz="0" w:space="0" w:color="auto"/>
              </w:divBdr>
              <w:divsChild>
                <w:div w:id="2030257874">
                  <w:marLeft w:val="0"/>
                  <w:marRight w:val="0"/>
                  <w:marTop w:val="0"/>
                  <w:marBottom w:val="0"/>
                  <w:divBdr>
                    <w:top w:val="none" w:sz="0" w:space="0" w:color="auto"/>
                    <w:left w:val="none" w:sz="0" w:space="0" w:color="auto"/>
                    <w:bottom w:val="none" w:sz="0" w:space="0" w:color="auto"/>
                    <w:right w:val="none" w:sz="0" w:space="0" w:color="auto"/>
                  </w:divBdr>
                  <w:divsChild>
                    <w:div w:id="1363870356">
                      <w:marLeft w:val="0"/>
                      <w:marRight w:val="0"/>
                      <w:marTop w:val="0"/>
                      <w:marBottom w:val="405"/>
                      <w:divBdr>
                        <w:top w:val="none" w:sz="0" w:space="0" w:color="auto"/>
                        <w:left w:val="none" w:sz="0" w:space="0" w:color="auto"/>
                        <w:bottom w:val="none" w:sz="0" w:space="0" w:color="auto"/>
                        <w:right w:val="none" w:sz="0" w:space="0" w:color="auto"/>
                      </w:divBdr>
                      <w:divsChild>
                        <w:div w:id="1520047648">
                          <w:marLeft w:val="0"/>
                          <w:marRight w:val="0"/>
                          <w:marTop w:val="0"/>
                          <w:marBottom w:val="0"/>
                          <w:divBdr>
                            <w:top w:val="none" w:sz="0" w:space="0" w:color="auto"/>
                            <w:left w:val="none" w:sz="0" w:space="0" w:color="auto"/>
                            <w:bottom w:val="none" w:sz="0" w:space="0" w:color="auto"/>
                            <w:right w:val="none" w:sz="0" w:space="0" w:color="auto"/>
                          </w:divBdr>
                          <w:divsChild>
                            <w:div w:id="1911961756">
                              <w:marLeft w:val="0"/>
                              <w:marRight w:val="0"/>
                              <w:marTop w:val="0"/>
                              <w:marBottom w:val="0"/>
                              <w:divBdr>
                                <w:top w:val="none" w:sz="0" w:space="0" w:color="auto"/>
                                <w:left w:val="none" w:sz="0" w:space="0" w:color="auto"/>
                                <w:bottom w:val="none" w:sz="0" w:space="0" w:color="auto"/>
                                <w:right w:val="none" w:sz="0" w:space="0" w:color="auto"/>
                              </w:divBdr>
                              <w:divsChild>
                                <w:div w:id="411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5524">
      <w:bodyDiv w:val="1"/>
      <w:marLeft w:val="0"/>
      <w:marRight w:val="0"/>
      <w:marTop w:val="0"/>
      <w:marBottom w:val="0"/>
      <w:divBdr>
        <w:top w:val="none" w:sz="0" w:space="0" w:color="auto"/>
        <w:left w:val="none" w:sz="0" w:space="0" w:color="auto"/>
        <w:bottom w:val="none" w:sz="0" w:space="0" w:color="auto"/>
        <w:right w:val="none" w:sz="0" w:space="0" w:color="auto"/>
      </w:divBdr>
    </w:div>
    <w:div w:id="945624802">
      <w:bodyDiv w:val="1"/>
      <w:marLeft w:val="0"/>
      <w:marRight w:val="0"/>
      <w:marTop w:val="0"/>
      <w:marBottom w:val="0"/>
      <w:divBdr>
        <w:top w:val="none" w:sz="0" w:space="0" w:color="auto"/>
        <w:left w:val="none" w:sz="0" w:space="0" w:color="auto"/>
        <w:bottom w:val="none" w:sz="0" w:space="0" w:color="auto"/>
        <w:right w:val="none" w:sz="0" w:space="0" w:color="auto"/>
      </w:divBdr>
    </w:div>
    <w:div w:id="1011564037">
      <w:bodyDiv w:val="1"/>
      <w:marLeft w:val="0"/>
      <w:marRight w:val="0"/>
      <w:marTop w:val="0"/>
      <w:marBottom w:val="0"/>
      <w:divBdr>
        <w:top w:val="none" w:sz="0" w:space="0" w:color="auto"/>
        <w:left w:val="none" w:sz="0" w:space="0" w:color="auto"/>
        <w:bottom w:val="none" w:sz="0" w:space="0" w:color="auto"/>
        <w:right w:val="none" w:sz="0" w:space="0" w:color="auto"/>
      </w:divBdr>
    </w:div>
    <w:div w:id="1087271126">
      <w:bodyDiv w:val="1"/>
      <w:marLeft w:val="0"/>
      <w:marRight w:val="0"/>
      <w:marTop w:val="0"/>
      <w:marBottom w:val="0"/>
      <w:divBdr>
        <w:top w:val="none" w:sz="0" w:space="0" w:color="auto"/>
        <w:left w:val="none" w:sz="0" w:space="0" w:color="auto"/>
        <w:bottom w:val="none" w:sz="0" w:space="0" w:color="auto"/>
        <w:right w:val="none" w:sz="0" w:space="0" w:color="auto"/>
      </w:divBdr>
    </w:div>
    <w:div w:id="1113285884">
      <w:bodyDiv w:val="1"/>
      <w:marLeft w:val="0"/>
      <w:marRight w:val="0"/>
      <w:marTop w:val="0"/>
      <w:marBottom w:val="0"/>
      <w:divBdr>
        <w:top w:val="none" w:sz="0" w:space="0" w:color="auto"/>
        <w:left w:val="none" w:sz="0" w:space="0" w:color="auto"/>
        <w:bottom w:val="none" w:sz="0" w:space="0" w:color="auto"/>
        <w:right w:val="none" w:sz="0" w:space="0" w:color="auto"/>
      </w:divBdr>
    </w:div>
    <w:div w:id="1235159808">
      <w:bodyDiv w:val="1"/>
      <w:marLeft w:val="0"/>
      <w:marRight w:val="0"/>
      <w:marTop w:val="0"/>
      <w:marBottom w:val="0"/>
      <w:divBdr>
        <w:top w:val="none" w:sz="0" w:space="0" w:color="auto"/>
        <w:left w:val="none" w:sz="0" w:space="0" w:color="auto"/>
        <w:bottom w:val="none" w:sz="0" w:space="0" w:color="auto"/>
        <w:right w:val="none" w:sz="0" w:space="0" w:color="auto"/>
      </w:divBdr>
    </w:div>
    <w:div w:id="1407609816">
      <w:bodyDiv w:val="1"/>
      <w:marLeft w:val="0"/>
      <w:marRight w:val="0"/>
      <w:marTop w:val="0"/>
      <w:marBottom w:val="0"/>
      <w:divBdr>
        <w:top w:val="none" w:sz="0" w:space="0" w:color="auto"/>
        <w:left w:val="none" w:sz="0" w:space="0" w:color="auto"/>
        <w:bottom w:val="none" w:sz="0" w:space="0" w:color="auto"/>
        <w:right w:val="none" w:sz="0" w:space="0" w:color="auto"/>
      </w:divBdr>
    </w:div>
    <w:div w:id="1426146442">
      <w:bodyDiv w:val="1"/>
      <w:marLeft w:val="0"/>
      <w:marRight w:val="0"/>
      <w:marTop w:val="0"/>
      <w:marBottom w:val="0"/>
      <w:divBdr>
        <w:top w:val="none" w:sz="0" w:space="0" w:color="auto"/>
        <w:left w:val="none" w:sz="0" w:space="0" w:color="auto"/>
        <w:bottom w:val="none" w:sz="0" w:space="0" w:color="auto"/>
        <w:right w:val="none" w:sz="0" w:space="0" w:color="auto"/>
      </w:divBdr>
    </w:div>
    <w:div w:id="1656110677">
      <w:bodyDiv w:val="1"/>
      <w:marLeft w:val="0"/>
      <w:marRight w:val="0"/>
      <w:marTop w:val="0"/>
      <w:marBottom w:val="0"/>
      <w:divBdr>
        <w:top w:val="none" w:sz="0" w:space="0" w:color="auto"/>
        <w:left w:val="none" w:sz="0" w:space="0" w:color="auto"/>
        <w:bottom w:val="none" w:sz="0" w:space="0" w:color="auto"/>
        <w:right w:val="none" w:sz="0" w:space="0" w:color="auto"/>
      </w:divBdr>
    </w:div>
    <w:div w:id="1678269915">
      <w:bodyDiv w:val="1"/>
      <w:marLeft w:val="0"/>
      <w:marRight w:val="0"/>
      <w:marTop w:val="0"/>
      <w:marBottom w:val="0"/>
      <w:divBdr>
        <w:top w:val="none" w:sz="0" w:space="0" w:color="auto"/>
        <w:left w:val="none" w:sz="0" w:space="0" w:color="auto"/>
        <w:bottom w:val="none" w:sz="0" w:space="0" w:color="auto"/>
        <w:right w:val="none" w:sz="0" w:space="0" w:color="auto"/>
      </w:divBdr>
    </w:div>
    <w:div w:id="1796096193">
      <w:bodyDiv w:val="1"/>
      <w:marLeft w:val="0"/>
      <w:marRight w:val="0"/>
      <w:marTop w:val="0"/>
      <w:marBottom w:val="0"/>
      <w:divBdr>
        <w:top w:val="none" w:sz="0" w:space="0" w:color="auto"/>
        <w:left w:val="none" w:sz="0" w:space="0" w:color="auto"/>
        <w:bottom w:val="none" w:sz="0" w:space="0" w:color="auto"/>
        <w:right w:val="none" w:sz="0" w:space="0" w:color="auto"/>
      </w:divBdr>
    </w:div>
    <w:div w:id="1810513751">
      <w:bodyDiv w:val="1"/>
      <w:marLeft w:val="0"/>
      <w:marRight w:val="0"/>
      <w:marTop w:val="0"/>
      <w:marBottom w:val="0"/>
      <w:divBdr>
        <w:top w:val="none" w:sz="0" w:space="0" w:color="auto"/>
        <w:left w:val="none" w:sz="0" w:space="0" w:color="auto"/>
        <w:bottom w:val="none" w:sz="0" w:space="0" w:color="auto"/>
        <w:right w:val="none" w:sz="0" w:space="0" w:color="auto"/>
      </w:divBdr>
    </w:div>
    <w:div w:id="1860387151">
      <w:bodyDiv w:val="1"/>
      <w:marLeft w:val="0"/>
      <w:marRight w:val="0"/>
      <w:marTop w:val="0"/>
      <w:marBottom w:val="0"/>
      <w:divBdr>
        <w:top w:val="none" w:sz="0" w:space="0" w:color="auto"/>
        <w:left w:val="none" w:sz="0" w:space="0" w:color="auto"/>
        <w:bottom w:val="none" w:sz="0" w:space="0" w:color="auto"/>
        <w:right w:val="none" w:sz="0" w:space="0" w:color="auto"/>
      </w:divBdr>
      <w:divsChild>
        <w:div w:id="530340286">
          <w:marLeft w:val="0"/>
          <w:marRight w:val="0"/>
          <w:marTop w:val="90"/>
          <w:marBottom w:val="0"/>
          <w:divBdr>
            <w:top w:val="none" w:sz="0" w:space="0" w:color="auto"/>
            <w:left w:val="none" w:sz="0" w:space="0" w:color="auto"/>
            <w:bottom w:val="none" w:sz="0" w:space="0" w:color="auto"/>
            <w:right w:val="none" w:sz="0" w:space="0" w:color="auto"/>
          </w:divBdr>
          <w:divsChild>
            <w:div w:id="828667282">
              <w:marLeft w:val="0"/>
              <w:marRight w:val="0"/>
              <w:marTop w:val="0"/>
              <w:marBottom w:val="0"/>
              <w:divBdr>
                <w:top w:val="none" w:sz="0" w:space="0" w:color="auto"/>
                <w:left w:val="none" w:sz="0" w:space="0" w:color="auto"/>
                <w:bottom w:val="none" w:sz="0" w:space="0" w:color="auto"/>
                <w:right w:val="none" w:sz="0" w:space="0" w:color="auto"/>
              </w:divBdr>
              <w:divsChild>
                <w:div w:id="1697536635">
                  <w:marLeft w:val="0"/>
                  <w:marRight w:val="0"/>
                  <w:marTop w:val="0"/>
                  <w:marBottom w:val="0"/>
                  <w:divBdr>
                    <w:top w:val="none" w:sz="0" w:space="0" w:color="auto"/>
                    <w:left w:val="none" w:sz="0" w:space="0" w:color="auto"/>
                    <w:bottom w:val="none" w:sz="0" w:space="0" w:color="auto"/>
                    <w:right w:val="none" w:sz="0" w:space="0" w:color="auto"/>
                  </w:divBdr>
                  <w:divsChild>
                    <w:div w:id="1556970354">
                      <w:marLeft w:val="0"/>
                      <w:marRight w:val="0"/>
                      <w:marTop w:val="0"/>
                      <w:marBottom w:val="405"/>
                      <w:divBdr>
                        <w:top w:val="none" w:sz="0" w:space="0" w:color="auto"/>
                        <w:left w:val="none" w:sz="0" w:space="0" w:color="auto"/>
                        <w:bottom w:val="none" w:sz="0" w:space="0" w:color="auto"/>
                        <w:right w:val="none" w:sz="0" w:space="0" w:color="auto"/>
                      </w:divBdr>
                      <w:divsChild>
                        <w:div w:id="374623169">
                          <w:marLeft w:val="0"/>
                          <w:marRight w:val="0"/>
                          <w:marTop w:val="0"/>
                          <w:marBottom w:val="0"/>
                          <w:divBdr>
                            <w:top w:val="none" w:sz="0" w:space="0" w:color="auto"/>
                            <w:left w:val="none" w:sz="0" w:space="0" w:color="auto"/>
                            <w:bottom w:val="none" w:sz="0" w:space="0" w:color="auto"/>
                            <w:right w:val="none" w:sz="0" w:space="0" w:color="auto"/>
                          </w:divBdr>
                          <w:divsChild>
                            <w:div w:id="334456980">
                              <w:marLeft w:val="0"/>
                              <w:marRight w:val="0"/>
                              <w:marTop w:val="0"/>
                              <w:marBottom w:val="0"/>
                              <w:divBdr>
                                <w:top w:val="none" w:sz="0" w:space="0" w:color="auto"/>
                                <w:left w:val="none" w:sz="0" w:space="0" w:color="auto"/>
                                <w:bottom w:val="none" w:sz="0" w:space="0" w:color="auto"/>
                                <w:right w:val="none" w:sz="0" w:space="0" w:color="auto"/>
                              </w:divBdr>
                              <w:divsChild>
                                <w:div w:id="1978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5.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6.xml"/><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hart" Target="charts/chart5.xml"/><Relationship Id="rId28" Type="http://schemas.openxmlformats.org/officeDocument/2006/relationships/oleObject" Target="embeddings/oleObject11.bin"/><Relationship Id="rId36" Type="http://schemas.openxmlformats.org/officeDocument/2006/relationships/image" Target="media/image6.wmf"/><Relationship Id="rId10" Type="http://schemas.openxmlformats.org/officeDocument/2006/relationships/chart" Target="charts/chart1.xml"/><Relationship Id="rId19" Type="http://schemas.openxmlformats.org/officeDocument/2006/relationships/oleObject" Target="embeddings/oleObject5.bin"/><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oleObject" Target="embeddings/oleObject10.bin"/><Relationship Id="rId30" Type="http://schemas.openxmlformats.org/officeDocument/2006/relationships/chart" Target="charts/chart7.xml"/><Relationship Id="rId35" Type="http://schemas.openxmlformats.org/officeDocument/2006/relationships/oleObject" Target="embeddings/oleObject14.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chart" Target="charts/chart8.xml"/><Relationship Id="rId38" Type="http://schemas.openxmlformats.org/officeDocument/2006/relationships/image" Target="media/image7.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Рік 1</c:v>
                </c:pt>
              </c:strCache>
            </c:strRef>
          </c:tx>
          <c:invertIfNegative val="0"/>
          <c:cat>
            <c:strRef>
              <c:f>Лист1!$A$2</c:f>
              <c:strCache>
                <c:ptCount val="1"/>
                <c:pt idx="0">
                  <c:v>Виручка</c:v>
                </c:pt>
              </c:strCache>
            </c:strRef>
          </c:cat>
          <c:val>
            <c:numRef>
              <c:f>Лист1!$B$2</c:f>
              <c:numCache>
                <c:formatCode>General</c:formatCode>
                <c:ptCount val="1"/>
                <c:pt idx="0">
                  <c:v>10000</c:v>
                </c:pt>
              </c:numCache>
            </c:numRef>
          </c:val>
          <c:extLst xmlns:c16r2="http://schemas.microsoft.com/office/drawing/2015/06/chart">
            <c:ext xmlns:c16="http://schemas.microsoft.com/office/drawing/2014/chart" uri="{C3380CC4-5D6E-409C-BE32-E72D297353CC}">
              <c16:uniqueId val="{00000000-00B2-4648-82DD-CA0C4DC8B033}"/>
            </c:ext>
          </c:extLst>
        </c:ser>
        <c:ser>
          <c:idx val="1"/>
          <c:order val="1"/>
          <c:tx>
            <c:strRef>
              <c:f>Лист1!$C$1</c:f>
              <c:strCache>
                <c:ptCount val="1"/>
                <c:pt idx="0">
                  <c:v>Рік 2</c:v>
                </c:pt>
              </c:strCache>
            </c:strRef>
          </c:tx>
          <c:invertIfNegative val="0"/>
          <c:cat>
            <c:strRef>
              <c:f>Лист1!$A$2</c:f>
              <c:strCache>
                <c:ptCount val="1"/>
                <c:pt idx="0">
                  <c:v>Виручка</c:v>
                </c:pt>
              </c:strCache>
            </c:strRef>
          </c:cat>
          <c:val>
            <c:numRef>
              <c:f>Лист1!$C$2</c:f>
              <c:numCache>
                <c:formatCode>General</c:formatCode>
                <c:ptCount val="1"/>
                <c:pt idx="0">
                  <c:v>12000</c:v>
                </c:pt>
              </c:numCache>
            </c:numRef>
          </c:val>
          <c:extLst xmlns:c16r2="http://schemas.microsoft.com/office/drawing/2015/06/chart">
            <c:ext xmlns:c16="http://schemas.microsoft.com/office/drawing/2014/chart" uri="{C3380CC4-5D6E-409C-BE32-E72D297353CC}">
              <c16:uniqueId val="{00000001-00B2-4648-82DD-CA0C4DC8B033}"/>
            </c:ext>
          </c:extLst>
        </c:ser>
        <c:ser>
          <c:idx val="2"/>
          <c:order val="2"/>
          <c:tx>
            <c:strRef>
              <c:f>Лист1!$D$1</c:f>
              <c:strCache>
                <c:ptCount val="1"/>
                <c:pt idx="0">
                  <c:v>Рік 3</c:v>
                </c:pt>
              </c:strCache>
            </c:strRef>
          </c:tx>
          <c:invertIfNegative val="0"/>
          <c:cat>
            <c:strRef>
              <c:f>Лист1!$A$2</c:f>
              <c:strCache>
                <c:ptCount val="1"/>
                <c:pt idx="0">
                  <c:v>Виручка</c:v>
                </c:pt>
              </c:strCache>
            </c:strRef>
          </c:cat>
          <c:val>
            <c:numRef>
              <c:f>Лист1!$D$2</c:f>
              <c:numCache>
                <c:formatCode>General</c:formatCode>
                <c:ptCount val="1"/>
                <c:pt idx="0">
                  <c:v>14400</c:v>
                </c:pt>
              </c:numCache>
            </c:numRef>
          </c:val>
          <c:extLst xmlns:c16r2="http://schemas.microsoft.com/office/drawing/2015/06/chart">
            <c:ext xmlns:c16="http://schemas.microsoft.com/office/drawing/2014/chart" uri="{C3380CC4-5D6E-409C-BE32-E72D297353CC}">
              <c16:uniqueId val="{00000002-00B2-4648-82DD-CA0C4DC8B033}"/>
            </c:ext>
          </c:extLst>
        </c:ser>
        <c:ser>
          <c:idx val="3"/>
          <c:order val="3"/>
          <c:tx>
            <c:strRef>
              <c:f>Лист1!$E$1</c:f>
              <c:strCache>
                <c:ptCount val="1"/>
                <c:pt idx="0">
                  <c:v>Рік 4</c:v>
                </c:pt>
              </c:strCache>
            </c:strRef>
          </c:tx>
          <c:invertIfNegative val="0"/>
          <c:cat>
            <c:strRef>
              <c:f>Лист1!$A$2</c:f>
              <c:strCache>
                <c:ptCount val="1"/>
                <c:pt idx="0">
                  <c:v>Виручка</c:v>
                </c:pt>
              </c:strCache>
            </c:strRef>
          </c:cat>
          <c:val>
            <c:numRef>
              <c:f>Лист1!$E$2</c:f>
              <c:numCache>
                <c:formatCode>General</c:formatCode>
                <c:ptCount val="1"/>
                <c:pt idx="0">
                  <c:v>17280</c:v>
                </c:pt>
              </c:numCache>
            </c:numRef>
          </c:val>
          <c:extLst xmlns:c16r2="http://schemas.microsoft.com/office/drawing/2015/06/chart">
            <c:ext xmlns:c16="http://schemas.microsoft.com/office/drawing/2014/chart" uri="{C3380CC4-5D6E-409C-BE32-E72D297353CC}">
              <c16:uniqueId val="{00000003-00B2-4648-82DD-CA0C4DC8B033}"/>
            </c:ext>
          </c:extLst>
        </c:ser>
        <c:ser>
          <c:idx val="4"/>
          <c:order val="4"/>
          <c:tx>
            <c:strRef>
              <c:f>Лист1!$F$1</c:f>
              <c:strCache>
                <c:ptCount val="1"/>
                <c:pt idx="0">
                  <c:v>Рік 5</c:v>
                </c:pt>
              </c:strCache>
            </c:strRef>
          </c:tx>
          <c:invertIfNegative val="0"/>
          <c:cat>
            <c:strRef>
              <c:f>Лист1!$A$2</c:f>
              <c:strCache>
                <c:ptCount val="1"/>
                <c:pt idx="0">
                  <c:v>Виручка</c:v>
                </c:pt>
              </c:strCache>
            </c:strRef>
          </c:cat>
          <c:val>
            <c:numRef>
              <c:f>Лист1!$F$2</c:f>
              <c:numCache>
                <c:formatCode>General</c:formatCode>
                <c:ptCount val="1"/>
                <c:pt idx="0">
                  <c:v>20736</c:v>
                </c:pt>
              </c:numCache>
            </c:numRef>
          </c:val>
          <c:extLst xmlns:c16r2="http://schemas.microsoft.com/office/drawing/2015/06/chart">
            <c:ext xmlns:c16="http://schemas.microsoft.com/office/drawing/2014/chart" uri="{C3380CC4-5D6E-409C-BE32-E72D297353CC}">
              <c16:uniqueId val="{00000004-00B2-4648-82DD-CA0C4DC8B033}"/>
            </c:ext>
          </c:extLst>
        </c:ser>
        <c:dLbls>
          <c:showLegendKey val="0"/>
          <c:showVal val="0"/>
          <c:showCatName val="0"/>
          <c:showSerName val="0"/>
          <c:showPercent val="0"/>
          <c:showBubbleSize val="0"/>
        </c:dLbls>
        <c:gapWidth val="150"/>
        <c:shape val="cylinder"/>
        <c:axId val="242777088"/>
        <c:axId val="151071552"/>
        <c:axId val="0"/>
      </c:bar3DChart>
      <c:catAx>
        <c:axId val="242777088"/>
        <c:scaling>
          <c:orientation val="minMax"/>
        </c:scaling>
        <c:delete val="0"/>
        <c:axPos val="b"/>
        <c:numFmt formatCode="General" sourceLinked="0"/>
        <c:majorTickMark val="out"/>
        <c:minorTickMark val="none"/>
        <c:tickLblPos val="nextTo"/>
        <c:crossAx val="151071552"/>
        <c:crosses val="autoZero"/>
        <c:auto val="1"/>
        <c:lblAlgn val="ctr"/>
        <c:lblOffset val="100"/>
        <c:noMultiLvlLbl val="0"/>
      </c:catAx>
      <c:valAx>
        <c:axId val="151071552"/>
        <c:scaling>
          <c:orientation val="minMax"/>
        </c:scaling>
        <c:delete val="0"/>
        <c:axPos val="l"/>
        <c:majorGridlines/>
        <c:numFmt formatCode="General" sourceLinked="1"/>
        <c:majorTickMark val="out"/>
        <c:minorTickMark val="none"/>
        <c:tickLblPos val="nextTo"/>
        <c:crossAx val="242777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c:f>
              <c:strCache>
                <c:ptCount val="1"/>
                <c:pt idx="0">
                  <c:v>Змінні витрати </c:v>
                </c:pt>
              </c:strCache>
            </c:strRef>
          </c:cat>
          <c:val>
            <c:numRef>
              <c:f>Лист1!$B$2</c:f>
              <c:numCache>
                <c:formatCode>General</c:formatCode>
                <c:ptCount val="1"/>
                <c:pt idx="0">
                  <c:v>2000</c:v>
                </c:pt>
              </c:numCache>
            </c:numRef>
          </c:val>
          <c:extLst xmlns:c16r2="http://schemas.microsoft.com/office/drawing/2015/06/chart">
            <c:ext xmlns:c16="http://schemas.microsoft.com/office/drawing/2014/chart" uri="{C3380CC4-5D6E-409C-BE32-E72D297353CC}">
              <c16:uniqueId val="{00000000-3D61-4FBB-8475-1C21C39EEE7F}"/>
            </c:ext>
          </c:extLst>
        </c:ser>
        <c:ser>
          <c:idx val="1"/>
          <c:order val="1"/>
          <c:tx>
            <c:strRef>
              <c:f>Лист1!$C$1</c:f>
              <c:strCache>
                <c:ptCount val="1"/>
                <c:pt idx="0">
                  <c:v>Рік 2</c:v>
                </c:pt>
              </c:strCache>
            </c:strRef>
          </c:tx>
          <c:invertIfNegative val="0"/>
          <c:cat>
            <c:strRef>
              <c:f>Лист1!$A$2</c:f>
              <c:strCache>
                <c:ptCount val="1"/>
                <c:pt idx="0">
                  <c:v>Змінні витрати </c:v>
                </c:pt>
              </c:strCache>
            </c:strRef>
          </c:cat>
          <c:val>
            <c:numRef>
              <c:f>Лист1!$C$2</c:f>
              <c:numCache>
                <c:formatCode>General</c:formatCode>
                <c:ptCount val="1"/>
                <c:pt idx="0">
                  <c:v>2400</c:v>
                </c:pt>
              </c:numCache>
            </c:numRef>
          </c:val>
          <c:extLst xmlns:c16r2="http://schemas.microsoft.com/office/drawing/2015/06/chart">
            <c:ext xmlns:c16="http://schemas.microsoft.com/office/drawing/2014/chart" uri="{C3380CC4-5D6E-409C-BE32-E72D297353CC}">
              <c16:uniqueId val="{00000001-3D61-4FBB-8475-1C21C39EEE7F}"/>
            </c:ext>
          </c:extLst>
        </c:ser>
        <c:ser>
          <c:idx val="2"/>
          <c:order val="2"/>
          <c:tx>
            <c:strRef>
              <c:f>Лист1!$D$1</c:f>
              <c:strCache>
                <c:ptCount val="1"/>
                <c:pt idx="0">
                  <c:v>Рік 3</c:v>
                </c:pt>
              </c:strCache>
            </c:strRef>
          </c:tx>
          <c:invertIfNegative val="0"/>
          <c:cat>
            <c:strRef>
              <c:f>Лист1!$A$2</c:f>
              <c:strCache>
                <c:ptCount val="1"/>
                <c:pt idx="0">
                  <c:v>Змінні витрати </c:v>
                </c:pt>
              </c:strCache>
            </c:strRef>
          </c:cat>
          <c:val>
            <c:numRef>
              <c:f>Лист1!$D$2</c:f>
              <c:numCache>
                <c:formatCode>General</c:formatCode>
                <c:ptCount val="1"/>
                <c:pt idx="0">
                  <c:v>2880</c:v>
                </c:pt>
              </c:numCache>
            </c:numRef>
          </c:val>
          <c:extLst xmlns:c16r2="http://schemas.microsoft.com/office/drawing/2015/06/chart">
            <c:ext xmlns:c16="http://schemas.microsoft.com/office/drawing/2014/chart" uri="{C3380CC4-5D6E-409C-BE32-E72D297353CC}">
              <c16:uniqueId val="{00000002-3D61-4FBB-8475-1C21C39EEE7F}"/>
            </c:ext>
          </c:extLst>
        </c:ser>
        <c:ser>
          <c:idx val="3"/>
          <c:order val="3"/>
          <c:tx>
            <c:strRef>
              <c:f>Лист1!$E$1</c:f>
              <c:strCache>
                <c:ptCount val="1"/>
                <c:pt idx="0">
                  <c:v>Рік 4</c:v>
                </c:pt>
              </c:strCache>
            </c:strRef>
          </c:tx>
          <c:invertIfNegative val="0"/>
          <c:cat>
            <c:strRef>
              <c:f>Лист1!$A$2</c:f>
              <c:strCache>
                <c:ptCount val="1"/>
                <c:pt idx="0">
                  <c:v>Змінні витрати </c:v>
                </c:pt>
              </c:strCache>
            </c:strRef>
          </c:cat>
          <c:val>
            <c:numRef>
              <c:f>Лист1!$E$2</c:f>
              <c:numCache>
                <c:formatCode>General</c:formatCode>
                <c:ptCount val="1"/>
                <c:pt idx="0">
                  <c:v>3456</c:v>
                </c:pt>
              </c:numCache>
            </c:numRef>
          </c:val>
          <c:extLst xmlns:c16r2="http://schemas.microsoft.com/office/drawing/2015/06/chart">
            <c:ext xmlns:c16="http://schemas.microsoft.com/office/drawing/2014/chart" uri="{C3380CC4-5D6E-409C-BE32-E72D297353CC}">
              <c16:uniqueId val="{00000003-3D61-4FBB-8475-1C21C39EEE7F}"/>
            </c:ext>
          </c:extLst>
        </c:ser>
        <c:ser>
          <c:idx val="4"/>
          <c:order val="4"/>
          <c:tx>
            <c:strRef>
              <c:f>Лист1!$F$1</c:f>
              <c:strCache>
                <c:ptCount val="1"/>
                <c:pt idx="0">
                  <c:v>Рік 5</c:v>
                </c:pt>
              </c:strCache>
            </c:strRef>
          </c:tx>
          <c:invertIfNegative val="0"/>
          <c:cat>
            <c:strRef>
              <c:f>Лист1!$A$2</c:f>
              <c:strCache>
                <c:ptCount val="1"/>
                <c:pt idx="0">
                  <c:v>Змінні витрати </c:v>
                </c:pt>
              </c:strCache>
            </c:strRef>
          </c:cat>
          <c:val>
            <c:numRef>
              <c:f>Лист1!$F$2</c:f>
              <c:numCache>
                <c:formatCode>General</c:formatCode>
                <c:ptCount val="1"/>
                <c:pt idx="0">
                  <c:v>4147</c:v>
                </c:pt>
              </c:numCache>
            </c:numRef>
          </c:val>
          <c:extLst xmlns:c16r2="http://schemas.microsoft.com/office/drawing/2015/06/chart">
            <c:ext xmlns:c16="http://schemas.microsoft.com/office/drawing/2014/chart" uri="{C3380CC4-5D6E-409C-BE32-E72D297353CC}">
              <c16:uniqueId val="{00000004-3D61-4FBB-8475-1C21C39EEE7F}"/>
            </c:ext>
          </c:extLst>
        </c:ser>
        <c:dLbls>
          <c:showLegendKey val="0"/>
          <c:showVal val="0"/>
          <c:showCatName val="0"/>
          <c:showSerName val="0"/>
          <c:showPercent val="0"/>
          <c:showBubbleSize val="0"/>
        </c:dLbls>
        <c:gapWidth val="150"/>
        <c:shape val="cone"/>
        <c:axId val="255831040"/>
        <c:axId val="151104896"/>
        <c:axId val="242504960"/>
      </c:bar3DChart>
      <c:catAx>
        <c:axId val="255831040"/>
        <c:scaling>
          <c:orientation val="minMax"/>
        </c:scaling>
        <c:delete val="0"/>
        <c:axPos val="b"/>
        <c:numFmt formatCode="General" sourceLinked="0"/>
        <c:majorTickMark val="out"/>
        <c:minorTickMark val="none"/>
        <c:tickLblPos val="nextTo"/>
        <c:crossAx val="151104896"/>
        <c:crosses val="autoZero"/>
        <c:auto val="1"/>
        <c:lblAlgn val="ctr"/>
        <c:lblOffset val="100"/>
        <c:noMultiLvlLbl val="0"/>
      </c:catAx>
      <c:valAx>
        <c:axId val="151104896"/>
        <c:scaling>
          <c:orientation val="minMax"/>
        </c:scaling>
        <c:delete val="0"/>
        <c:axPos val="l"/>
        <c:majorGridlines/>
        <c:numFmt formatCode="General" sourceLinked="1"/>
        <c:majorTickMark val="out"/>
        <c:minorTickMark val="none"/>
        <c:tickLblPos val="nextTo"/>
        <c:crossAx val="255831040"/>
        <c:crosses val="autoZero"/>
        <c:crossBetween val="between"/>
      </c:valAx>
      <c:serAx>
        <c:axId val="242504960"/>
        <c:scaling>
          <c:orientation val="minMax"/>
        </c:scaling>
        <c:delete val="0"/>
        <c:axPos val="b"/>
        <c:majorTickMark val="out"/>
        <c:minorTickMark val="none"/>
        <c:tickLblPos val="nextTo"/>
        <c:crossAx val="151104896"/>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Рік 1</c:v>
                </c:pt>
              </c:strCache>
            </c:strRef>
          </c:tx>
          <c:invertIfNegative val="0"/>
          <c:cat>
            <c:strRef>
              <c:f>Лист1!$A$2</c:f>
              <c:strCache>
                <c:ptCount val="1"/>
                <c:pt idx="0">
                  <c:v>Операційний прибуток</c:v>
                </c:pt>
              </c:strCache>
            </c:strRef>
          </c:cat>
          <c:val>
            <c:numRef>
              <c:f>Лист1!$B$2</c:f>
              <c:numCache>
                <c:formatCode>General</c:formatCode>
                <c:ptCount val="1"/>
                <c:pt idx="0">
                  <c:v>3671</c:v>
                </c:pt>
              </c:numCache>
            </c:numRef>
          </c:val>
          <c:extLst xmlns:c16r2="http://schemas.microsoft.com/office/drawing/2015/06/chart">
            <c:ext xmlns:c16="http://schemas.microsoft.com/office/drawing/2014/chart" uri="{C3380CC4-5D6E-409C-BE32-E72D297353CC}">
              <c16:uniqueId val="{00000000-F56C-49CF-8906-C158BDDBDAED}"/>
            </c:ext>
          </c:extLst>
        </c:ser>
        <c:ser>
          <c:idx val="1"/>
          <c:order val="1"/>
          <c:tx>
            <c:strRef>
              <c:f>Лист1!$C$1</c:f>
              <c:strCache>
                <c:ptCount val="1"/>
                <c:pt idx="0">
                  <c:v>Рік 2</c:v>
                </c:pt>
              </c:strCache>
            </c:strRef>
          </c:tx>
          <c:invertIfNegative val="0"/>
          <c:cat>
            <c:strRef>
              <c:f>Лист1!$A$2</c:f>
              <c:strCache>
                <c:ptCount val="1"/>
                <c:pt idx="0">
                  <c:v>Операційний прибуток</c:v>
                </c:pt>
              </c:strCache>
            </c:strRef>
          </c:cat>
          <c:val>
            <c:numRef>
              <c:f>Лист1!$C$2</c:f>
              <c:numCache>
                <c:formatCode>General</c:formatCode>
                <c:ptCount val="1"/>
                <c:pt idx="0">
                  <c:v>5271</c:v>
                </c:pt>
              </c:numCache>
            </c:numRef>
          </c:val>
          <c:extLst xmlns:c16r2="http://schemas.microsoft.com/office/drawing/2015/06/chart">
            <c:ext xmlns:c16="http://schemas.microsoft.com/office/drawing/2014/chart" uri="{C3380CC4-5D6E-409C-BE32-E72D297353CC}">
              <c16:uniqueId val="{00000001-F56C-49CF-8906-C158BDDBDAED}"/>
            </c:ext>
          </c:extLst>
        </c:ser>
        <c:ser>
          <c:idx val="2"/>
          <c:order val="2"/>
          <c:tx>
            <c:strRef>
              <c:f>Лист1!$D$1</c:f>
              <c:strCache>
                <c:ptCount val="1"/>
                <c:pt idx="0">
                  <c:v>Рік 3</c:v>
                </c:pt>
              </c:strCache>
            </c:strRef>
          </c:tx>
          <c:invertIfNegative val="0"/>
          <c:cat>
            <c:strRef>
              <c:f>Лист1!$A$2</c:f>
              <c:strCache>
                <c:ptCount val="1"/>
                <c:pt idx="0">
                  <c:v>Операційний прибуток</c:v>
                </c:pt>
              </c:strCache>
            </c:strRef>
          </c:cat>
          <c:val>
            <c:numRef>
              <c:f>Лист1!$D$2</c:f>
              <c:numCache>
                <c:formatCode>General</c:formatCode>
                <c:ptCount val="1"/>
                <c:pt idx="0">
                  <c:v>7191</c:v>
                </c:pt>
              </c:numCache>
            </c:numRef>
          </c:val>
          <c:extLst xmlns:c16r2="http://schemas.microsoft.com/office/drawing/2015/06/chart">
            <c:ext xmlns:c16="http://schemas.microsoft.com/office/drawing/2014/chart" uri="{C3380CC4-5D6E-409C-BE32-E72D297353CC}">
              <c16:uniqueId val="{00000002-F56C-49CF-8906-C158BDDBDAED}"/>
            </c:ext>
          </c:extLst>
        </c:ser>
        <c:ser>
          <c:idx val="3"/>
          <c:order val="3"/>
          <c:tx>
            <c:strRef>
              <c:f>Лист1!$E$1</c:f>
              <c:strCache>
                <c:ptCount val="1"/>
                <c:pt idx="0">
                  <c:v>Рік 4</c:v>
                </c:pt>
              </c:strCache>
            </c:strRef>
          </c:tx>
          <c:invertIfNegative val="0"/>
          <c:cat>
            <c:strRef>
              <c:f>Лист1!$A$2</c:f>
              <c:strCache>
                <c:ptCount val="1"/>
                <c:pt idx="0">
                  <c:v>Операційний прибуток</c:v>
                </c:pt>
              </c:strCache>
            </c:strRef>
          </c:cat>
          <c:val>
            <c:numRef>
              <c:f>Лист1!$E$2</c:f>
              <c:numCache>
                <c:formatCode>General</c:formatCode>
                <c:ptCount val="1"/>
                <c:pt idx="0">
                  <c:v>9495</c:v>
                </c:pt>
              </c:numCache>
            </c:numRef>
          </c:val>
          <c:extLst xmlns:c16r2="http://schemas.microsoft.com/office/drawing/2015/06/chart">
            <c:ext xmlns:c16="http://schemas.microsoft.com/office/drawing/2014/chart" uri="{C3380CC4-5D6E-409C-BE32-E72D297353CC}">
              <c16:uniqueId val="{00000003-F56C-49CF-8906-C158BDDBDAED}"/>
            </c:ext>
          </c:extLst>
        </c:ser>
        <c:ser>
          <c:idx val="4"/>
          <c:order val="4"/>
          <c:tx>
            <c:strRef>
              <c:f>Лист1!$F$1</c:f>
              <c:strCache>
                <c:ptCount val="1"/>
                <c:pt idx="0">
                  <c:v>Рік 5</c:v>
                </c:pt>
              </c:strCache>
            </c:strRef>
          </c:tx>
          <c:invertIfNegative val="0"/>
          <c:cat>
            <c:strRef>
              <c:f>Лист1!$A$2</c:f>
              <c:strCache>
                <c:ptCount val="1"/>
                <c:pt idx="0">
                  <c:v>Операційний прибуток</c:v>
                </c:pt>
              </c:strCache>
            </c:strRef>
          </c:cat>
          <c:val>
            <c:numRef>
              <c:f>Лист1!$F$2</c:f>
              <c:numCache>
                <c:formatCode>General</c:formatCode>
                <c:ptCount val="1"/>
                <c:pt idx="0">
                  <c:v>12260</c:v>
                </c:pt>
              </c:numCache>
            </c:numRef>
          </c:val>
          <c:extLst xmlns:c16r2="http://schemas.microsoft.com/office/drawing/2015/06/chart">
            <c:ext xmlns:c16="http://schemas.microsoft.com/office/drawing/2014/chart" uri="{C3380CC4-5D6E-409C-BE32-E72D297353CC}">
              <c16:uniqueId val="{00000004-F56C-49CF-8906-C158BDDBDAED}"/>
            </c:ext>
          </c:extLst>
        </c:ser>
        <c:dLbls>
          <c:showLegendKey val="0"/>
          <c:showVal val="0"/>
          <c:showCatName val="0"/>
          <c:showSerName val="0"/>
          <c:showPercent val="0"/>
          <c:showBubbleSize val="0"/>
        </c:dLbls>
        <c:gapWidth val="150"/>
        <c:shape val="cylinder"/>
        <c:axId val="242777600"/>
        <c:axId val="151106624"/>
        <c:axId val="0"/>
      </c:bar3DChart>
      <c:catAx>
        <c:axId val="242777600"/>
        <c:scaling>
          <c:orientation val="minMax"/>
        </c:scaling>
        <c:delete val="0"/>
        <c:axPos val="b"/>
        <c:numFmt formatCode="General" sourceLinked="0"/>
        <c:majorTickMark val="out"/>
        <c:minorTickMark val="none"/>
        <c:tickLblPos val="nextTo"/>
        <c:crossAx val="151106624"/>
        <c:crosses val="autoZero"/>
        <c:auto val="1"/>
        <c:lblAlgn val="ctr"/>
        <c:lblOffset val="100"/>
        <c:noMultiLvlLbl val="0"/>
      </c:catAx>
      <c:valAx>
        <c:axId val="151106624"/>
        <c:scaling>
          <c:orientation val="minMax"/>
        </c:scaling>
        <c:delete val="0"/>
        <c:axPos val="l"/>
        <c:majorGridlines/>
        <c:numFmt formatCode="General" sourceLinked="1"/>
        <c:majorTickMark val="out"/>
        <c:minorTickMark val="none"/>
        <c:tickLblPos val="nextTo"/>
        <c:crossAx val="242777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Рік 1</c:v>
                </c:pt>
              </c:strCache>
            </c:strRef>
          </c:tx>
          <c:invertIfNegative val="0"/>
          <c:cat>
            <c:strRef>
              <c:f>Лист1!$A$2</c:f>
              <c:strCache>
                <c:ptCount val="1"/>
                <c:pt idx="0">
                  <c:v>Сума податку</c:v>
                </c:pt>
              </c:strCache>
            </c:strRef>
          </c:cat>
          <c:val>
            <c:numRef>
              <c:f>Лист1!$B$2</c:f>
              <c:numCache>
                <c:formatCode>General</c:formatCode>
                <c:ptCount val="1"/>
                <c:pt idx="0">
                  <c:v>734.2</c:v>
                </c:pt>
              </c:numCache>
            </c:numRef>
          </c:val>
          <c:extLst xmlns:c16r2="http://schemas.microsoft.com/office/drawing/2015/06/chart">
            <c:ext xmlns:c16="http://schemas.microsoft.com/office/drawing/2014/chart" uri="{C3380CC4-5D6E-409C-BE32-E72D297353CC}">
              <c16:uniqueId val="{00000000-DAE1-4194-ADFF-AA524781B580}"/>
            </c:ext>
          </c:extLst>
        </c:ser>
        <c:ser>
          <c:idx val="1"/>
          <c:order val="1"/>
          <c:tx>
            <c:strRef>
              <c:f>Лист1!$C$1</c:f>
              <c:strCache>
                <c:ptCount val="1"/>
                <c:pt idx="0">
                  <c:v>Рік 2</c:v>
                </c:pt>
              </c:strCache>
            </c:strRef>
          </c:tx>
          <c:invertIfNegative val="0"/>
          <c:cat>
            <c:strRef>
              <c:f>Лист1!$A$2</c:f>
              <c:strCache>
                <c:ptCount val="1"/>
                <c:pt idx="0">
                  <c:v>Сума податку</c:v>
                </c:pt>
              </c:strCache>
            </c:strRef>
          </c:cat>
          <c:val>
            <c:numRef>
              <c:f>Лист1!$C$2</c:f>
              <c:numCache>
                <c:formatCode>General</c:formatCode>
                <c:ptCount val="1"/>
                <c:pt idx="0">
                  <c:v>1054.2</c:v>
                </c:pt>
              </c:numCache>
            </c:numRef>
          </c:val>
          <c:extLst xmlns:c16r2="http://schemas.microsoft.com/office/drawing/2015/06/chart">
            <c:ext xmlns:c16="http://schemas.microsoft.com/office/drawing/2014/chart" uri="{C3380CC4-5D6E-409C-BE32-E72D297353CC}">
              <c16:uniqueId val="{00000001-DAE1-4194-ADFF-AA524781B580}"/>
            </c:ext>
          </c:extLst>
        </c:ser>
        <c:ser>
          <c:idx val="2"/>
          <c:order val="2"/>
          <c:tx>
            <c:strRef>
              <c:f>Лист1!$D$1</c:f>
              <c:strCache>
                <c:ptCount val="1"/>
                <c:pt idx="0">
                  <c:v>Рік 3</c:v>
                </c:pt>
              </c:strCache>
            </c:strRef>
          </c:tx>
          <c:invertIfNegative val="0"/>
          <c:cat>
            <c:strRef>
              <c:f>Лист1!$A$2</c:f>
              <c:strCache>
                <c:ptCount val="1"/>
                <c:pt idx="0">
                  <c:v>Сума податку</c:v>
                </c:pt>
              </c:strCache>
            </c:strRef>
          </c:cat>
          <c:val>
            <c:numRef>
              <c:f>Лист1!$D$2</c:f>
              <c:numCache>
                <c:formatCode>General</c:formatCode>
                <c:ptCount val="1"/>
                <c:pt idx="0">
                  <c:v>1438.2</c:v>
                </c:pt>
              </c:numCache>
            </c:numRef>
          </c:val>
          <c:extLst xmlns:c16r2="http://schemas.microsoft.com/office/drawing/2015/06/chart">
            <c:ext xmlns:c16="http://schemas.microsoft.com/office/drawing/2014/chart" uri="{C3380CC4-5D6E-409C-BE32-E72D297353CC}">
              <c16:uniqueId val="{00000002-DAE1-4194-ADFF-AA524781B580}"/>
            </c:ext>
          </c:extLst>
        </c:ser>
        <c:ser>
          <c:idx val="3"/>
          <c:order val="3"/>
          <c:tx>
            <c:strRef>
              <c:f>Лист1!$E$1</c:f>
              <c:strCache>
                <c:ptCount val="1"/>
                <c:pt idx="0">
                  <c:v>Рік 4</c:v>
                </c:pt>
              </c:strCache>
            </c:strRef>
          </c:tx>
          <c:invertIfNegative val="0"/>
          <c:cat>
            <c:strRef>
              <c:f>Лист1!$A$2</c:f>
              <c:strCache>
                <c:ptCount val="1"/>
                <c:pt idx="0">
                  <c:v>Сума податку</c:v>
                </c:pt>
              </c:strCache>
            </c:strRef>
          </c:cat>
          <c:val>
            <c:numRef>
              <c:f>Лист1!$E$2</c:f>
              <c:numCache>
                <c:formatCode>General</c:formatCode>
                <c:ptCount val="1"/>
                <c:pt idx="0">
                  <c:v>1899</c:v>
                </c:pt>
              </c:numCache>
            </c:numRef>
          </c:val>
          <c:extLst xmlns:c16r2="http://schemas.microsoft.com/office/drawing/2015/06/chart">
            <c:ext xmlns:c16="http://schemas.microsoft.com/office/drawing/2014/chart" uri="{C3380CC4-5D6E-409C-BE32-E72D297353CC}">
              <c16:uniqueId val="{00000003-DAE1-4194-ADFF-AA524781B580}"/>
            </c:ext>
          </c:extLst>
        </c:ser>
        <c:ser>
          <c:idx val="4"/>
          <c:order val="4"/>
          <c:tx>
            <c:strRef>
              <c:f>Лист1!$F$1</c:f>
              <c:strCache>
                <c:ptCount val="1"/>
                <c:pt idx="0">
                  <c:v>Рік 5</c:v>
                </c:pt>
              </c:strCache>
            </c:strRef>
          </c:tx>
          <c:invertIfNegative val="0"/>
          <c:cat>
            <c:strRef>
              <c:f>Лист1!$A$2</c:f>
              <c:strCache>
                <c:ptCount val="1"/>
                <c:pt idx="0">
                  <c:v>Сума податку</c:v>
                </c:pt>
              </c:strCache>
            </c:strRef>
          </c:cat>
          <c:val>
            <c:numRef>
              <c:f>Лист1!$F$2</c:f>
              <c:numCache>
                <c:formatCode>General</c:formatCode>
                <c:ptCount val="1"/>
                <c:pt idx="0">
                  <c:v>2452</c:v>
                </c:pt>
              </c:numCache>
            </c:numRef>
          </c:val>
          <c:extLst xmlns:c16r2="http://schemas.microsoft.com/office/drawing/2015/06/chart">
            <c:ext xmlns:c16="http://schemas.microsoft.com/office/drawing/2014/chart" uri="{C3380CC4-5D6E-409C-BE32-E72D297353CC}">
              <c16:uniqueId val="{00000004-DAE1-4194-ADFF-AA524781B580}"/>
            </c:ext>
          </c:extLst>
        </c:ser>
        <c:dLbls>
          <c:showLegendKey val="0"/>
          <c:showVal val="0"/>
          <c:showCatName val="0"/>
          <c:showSerName val="0"/>
          <c:showPercent val="0"/>
          <c:showBubbleSize val="0"/>
        </c:dLbls>
        <c:gapWidth val="150"/>
        <c:axId val="262509056"/>
        <c:axId val="151108928"/>
      </c:barChart>
      <c:catAx>
        <c:axId val="262509056"/>
        <c:scaling>
          <c:orientation val="minMax"/>
        </c:scaling>
        <c:delete val="0"/>
        <c:axPos val="b"/>
        <c:numFmt formatCode="General" sourceLinked="0"/>
        <c:majorTickMark val="out"/>
        <c:minorTickMark val="none"/>
        <c:tickLblPos val="nextTo"/>
        <c:crossAx val="151108928"/>
        <c:crosses val="autoZero"/>
        <c:auto val="1"/>
        <c:lblAlgn val="ctr"/>
        <c:lblOffset val="100"/>
        <c:noMultiLvlLbl val="0"/>
      </c:catAx>
      <c:valAx>
        <c:axId val="151108928"/>
        <c:scaling>
          <c:orientation val="minMax"/>
        </c:scaling>
        <c:delete val="0"/>
        <c:axPos val="l"/>
        <c:majorGridlines/>
        <c:numFmt formatCode="General" sourceLinked="1"/>
        <c:majorTickMark val="out"/>
        <c:minorTickMark val="none"/>
        <c:tickLblPos val="nextTo"/>
        <c:crossAx val="262509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Рік 1</c:v>
                </c:pt>
              </c:strCache>
            </c:strRef>
          </c:tx>
          <c:invertIfNegative val="0"/>
          <c:cat>
            <c:strRef>
              <c:f>Лист1!$A$2</c:f>
              <c:strCache>
                <c:ptCount val="1"/>
                <c:pt idx="0">
                  <c:v>Операційний прибуток</c:v>
                </c:pt>
              </c:strCache>
            </c:strRef>
          </c:cat>
          <c:val>
            <c:numRef>
              <c:f>Лист1!$B$2</c:f>
              <c:numCache>
                <c:formatCode>General</c:formatCode>
                <c:ptCount val="1"/>
                <c:pt idx="0">
                  <c:v>2936.8</c:v>
                </c:pt>
              </c:numCache>
            </c:numRef>
          </c:val>
          <c:extLst xmlns:c16r2="http://schemas.microsoft.com/office/drawing/2015/06/chart">
            <c:ext xmlns:c16="http://schemas.microsoft.com/office/drawing/2014/chart" uri="{C3380CC4-5D6E-409C-BE32-E72D297353CC}">
              <c16:uniqueId val="{00000000-6479-4EF3-8812-D9C31BE96139}"/>
            </c:ext>
          </c:extLst>
        </c:ser>
        <c:ser>
          <c:idx val="1"/>
          <c:order val="1"/>
          <c:tx>
            <c:strRef>
              <c:f>Лист1!$C$1</c:f>
              <c:strCache>
                <c:ptCount val="1"/>
                <c:pt idx="0">
                  <c:v>Рік 2</c:v>
                </c:pt>
              </c:strCache>
            </c:strRef>
          </c:tx>
          <c:invertIfNegative val="0"/>
          <c:cat>
            <c:strRef>
              <c:f>Лист1!$A$2</c:f>
              <c:strCache>
                <c:ptCount val="1"/>
                <c:pt idx="0">
                  <c:v>Операційний прибуток</c:v>
                </c:pt>
              </c:strCache>
            </c:strRef>
          </c:cat>
          <c:val>
            <c:numRef>
              <c:f>Лист1!$C$2</c:f>
              <c:numCache>
                <c:formatCode>General</c:formatCode>
                <c:ptCount val="1"/>
                <c:pt idx="0">
                  <c:v>4216.8</c:v>
                </c:pt>
              </c:numCache>
            </c:numRef>
          </c:val>
          <c:extLst xmlns:c16r2="http://schemas.microsoft.com/office/drawing/2015/06/chart">
            <c:ext xmlns:c16="http://schemas.microsoft.com/office/drawing/2014/chart" uri="{C3380CC4-5D6E-409C-BE32-E72D297353CC}">
              <c16:uniqueId val="{00000001-6479-4EF3-8812-D9C31BE96139}"/>
            </c:ext>
          </c:extLst>
        </c:ser>
        <c:ser>
          <c:idx val="2"/>
          <c:order val="2"/>
          <c:tx>
            <c:strRef>
              <c:f>Лист1!$D$1</c:f>
              <c:strCache>
                <c:ptCount val="1"/>
                <c:pt idx="0">
                  <c:v>Рік 3</c:v>
                </c:pt>
              </c:strCache>
            </c:strRef>
          </c:tx>
          <c:invertIfNegative val="0"/>
          <c:cat>
            <c:strRef>
              <c:f>Лист1!$A$2</c:f>
              <c:strCache>
                <c:ptCount val="1"/>
                <c:pt idx="0">
                  <c:v>Операційний прибуток</c:v>
                </c:pt>
              </c:strCache>
            </c:strRef>
          </c:cat>
          <c:val>
            <c:numRef>
              <c:f>Лист1!$D$2</c:f>
              <c:numCache>
                <c:formatCode>General</c:formatCode>
                <c:ptCount val="1"/>
                <c:pt idx="0">
                  <c:v>5752.8</c:v>
                </c:pt>
              </c:numCache>
            </c:numRef>
          </c:val>
          <c:extLst xmlns:c16r2="http://schemas.microsoft.com/office/drawing/2015/06/chart">
            <c:ext xmlns:c16="http://schemas.microsoft.com/office/drawing/2014/chart" uri="{C3380CC4-5D6E-409C-BE32-E72D297353CC}">
              <c16:uniqueId val="{00000002-6479-4EF3-8812-D9C31BE96139}"/>
            </c:ext>
          </c:extLst>
        </c:ser>
        <c:ser>
          <c:idx val="3"/>
          <c:order val="3"/>
          <c:tx>
            <c:strRef>
              <c:f>Лист1!$E$1</c:f>
              <c:strCache>
                <c:ptCount val="1"/>
                <c:pt idx="0">
                  <c:v>Рік 4</c:v>
                </c:pt>
              </c:strCache>
            </c:strRef>
          </c:tx>
          <c:invertIfNegative val="0"/>
          <c:cat>
            <c:strRef>
              <c:f>Лист1!$A$2</c:f>
              <c:strCache>
                <c:ptCount val="1"/>
                <c:pt idx="0">
                  <c:v>Операційний прибуток</c:v>
                </c:pt>
              </c:strCache>
            </c:strRef>
          </c:cat>
          <c:val>
            <c:numRef>
              <c:f>Лист1!$E$2</c:f>
              <c:numCache>
                <c:formatCode>General</c:formatCode>
                <c:ptCount val="1"/>
                <c:pt idx="0">
                  <c:v>7596</c:v>
                </c:pt>
              </c:numCache>
            </c:numRef>
          </c:val>
          <c:extLst xmlns:c16r2="http://schemas.microsoft.com/office/drawing/2015/06/chart">
            <c:ext xmlns:c16="http://schemas.microsoft.com/office/drawing/2014/chart" uri="{C3380CC4-5D6E-409C-BE32-E72D297353CC}">
              <c16:uniqueId val="{00000003-6479-4EF3-8812-D9C31BE96139}"/>
            </c:ext>
          </c:extLst>
        </c:ser>
        <c:ser>
          <c:idx val="4"/>
          <c:order val="4"/>
          <c:tx>
            <c:strRef>
              <c:f>Лист1!$F$1</c:f>
              <c:strCache>
                <c:ptCount val="1"/>
                <c:pt idx="0">
                  <c:v>Рік 5</c:v>
                </c:pt>
              </c:strCache>
            </c:strRef>
          </c:tx>
          <c:invertIfNegative val="0"/>
          <c:cat>
            <c:strRef>
              <c:f>Лист1!$A$2</c:f>
              <c:strCache>
                <c:ptCount val="1"/>
                <c:pt idx="0">
                  <c:v>Операційний прибуток</c:v>
                </c:pt>
              </c:strCache>
            </c:strRef>
          </c:cat>
          <c:val>
            <c:numRef>
              <c:f>Лист1!$F$2</c:f>
              <c:numCache>
                <c:formatCode>General</c:formatCode>
                <c:ptCount val="1"/>
                <c:pt idx="0">
                  <c:v>9808</c:v>
                </c:pt>
              </c:numCache>
            </c:numRef>
          </c:val>
          <c:extLst xmlns:c16r2="http://schemas.microsoft.com/office/drawing/2015/06/chart">
            <c:ext xmlns:c16="http://schemas.microsoft.com/office/drawing/2014/chart" uri="{C3380CC4-5D6E-409C-BE32-E72D297353CC}">
              <c16:uniqueId val="{00000004-6479-4EF3-8812-D9C31BE96139}"/>
            </c:ext>
          </c:extLst>
        </c:ser>
        <c:dLbls>
          <c:showLegendKey val="0"/>
          <c:showVal val="0"/>
          <c:showCatName val="0"/>
          <c:showSerName val="0"/>
          <c:showPercent val="0"/>
          <c:showBubbleSize val="0"/>
        </c:dLbls>
        <c:gapWidth val="150"/>
        <c:shape val="cone"/>
        <c:axId val="255827968"/>
        <c:axId val="166211520"/>
        <c:axId val="168359808"/>
      </c:bar3DChart>
      <c:catAx>
        <c:axId val="255827968"/>
        <c:scaling>
          <c:orientation val="minMax"/>
        </c:scaling>
        <c:delete val="0"/>
        <c:axPos val="b"/>
        <c:numFmt formatCode="General" sourceLinked="0"/>
        <c:majorTickMark val="out"/>
        <c:minorTickMark val="none"/>
        <c:tickLblPos val="nextTo"/>
        <c:crossAx val="166211520"/>
        <c:crosses val="autoZero"/>
        <c:auto val="1"/>
        <c:lblAlgn val="ctr"/>
        <c:lblOffset val="100"/>
        <c:noMultiLvlLbl val="0"/>
      </c:catAx>
      <c:valAx>
        <c:axId val="166211520"/>
        <c:scaling>
          <c:orientation val="minMax"/>
        </c:scaling>
        <c:delete val="0"/>
        <c:axPos val="l"/>
        <c:majorGridlines/>
        <c:numFmt formatCode="General" sourceLinked="1"/>
        <c:majorTickMark val="out"/>
        <c:minorTickMark val="none"/>
        <c:tickLblPos val="nextTo"/>
        <c:crossAx val="255827968"/>
        <c:crosses val="autoZero"/>
        <c:crossBetween val="between"/>
      </c:valAx>
      <c:serAx>
        <c:axId val="168359808"/>
        <c:scaling>
          <c:orientation val="minMax"/>
        </c:scaling>
        <c:delete val="0"/>
        <c:axPos val="b"/>
        <c:majorTickMark val="out"/>
        <c:minorTickMark val="none"/>
        <c:tickLblPos val="nextTo"/>
        <c:crossAx val="166211520"/>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Рік 1</c:v>
                </c:pt>
              </c:strCache>
            </c:strRef>
          </c:tx>
          <c:invertIfNegative val="0"/>
          <c:cat>
            <c:strRef>
              <c:f>Лист1!$A$2</c:f>
              <c:strCache>
                <c:ptCount val="1"/>
                <c:pt idx="0">
                  <c:v>Прогнозований оподаткований операційний грошовий потік</c:v>
                </c:pt>
              </c:strCache>
            </c:strRef>
          </c:cat>
          <c:val>
            <c:numRef>
              <c:f>Лист1!$B$2</c:f>
              <c:numCache>
                <c:formatCode>General</c:formatCode>
                <c:ptCount val="1"/>
                <c:pt idx="0">
                  <c:v>3265.8</c:v>
                </c:pt>
              </c:numCache>
            </c:numRef>
          </c:val>
          <c:extLst xmlns:c16r2="http://schemas.microsoft.com/office/drawing/2015/06/chart">
            <c:ext xmlns:c16="http://schemas.microsoft.com/office/drawing/2014/chart" uri="{C3380CC4-5D6E-409C-BE32-E72D297353CC}">
              <c16:uniqueId val="{00000000-A66D-487F-8F04-F96E7FF8D7F4}"/>
            </c:ext>
          </c:extLst>
        </c:ser>
        <c:ser>
          <c:idx val="1"/>
          <c:order val="1"/>
          <c:tx>
            <c:strRef>
              <c:f>Лист1!$C$1</c:f>
              <c:strCache>
                <c:ptCount val="1"/>
                <c:pt idx="0">
                  <c:v>Рік 2</c:v>
                </c:pt>
              </c:strCache>
            </c:strRef>
          </c:tx>
          <c:invertIfNegative val="0"/>
          <c:cat>
            <c:strRef>
              <c:f>Лист1!$A$2</c:f>
              <c:strCache>
                <c:ptCount val="1"/>
                <c:pt idx="0">
                  <c:v>Прогнозований оподаткований операційний грошовий потік</c:v>
                </c:pt>
              </c:strCache>
            </c:strRef>
          </c:cat>
          <c:val>
            <c:numRef>
              <c:f>Лист1!$C$2</c:f>
              <c:numCache>
                <c:formatCode>General</c:formatCode>
                <c:ptCount val="1"/>
                <c:pt idx="0">
                  <c:v>4545.8</c:v>
                </c:pt>
              </c:numCache>
            </c:numRef>
          </c:val>
          <c:extLst xmlns:c16r2="http://schemas.microsoft.com/office/drawing/2015/06/chart">
            <c:ext xmlns:c16="http://schemas.microsoft.com/office/drawing/2014/chart" uri="{C3380CC4-5D6E-409C-BE32-E72D297353CC}">
              <c16:uniqueId val="{00000001-A66D-487F-8F04-F96E7FF8D7F4}"/>
            </c:ext>
          </c:extLst>
        </c:ser>
        <c:ser>
          <c:idx val="2"/>
          <c:order val="2"/>
          <c:tx>
            <c:strRef>
              <c:f>Лист1!$D$1</c:f>
              <c:strCache>
                <c:ptCount val="1"/>
                <c:pt idx="0">
                  <c:v>Рік 3</c:v>
                </c:pt>
              </c:strCache>
            </c:strRef>
          </c:tx>
          <c:invertIfNegative val="0"/>
          <c:cat>
            <c:strRef>
              <c:f>Лист1!$A$2</c:f>
              <c:strCache>
                <c:ptCount val="1"/>
                <c:pt idx="0">
                  <c:v>Прогнозований оподаткований операційний грошовий потік</c:v>
                </c:pt>
              </c:strCache>
            </c:strRef>
          </c:cat>
          <c:val>
            <c:numRef>
              <c:f>Лист1!$D$2</c:f>
              <c:numCache>
                <c:formatCode>General</c:formatCode>
                <c:ptCount val="1"/>
                <c:pt idx="0">
                  <c:v>6081.8</c:v>
                </c:pt>
              </c:numCache>
            </c:numRef>
          </c:val>
          <c:extLst xmlns:c16r2="http://schemas.microsoft.com/office/drawing/2015/06/chart">
            <c:ext xmlns:c16="http://schemas.microsoft.com/office/drawing/2014/chart" uri="{C3380CC4-5D6E-409C-BE32-E72D297353CC}">
              <c16:uniqueId val="{00000002-A66D-487F-8F04-F96E7FF8D7F4}"/>
            </c:ext>
          </c:extLst>
        </c:ser>
        <c:ser>
          <c:idx val="3"/>
          <c:order val="3"/>
          <c:tx>
            <c:strRef>
              <c:f>Лист1!$E$1</c:f>
              <c:strCache>
                <c:ptCount val="1"/>
                <c:pt idx="0">
                  <c:v>Рік 4</c:v>
                </c:pt>
              </c:strCache>
            </c:strRef>
          </c:tx>
          <c:invertIfNegative val="0"/>
          <c:cat>
            <c:strRef>
              <c:f>Лист1!$A$2</c:f>
              <c:strCache>
                <c:ptCount val="1"/>
                <c:pt idx="0">
                  <c:v>Прогнозований оподаткований операційний грошовий потік</c:v>
                </c:pt>
              </c:strCache>
            </c:strRef>
          </c:cat>
          <c:val>
            <c:numRef>
              <c:f>Лист1!$E$2</c:f>
              <c:numCache>
                <c:formatCode>General</c:formatCode>
                <c:ptCount val="1"/>
                <c:pt idx="0">
                  <c:v>7925</c:v>
                </c:pt>
              </c:numCache>
            </c:numRef>
          </c:val>
          <c:extLst xmlns:c16r2="http://schemas.microsoft.com/office/drawing/2015/06/chart">
            <c:ext xmlns:c16="http://schemas.microsoft.com/office/drawing/2014/chart" uri="{C3380CC4-5D6E-409C-BE32-E72D297353CC}">
              <c16:uniqueId val="{00000003-A66D-487F-8F04-F96E7FF8D7F4}"/>
            </c:ext>
          </c:extLst>
        </c:ser>
        <c:ser>
          <c:idx val="4"/>
          <c:order val="4"/>
          <c:tx>
            <c:strRef>
              <c:f>Лист1!$F$1</c:f>
              <c:strCache>
                <c:ptCount val="1"/>
                <c:pt idx="0">
                  <c:v>Рік 5</c:v>
                </c:pt>
              </c:strCache>
            </c:strRef>
          </c:tx>
          <c:invertIfNegative val="0"/>
          <c:cat>
            <c:strRef>
              <c:f>Лист1!$A$2</c:f>
              <c:strCache>
                <c:ptCount val="1"/>
                <c:pt idx="0">
                  <c:v>Прогнозований оподаткований операційний грошовий потік</c:v>
                </c:pt>
              </c:strCache>
            </c:strRef>
          </c:cat>
          <c:val>
            <c:numRef>
              <c:f>Лист1!$F$2</c:f>
              <c:numCache>
                <c:formatCode>General</c:formatCode>
                <c:ptCount val="1"/>
                <c:pt idx="0">
                  <c:v>10173</c:v>
                </c:pt>
              </c:numCache>
            </c:numRef>
          </c:val>
          <c:extLst xmlns:c16r2="http://schemas.microsoft.com/office/drawing/2015/06/chart">
            <c:ext xmlns:c16="http://schemas.microsoft.com/office/drawing/2014/chart" uri="{C3380CC4-5D6E-409C-BE32-E72D297353CC}">
              <c16:uniqueId val="{00000004-A66D-487F-8F04-F96E7FF8D7F4}"/>
            </c:ext>
          </c:extLst>
        </c:ser>
        <c:dLbls>
          <c:showLegendKey val="0"/>
          <c:showVal val="0"/>
          <c:showCatName val="0"/>
          <c:showSerName val="0"/>
          <c:showPercent val="0"/>
          <c:showBubbleSize val="0"/>
        </c:dLbls>
        <c:gapWidth val="150"/>
        <c:shape val="cylinder"/>
        <c:axId val="262511616"/>
        <c:axId val="166213248"/>
        <c:axId val="0"/>
      </c:bar3DChart>
      <c:catAx>
        <c:axId val="262511616"/>
        <c:scaling>
          <c:orientation val="minMax"/>
        </c:scaling>
        <c:delete val="0"/>
        <c:axPos val="b"/>
        <c:numFmt formatCode="General" sourceLinked="0"/>
        <c:majorTickMark val="out"/>
        <c:minorTickMark val="none"/>
        <c:tickLblPos val="nextTo"/>
        <c:crossAx val="166213248"/>
        <c:crosses val="autoZero"/>
        <c:auto val="1"/>
        <c:lblAlgn val="ctr"/>
        <c:lblOffset val="100"/>
        <c:noMultiLvlLbl val="0"/>
      </c:catAx>
      <c:valAx>
        <c:axId val="166213248"/>
        <c:scaling>
          <c:orientation val="minMax"/>
        </c:scaling>
        <c:delete val="0"/>
        <c:axPos val="l"/>
        <c:majorGridlines/>
        <c:numFmt formatCode="General" sourceLinked="1"/>
        <c:majorTickMark val="out"/>
        <c:minorTickMark val="none"/>
        <c:tickLblPos val="nextTo"/>
        <c:crossAx val="2625116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71821230679501E-2"/>
          <c:y val="7.2216597925259349E-2"/>
          <c:w val="0.76633758848325773"/>
          <c:h val="0.90356711138011625"/>
        </c:manualLayout>
      </c:layout>
      <c:barChart>
        <c:barDir val="col"/>
        <c:grouping val="clustered"/>
        <c:varyColors val="0"/>
        <c:ser>
          <c:idx val="0"/>
          <c:order val="0"/>
          <c:tx>
            <c:strRef>
              <c:f>Лист1!$B$1</c:f>
              <c:strCache>
                <c:ptCount val="1"/>
                <c:pt idx="0">
                  <c:v>Рік 1</c:v>
                </c:pt>
              </c:strCache>
            </c:strRef>
          </c:tx>
          <c:invertIfNegative val="0"/>
          <c:cat>
            <c:strRef>
              <c:f>Лист1!$A$2</c:f>
              <c:strCache>
                <c:ptCount val="1"/>
                <c:pt idx="0">
                  <c:v>Чистий оборотний капітал</c:v>
                </c:pt>
              </c:strCache>
            </c:strRef>
          </c:cat>
          <c:val>
            <c:numRef>
              <c:f>Лист1!$B$2</c:f>
              <c:numCache>
                <c:formatCode>General</c:formatCode>
                <c:ptCount val="1"/>
                <c:pt idx="0">
                  <c:v>-200</c:v>
                </c:pt>
              </c:numCache>
            </c:numRef>
          </c:val>
          <c:extLst xmlns:c16r2="http://schemas.microsoft.com/office/drawing/2015/06/chart">
            <c:ext xmlns:c16="http://schemas.microsoft.com/office/drawing/2014/chart" uri="{C3380CC4-5D6E-409C-BE32-E72D297353CC}">
              <c16:uniqueId val="{00000000-E5A9-4A21-8AC5-5A60373C4013}"/>
            </c:ext>
          </c:extLst>
        </c:ser>
        <c:ser>
          <c:idx val="1"/>
          <c:order val="1"/>
          <c:tx>
            <c:strRef>
              <c:f>Лист1!$C$1</c:f>
              <c:strCache>
                <c:ptCount val="1"/>
                <c:pt idx="0">
                  <c:v>Рік 2</c:v>
                </c:pt>
              </c:strCache>
            </c:strRef>
          </c:tx>
          <c:invertIfNegative val="0"/>
          <c:cat>
            <c:strRef>
              <c:f>Лист1!$A$2</c:f>
              <c:strCache>
                <c:ptCount val="1"/>
                <c:pt idx="0">
                  <c:v>Чистий оборотний капітал</c:v>
                </c:pt>
              </c:strCache>
            </c:strRef>
          </c:cat>
          <c:val>
            <c:numRef>
              <c:f>Лист1!$C$2</c:f>
              <c:numCache>
                <c:formatCode>General</c:formatCode>
                <c:ptCount val="1"/>
                <c:pt idx="0">
                  <c:v>-240</c:v>
                </c:pt>
              </c:numCache>
            </c:numRef>
          </c:val>
          <c:extLst xmlns:c16r2="http://schemas.microsoft.com/office/drawing/2015/06/chart">
            <c:ext xmlns:c16="http://schemas.microsoft.com/office/drawing/2014/chart" uri="{C3380CC4-5D6E-409C-BE32-E72D297353CC}">
              <c16:uniqueId val="{00000001-E5A9-4A21-8AC5-5A60373C4013}"/>
            </c:ext>
          </c:extLst>
        </c:ser>
        <c:ser>
          <c:idx val="2"/>
          <c:order val="2"/>
          <c:tx>
            <c:strRef>
              <c:f>Лист1!$D$1</c:f>
              <c:strCache>
                <c:ptCount val="1"/>
                <c:pt idx="0">
                  <c:v>Рік 3</c:v>
                </c:pt>
              </c:strCache>
            </c:strRef>
          </c:tx>
          <c:invertIfNegative val="0"/>
          <c:cat>
            <c:strRef>
              <c:f>Лист1!$A$2</c:f>
              <c:strCache>
                <c:ptCount val="1"/>
                <c:pt idx="0">
                  <c:v>Чистий оборотний капітал</c:v>
                </c:pt>
              </c:strCache>
            </c:strRef>
          </c:cat>
          <c:val>
            <c:numRef>
              <c:f>Лист1!$D$2</c:f>
              <c:numCache>
                <c:formatCode>General</c:formatCode>
                <c:ptCount val="1"/>
                <c:pt idx="0">
                  <c:v>-288</c:v>
                </c:pt>
              </c:numCache>
            </c:numRef>
          </c:val>
          <c:extLst xmlns:c16r2="http://schemas.microsoft.com/office/drawing/2015/06/chart">
            <c:ext xmlns:c16="http://schemas.microsoft.com/office/drawing/2014/chart" uri="{C3380CC4-5D6E-409C-BE32-E72D297353CC}">
              <c16:uniqueId val="{00000002-E5A9-4A21-8AC5-5A60373C4013}"/>
            </c:ext>
          </c:extLst>
        </c:ser>
        <c:ser>
          <c:idx val="3"/>
          <c:order val="3"/>
          <c:tx>
            <c:strRef>
              <c:f>Лист1!$E$1</c:f>
              <c:strCache>
                <c:ptCount val="1"/>
                <c:pt idx="0">
                  <c:v>Рік 4</c:v>
                </c:pt>
              </c:strCache>
            </c:strRef>
          </c:tx>
          <c:invertIfNegative val="0"/>
          <c:cat>
            <c:strRef>
              <c:f>Лист1!$A$2</c:f>
              <c:strCache>
                <c:ptCount val="1"/>
                <c:pt idx="0">
                  <c:v>Чистий оборотний капітал</c:v>
                </c:pt>
              </c:strCache>
            </c:strRef>
          </c:cat>
          <c:val>
            <c:numRef>
              <c:f>Лист1!$E$2</c:f>
              <c:numCache>
                <c:formatCode>General</c:formatCode>
                <c:ptCount val="1"/>
                <c:pt idx="0">
                  <c:v>-345.6</c:v>
                </c:pt>
              </c:numCache>
            </c:numRef>
          </c:val>
          <c:extLst xmlns:c16r2="http://schemas.microsoft.com/office/drawing/2015/06/chart">
            <c:ext xmlns:c16="http://schemas.microsoft.com/office/drawing/2014/chart" uri="{C3380CC4-5D6E-409C-BE32-E72D297353CC}">
              <c16:uniqueId val="{00000003-E5A9-4A21-8AC5-5A60373C4013}"/>
            </c:ext>
          </c:extLst>
        </c:ser>
        <c:ser>
          <c:idx val="4"/>
          <c:order val="4"/>
          <c:tx>
            <c:strRef>
              <c:f>Лист1!$F$1</c:f>
              <c:strCache>
                <c:ptCount val="1"/>
                <c:pt idx="0">
                  <c:v>Рік 5</c:v>
                </c:pt>
              </c:strCache>
            </c:strRef>
          </c:tx>
          <c:invertIfNegative val="0"/>
          <c:cat>
            <c:strRef>
              <c:f>Лист1!$A$2</c:f>
              <c:strCache>
                <c:ptCount val="1"/>
                <c:pt idx="0">
                  <c:v>Чистий оборотний капітал</c:v>
                </c:pt>
              </c:strCache>
            </c:strRef>
          </c:cat>
          <c:val>
            <c:numRef>
              <c:f>Лист1!$F$2</c:f>
              <c:numCache>
                <c:formatCode>General</c:formatCode>
                <c:ptCount val="1"/>
                <c:pt idx="0">
                  <c:v>3073.6</c:v>
                </c:pt>
              </c:numCache>
            </c:numRef>
          </c:val>
          <c:extLst xmlns:c16r2="http://schemas.microsoft.com/office/drawing/2015/06/chart">
            <c:ext xmlns:c16="http://schemas.microsoft.com/office/drawing/2014/chart" uri="{C3380CC4-5D6E-409C-BE32-E72D297353CC}">
              <c16:uniqueId val="{00000004-E5A9-4A21-8AC5-5A60373C4013}"/>
            </c:ext>
          </c:extLst>
        </c:ser>
        <c:dLbls>
          <c:showLegendKey val="0"/>
          <c:showVal val="0"/>
          <c:showCatName val="0"/>
          <c:showSerName val="0"/>
          <c:showPercent val="0"/>
          <c:showBubbleSize val="0"/>
        </c:dLbls>
        <c:gapWidth val="150"/>
        <c:axId val="255828992"/>
        <c:axId val="192349888"/>
      </c:barChart>
      <c:catAx>
        <c:axId val="255828992"/>
        <c:scaling>
          <c:orientation val="minMax"/>
        </c:scaling>
        <c:delete val="0"/>
        <c:axPos val="b"/>
        <c:numFmt formatCode="General" sourceLinked="0"/>
        <c:majorTickMark val="out"/>
        <c:minorTickMark val="none"/>
        <c:tickLblPos val="nextTo"/>
        <c:crossAx val="192349888"/>
        <c:crosses val="autoZero"/>
        <c:auto val="1"/>
        <c:lblAlgn val="ctr"/>
        <c:lblOffset val="100"/>
        <c:noMultiLvlLbl val="0"/>
      </c:catAx>
      <c:valAx>
        <c:axId val="192349888"/>
        <c:scaling>
          <c:orientation val="minMax"/>
        </c:scaling>
        <c:delete val="0"/>
        <c:axPos val="l"/>
        <c:majorGridlines/>
        <c:numFmt formatCode="General" sourceLinked="1"/>
        <c:majorTickMark val="out"/>
        <c:minorTickMark val="none"/>
        <c:tickLblPos val="nextTo"/>
        <c:crossAx val="2558289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3462561971420268E-2"/>
          <c:y val="4.0089363829521364E-2"/>
          <c:w val="0.63469141878098656"/>
          <c:h val="0.86049931258592716"/>
        </c:manualLayout>
      </c:layout>
      <c:bar3DChart>
        <c:barDir val="col"/>
        <c:grouping val="standard"/>
        <c:varyColors val="0"/>
        <c:ser>
          <c:idx val="0"/>
          <c:order val="0"/>
          <c:tx>
            <c:strRef>
              <c:f>Лист1!$B$1</c:f>
              <c:strCache>
                <c:ptCount val="1"/>
                <c:pt idx="0">
                  <c:v>Вартість реалізації проекту</c:v>
                </c:pt>
              </c:strCache>
            </c:strRef>
          </c:tx>
          <c:invertIfNegative val="0"/>
          <c:cat>
            <c:strRef>
              <c:f>Лист1!$A$2</c:f>
              <c:strCache>
                <c:ptCount val="1"/>
                <c:pt idx="0">
                  <c:v>Грошові потоки за проектом</c:v>
                </c:pt>
              </c:strCache>
            </c:strRef>
          </c:cat>
          <c:val>
            <c:numRef>
              <c:f>Лист1!$B$2</c:f>
              <c:numCache>
                <c:formatCode>General</c:formatCode>
                <c:ptCount val="1"/>
                <c:pt idx="0">
                  <c:v>1645</c:v>
                </c:pt>
              </c:numCache>
            </c:numRef>
          </c:val>
          <c:extLst xmlns:c16r2="http://schemas.microsoft.com/office/drawing/2015/06/chart">
            <c:ext xmlns:c16="http://schemas.microsoft.com/office/drawing/2014/chart" uri="{C3380CC4-5D6E-409C-BE32-E72D297353CC}">
              <c16:uniqueId val="{00000000-D01D-45E9-AB56-51FBA2F9261A}"/>
            </c:ext>
          </c:extLst>
        </c:ser>
        <c:ser>
          <c:idx val="1"/>
          <c:order val="1"/>
          <c:tx>
            <c:strRef>
              <c:f>Лист1!$C$1</c:f>
              <c:strCache>
                <c:ptCount val="1"/>
                <c:pt idx="0">
                  <c:v>чистий прибуток 1 рік</c:v>
                </c:pt>
              </c:strCache>
            </c:strRef>
          </c:tx>
          <c:invertIfNegative val="0"/>
          <c:cat>
            <c:strRef>
              <c:f>Лист1!$A$2</c:f>
              <c:strCache>
                <c:ptCount val="1"/>
                <c:pt idx="0">
                  <c:v>Грошові потоки за проектом</c:v>
                </c:pt>
              </c:strCache>
            </c:strRef>
          </c:cat>
          <c:val>
            <c:numRef>
              <c:f>Лист1!$C$2</c:f>
              <c:numCache>
                <c:formatCode>General</c:formatCode>
                <c:ptCount val="1"/>
                <c:pt idx="0">
                  <c:v>2667.24</c:v>
                </c:pt>
              </c:numCache>
            </c:numRef>
          </c:val>
          <c:extLst xmlns:c16r2="http://schemas.microsoft.com/office/drawing/2015/06/chart">
            <c:ext xmlns:c16="http://schemas.microsoft.com/office/drawing/2014/chart" uri="{C3380CC4-5D6E-409C-BE32-E72D297353CC}">
              <c16:uniqueId val="{00000001-D01D-45E9-AB56-51FBA2F9261A}"/>
            </c:ext>
          </c:extLst>
        </c:ser>
        <c:ser>
          <c:idx val="2"/>
          <c:order val="2"/>
          <c:tx>
            <c:strRef>
              <c:f>Лист1!$D$1</c:f>
              <c:strCache>
                <c:ptCount val="1"/>
                <c:pt idx="0">
                  <c:v>чистий прибуток на 2 рік</c:v>
                </c:pt>
              </c:strCache>
            </c:strRef>
          </c:tx>
          <c:invertIfNegative val="0"/>
          <c:cat>
            <c:strRef>
              <c:f>Лист1!$A$2</c:f>
              <c:strCache>
                <c:ptCount val="1"/>
                <c:pt idx="0">
                  <c:v>Грошові потоки за проектом</c:v>
                </c:pt>
              </c:strCache>
            </c:strRef>
          </c:cat>
          <c:val>
            <c:numRef>
              <c:f>Лист1!$D$2</c:f>
              <c:numCache>
                <c:formatCode>General</c:formatCode>
                <c:ptCount val="1"/>
                <c:pt idx="0">
                  <c:v>3229.3500000000017</c:v>
                </c:pt>
              </c:numCache>
            </c:numRef>
          </c:val>
          <c:extLst xmlns:c16r2="http://schemas.microsoft.com/office/drawing/2015/06/chart">
            <c:ext xmlns:c16="http://schemas.microsoft.com/office/drawing/2014/chart" uri="{C3380CC4-5D6E-409C-BE32-E72D297353CC}">
              <c16:uniqueId val="{00000002-D01D-45E9-AB56-51FBA2F9261A}"/>
            </c:ext>
          </c:extLst>
        </c:ser>
        <c:ser>
          <c:idx val="3"/>
          <c:order val="3"/>
          <c:tx>
            <c:strRef>
              <c:f>Лист1!$E$1</c:f>
              <c:strCache>
                <c:ptCount val="1"/>
                <c:pt idx="0">
                  <c:v>чистий прибуток на 3 рік</c:v>
                </c:pt>
              </c:strCache>
            </c:strRef>
          </c:tx>
          <c:invertIfNegative val="0"/>
          <c:cat>
            <c:strRef>
              <c:f>Лист1!$A$2</c:f>
              <c:strCache>
                <c:ptCount val="1"/>
                <c:pt idx="0">
                  <c:v>Грошові потоки за проектом</c:v>
                </c:pt>
              </c:strCache>
            </c:strRef>
          </c:cat>
          <c:val>
            <c:numRef>
              <c:f>Лист1!$E$2</c:f>
              <c:numCache>
                <c:formatCode>General</c:formatCode>
                <c:ptCount val="1"/>
                <c:pt idx="0">
                  <c:v>3814.3500000000017</c:v>
                </c:pt>
              </c:numCache>
            </c:numRef>
          </c:val>
          <c:extLst xmlns:c16r2="http://schemas.microsoft.com/office/drawing/2015/06/chart">
            <c:ext xmlns:c16="http://schemas.microsoft.com/office/drawing/2014/chart" uri="{C3380CC4-5D6E-409C-BE32-E72D297353CC}">
              <c16:uniqueId val="{00000003-D01D-45E9-AB56-51FBA2F9261A}"/>
            </c:ext>
          </c:extLst>
        </c:ser>
        <c:ser>
          <c:idx val="4"/>
          <c:order val="4"/>
          <c:tx>
            <c:strRef>
              <c:f>Лист1!$F$1</c:f>
              <c:strCache>
                <c:ptCount val="1"/>
                <c:pt idx="0">
                  <c:v>чистий прибуток на 4 рік</c:v>
                </c:pt>
              </c:strCache>
            </c:strRef>
          </c:tx>
          <c:invertIfNegative val="0"/>
          <c:cat>
            <c:strRef>
              <c:f>Лист1!$A$2</c:f>
              <c:strCache>
                <c:ptCount val="1"/>
                <c:pt idx="0">
                  <c:v>Грошові потоки за проектом</c:v>
                </c:pt>
              </c:strCache>
            </c:strRef>
          </c:cat>
          <c:val>
            <c:numRef>
              <c:f>Лист1!$F$2</c:f>
              <c:numCache>
                <c:formatCode>General</c:formatCode>
                <c:ptCount val="1"/>
                <c:pt idx="0">
                  <c:v>4320.25</c:v>
                </c:pt>
              </c:numCache>
            </c:numRef>
          </c:val>
          <c:extLst xmlns:c16r2="http://schemas.microsoft.com/office/drawing/2015/06/chart">
            <c:ext xmlns:c16="http://schemas.microsoft.com/office/drawing/2014/chart" uri="{C3380CC4-5D6E-409C-BE32-E72D297353CC}">
              <c16:uniqueId val="{00000004-D01D-45E9-AB56-51FBA2F9261A}"/>
            </c:ext>
          </c:extLst>
        </c:ser>
        <c:ser>
          <c:idx val="5"/>
          <c:order val="5"/>
          <c:tx>
            <c:strRef>
              <c:f>Лист1!$G$1</c:f>
              <c:strCache>
                <c:ptCount val="1"/>
                <c:pt idx="0">
                  <c:v>чистий прибуток на 5 рік</c:v>
                </c:pt>
              </c:strCache>
            </c:strRef>
          </c:tx>
          <c:invertIfNegative val="0"/>
          <c:cat>
            <c:strRef>
              <c:f>Лист1!$A$2</c:f>
              <c:strCache>
                <c:ptCount val="1"/>
                <c:pt idx="0">
                  <c:v>Грошові потоки за проектом</c:v>
                </c:pt>
              </c:strCache>
            </c:strRef>
          </c:cat>
          <c:val>
            <c:numRef>
              <c:f>Лист1!$G$2</c:f>
              <c:numCache>
                <c:formatCode>General</c:formatCode>
                <c:ptCount val="1"/>
                <c:pt idx="0">
                  <c:v>6586.2</c:v>
                </c:pt>
              </c:numCache>
            </c:numRef>
          </c:val>
          <c:extLst xmlns:c16r2="http://schemas.microsoft.com/office/drawing/2015/06/chart">
            <c:ext xmlns:c16="http://schemas.microsoft.com/office/drawing/2014/chart" uri="{C3380CC4-5D6E-409C-BE32-E72D297353CC}">
              <c16:uniqueId val="{00000005-D01D-45E9-AB56-51FBA2F9261A}"/>
            </c:ext>
          </c:extLst>
        </c:ser>
        <c:dLbls>
          <c:showLegendKey val="0"/>
          <c:showVal val="0"/>
          <c:showCatName val="0"/>
          <c:showSerName val="0"/>
          <c:showPercent val="0"/>
          <c:showBubbleSize val="0"/>
        </c:dLbls>
        <c:gapWidth val="150"/>
        <c:shape val="cylinder"/>
        <c:axId val="262813696"/>
        <c:axId val="194953792"/>
        <c:axId val="243621888"/>
      </c:bar3DChart>
      <c:catAx>
        <c:axId val="262813696"/>
        <c:scaling>
          <c:orientation val="minMax"/>
        </c:scaling>
        <c:delete val="0"/>
        <c:axPos val="b"/>
        <c:numFmt formatCode="General" sourceLinked="0"/>
        <c:majorTickMark val="out"/>
        <c:minorTickMark val="none"/>
        <c:tickLblPos val="nextTo"/>
        <c:crossAx val="194953792"/>
        <c:crosses val="autoZero"/>
        <c:auto val="1"/>
        <c:lblAlgn val="ctr"/>
        <c:lblOffset val="100"/>
        <c:noMultiLvlLbl val="0"/>
      </c:catAx>
      <c:valAx>
        <c:axId val="194953792"/>
        <c:scaling>
          <c:orientation val="minMax"/>
        </c:scaling>
        <c:delete val="0"/>
        <c:axPos val="l"/>
        <c:majorGridlines/>
        <c:numFmt formatCode="General" sourceLinked="1"/>
        <c:majorTickMark val="out"/>
        <c:minorTickMark val="none"/>
        <c:tickLblPos val="nextTo"/>
        <c:crossAx val="262813696"/>
        <c:crosses val="autoZero"/>
        <c:crossBetween val="between"/>
      </c:valAx>
      <c:serAx>
        <c:axId val="243621888"/>
        <c:scaling>
          <c:orientation val="minMax"/>
        </c:scaling>
        <c:delete val="0"/>
        <c:axPos val="b"/>
        <c:majorTickMark val="out"/>
        <c:minorTickMark val="none"/>
        <c:tickLblPos val="nextTo"/>
        <c:crossAx val="194953792"/>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56D8-9983-48BB-9494-CB36A80A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25342</Words>
  <Characters>144456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2020-01-14T06:54:00Z</cp:lastPrinted>
  <dcterms:created xsi:type="dcterms:W3CDTF">2020-01-15T05:11:00Z</dcterms:created>
  <dcterms:modified xsi:type="dcterms:W3CDTF">2020-01-15T05:11:00Z</dcterms:modified>
</cp:coreProperties>
</file>