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748" w:rsidRPr="00CB4748" w:rsidRDefault="00CB4748" w:rsidP="00CB4748">
      <w:pPr>
        <w:spacing w:after="0" w:line="240" w:lineRule="auto"/>
        <w:jc w:val="center"/>
        <w:rPr>
          <w:rFonts w:ascii="Times New Roman" w:eastAsia="Times New Roman" w:hAnsi="Times New Roman" w:cs="Times New Roman"/>
          <w:b/>
          <w:sz w:val="28"/>
          <w:szCs w:val="28"/>
          <w:lang w:val="uk-UA" w:eastAsia="ru-RU"/>
        </w:rPr>
      </w:pPr>
      <w:r w:rsidRPr="00CB4748">
        <w:rPr>
          <w:rFonts w:ascii="Times New Roman" w:eastAsia="Times New Roman" w:hAnsi="Times New Roman" w:cs="Times New Roman"/>
          <w:b/>
          <w:sz w:val="28"/>
          <w:szCs w:val="28"/>
          <w:lang w:val="uk-UA" w:eastAsia="ru-RU"/>
        </w:rPr>
        <w:t>МІНІСТЕРСТВО ОСВІТИ І НАУКИ УКРАЇНИ</w:t>
      </w:r>
    </w:p>
    <w:p w:rsidR="00CB4748" w:rsidRPr="00CB4748" w:rsidRDefault="00CB4748" w:rsidP="00CB4748">
      <w:pPr>
        <w:spacing w:after="0" w:line="240" w:lineRule="auto"/>
        <w:jc w:val="center"/>
        <w:rPr>
          <w:rFonts w:ascii="Times New Roman" w:eastAsia="Times New Roman" w:hAnsi="Times New Roman" w:cs="Times New Roman"/>
          <w:b/>
          <w:sz w:val="28"/>
          <w:szCs w:val="28"/>
          <w:lang w:val="uk-UA" w:eastAsia="ru-RU"/>
        </w:rPr>
      </w:pPr>
      <w:r w:rsidRPr="00CB4748">
        <w:rPr>
          <w:rFonts w:ascii="Times New Roman" w:eastAsia="Times New Roman" w:hAnsi="Times New Roman" w:cs="Times New Roman"/>
          <w:b/>
          <w:sz w:val="28"/>
          <w:szCs w:val="28"/>
          <w:lang w:val="uk-UA" w:eastAsia="ru-RU"/>
        </w:rPr>
        <w:t>ЗАПОРІЗЬКИЙ НАЦІОНАЛЬНИЙ УНІВЕРСИТЕТ</w:t>
      </w:r>
    </w:p>
    <w:p w:rsidR="00C9004F" w:rsidRDefault="00C9004F" w:rsidP="00CB4748">
      <w:pPr>
        <w:spacing w:after="0" w:line="240" w:lineRule="auto"/>
        <w:jc w:val="center"/>
        <w:rPr>
          <w:rFonts w:ascii="Times New Roman" w:eastAsia="Times New Roman" w:hAnsi="Times New Roman" w:cs="Times New Roman"/>
          <w:b/>
          <w:sz w:val="28"/>
          <w:szCs w:val="28"/>
          <w:lang w:val="uk-UA" w:eastAsia="ru-RU"/>
        </w:rPr>
      </w:pPr>
    </w:p>
    <w:p w:rsidR="00CB4748" w:rsidRPr="00CB4748" w:rsidRDefault="00CB4748" w:rsidP="00CB4748">
      <w:pPr>
        <w:spacing w:after="0" w:line="240" w:lineRule="auto"/>
        <w:jc w:val="center"/>
        <w:rPr>
          <w:rFonts w:ascii="Times New Roman" w:eastAsia="Times New Roman" w:hAnsi="Times New Roman" w:cs="Times New Roman"/>
          <w:b/>
          <w:sz w:val="28"/>
          <w:szCs w:val="28"/>
          <w:lang w:val="uk-UA" w:eastAsia="ru-RU"/>
        </w:rPr>
      </w:pPr>
      <w:r w:rsidRPr="00CB4748">
        <w:rPr>
          <w:rFonts w:ascii="Times New Roman" w:eastAsia="Times New Roman" w:hAnsi="Times New Roman" w:cs="Times New Roman"/>
          <w:b/>
          <w:sz w:val="28"/>
          <w:szCs w:val="28"/>
          <w:lang w:val="uk-UA" w:eastAsia="ru-RU"/>
        </w:rPr>
        <w:t>ЮРИДИЧНИЙ ФАКУЛЬТЕТ</w:t>
      </w:r>
    </w:p>
    <w:p w:rsidR="00CB4748" w:rsidRPr="00CB4748" w:rsidRDefault="00CB4748" w:rsidP="00CB4748">
      <w:pPr>
        <w:spacing w:after="0" w:line="240" w:lineRule="auto"/>
        <w:jc w:val="center"/>
        <w:rPr>
          <w:rFonts w:ascii="Times New Roman" w:eastAsia="Times New Roman" w:hAnsi="Times New Roman" w:cs="Times New Roman"/>
          <w:sz w:val="28"/>
          <w:szCs w:val="28"/>
          <w:lang w:val="uk-UA" w:eastAsia="ru-RU"/>
        </w:rPr>
      </w:pPr>
    </w:p>
    <w:p w:rsidR="00CB4748" w:rsidRPr="00CB4748" w:rsidRDefault="00CB4748" w:rsidP="00C61A64">
      <w:pPr>
        <w:spacing w:after="0" w:line="240" w:lineRule="auto"/>
        <w:rPr>
          <w:rFonts w:ascii="Times New Roman" w:eastAsia="Times New Roman" w:hAnsi="Times New Roman" w:cs="Times New Roman"/>
          <w:sz w:val="28"/>
          <w:szCs w:val="28"/>
          <w:lang w:val="uk-UA" w:eastAsia="ru-RU"/>
        </w:rPr>
      </w:pPr>
      <w:r w:rsidRPr="00CB4748">
        <w:rPr>
          <w:rFonts w:ascii="Times New Roman" w:eastAsia="Times New Roman" w:hAnsi="Times New Roman" w:cs="Times New Roman"/>
          <w:sz w:val="28"/>
          <w:szCs w:val="28"/>
          <w:lang w:val="uk-UA" w:eastAsia="ru-RU"/>
        </w:rPr>
        <w:t>__</w:t>
      </w:r>
      <w:r w:rsidR="00C61A64">
        <w:rPr>
          <w:rFonts w:ascii="Times New Roman" w:eastAsia="Times New Roman" w:hAnsi="Times New Roman" w:cs="Times New Roman"/>
          <w:sz w:val="28"/>
          <w:szCs w:val="28"/>
          <w:lang w:val="uk-UA" w:eastAsia="ru-RU"/>
        </w:rPr>
        <w:t>________________</w:t>
      </w:r>
      <w:r w:rsidR="00C61A64" w:rsidRPr="00C61A64">
        <w:rPr>
          <w:rFonts w:ascii="Times New Roman" w:eastAsia="Times New Roman" w:hAnsi="Times New Roman" w:cs="Times New Roman"/>
          <w:sz w:val="28"/>
          <w:szCs w:val="28"/>
          <w:u w:val="single"/>
          <w:lang w:val="uk-UA" w:eastAsia="ru-RU"/>
        </w:rPr>
        <w:t>Кафедра адміністративного та господарського права</w:t>
      </w:r>
      <w:r w:rsidR="00B052DB">
        <w:rPr>
          <w:rFonts w:ascii="Times New Roman" w:eastAsia="Times New Roman" w:hAnsi="Times New Roman" w:cs="Times New Roman"/>
          <w:sz w:val="28"/>
          <w:szCs w:val="28"/>
          <w:lang w:val="uk-UA" w:eastAsia="ru-RU"/>
        </w:rPr>
        <w:t>_____</w:t>
      </w: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r w:rsidRPr="00CB4748">
        <w:rPr>
          <w:rFonts w:ascii="Times New Roman" w:eastAsia="Times New Roman" w:hAnsi="Times New Roman" w:cs="Times New Roman"/>
          <w:sz w:val="16"/>
          <w:szCs w:val="24"/>
          <w:lang w:val="uk-UA" w:eastAsia="ru-RU"/>
        </w:rPr>
        <w:t>(повна назва кафедри)</w:t>
      </w: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b/>
          <w:sz w:val="36"/>
          <w:szCs w:val="36"/>
          <w:lang w:val="uk-UA" w:eastAsia="ru-RU"/>
        </w:rPr>
      </w:pPr>
      <w:r w:rsidRPr="00CB4748">
        <w:rPr>
          <w:rFonts w:ascii="Times New Roman" w:eastAsia="Times New Roman" w:hAnsi="Times New Roman" w:cs="Times New Roman"/>
          <w:b/>
          <w:sz w:val="36"/>
          <w:szCs w:val="36"/>
          <w:lang w:val="uk-UA" w:eastAsia="ru-RU"/>
        </w:rPr>
        <w:t>Кваліфікаційна робота</w:t>
      </w:r>
    </w:p>
    <w:p w:rsidR="00CB4748" w:rsidRPr="00CB4748" w:rsidRDefault="00CB4748" w:rsidP="00CB4748">
      <w:pPr>
        <w:spacing w:after="0" w:line="240" w:lineRule="auto"/>
        <w:jc w:val="center"/>
        <w:rPr>
          <w:rFonts w:ascii="Times New Roman" w:eastAsia="Times New Roman" w:hAnsi="Times New Roman" w:cs="Times New Roman"/>
          <w:sz w:val="28"/>
          <w:szCs w:val="24"/>
          <w:lang w:val="uk-UA" w:eastAsia="ru-RU"/>
        </w:rPr>
      </w:pPr>
      <w:r w:rsidRPr="00CB4748">
        <w:rPr>
          <w:rFonts w:ascii="Times New Roman" w:eastAsia="Times New Roman" w:hAnsi="Times New Roman" w:cs="Times New Roman"/>
          <w:sz w:val="28"/>
          <w:szCs w:val="24"/>
          <w:lang w:val="uk-UA" w:eastAsia="ru-RU"/>
        </w:rPr>
        <w:t>______________</w:t>
      </w:r>
      <w:r w:rsidR="00C61A64">
        <w:rPr>
          <w:rFonts w:ascii="Times New Roman" w:eastAsia="Times New Roman" w:hAnsi="Times New Roman" w:cs="Times New Roman"/>
          <w:sz w:val="28"/>
          <w:szCs w:val="24"/>
          <w:lang w:val="uk-UA" w:eastAsia="ru-RU"/>
        </w:rPr>
        <w:t>_________</w:t>
      </w:r>
      <w:r w:rsidRPr="00CB4748">
        <w:rPr>
          <w:rFonts w:ascii="Times New Roman" w:eastAsia="Times New Roman" w:hAnsi="Times New Roman" w:cs="Times New Roman"/>
          <w:sz w:val="28"/>
          <w:szCs w:val="24"/>
          <w:lang w:val="uk-UA" w:eastAsia="ru-RU"/>
        </w:rPr>
        <w:t>_</w:t>
      </w:r>
      <w:r w:rsidR="00C61A64" w:rsidRPr="00C61A64">
        <w:rPr>
          <w:rFonts w:ascii="Times New Roman" w:eastAsia="Times New Roman" w:hAnsi="Times New Roman" w:cs="Times New Roman"/>
          <w:sz w:val="28"/>
          <w:szCs w:val="24"/>
          <w:u w:val="single"/>
          <w:lang w:val="uk-UA" w:eastAsia="ru-RU"/>
        </w:rPr>
        <w:t>магістр</w:t>
      </w:r>
      <w:r w:rsidR="00C61A64">
        <w:rPr>
          <w:rFonts w:ascii="Times New Roman" w:eastAsia="Times New Roman" w:hAnsi="Times New Roman" w:cs="Times New Roman"/>
          <w:sz w:val="28"/>
          <w:szCs w:val="24"/>
          <w:lang w:val="uk-UA" w:eastAsia="ru-RU"/>
        </w:rPr>
        <w:t>________________________</w:t>
      </w:r>
    </w:p>
    <w:p w:rsidR="00CB4748" w:rsidRPr="00CB4748" w:rsidRDefault="00CB4748" w:rsidP="00CB4748">
      <w:pPr>
        <w:spacing w:after="0" w:line="240" w:lineRule="auto"/>
        <w:jc w:val="center"/>
        <w:rPr>
          <w:rFonts w:ascii="Times New Roman" w:eastAsia="Times New Roman" w:hAnsi="Times New Roman" w:cs="Times New Roman"/>
          <w:sz w:val="16"/>
          <w:szCs w:val="24"/>
          <w:lang w:val="uk-UA" w:eastAsia="ru-RU"/>
        </w:rPr>
      </w:pPr>
      <w:r w:rsidRPr="00CB4748">
        <w:rPr>
          <w:rFonts w:ascii="Times New Roman" w:eastAsia="Times New Roman" w:hAnsi="Times New Roman" w:cs="Times New Roman"/>
          <w:sz w:val="16"/>
          <w:szCs w:val="24"/>
          <w:lang w:val="uk-UA" w:eastAsia="ru-RU"/>
        </w:rPr>
        <w:t>(рівень вищої освіти)</w:t>
      </w:r>
    </w:p>
    <w:p w:rsidR="00CB4748" w:rsidRPr="00CB4748" w:rsidRDefault="00CB4748" w:rsidP="00CB4748">
      <w:pPr>
        <w:spacing w:after="0" w:line="240" w:lineRule="auto"/>
        <w:jc w:val="center"/>
        <w:rPr>
          <w:rFonts w:ascii="Times New Roman" w:eastAsia="Times New Roman" w:hAnsi="Times New Roman" w:cs="Times New Roman"/>
          <w:sz w:val="28"/>
          <w:szCs w:val="28"/>
          <w:lang w:val="uk-UA" w:eastAsia="ru-RU"/>
        </w:rPr>
      </w:pPr>
    </w:p>
    <w:p w:rsidR="00CB4748" w:rsidRPr="00CB4748" w:rsidRDefault="00C61A64" w:rsidP="00C61A64">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тему </w:t>
      </w:r>
      <w:r w:rsidRPr="00C61A64">
        <w:rPr>
          <w:rFonts w:ascii="Times New Roman" w:eastAsia="Times New Roman" w:hAnsi="Times New Roman" w:cs="Times New Roman"/>
          <w:sz w:val="28"/>
          <w:szCs w:val="28"/>
          <w:u w:val="single"/>
          <w:lang w:val="uk-UA" w:eastAsia="ru-RU"/>
        </w:rPr>
        <w:t xml:space="preserve">Усиновлення дитини громадянами іноземних держав: міжнародно-правові стандарти та особливості реалізації державної політики </w:t>
      </w:r>
      <w:r>
        <w:rPr>
          <w:rFonts w:ascii="Times New Roman" w:eastAsia="Times New Roman" w:hAnsi="Times New Roman" w:cs="Times New Roman"/>
          <w:sz w:val="28"/>
          <w:szCs w:val="28"/>
          <w:u w:val="single"/>
          <w:lang w:val="uk-UA" w:eastAsia="ru-RU"/>
        </w:rPr>
        <w:t>ї</w:t>
      </w:r>
      <w:r w:rsidRPr="00C61A64">
        <w:rPr>
          <w:rFonts w:ascii="Times New Roman" w:eastAsia="Times New Roman" w:hAnsi="Times New Roman" w:cs="Times New Roman"/>
          <w:sz w:val="28"/>
          <w:szCs w:val="28"/>
          <w:u w:val="single"/>
          <w:lang w:val="uk-UA" w:eastAsia="ru-RU"/>
        </w:rPr>
        <w:t>х імплементації у країнах Західної та Східної традиції права</w:t>
      </w:r>
      <w:r w:rsidR="00B052DB">
        <w:rPr>
          <w:rFonts w:ascii="Times New Roman" w:eastAsia="Times New Roman" w:hAnsi="Times New Roman" w:cs="Times New Roman"/>
          <w:sz w:val="28"/>
          <w:szCs w:val="28"/>
          <w:lang w:val="uk-UA" w:eastAsia="ru-RU"/>
        </w:rPr>
        <w:t>__________________</w:t>
      </w:r>
    </w:p>
    <w:p w:rsidR="00CB4748" w:rsidRPr="00CB4748" w:rsidRDefault="00CB4748" w:rsidP="00CB4748">
      <w:pPr>
        <w:spacing w:after="0" w:line="240" w:lineRule="auto"/>
        <w:jc w:val="center"/>
        <w:rPr>
          <w:rFonts w:ascii="Times New Roman" w:eastAsia="Times New Roman" w:hAnsi="Times New Roman" w:cs="Times New Roman"/>
          <w:sz w:val="28"/>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28"/>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28"/>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28"/>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28"/>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28"/>
          <w:szCs w:val="24"/>
          <w:lang w:val="uk-UA" w:eastAsia="ru-RU"/>
        </w:rPr>
      </w:pPr>
    </w:p>
    <w:p w:rsidR="00CB4748" w:rsidRPr="00CB4748" w:rsidRDefault="00CB4748" w:rsidP="00CB4748">
      <w:pPr>
        <w:spacing w:after="0" w:line="240" w:lineRule="auto"/>
        <w:ind w:left="3544"/>
        <w:rPr>
          <w:rFonts w:ascii="Times New Roman" w:eastAsia="Times New Roman" w:hAnsi="Times New Roman" w:cs="Times New Roman"/>
          <w:sz w:val="28"/>
          <w:szCs w:val="24"/>
          <w:lang w:val="uk-UA" w:eastAsia="ru-RU"/>
        </w:rPr>
      </w:pPr>
      <w:r w:rsidRPr="00CB4748">
        <w:rPr>
          <w:rFonts w:ascii="Times New Roman" w:eastAsia="Times New Roman" w:hAnsi="Times New Roman" w:cs="Times New Roman"/>
          <w:sz w:val="28"/>
          <w:szCs w:val="24"/>
          <w:lang w:val="uk-UA" w:eastAsia="ru-RU"/>
        </w:rPr>
        <w:t xml:space="preserve">Виконав: </w:t>
      </w:r>
      <w:r w:rsidR="00BC6864">
        <w:rPr>
          <w:rFonts w:ascii="Times New Roman" w:eastAsia="Times New Roman" w:hAnsi="Times New Roman" w:cs="Times New Roman"/>
          <w:sz w:val="28"/>
          <w:szCs w:val="24"/>
          <w:lang w:val="uk-UA" w:eastAsia="ru-RU"/>
        </w:rPr>
        <w:t>студент ___</w:t>
      </w:r>
      <w:r w:rsidR="00BC6864" w:rsidRPr="00BC6864">
        <w:rPr>
          <w:rFonts w:ascii="Times New Roman" w:eastAsia="Times New Roman" w:hAnsi="Times New Roman" w:cs="Times New Roman"/>
          <w:sz w:val="28"/>
          <w:szCs w:val="24"/>
          <w:u w:val="single"/>
          <w:lang w:val="uk-UA" w:eastAsia="ru-RU"/>
        </w:rPr>
        <w:t>2</w:t>
      </w:r>
      <w:r w:rsidR="00BC6864">
        <w:rPr>
          <w:rFonts w:ascii="Times New Roman" w:eastAsia="Times New Roman" w:hAnsi="Times New Roman" w:cs="Times New Roman"/>
          <w:sz w:val="28"/>
          <w:szCs w:val="24"/>
          <w:lang w:val="uk-UA" w:eastAsia="ru-RU"/>
        </w:rPr>
        <w:t>___ курсу</w:t>
      </w:r>
      <w:r w:rsidRPr="00CB4748">
        <w:rPr>
          <w:rFonts w:ascii="Times New Roman" w:eastAsia="Times New Roman" w:hAnsi="Times New Roman" w:cs="Times New Roman"/>
          <w:sz w:val="28"/>
          <w:szCs w:val="24"/>
          <w:lang w:val="uk-UA" w:eastAsia="ru-RU"/>
        </w:rPr>
        <w:t>, групи_</w:t>
      </w:r>
      <w:r w:rsidR="00C61A64" w:rsidRPr="00C61A64">
        <w:rPr>
          <w:rFonts w:ascii="Times New Roman" w:eastAsia="Times New Roman" w:hAnsi="Times New Roman" w:cs="Times New Roman"/>
          <w:sz w:val="28"/>
          <w:szCs w:val="24"/>
          <w:u w:val="single"/>
          <w:lang w:val="uk-UA" w:eastAsia="ru-RU"/>
        </w:rPr>
        <w:t>8.0819-1</w:t>
      </w:r>
      <w:r w:rsidR="00B052DB">
        <w:rPr>
          <w:rFonts w:ascii="Times New Roman" w:eastAsia="Times New Roman" w:hAnsi="Times New Roman" w:cs="Times New Roman"/>
          <w:sz w:val="28"/>
          <w:szCs w:val="24"/>
          <w:lang w:val="uk-UA" w:eastAsia="ru-RU"/>
        </w:rPr>
        <w:t>_</w:t>
      </w:r>
    </w:p>
    <w:p w:rsidR="00CB4748" w:rsidRPr="00CB4748" w:rsidRDefault="00CB4748" w:rsidP="00C61A64">
      <w:pPr>
        <w:spacing w:after="0" w:line="240" w:lineRule="auto"/>
        <w:ind w:left="3544"/>
        <w:rPr>
          <w:rFonts w:ascii="Times New Roman" w:eastAsia="Times New Roman" w:hAnsi="Times New Roman" w:cs="Times New Roman"/>
          <w:sz w:val="28"/>
          <w:szCs w:val="24"/>
          <w:lang w:val="uk-UA" w:eastAsia="ru-RU"/>
        </w:rPr>
      </w:pPr>
      <w:r w:rsidRPr="00CB4748">
        <w:rPr>
          <w:rFonts w:ascii="Times New Roman" w:eastAsia="Times New Roman" w:hAnsi="Times New Roman" w:cs="Times New Roman"/>
          <w:sz w:val="28"/>
          <w:szCs w:val="24"/>
          <w:lang w:val="uk-UA" w:eastAsia="ru-RU"/>
        </w:rPr>
        <w:t>спеціальності</w:t>
      </w:r>
      <w:r w:rsidR="00BC6864">
        <w:rPr>
          <w:rFonts w:ascii="Times New Roman" w:eastAsia="Times New Roman" w:hAnsi="Times New Roman" w:cs="Times New Roman"/>
          <w:sz w:val="28"/>
          <w:szCs w:val="24"/>
          <w:lang w:val="uk-UA" w:eastAsia="ru-RU"/>
        </w:rPr>
        <w:t xml:space="preserve"> ____</w:t>
      </w:r>
      <w:r w:rsidRPr="00CB4748">
        <w:rPr>
          <w:rFonts w:ascii="Times New Roman" w:eastAsia="Times New Roman" w:hAnsi="Times New Roman" w:cs="Times New Roman"/>
          <w:sz w:val="28"/>
          <w:szCs w:val="24"/>
          <w:lang w:val="uk-UA" w:eastAsia="ru-RU"/>
        </w:rPr>
        <w:t>_</w:t>
      </w:r>
      <w:r w:rsidR="00C61A64" w:rsidRPr="00C61A64">
        <w:rPr>
          <w:rFonts w:ascii="Times New Roman" w:eastAsia="Times New Roman" w:hAnsi="Times New Roman" w:cs="Times New Roman"/>
          <w:sz w:val="28"/>
          <w:szCs w:val="24"/>
          <w:u w:val="single"/>
          <w:lang w:val="uk-UA" w:eastAsia="ru-RU"/>
        </w:rPr>
        <w:t>081.Право</w:t>
      </w:r>
      <w:r w:rsidR="00C61A64">
        <w:rPr>
          <w:rFonts w:ascii="Times New Roman" w:eastAsia="Times New Roman" w:hAnsi="Times New Roman" w:cs="Times New Roman"/>
          <w:sz w:val="28"/>
          <w:szCs w:val="24"/>
          <w:lang w:val="uk-UA" w:eastAsia="ru-RU"/>
        </w:rPr>
        <w:t>________________</w:t>
      </w:r>
      <w:r w:rsidR="00B052DB">
        <w:rPr>
          <w:rFonts w:ascii="Times New Roman" w:eastAsia="Times New Roman" w:hAnsi="Times New Roman" w:cs="Times New Roman"/>
          <w:sz w:val="28"/>
          <w:szCs w:val="24"/>
          <w:lang w:val="uk-UA" w:eastAsia="ru-RU"/>
        </w:rPr>
        <w:t>_</w:t>
      </w:r>
    </w:p>
    <w:p w:rsidR="00CB4748" w:rsidRPr="00CB4748" w:rsidRDefault="00BC6864" w:rsidP="00CB4748">
      <w:pPr>
        <w:spacing w:after="0" w:line="240" w:lineRule="auto"/>
        <w:ind w:left="4860" w:firstLine="96"/>
        <w:rPr>
          <w:rFonts w:ascii="Times New Roman" w:eastAsia="Times New Roman" w:hAnsi="Times New Roman" w:cs="Times New Roman"/>
          <w:sz w:val="16"/>
          <w:szCs w:val="24"/>
          <w:lang w:val="uk-UA" w:eastAsia="ru-RU"/>
        </w:rPr>
      </w:pPr>
      <w:r>
        <w:rPr>
          <w:rFonts w:ascii="Times New Roman" w:eastAsia="Times New Roman" w:hAnsi="Times New Roman" w:cs="Times New Roman"/>
          <w:sz w:val="16"/>
          <w:szCs w:val="24"/>
          <w:lang w:val="uk-UA" w:eastAsia="ru-RU"/>
        </w:rPr>
        <w:t xml:space="preserve">                                       </w:t>
      </w:r>
      <w:r w:rsidR="00CB4748" w:rsidRPr="00CB4748">
        <w:rPr>
          <w:rFonts w:ascii="Times New Roman" w:eastAsia="Times New Roman" w:hAnsi="Times New Roman" w:cs="Times New Roman"/>
          <w:sz w:val="16"/>
          <w:szCs w:val="24"/>
          <w:lang w:val="uk-UA" w:eastAsia="ru-RU"/>
        </w:rPr>
        <w:t>(</w:t>
      </w:r>
      <w:r>
        <w:rPr>
          <w:rFonts w:ascii="Times New Roman" w:eastAsia="Times New Roman" w:hAnsi="Times New Roman" w:cs="Times New Roman"/>
          <w:sz w:val="16"/>
          <w:szCs w:val="24"/>
          <w:lang w:val="uk-UA" w:eastAsia="ru-RU"/>
        </w:rPr>
        <w:t>код</w:t>
      </w:r>
      <w:r w:rsidR="00CB4748" w:rsidRPr="00CB4748">
        <w:rPr>
          <w:rFonts w:ascii="Times New Roman" w:eastAsia="Times New Roman" w:hAnsi="Times New Roman" w:cs="Times New Roman"/>
          <w:sz w:val="16"/>
          <w:szCs w:val="24"/>
          <w:lang w:val="uk-UA" w:eastAsia="ru-RU"/>
        </w:rPr>
        <w:t xml:space="preserve"> і назва спеціальності)</w:t>
      </w:r>
    </w:p>
    <w:p w:rsidR="00CB4748" w:rsidRPr="00C61A64" w:rsidRDefault="00BC6864" w:rsidP="00CB4748">
      <w:pPr>
        <w:spacing w:after="0" w:line="240" w:lineRule="auto"/>
        <w:ind w:left="354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спеціалізації ____</w:t>
      </w:r>
      <w:r w:rsidR="00B052DB">
        <w:rPr>
          <w:rFonts w:ascii="Times New Roman" w:eastAsia="Times New Roman" w:hAnsi="Times New Roman" w:cs="Times New Roman"/>
          <w:sz w:val="28"/>
          <w:szCs w:val="28"/>
          <w:lang w:val="uk-UA" w:eastAsia="ru-RU"/>
        </w:rPr>
        <w:t>____________________________</w:t>
      </w:r>
    </w:p>
    <w:p w:rsidR="00BC6864" w:rsidRPr="00CB4748" w:rsidRDefault="00BC6864" w:rsidP="00BC6864">
      <w:pPr>
        <w:spacing w:after="0" w:line="240" w:lineRule="auto"/>
        <w:ind w:left="4860" w:firstLine="96"/>
        <w:rPr>
          <w:rFonts w:ascii="Times New Roman" w:eastAsia="Times New Roman" w:hAnsi="Times New Roman" w:cs="Times New Roman"/>
          <w:sz w:val="16"/>
          <w:szCs w:val="24"/>
          <w:lang w:val="uk-UA" w:eastAsia="ru-RU"/>
        </w:rPr>
      </w:pPr>
      <w:r>
        <w:rPr>
          <w:rFonts w:ascii="Times New Roman" w:eastAsia="Times New Roman" w:hAnsi="Times New Roman" w:cs="Times New Roman"/>
          <w:sz w:val="16"/>
          <w:szCs w:val="24"/>
          <w:lang w:val="uk-UA" w:eastAsia="ru-RU"/>
        </w:rPr>
        <w:t xml:space="preserve">                                       </w:t>
      </w:r>
      <w:r w:rsidRPr="00CB4748">
        <w:rPr>
          <w:rFonts w:ascii="Times New Roman" w:eastAsia="Times New Roman" w:hAnsi="Times New Roman" w:cs="Times New Roman"/>
          <w:sz w:val="16"/>
          <w:szCs w:val="24"/>
          <w:lang w:val="uk-UA" w:eastAsia="ru-RU"/>
        </w:rPr>
        <w:t>(</w:t>
      </w:r>
      <w:r>
        <w:rPr>
          <w:rFonts w:ascii="Times New Roman" w:eastAsia="Times New Roman" w:hAnsi="Times New Roman" w:cs="Times New Roman"/>
          <w:sz w:val="16"/>
          <w:szCs w:val="24"/>
          <w:lang w:val="uk-UA" w:eastAsia="ru-RU"/>
        </w:rPr>
        <w:t>код</w:t>
      </w:r>
      <w:r w:rsidRPr="00CB4748">
        <w:rPr>
          <w:rFonts w:ascii="Times New Roman" w:eastAsia="Times New Roman" w:hAnsi="Times New Roman" w:cs="Times New Roman"/>
          <w:sz w:val="16"/>
          <w:szCs w:val="24"/>
          <w:lang w:val="uk-UA" w:eastAsia="ru-RU"/>
        </w:rPr>
        <w:t xml:space="preserve"> і назва спеціальності)</w:t>
      </w:r>
    </w:p>
    <w:p w:rsidR="00CB4748" w:rsidRDefault="00BC6864" w:rsidP="00CB4748">
      <w:pPr>
        <w:spacing w:after="0" w:line="240" w:lineRule="auto"/>
        <w:ind w:left="354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освітньої програми __</w:t>
      </w:r>
      <w:r w:rsidRPr="00BC6864">
        <w:rPr>
          <w:rFonts w:ascii="Times New Roman" w:eastAsia="Times New Roman" w:hAnsi="Times New Roman" w:cs="Times New Roman"/>
          <w:sz w:val="28"/>
          <w:szCs w:val="28"/>
          <w:u w:val="single"/>
          <w:lang w:val="uk-UA" w:eastAsia="ru-RU"/>
        </w:rPr>
        <w:t>правознавство</w:t>
      </w:r>
      <w:r w:rsidR="00B052DB">
        <w:rPr>
          <w:rFonts w:ascii="Times New Roman" w:eastAsia="Times New Roman" w:hAnsi="Times New Roman" w:cs="Times New Roman"/>
          <w:sz w:val="28"/>
          <w:szCs w:val="28"/>
          <w:lang w:val="uk-UA" w:eastAsia="ru-RU"/>
        </w:rPr>
        <w:t>____________</w:t>
      </w:r>
    </w:p>
    <w:p w:rsidR="00BC6864" w:rsidRPr="00CB4748" w:rsidRDefault="00BC6864" w:rsidP="00BC6864">
      <w:pPr>
        <w:spacing w:after="0" w:line="240" w:lineRule="auto"/>
        <w:ind w:left="4860" w:firstLine="96"/>
        <w:rPr>
          <w:rFonts w:ascii="Times New Roman" w:eastAsia="Times New Roman" w:hAnsi="Times New Roman" w:cs="Times New Roman"/>
          <w:sz w:val="16"/>
          <w:szCs w:val="24"/>
          <w:lang w:val="uk-UA" w:eastAsia="ru-RU"/>
        </w:rPr>
      </w:pPr>
      <w:r>
        <w:rPr>
          <w:rFonts w:ascii="Times New Roman" w:eastAsia="Times New Roman" w:hAnsi="Times New Roman" w:cs="Times New Roman"/>
          <w:sz w:val="16"/>
          <w:szCs w:val="24"/>
          <w:lang w:val="uk-UA" w:eastAsia="ru-RU"/>
        </w:rPr>
        <w:t xml:space="preserve">                                       </w:t>
      </w:r>
      <w:r w:rsidRPr="00CB4748">
        <w:rPr>
          <w:rFonts w:ascii="Times New Roman" w:eastAsia="Times New Roman" w:hAnsi="Times New Roman" w:cs="Times New Roman"/>
          <w:sz w:val="16"/>
          <w:szCs w:val="24"/>
          <w:lang w:val="uk-UA" w:eastAsia="ru-RU"/>
        </w:rPr>
        <w:t>(</w:t>
      </w:r>
      <w:r>
        <w:rPr>
          <w:rFonts w:ascii="Times New Roman" w:eastAsia="Times New Roman" w:hAnsi="Times New Roman" w:cs="Times New Roman"/>
          <w:sz w:val="16"/>
          <w:szCs w:val="24"/>
          <w:lang w:val="uk-UA" w:eastAsia="ru-RU"/>
        </w:rPr>
        <w:t>назва освітньої програми)</w:t>
      </w:r>
    </w:p>
    <w:p w:rsidR="00CB4748" w:rsidRPr="00C61A64" w:rsidRDefault="00CB4748" w:rsidP="00CB4748">
      <w:pPr>
        <w:spacing w:after="0" w:line="240" w:lineRule="auto"/>
        <w:ind w:left="3544"/>
        <w:rPr>
          <w:rFonts w:ascii="Times New Roman" w:eastAsia="Times New Roman" w:hAnsi="Times New Roman" w:cs="Times New Roman"/>
          <w:sz w:val="28"/>
          <w:szCs w:val="28"/>
          <w:lang w:val="uk-UA" w:eastAsia="ru-RU"/>
        </w:rPr>
      </w:pPr>
      <w:r w:rsidRPr="00C61A64">
        <w:rPr>
          <w:rFonts w:ascii="Times New Roman" w:eastAsia="Times New Roman" w:hAnsi="Times New Roman" w:cs="Times New Roman"/>
          <w:sz w:val="28"/>
          <w:szCs w:val="28"/>
          <w:lang w:val="uk-UA" w:eastAsia="ru-RU"/>
        </w:rPr>
        <w:t>__________</w:t>
      </w:r>
      <w:r w:rsidR="00BC6864">
        <w:rPr>
          <w:rFonts w:ascii="Times New Roman" w:eastAsia="Times New Roman" w:hAnsi="Times New Roman" w:cs="Times New Roman"/>
          <w:sz w:val="28"/>
          <w:szCs w:val="28"/>
          <w:lang w:val="uk-UA" w:eastAsia="ru-RU"/>
        </w:rPr>
        <w:t>______</w:t>
      </w:r>
      <w:r w:rsidR="00C61A64" w:rsidRPr="00C61A64">
        <w:rPr>
          <w:rFonts w:ascii="Times New Roman" w:eastAsia="Times New Roman" w:hAnsi="Times New Roman" w:cs="Times New Roman"/>
          <w:sz w:val="28"/>
          <w:szCs w:val="28"/>
          <w:u w:val="single"/>
          <w:lang w:val="uk-UA" w:eastAsia="ru-RU"/>
        </w:rPr>
        <w:t>Д.О. Шурига</w:t>
      </w:r>
      <w:r w:rsidRPr="00C61A64">
        <w:rPr>
          <w:rFonts w:ascii="Times New Roman" w:eastAsia="Times New Roman" w:hAnsi="Times New Roman" w:cs="Times New Roman"/>
          <w:sz w:val="28"/>
          <w:szCs w:val="28"/>
          <w:lang w:val="uk-UA" w:eastAsia="ru-RU"/>
        </w:rPr>
        <w:t>_________</w:t>
      </w:r>
      <w:r w:rsidR="00B052DB">
        <w:rPr>
          <w:rFonts w:ascii="Times New Roman" w:eastAsia="Times New Roman" w:hAnsi="Times New Roman" w:cs="Times New Roman"/>
          <w:sz w:val="28"/>
          <w:szCs w:val="28"/>
          <w:lang w:val="uk-UA" w:eastAsia="ru-RU"/>
        </w:rPr>
        <w:t>_______</w:t>
      </w:r>
    </w:p>
    <w:p w:rsidR="00CB4748" w:rsidRPr="00CB4748" w:rsidRDefault="00CB4748" w:rsidP="00CB4748">
      <w:pPr>
        <w:spacing w:after="0" w:line="240" w:lineRule="auto"/>
        <w:ind w:left="5568" w:firstLine="96"/>
        <w:jc w:val="both"/>
        <w:rPr>
          <w:rFonts w:ascii="Times New Roman" w:eastAsia="Times New Roman" w:hAnsi="Times New Roman" w:cs="Times New Roman"/>
          <w:b/>
          <w:sz w:val="24"/>
          <w:szCs w:val="24"/>
          <w:lang w:val="uk-UA" w:eastAsia="ru-RU"/>
        </w:rPr>
      </w:pPr>
      <w:r w:rsidRPr="00CB4748">
        <w:rPr>
          <w:rFonts w:ascii="Times New Roman" w:eastAsia="Times New Roman" w:hAnsi="Times New Roman" w:cs="Times New Roman"/>
          <w:bCs/>
          <w:sz w:val="24"/>
          <w:szCs w:val="24"/>
          <w:vertAlign w:val="superscript"/>
          <w:lang w:val="uk-UA" w:eastAsia="ru-RU"/>
        </w:rPr>
        <w:t>(ініціали  та прізвище)</w:t>
      </w:r>
    </w:p>
    <w:p w:rsidR="00CB4748" w:rsidRPr="00CB4748" w:rsidRDefault="00C9004F" w:rsidP="00CB4748">
      <w:pPr>
        <w:spacing w:after="0" w:line="240" w:lineRule="auto"/>
        <w:ind w:left="3544"/>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Керівник </w:t>
      </w:r>
      <w:r w:rsidR="00BC6864">
        <w:rPr>
          <w:rFonts w:ascii="Times New Roman" w:eastAsia="Times New Roman" w:hAnsi="Times New Roman" w:cs="Times New Roman"/>
          <w:sz w:val="28"/>
          <w:szCs w:val="24"/>
          <w:lang w:val="uk-UA" w:eastAsia="ru-RU"/>
        </w:rPr>
        <w:t>_</w:t>
      </w:r>
      <w:r w:rsidR="00C61A64" w:rsidRPr="00C61A64">
        <w:rPr>
          <w:rFonts w:ascii="Times New Roman" w:eastAsia="Times New Roman" w:hAnsi="Times New Roman" w:cs="Times New Roman"/>
          <w:sz w:val="28"/>
          <w:szCs w:val="24"/>
          <w:u w:val="single"/>
          <w:lang w:val="uk-UA" w:eastAsia="ru-RU"/>
        </w:rPr>
        <w:t>доце</w:t>
      </w:r>
      <w:r w:rsidR="00BC6864">
        <w:rPr>
          <w:rFonts w:ascii="Times New Roman" w:eastAsia="Times New Roman" w:hAnsi="Times New Roman" w:cs="Times New Roman"/>
          <w:sz w:val="28"/>
          <w:szCs w:val="24"/>
          <w:u w:val="single"/>
          <w:lang w:val="uk-UA" w:eastAsia="ru-RU"/>
        </w:rPr>
        <w:t>нт кафедри, к.ю.н. Гаджиєва Ш.</w:t>
      </w:r>
      <w:r w:rsidR="00C36BAB">
        <w:rPr>
          <w:rFonts w:ascii="Times New Roman" w:eastAsia="Times New Roman" w:hAnsi="Times New Roman" w:cs="Times New Roman"/>
          <w:sz w:val="28"/>
          <w:szCs w:val="24"/>
          <w:u w:val="single"/>
          <w:lang w:val="uk-UA" w:eastAsia="ru-RU"/>
        </w:rPr>
        <w:t>Н.</w:t>
      </w:r>
    </w:p>
    <w:p w:rsidR="00CB4748" w:rsidRPr="00CB4748" w:rsidRDefault="00CB4748" w:rsidP="00CB4748">
      <w:pPr>
        <w:spacing w:after="0" w:line="240" w:lineRule="auto"/>
        <w:ind w:left="2832" w:firstLine="708"/>
        <w:jc w:val="center"/>
        <w:rPr>
          <w:rFonts w:ascii="Times New Roman" w:eastAsia="Times New Roman" w:hAnsi="Times New Roman" w:cs="Times New Roman"/>
          <w:sz w:val="16"/>
          <w:szCs w:val="24"/>
          <w:lang w:val="uk-UA" w:eastAsia="ru-RU"/>
        </w:rPr>
      </w:pPr>
      <w:r w:rsidRPr="00CB4748">
        <w:rPr>
          <w:rFonts w:ascii="Times New Roman" w:eastAsia="Times New Roman" w:hAnsi="Times New Roman" w:cs="Times New Roman"/>
          <w:sz w:val="16"/>
          <w:szCs w:val="24"/>
          <w:lang w:val="uk-UA" w:eastAsia="ru-RU"/>
        </w:rPr>
        <w:t xml:space="preserve">(посада, вчене звання, науковий ступінь, прізвище та ініціали)   </w:t>
      </w:r>
    </w:p>
    <w:p w:rsidR="00CB4748" w:rsidRPr="00CB4748" w:rsidRDefault="00CB4748" w:rsidP="00CB4748">
      <w:pPr>
        <w:spacing w:after="0" w:line="240" w:lineRule="auto"/>
        <w:ind w:left="3544"/>
        <w:rPr>
          <w:rFonts w:ascii="Times New Roman" w:eastAsia="Times New Roman" w:hAnsi="Times New Roman" w:cs="Times New Roman"/>
          <w:sz w:val="28"/>
          <w:szCs w:val="24"/>
          <w:lang w:val="uk-UA" w:eastAsia="ru-RU"/>
        </w:rPr>
      </w:pPr>
      <w:r w:rsidRPr="00CB4748">
        <w:rPr>
          <w:rFonts w:ascii="Times New Roman" w:eastAsia="Times New Roman" w:hAnsi="Times New Roman" w:cs="Times New Roman"/>
          <w:sz w:val="28"/>
          <w:szCs w:val="24"/>
          <w:lang w:val="uk-UA" w:eastAsia="ru-RU"/>
        </w:rPr>
        <w:t>Рецензент</w:t>
      </w:r>
      <w:r w:rsidR="00C9004F">
        <w:rPr>
          <w:rFonts w:ascii="Times New Roman" w:eastAsia="Times New Roman" w:hAnsi="Times New Roman" w:cs="Times New Roman"/>
          <w:sz w:val="28"/>
          <w:szCs w:val="24"/>
          <w:lang w:val="uk-UA" w:eastAsia="ru-RU"/>
        </w:rPr>
        <w:t xml:space="preserve"> </w:t>
      </w:r>
      <w:r w:rsidRPr="00CB4748">
        <w:rPr>
          <w:rFonts w:ascii="Times New Roman" w:eastAsia="Times New Roman" w:hAnsi="Times New Roman" w:cs="Times New Roman"/>
          <w:sz w:val="28"/>
          <w:szCs w:val="24"/>
          <w:lang w:val="uk-UA" w:eastAsia="ru-RU"/>
        </w:rPr>
        <w:t>___</w:t>
      </w:r>
      <w:r w:rsidR="00BC6864" w:rsidRPr="00BC6864">
        <w:rPr>
          <w:rFonts w:ascii="Times New Roman" w:eastAsia="Times New Roman" w:hAnsi="Times New Roman" w:cs="Times New Roman"/>
          <w:sz w:val="28"/>
          <w:szCs w:val="24"/>
          <w:u w:val="single"/>
          <w:lang w:val="en-US" w:eastAsia="ru-RU"/>
        </w:rPr>
        <w:t>PhD</w:t>
      </w:r>
      <w:r w:rsidR="00C9004F">
        <w:rPr>
          <w:rFonts w:ascii="Times New Roman" w:eastAsia="Times New Roman" w:hAnsi="Times New Roman" w:cs="Times New Roman"/>
          <w:sz w:val="28"/>
          <w:szCs w:val="24"/>
          <w:u w:val="single"/>
          <w:lang w:val="uk-UA" w:eastAsia="ru-RU"/>
        </w:rPr>
        <w:t xml:space="preserve">   </w:t>
      </w:r>
      <w:r w:rsidR="00BC6864" w:rsidRPr="00BC6864">
        <w:rPr>
          <w:rFonts w:ascii="Times New Roman" w:eastAsia="Times New Roman" w:hAnsi="Times New Roman" w:cs="Times New Roman"/>
          <w:sz w:val="28"/>
          <w:szCs w:val="24"/>
          <w:u w:val="single"/>
          <w:lang w:val="uk-UA" w:eastAsia="ru-RU"/>
        </w:rPr>
        <w:t>Титаренко М.В.</w:t>
      </w:r>
      <w:r w:rsidR="00B052DB">
        <w:rPr>
          <w:rFonts w:ascii="Times New Roman" w:eastAsia="Times New Roman" w:hAnsi="Times New Roman" w:cs="Times New Roman"/>
          <w:sz w:val="28"/>
          <w:szCs w:val="24"/>
          <w:lang w:val="uk-UA" w:eastAsia="ru-RU"/>
        </w:rPr>
        <w:t>____________</w:t>
      </w:r>
    </w:p>
    <w:p w:rsidR="00CB4748" w:rsidRPr="00CB4748" w:rsidRDefault="00CB4748" w:rsidP="00CB4748">
      <w:pPr>
        <w:spacing w:after="0" w:line="240" w:lineRule="auto"/>
        <w:ind w:left="2832" w:firstLine="708"/>
        <w:jc w:val="center"/>
        <w:rPr>
          <w:rFonts w:ascii="Times New Roman" w:eastAsia="Times New Roman" w:hAnsi="Times New Roman" w:cs="Times New Roman"/>
          <w:sz w:val="16"/>
          <w:szCs w:val="24"/>
          <w:lang w:val="uk-UA" w:eastAsia="ru-RU"/>
        </w:rPr>
      </w:pPr>
      <w:r w:rsidRPr="00CB4748">
        <w:rPr>
          <w:rFonts w:ascii="Times New Roman" w:eastAsia="Times New Roman" w:hAnsi="Times New Roman" w:cs="Times New Roman"/>
          <w:sz w:val="16"/>
          <w:szCs w:val="24"/>
          <w:lang w:val="uk-UA" w:eastAsia="ru-RU"/>
        </w:rPr>
        <w:t xml:space="preserve">(посада, вчене звання, науковий ступінь, прізвище та ініціали)   </w:t>
      </w:r>
    </w:p>
    <w:p w:rsidR="00CB4748" w:rsidRPr="00CB4748" w:rsidRDefault="00CB4748" w:rsidP="00CB4748">
      <w:pPr>
        <w:spacing w:after="0" w:line="240" w:lineRule="auto"/>
        <w:jc w:val="right"/>
        <w:rPr>
          <w:rFonts w:ascii="Times New Roman" w:eastAsia="Times New Roman" w:hAnsi="Times New Roman" w:cs="Times New Roman"/>
          <w:sz w:val="28"/>
          <w:szCs w:val="24"/>
          <w:lang w:val="uk-UA" w:eastAsia="ru-RU"/>
        </w:rPr>
      </w:pPr>
    </w:p>
    <w:p w:rsidR="00CB4748" w:rsidRPr="00CB4748" w:rsidRDefault="00CB4748" w:rsidP="00CB4748">
      <w:pPr>
        <w:spacing w:after="0" w:line="240" w:lineRule="auto"/>
        <w:jc w:val="right"/>
        <w:rPr>
          <w:rFonts w:ascii="Times New Roman" w:eastAsia="Times New Roman" w:hAnsi="Times New Roman" w:cs="Times New Roman"/>
          <w:sz w:val="28"/>
          <w:szCs w:val="24"/>
          <w:lang w:val="uk-UA" w:eastAsia="ru-RU"/>
        </w:rPr>
      </w:pPr>
    </w:p>
    <w:p w:rsidR="00CB4748" w:rsidRPr="00CB4748" w:rsidRDefault="00CB4748" w:rsidP="00CB4748">
      <w:pPr>
        <w:spacing w:after="0" w:line="240" w:lineRule="auto"/>
        <w:jc w:val="right"/>
        <w:rPr>
          <w:rFonts w:ascii="Times New Roman" w:eastAsia="Times New Roman" w:hAnsi="Times New Roman" w:cs="Times New Roman"/>
          <w:sz w:val="28"/>
          <w:szCs w:val="24"/>
          <w:lang w:val="uk-UA" w:eastAsia="ru-RU"/>
        </w:rPr>
      </w:pPr>
    </w:p>
    <w:p w:rsidR="00CB4748" w:rsidRPr="00CB4748" w:rsidRDefault="00CB4748" w:rsidP="00CB4748">
      <w:pPr>
        <w:spacing w:after="0" w:line="240" w:lineRule="auto"/>
        <w:jc w:val="center"/>
        <w:rPr>
          <w:rFonts w:ascii="Times New Roman" w:eastAsia="Times New Roman" w:hAnsi="Times New Roman" w:cs="Times New Roman"/>
          <w:sz w:val="28"/>
          <w:szCs w:val="24"/>
          <w:lang w:val="uk-UA" w:eastAsia="ru-RU"/>
        </w:rPr>
      </w:pPr>
    </w:p>
    <w:p w:rsidR="00C9004F" w:rsidRDefault="00CB4748" w:rsidP="00CB4748">
      <w:pPr>
        <w:spacing w:after="0" w:line="360" w:lineRule="auto"/>
        <w:ind w:firstLine="709"/>
        <w:jc w:val="center"/>
        <w:rPr>
          <w:rFonts w:ascii="Times New Roman" w:eastAsia="Times New Roman" w:hAnsi="Times New Roman" w:cs="Times New Roman"/>
          <w:sz w:val="28"/>
          <w:szCs w:val="24"/>
          <w:lang w:val="uk-UA" w:eastAsia="ru-RU"/>
        </w:rPr>
      </w:pPr>
      <w:r w:rsidRPr="00CB4748">
        <w:rPr>
          <w:rFonts w:ascii="Times New Roman" w:eastAsia="Times New Roman" w:hAnsi="Times New Roman" w:cs="Times New Roman"/>
          <w:sz w:val="28"/>
          <w:szCs w:val="24"/>
          <w:lang w:val="uk-UA" w:eastAsia="ru-RU"/>
        </w:rPr>
        <w:t xml:space="preserve">Запоріжжя </w:t>
      </w:r>
    </w:p>
    <w:p w:rsidR="00E2197A" w:rsidRPr="00CB4748" w:rsidRDefault="00CB4748" w:rsidP="00CB4748">
      <w:pPr>
        <w:spacing w:after="0" w:line="360" w:lineRule="auto"/>
        <w:ind w:firstLine="709"/>
        <w:jc w:val="center"/>
        <w:rPr>
          <w:rFonts w:ascii="Times New Roman" w:hAnsi="Times New Roman" w:cs="Times New Roman"/>
          <w:sz w:val="28"/>
          <w:szCs w:val="28"/>
        </w:rPr>
      </w:pPr>
      <w:r w:rsidRPr="00CB4748">
        <w:rPr>
          <w:rFonts w:ascii="Times New Roman" w:eastAsia="Times New Roman" w:hAnsi="Times New Roman" w:cs="Times New Roman"/>
          <w:sz w:val="28"/>
          <w:szCs w:val="24"/>
          <w:lang w:val="uk-UA" w:eastAsia="ru-RU"/>
        </w:rPr>
        <w:t>20</w:t>
      </w:r>
      <w:r w:rsidR="00514902" w:rsidRPr="00C9004F">
        <w:rPr>
          <w:rFonts w:ascii="Times New Roman" w:eastAsia="Times New Roman" w:hAnsi="Times New Roman" w:cs="Times New Roman"/>
          <w:sz w:val="28"/>
          <w:szCs w:val="24"/>
          <w:u w:val="single"/>
          <w:lang w:val="uk-UA" w:eastAsia="ru-RU"/>
        </w:rPr>
        <w:t>20</w:t>
      </w:r>
    </w:p>
    <w:p w:rsidR="00CB4748" w:rsidRPr="00CB4748" w:rsidRDefault="00CB4748" w:rsidP="00CB4748">
      <w:pPr>
        <w:rPr>
          <w:rFonts w:ascii="Times New Roman" w:hAnsi="Times New Roman" w:cs="Times New Roman"/>
          <w:sz w:val="28"/>
          <w:szCs w:val="28"/>
        </w:rPr>
      </w:pPr>
      <w:r>
        <w:rPr>
          <w:rFonts w:ascii="Times New Roman" w:hAnsi="Times New Roman" w:cs="Times New Roman"/>
          <w:sz w:val="28"/>
          <w:szCs w:val="28"/>
        </w:rPr>
        <w:br w:type="page"/>
      </w:r>
    </w:p>
    <w:p w:rsidR="00964299" w:rsidRPr="00964299" w:rsidRDefault="00964299" w:rsidP="00964299">
      <w:pPr>
        <w:spacing w:after="0" w:line="240" w:lineRule="auto"/>
        <w:jc w:val="center"/>
        <w:rPr>
          <w:rFonts w:ascii="Times New Roman" w:eastAsia="Times New Roman" w:hAnsi="Times New Roman" w:cs="Times New Roman"/>
          <w:b/>
          <w:sz w:val="28"/>
          <w:szCs w:val="28"/>
          <w:lang w:val="uk-UA" w:eastAsia="ru-RU"/>
        </w:rPr>
      </w:pPr>
      <w:r w:rsidRPr="00964299">
        <w:rPr>
          <w:rFonts w:ascii="Times New Roman" w:eastAsia="Times New Roman" w:hAnsi="Times New Roman" w:cs="Times New Roman"/>
          <w:b/>
          <w:sz w:val="28"/>
          <w:szCs w:val="28"/>
          <w:lang w:val="uk-UA" w:eastAsia="ru-RU"/>
        </w:rPr>
        <w:lastRenderedPageBreak/>
        <w:t>МІНІСТЕРСТВО ОСВІТИ І НАУКИ УКРАЇНИ</w:t>
      </w:r>
    </w:p>
    <w:p w:rsidR="00964299" w:rsidRPr="00964299" w:rsidRDefault="00964299" w:rsidP="00964299">
      <w:pPr>
        <w:spacing w:after="0" w:line="240" w:lineRule="auto"/>
        <w:jc w:val="center"/>
        <w:rPr>
          <w:rFonts w:ascii="Times New Roman" w:eastAsia="Times New Roman" w:hAnsi="Times New Roman" w:cs="Times New Roman"/>
          <w:b/>
          <w:sz w:val="28"/>
          <w:szCs w:val="28"/>
          <w:lang w:val="uk-UA" w:eastAsia="ru-RU"/>
        </w:rPr>
      </w:pPr>
      <w:r w:rsidRPr="00964299">
        <w:rPr>
          <w:rFonts w:ascii="Times New Roman" w:eastAsia="Times New Roman" w:hAnsi="Times New Roman" w:cs="Times New Roman"/>
          <w:b/>
          <w:sz w:val="28"/>
          <w:szCs w:val="28"/>
          <w:lang w:val="uk-UA" w:eastAsia="ru-RU"/>
        </w:rPr>
        <w:t>ЗАПОРІЗЬКИЙ НАЦІОНАЛЬНИЙ УНІВЕРСИТЕТ</w:t>
      </w:r>
    </w:p>
    <w:p w:rsidR="00964299" w:rsidRPr="00964299" w:rsidRDefault="00964299" w:rsidP="00964299">
      <w:pPr>
        <w:spacing w:after="0" w:line="240" w:lineRule="auto"/>
        <w:jc w:val="center"/>
        <w:rPr>
          <w:rFonts w:ascii="Times New Roman" w:eastAsia="Times New Roman" w:hAnsi="Times New Roman" w:cs="Times New Roman"/>
          <w:b/>
          <w:bCs/>
          <w:sz w:val="28"/>
          <w:szCs w:val="28"/>
          <w:lang w:val="uk-UA" w:eastAsia="ru-RU"/>
        </w:rPr>
      </w:pPr>
    </w:p>
    <w:p w:rsidR="00964299" w:rsidRPr="00964299" w:rsidRDefault="00964299" w:rsidP="00964299">
      <w:pPr>
        <w:spacing w:after="0" w:line="240" w:lineRule="auto"/>
        <w:jc w:val="center"/>
        <w:rPr>
          <w:rFonts w:ascii="Times New Roman" w:eastAsia="Times New Roman" w:hAnsi="Times New Roman" w:cs="Times New Roman"/>
          <w:b/>
          <w:bCs/>
          <w:sz w:val="28"/>
          <w:szCs w:val="28"/>
          <w:lang w:val="uk-UA" w:eastAsia="ru-RU"/>
        </w:rPr>
      </w:pPr>
    </w:p>
    <w:p w:rsidR="00964299" w:rsidRPr="00964299" w:rsidRDefault="00964299" w:rsidP="00964299">
      <w:pPr>
        <w:keepNext/>
        <w:spacing w:after="0" w:line="240" w:lineRule="auto"/>
        <w:jc w:val="both"/>
        <w:outlineLvl w:val="0"/>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bCs/>
          <w:sz w:val="28"/>
          <w:szCs w:val="28"/>
          <w:lang w:val="uk-UA" w:eastAsia="ru-RU"/>
        </w:rPr>
        <w:t>Факультет</w:t>
      </w:r>
      <w:r w:rsidRPr="00964299">
        <w:rPr>
          <w:rFonts w:ascii="Times New Roman" w:eastAsia="Times New Roman" w:hAnsi="Times New Roman" w:cs="Times New Roman"/>
          <w:sz w:val="28"/>
          <w:szCs w:val="28"/>
          <w:lang w:val="uk-UA" w:eastAsia="ru-RU"/>
        </w:rPr>
        <w:t>___</w:t>
      </w:r>
      <w:r w:rsidR="00C61A64" w:rsidRPr="009A0009">
        <w:rPr>
          <w:rFonts w:ascii="Times New Roman" w:eastAsia="Times New Roman" w:hAnsi="Times New Roman" w:cs="Times New Roman"/>
          <w:sz w:val="28"/>
          <w:szCs w:val="28"/>
          <w:u w:val="single"/>
          <w:lang w:val="uk-UA" w:eastAsia="ru-RU"/>
        </w:rPr>
        <w:t>юридичний</w:t>
      </w:r>
      <w:r w:rsidRPr="00964299">
        <w:rPr>
          <w:rFonts w:ascii="Times New Roman" w:eastAsia="Times New Roman" w:hAnsi="Times New Roman" w:cs="Times New Roman"/>
          <w:sz w:val="28"/>
          <w:szCs w:val="28"/>
          <w:lang w:val="uk-UA" w:eastAsia="ru-RU"/>
        </w:rPr>
        <w:t>______________________________________________</w:t>
      </w:r>
    </w:p>
    <w:p w:rsidR="00964299" w:rsidRPr="00964299" w:rsidRDefault="00964299" w:rsidP="00964299">
      <w:pPr>
        <w:keepNext/>
        <w:spacing w:after="0" w:line="240" w:lineRule="auto"/>
        <w:jc w:val="both"/>
        <w:outlineLvl w:val="0"/>
        <w:rPr>
          <w:rFonts w:ascii="Times New Roman" w:eastAsia="Times New Roman" w:hAnsi="Times New Roman" w:cs="Times New Roman"/>
          <w:bCs/>
          <w:sz w:val="28"/>
          <w:szCs w:val="28"/>
          <w:lang w:val="uk-UA" w:eastAsia="ru-RU"/>
        </w:rPr>
      </w:pPr>
      <w:r w:rsidRPr="00964299">
        <w:rPr>
          <w:rFonts w:ascii="Times New Roman" w:eastAsia="Times New Roman" w:hAnsi="Times New Roman" w:cs="Times New Roman"/>
          <w:bCs/>
          <w:sz w:val="28"/>
          <w:szCs w:val="28"/>
          <w:lang w:val="uk-UA" w:eastAsia="ru-RU"/>
        </w:rPr>
        <w:t>Кафедра</w:t>
      </w:r>
      <w:r w:rsidR="009A0009">
        <w:rPr>
          <w:rFonts w:ascii="Times New Roman" w:eastAsia="Times New Roman" w:hAnsi="Times New Roman" w:cs="Times New Roman"/>
          <w:bCs/>
          <w:sz w:val="28"/>
          <w:szCs w:val="28"/>
          <w:lang w:val="uk-UA" w:eastAsia="ru-RU"/>
        </w:rPr>
        <w:t xml:space="preserve"> </w:t>
      </w:r>
      <w:r w:rsidRPr="00964299">
        <w:rPr>
          <w:rFonts w:ascii="Times New Roman" w:eastAsia="Times New Roman" w:hAnsi="Times New Roman" w:cs="Times New Roman"/>
          <w:bCs/>
          <w:sz w:val="28"/>
          <w:szCs w:val="28"/>
          <w:lang w:val="uk-UA" w:eastAsia="ru-RU"/>
        </w:rPr>
        <w:t>_____</w:t>
      </w:r>
      <w:r w:rsidR="009A0009" w:rsidRPr="009A0009">
        <w:rPr>
          <w:rFonts w:ascii="Times New Roman" w:eastAsia="Times New Roman" w:hAnsi="Times New Roman" w:cs="Times New Roman"/>
          <w:bCs/>
          <w:sz w:val="28"/>
          <w:szCs w:val="28"/>
          <w:u w:val="single"/>
          <w:lang w:val="uk-UA" w:eastAsia="ru-RU"/>
        </w:rPr>
        <w:t>адміністративного та господарського права</w:t>
      </w:r>
      <w:r w:rsidRPr="00964299">
        <w:rPr>
          <w:rFonts w:ascii="Times New Roman" w:eastAsia="Times New Roman" w:hAnsi="Times New Roman" w:cs="Times New Roman"/>
          <w:bCs/>
          <w:sz w:val="28"/>
          <w:szCs w:val="28"/>
          <w:lang w:val="uk-UA" w:eastAsia="ru-RU"/>
        </w:rPr>
        <w:t>______</w:t>
      </w:r>
      <w:r w:rsidR="00B052DB">
        <w:rPr>
          <w:rFonts w:ascii="Times New Roman" w:eastAsia="Times New Roman" w:hAnsi="Times New Roman" w:cs="Times New Roman"/>
          <w:bCs/>
          <w:sz w:val="28"/>
          <w:szCs w:val="28"/>
          <w:lang w:val="uk-UA" w:eastAsia="ru-RU"/>
        </w:rPr>
        <w:t>____________</w:t>
      </w:r>
    </w:p>
    <w:p w:rsidR="00964299" w:rsidRPr="00964299" w:rsidRDefault="00964299" w:rsidP="00964299">
      <w:pPr>
        <w:spacing w:after="0" w:line="240" w:lineRule="auto"/>
        <w:jc w:val="both"/>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Рівень вищої освіти</w:t>
      </w:r>
      <w:r w:rsidR="009A0009">
        <w:rPr>
          <w:rFonts w:ascii="Times New Roman" w:eastAsia="Times New Roman" w:hAnsi="Times New Roman" w:cs="Times New Roman"/>
          <w:sz w:val="28"/>
          <w:szCs w:val="28"/>
          <w:lang w:val="uk-UA" w:eastAsia="ru-RU"/>
        </w:rPr>
        <w:t xml:space="preserve"> </w:t>
      </w:r>
      <w:r w:rsidRPr="00964299">
        <w:rPr>
          <w:rFonts w:ascii="Times New Roman" w:eastAsia="Times New Roman" w:hAnsi="Times New Roman" w:cs="Times New Roman"/>
          <w:sz w:val="28"/>
          <w:szCs w:val="28"/>
          <w:lang w:val="uk-UA" w:eastAsia="ru-RU"/>
        </w:rPr>
        <w:t>____</w:t>
      </w:r>
      <w:r w:rsidR="009A0009" w:rsidRPr="009A0009">
        <w:rPr>
          <w:rFonts w:ascii="Times New Roman" w:eastAsia="Times New Roman" w:hAnsi="Times New Roman" w:cs="Times New Roman"/>
          <w:sz w:val="28"/>
          <w:szCs w:val="28"/>
          <w:u w:val="single"/>
          <w:lang w:val="uk-UA" w:eastAsia="ru-RU"/>
        </w:rPr>
        <w:t>магістр</w:t>
      </w:r>
      <w:r w:rsidRPr="00964299">
        <w:rPr>
          <w:rFonts w:ascii="Times New Roman" w:eastAsia="Times New Roman" w:hAnsi="Times New Roman" w:cs="Times New Roman"/>
          <w:sz w:val="28"/>
          <w:szCs w:val="28"/>
          <w:lang w:val="uk-UA" w:eastAsia="ru-RU"/>
        </w:rPr>
        <w:t>____________</w:t>
      </w:r>
      <w:r w:rsidR="00B052DB">
        <w:rPr>
          <w:rFonts w:ascii="Times New Roman" w:eastAsia="Times New Roman" w:hAnsi="Times New Roman" w:cs="Times New Roman"/>
          <w:sz w:val="28"/>
          <w:szCs w:val="28"/>
          <w:lang w:val="uk-UA" w:eastAsia="ru-RU"/>
        </w:rPr>
        <w:t>_____________________________</w:t>
      </w:r>
    </w:p>
    <w:p w:rsidR="00BC6CF1" w:rsidRPr="00BC6CF1" w:rsidRDefault="00964299" w:rsidP="00B052DB">
      <w:pPr>
        <w:keepNext/>
        <w:spacing w:after="0" w:line="240" w:lineRule="auto"/>
        <w:jc w:val="both"/>
        <w:outlineLvl w:val="0"/>
        <w:rPr>
          <w:rFonts w:ascii="Times New Roman" w:eastAsia="Times New Roman" w:hAnsi="Times New Roman" w:cs="Times New Roman"/>
          <w:bCs/>
          <w:sz w:val="28"/>
          <w:szCs w:val="20"/>
          <w:lang w:val="uk-UA" w:eastAsia="ru-RU"/>
        </w:rPr>
      </w:pPr>
      <w:r w:rsidRPr="00964299">
        <w:rPr>
          <w:rFonts w:ascii="Times New Roman" w:eastAsia="Times New Roman" w:hAnsi="Times New Roman" w:cs="Times New Roman"/>
          <w:bCs/>
          <w:sz w:val="28"/>
          <w:szCs w:val="28"/>
          <w:lang w:val="uk-UA" w:eastAsia="ru-RU"/>
        </w:rPr>
        <w:t xml:space="preserve">Спеціальність </w:t>
      </w:r>
      <w:r w:rsidRPr="00964299">
        <w:rPr>
          <w:rFonts w:ascii="Times New Roman" w:eastAsia="Times New Roman" w:hAnsi="Times New Roman" w:cs="Times New Roman"/>
          <w:sz w:val="28"/>
          <w:szCs w:val="28"/>
          <w:lang w:val="uk-UA" w:eastAsia="ru-RU"/>
        </w:rPr>
        <w:t>_____</w:t>
      </w:r>
      <w:r w:rsidR="009A0009" w:rsidRPr="009A0009">
        <w:rPr>
          <w:rFonts w:ascii="Times New Roman" w:eastAsia="Times New Roman" w:hAnsi="Times New Roman" w:cs="Times New Roman"/>
          <w:sz w:val="28"/>
          <w:szCs w:val="28"/>
          <w:u w:val="single"/>
          <w:lang w:val="uk-UA" w:eastAsia="ru-RU"/>
        </w:rPr>
        <w:t>081 Право</w:t>
      </w:r>
      <w:r w:rsidRPr="00964299">
        <w:rPr>
          <w:rFonts w:ascii="Times New Roman" w:eastAsia="Times New Roman" w:hAnsi="Times New Roman" w:cs="Times New Roman"/>
          <w:sz w:val="28"/>
          <w:szCs w:val="28"/>
          <w:lang w:val="uk-UA" w:eastAsia="ru-RU"/>
        </w:rPr>
        <w:t>_________________</w:t>
      </w:r>
      <w:r w:rsidR="00B052DB">
        <w:rPr>
          <w:rFonts w:ascii="Times New Roman" w:eastAsia="Times New Roman" w:hAnsi="Times New Roman" w:cs="Times New Roman"/>
          <w:sz w:val="28"/>
          <w:szCs w:val="28"/>
          <w:lang w:val="uk-UA" w:eastAsia="ru-RU"/>
        </w:rPr>
        <w:t>_________________________</w:t>
      </w:r>
    </w:p>
    <w:p w:rsidR="00BC6CF1" w:rsidRDefault="00BC6CF1" w:rsidP="00964299">
      <w:pPr>
        <w:keepNext/>
        <w:spacing w:after="0" w:line="240" w:lineRule="auto"/>
        <w:jc w:val="both"/>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Спеціалізація __________________________</w:t>
      </w:r>
      <w:r w:rsidR="00B052DB">
        <w:rPr>
          <w:rFonts w:ascii="Times New Roman" w:eastAsia="Times New Roman" w:hAnsi="Times New Roman" w:cs="Times New Roman"/>
          <w:sz w:val="28"/>
          <w:szCs w:val="28"/>
          <w:lang w:val="uk-UA" w:eastAsia="ru-RU"/>
        </w:rPr>
        <w:t>______________________________</w:t>
      </w:r>
    </w:p>
    <w:p w:rsidR="00BC6CF1" w:rsidRPr="00964299" w:rsidRDefault="00BC6CF1" w:rsidP="00BC6CF1">
      <w:pPr>
        <w:keepNext/>
        <w:spacing w:after="0" w:line="240" w:lineRule="auto"/>
        <w:jc w:val="center"/>
        <w:outlineLvl w:val="0"/>
        <w:rPr>
          <w:rFonts w:ascii="Times New Roman" w:eastAsia="Times New Roman" w:hAnsi="Times New Roman" w:cs="Times New Roman"/>
          <w:bCs/>
          <w:sz w:val="28"/>
          <w:szCs w:val="20"/>
          <w:lang w:val="uk-UA" w:eastAsia="ru-RU"/>
        </w:rPr>
      </w:pPr>
      <w:r w:rsidRPr="00964299">
        <w:rPr>
          <w:rFonts w:ascii="Times New Roman" w:eastAsia="Times New Roman" w:hAnsi="Times New Roman" w:cs="Times New Roman"/>
          <w:bCs/>
          <w:sz w:val="16"/>
          <w:szCs w:val="20"/>
          <w:lang w:val="uk-UA" w:eastAsia="ru-RU"/>
        </w:rPr>
        <w:t>(</w:t>
      </w:r>
      <w:r>
        <w:rPr>
          <w:rFonts w:ascii="Times New Roman" w:eastAsia="Times New Roman" w:hAnsi="Times New Roman" w:cs="Times New Roman"/>
          <w:bCs/>
          <w:sz w:val="16"/>
          <w:szCs w:val="20"/>
          <w:lang w:val="uk-UA" w:eastAsia="ru-RU"/>
        </w:rPr>
        <w:t>код та</w:t>
      </w:r>
      <w:r w:rsidRPr="00964299">
        <w:rPr>
          <w:rFonts w:ascii="Times New Roman" w:eastAsia="Times New Roman" w:hAnsi="Times New Roman" w:cs="Times New Roman"/>
          <w:bCs/>
          <w:sz w:val="16"/>
          <w:szCs w:val="20"/>
          <w:lang w:val="uk-UA" w:eastAsia="ru-RU"/>
        </w:rPr>
        <w:t xml:space="preserve"> назва)</w:t>
      </w:r>
    </w:p>
    <w:p w:rsidR="00BC6CF1" w:rsidRPr="00964299" w:rsidRDefault="00BC6CF1" w:rsidP="00964299">
      <w:pPr>
        <w:keepNext/>
        <w:spacing w:after="0" w:line="240" w:lineRule="auto"/>
        <w:jc w:val="both"/>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Освітня програма __</w:t>
      </w:r>
      <w:r w:rsidRPr="00BC6CF1">
        <w:rPr>
          <w:rFonts w:ascii="Times New Roman" w:eastAsia="Times New Roman" w:hAnsi="Times New Roman" w:cs="Times New Roman"/>
          <w:sz w:val="28"/>
          <w:szCs w:val="28"/>
          <w:u w:val="single"/>
          <w:lang w:val="uk-UA" w:eastAsia="ru-RU"/>
        </w:rPr>
        <w:t>правознавство</w:t>
      </w:r>
      <w:r>
        <w:rPr>
          <w:rFonts w:ascii="Times New Roman" w:eastAsia="Times New Roman" w:hAnsi="Times New Roman" w:cs="Times New Roman"/>
          <w:sz w:val="28"/>
          <w:szCs w:val="28"/>
          <w:lang w:val="uk-UA" w:eastAsia="ru-RU"/>
        </w:rPr>
        <w:t>___________</w:t>
      </w:r>
      <w:r w:rsidR="00B052DB">
        <w:rPr>
          <w:rFonts w:ascii="Times New Roman" w:eastAsia="Times New Roman" w:hAnsi="Times New Roman" w:cs="Times New Roman"/>
          <w:sz w:val="28"/>
          <w:szCs w:val="28"/>
          <w:lang w:val="uk-UA" w:eastAsia="ru-RU"/>
        </w:rPr>
        <w:t>___________________________</w:t>
      </w:r>
    </w:p>
    <w:p w:rsidR="00964299" w:rsidRPr="00964299" w:rsidRDefault="00964299" w:rsidP="00964299">
      <w:pPr>
        <w:keepNext/>
        <w:spacing w:after="0" w:line="240" w:lineRule="auto"/>
        <w:ind w:left="5040" w:firstLine="720"/>
        <w:jc w:val="both"/>
        <w:outlineLvl w:val="0"/>
        <w:rPr>
          <w:rFonts w:ascii="Times New Roman" w:eastAsia="Times New Roman" w:hAnsi="Times New Roman" w:cs="Times New Roman"/>
          <w:sz w:val="28"/>
          <w:szCs w:val="20"/>
          <w:lang w:val="uk-UA" w:eastAsia="ru-RU"/>
        </w:rPr>
      </w:pPr>
    </w:p>
    <w:p w:rsidR="00964299" w:rsidRPr="00964299" w:rsidRDefault="00964299" w:rsidP="00964299">
      <w:pPr>
        <w:keepNext/>
        <w:spacing w:after="0" w:line="240" w:lineRule="auto"/>
        <w:ind w:left="5040"/>
        <w:jc w:val="both"/>
        <w:outlineLvl w:val="0"/>
        <w:rPr>
          <w:rFonts w:ascii="Times New Roman" w:eastAsia="Times New Roman" w:hAnsi="Times New Roman" w:cs="Times New Roman"/>
          <w:b/>
          <w:sz w:val="28"/>
          <w:szCs w:val="28"/>
          <w:lang w:val="uk-UA" w:eastAsia="ru-RU"/>
        </w:rPr>
      </w:pPr>
      <w:r w:rsidRPr="00964299">
        <w:rPr>
          <w:rFonts w:ascii="Times New Roman" w:eastAsia="Times New Roman" w:hAnsi="Times New Roman" w:cs="Times New Roman"/>
          <w:b/>
          <w:sz w:val="28"/>
          <w:szCs w:val="28"/>
          <w:lang w:val="uk-UA" w:eastAsia="ru-RU"/>
        </w:rPr>
        <w:t>ЗАТВЕРДЖУЮ</w:t>
      </w:r>
    </w:p>
    <w:p w:rsidR="00964299" w:rsidRPr="00964299" w:rsidRDefault="00964299" w:rsidP="00964299">
      <w:pPr>
        <w:spacing w:after="0" w:line="240" w:lineRule="auto"/>
        <w:ind w:left="5040"/>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Завідувач кафедри______________</w:t>
      </w:r>
    </w:p>
    <w:p w:rsidR="00964299" w:rsidRPr="00964299" w:rsidRDefault="00964299" w:rsidP="00964299">
      <w:pPr>
        <w:spacing w:after="0" w:line="240" w:lineRule="auto"/>
        <w:ind w:left="5040"/>
        <w:jc w:val="both"/>
        <w:rPr>
          <w:rFonts w:ascii="Times New Roman" w:eastAsia="Times New Roman" w:hAnsi="Times New Roman" w:cs="Times New Roman"/>
          <w:bCs/>
          <w:sz w:val="28"/>
          <w:szCs w:val="28"/>
          <w:lang w:val="uk-UA" w:eastAsia="ru-RU"/>
        </w:rPr>
      </w:pPr>
      <w:r w:rsidRPr="00964299">
        <w:rPr>
          <w:rFonts w:ascii="Times New Roman" w:eastAsia="Times New Roman" w:hAnsi="Times New Roman" w:cs="Times New Roman"/>
          <w:bCs/>
          <w:sz w:val="28"/>
          <w:szCs w:val="28"/>
          <w:lang w:val="uk-UA" w:eastAsia="ru-RU"/>
        </w:rPr>
        <w:t>«_____»_____________20____року</w:t>
      </w:r>
    </w:p>
    <w:p w:rsidR="00964299" w:rsidRPr="00964299" w:rsidRDefault="00964299" w:rsidP="00964299">
      <w:pPr>
        <w:keepNext/>
        <w:spacing w:before="240" w:after="60" w:line="240" w:lineRule="auto"/>
        <w:jc w:val="center"/>
        <w:outlineLvl w:val="1"/>
        <w:rPr>
          <w:rFonts w:ascii="Times New Roman" w:eastAsia="Times New Roman" w:hAnsi="Times New Roman" w:cs="Times New Roman"/>
          <w:b/>
          <w:bCs/>
          <w:iCs/>
          <w:sz w:val="28"/>
          <w:szCs w:val="28"/>
          <w:lang w:val="uk-UA" w:eastAsia="ru-RU"/>
        </w:rPr>
      </w:pPr>
      <w:r w:rsidRPr="00964299">
        <w:rPr>
          <w:rFonts w:ascii="Times New Roman" w:eastAsia="Times New Roman" w:hAnsi="Times New Roman" w:cs="Times New Roman"/>
          <w:b/>
          <w:bCs/>
          <w:iCs/>
          <w:sz w:val="28"/>
          <w:szCs w:val="28"/>
          <w:lang w:val="uk-UA" w:eastAsia="ru-RU"/>
        </w:rPr>
        <w:t>З  А  В  Д  А  Н  Н  Я</w:t>
      </w:r>
    </w:p>
    <w:p w:rsidR="00964299" w:rsidRPr="00964299" w:rsidRDefault="00964299" w:rsidP="00964299">
      <w:pPr>
        <w:keepNext/>
        <w:spacing w:before="240" w:after="60" w:line="240" w:lineRule="auto"/>
        <w:jc w:val="center"/>
        <w:outlineLvl w:val="2"/>
        <w:rPr>
          <w:rFonts w:ascii="Times New Roman" w:eastAsia="Times New Roman" w:hAnsi="Times New Roman" w:cs="Times New Roman"/>
          <w:bCs/>
          <w:sz w:val="28"/>
          <w:szCs w:val="28"/>
          <w:lang w:val="uk-UA" w:eastAsia="ru-RU"/>
        </w:rPr>
      </w:pPr>
      <w:r w:rsidRPr="00964299">
        <w:rPr>
          <w:rFonts w:ascii="Times New Roman" w:eastAsia="Times New Roman" w:hAnsi="Times New Roman" w:cs="Times New Roman"/>
          <w:bCs/>
          <w:sz w:val="28"/>
          <w:szCs w:val="28"/>
          <w:lang w:val="uk-UA" w:eastAsia="ru-RU"/>
        </w:rPr>
        <w:t xml:space="preserve">НА КВАЛІФІКАЦІЙНУ РОБОТУ </w:t>
      </w:r>
      <w:r w:rsidR="009A0009">
        <w:rPr>
          <w:rFonts w:ascii="Times New Roman" w:eastAsia="Times New Roman" w:hAnsi="Times New Roman" w:cs="Times New Roman"/>
          <w:bCs/>
          <w:sz w:val="28"/>
          <w:szCs w:val="28"/>
          <w:lang w:val="uk-UA" w:eastAsia="ru-RU"/>
        </w:rPr>
        <w:t>СТУДЕНТЦІ</w:t>
      </w:r>
    </w:p>
    <w:p w:rsidR="00964299" w:rsidRPr="00964299" w:rsidRDefault="00964299" w:rsidP="00964299">
      <w:pPr>
        <w:spacing w:after="0" w:line="240" w:lineRule="auto"/>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_________</w:t>
      </w:r>
      <w:r w:rsidR="009A0009">
        <w:rPr>
          <w:rFonts w:ascii="Times New Roman" w:eastAsia="Times New Roman" w:hAnsi="Times New Roman" w:cs="Times New Roman"/>
          <w:sz w:val="28"/>
          <w:szCs w:val="28"/>
          <w:lang w:val="uk-UA" w:eastAsia="ru-RU"/>
        </w:rPr>
        <w:t>__________________</w:t>
      </w:r>
      <w:r w:rsidR="009A0009" w:rsidRPr="009A0009">
        <w:rPr>
          <w:rFonts w:ascii="Times New Roman" w:eastAsia="Times New Roman" w:hAnsi="Times New Roman" w:cs="Times New Roman"/>
          <w:sz w:val="28"/>
          <w:szCs w:val="28"/>
          <w:u w:val="single"/>
          <w:lang w:val="uk-UA" w:eastAsia="ru-RU"/>
        </w:rPr>
        <w:t>Шури</w:t>
      </w:r>
      <w:r w:rsidR="00C36BAB">
        <w:rPr>
          <w:rFonts w:ascii="Times New Roman" w:eastAsia="Times New Roman" w:hAnsi="Times New Roman" w:cs="Times New Roman"/>
          <w:sz w:val="28"/>
          <w:szCs w:val="28"/>
          <w:u w:val="single"/>
          <w:lang w:val="uk-UA" w:eastAsia="ru-RU"/>
        </w:rPr>
        <w:t>ги</w:t>
      </w:r>
      <w:r w:rsidR="009A0009">
        <w:rPr>
          <w:rFonts w:ascii="Times New Roman" w:eastAsia="Times New Roman" w:hAnsi="Times New Roman" w:cs="Times New Roman"/>
          <w:sz w:val="28"/>
          <w:szCs w:val="28"/>
          <w:u w:val="single"/>
          <w:lang w:val="uk-UA" w:eastAsia="ru-RU"/>
        </w:rPr>
        <w:t xml:space="preserve"> Дарин</w:t>
      </w:r>
      <w:r w:rsidR="00C36BAB">
        <w:rPr>
          <w:rFonts w:ascii="Times New Roman" w:eastAsia="Times New Roman" w:hAnsi="Times New Roman" w:cs="Times New Roman"/>
          <w:sz w:val="28"/>
          <w:szCs w:val="28"/>
          <w:u w:val="single"/>
          <w:lang w:val="uk-UA" w:eastAsia="ru-RU"/>
        </w:rPr>
        <w:t>і Олексіївні</w:t>
      </w:r>
      <w:r w:rsidR="00B052DB">
        <w:rPr>
          <w:rFonts w:ascii="Times New Roman" w:eastAsia="Times New Roman" w:hAnsi="Times New Roman" w:cs="Times New Roman"/>
          <w:sz w:val="28"/>
          <w:szCs w:val="28"/>
          <w:lang w:val="uk-UA" w:eastAsia="ru-RU"/>
        </w:rPr>
        <w:t>___________________</w:t>
      </w:r>
    </w:p>
    <w:p w:rsidR="00964299" w:rsidRPr="00964299" w:rsidRDefault="00964299" w:rsidP="00964299">
      <w:pPr>
        <w:spacing w:after="0" w:line="240" w:lineRule="auto"/>
        <w:jc w:val="center"/>
        <w:rPr>
          <w:rFonts w:ascii="Times New Roman" w:eastAsia="Times New Roman" w:hAnsi="Times New Roman" w:cs="Times New Roman"/>
          <w:sz w:val="16"/>
          <w:szCs w:val="16"/>
          <w:vertAlign w:val="superscript"/>
          <w:lang w:val="uk-UA" w:eastAsia="ru-RU"/>
        </w:rPr>
      </w:pPr>
      <w:r w:rsidRPr="00964299">
        <w:rPr>
          <w:rFonts w:ascii="Times New Roman" w:eastAsia="Times New Roman" w:hAnsi="Times New Roman" w:cs="Times New Roman"/>
          <w:sz w:val="16"/>
          <w:szCs w:val="20"/>
          <w:lang w:val="uk-UA" w:eastAsia="ru-RU"/>
        </w:rPr>
        <w:t>(прізвище, ім’я, по батькові)</w:t>
      </w:r>
    </w:p>
    <w:p w:rsidR="00964299" w:rsidRPr="00964299" w:rsidRDefault="00964299" w:rsidP="00964299">
      <w:pPr>
        <w:spacing w:after="0" w:line="240" w:lineRule="auto"/>
        <w:jc w:val="both"/>
        <w:rPr>
          <w:rFonts w:ascii="Times New Roman" w:eastAsia="Times New Roman" w:hAnsi="Times New Roman" w:cs="Times New Roman"/>
          <w:sz w:val="28"/>
          <w:szCs w:val="28"/>
          <w:lang w:val="uk-UA" w:eastAsia="ru-RU"/>
        </w:rPr>
      </w:pPr>
    </w:p>
    <w:p w:rsidR="00964299" w:rsidRPr="009A0009" w:rsidRDefault="00964299" w:rsidP="00964299">
      <w:pPr>
        <w:numPr>
          <w:ilvl w:val="0"/>
          <w:numId w:val="1"/>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9A0009">
        <w:rPr>
          <w:rFonts w:ascii="Times New Roman" w:eastAsia="Times New Roman" w:hAnsi="Times New Roman" w:cs="Times New Roman"/>
          <w:sz w:val="28"/>
          <w:szCs w:val="28"/>
          <w:lang w:val="uk-UA" w:eastAsia="ru-RU"/>
        </w:rPr>
        <w:t xml:space="preserve">Тема роботи (проекту) </w:t>
      </w:r>
      <w:r w:rsidR="009A0009" w:rsidRPr="009A0009">
        <w:rPr>
          <w:rFonts w:ascii="Times New Roman" w:eastAsia="Times New Roman" w:hAnsi="Times New Roman" w:cs="Times New Roman"/>
          <w:sz w:val="28"/>
          <w:szCs w:val="28"/>
          <w:u w:val="single"/>
          <w:lang w:val="uk-UA" w:eastAsia="ru-RU"/>
        </w:rPr>
        <w:t>Усиновлення дитини громадянами іноземних держав: міжнародно-правові стандарти та особливості реалізації державної політики їх імплементації у країнах Західної та Східної традиції права</w:t>
      </w:r>
      <w:r w:rsidR="009A0009">
        <w:rPr>
          <w:rFonts w:ascii="Times New Roman" w:eastAsia="Times New Roman" w:hAnsi="Times New Roman" w:cs="Times New Roman"/>
          <w:sz w:val="28"/>
          <w:szCs w:val="28"/>
          <w:lang w:val="uk-UA" w:eastAsia="ru-RU"/>
        </w:rPr>
        <w:t>_______________</w:t>
      </w:r>
      <w:r w:rsidR="00B052DB">
        <w:rPr>
          <w:rFonts w:ascii="Times New Roman" w:eastAsia="Times New Roman" w:hAnsi="Times New Roman" w:cs="Times New Roman"/>
          <w:sz w:val="28"/>
          <w:szCs w:val="28"/>
          <w:lang w:val="uk-UA" w:eastAsia="ru-RU"/>
        </w:rPr>
        <w:t>___</w:t>
      </w:r>
    </w:p>
    <w:p w:rsidR="00964299" w:rsidRPr="00964299" w:rsidRDefault="00964299" w:rsidP="00BC6CF1">
      <w:pPr>
        <w:tabs>
          <w:tab w:val="num" w:pos="180"/>
        </w:tabs>
        <w:spacing w:after="0" w:line="240" w:lineRule="auto"/>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керівник роботи __</w:t>
      </w:r>
      <w:r w:rsidR="009A0009" w:rsidRPr="009A0009">
        <w:rPr>
          <w:rFonts w:ascii="Times New Roman" w:eastAsia="Times New Roman" w:hAnsi="Times New Roman" w:cs="Times New Roman"/>
          <w:sz w:val="28"/>
          <w:szCs w:val="28"/>
          <w:u w:val="single"/>
          <w:lang w:val="uk-UA" w:eastAsia="ru-RU"/>
        </w:rPr>
        <w:t>Гаджиєва Шабінем Намєтівна</w:t>
      </w:r>
      <w:r w:rsidR="009A0009">
        <w:rPr>
          <w:rFonts w:ascii="Times New Roman" w:eastAsia="Times New Roman" w:hAnsi="Times New Roman" w:cs="Times New Roman"/>
          <w:sz w:val="28"/>
          <w:szCs w:val="28"/>
          <w:u w:val="single"/>
          <w:lang w:val="uk-UA" w:eastAsia="ru-RU"/>
        </w:rPr>
        <w:t>, к.ю.н.</w:t>
      </w:r>
      <w:r w:rsidR="00C36BAB">
        <w:rPr>
          <w:rFonts w:ascii="Times New Roman" w:eastAsia="Times New Roman" w:hAnsi="Times New Roman" w:cs="Times New Roman"/>
          <w:sz w:val="28"/>
          <w:szCs w:val="28"/>
          <w:u w:val="single"/>
          <w:lang w:val="uk-UA" w:eastAsia="ru-RU"/>
        </w:rPr>
        <w:t>, доцент</w:t>
      </w:r>
      <w:r w:rsidRPr="00964299">
        <w:rPr>
          <w:rFonts w:ascii="Times New Roman" w:eastAsia="Times New Roman" w:hAnsi="Times New Roman" w:cs="Times New Roman"/>
          <w:sz w:val="28"/>
          <w:szCs w:val="28"/>
          <w:lang w:val="uk-UA" w:eastAsia="ru-RU"/>
        </w:rPr>
        <w:t>_____________,</w:t>
      </w:r>
    </w:p>
    <w:p w:rsidR="00964299" w:rsidRPr="00964299" w:rsidRDefault="00964299" w:rsidP="00BC6CF1">
      <w:pPr>
        <w:tabs>
          <w:tab w:val="num" w:pos="180"/>
        </w:tabs>
        <w:spacing w:after="0" w:line="240" w:lineRule="auto"/>
        <w:jc w:val="center"/>
        <w:rPr>
          <w:rFonts w:ascii="Times New Roman" w:eastAsia="Times New Roman" w:hAnsi="Times New Roman" w:cs="Times New Roman"/>
          <w:sz w:val="16"/>
          <w:szCs w:val="16"/>
          <w:lang w:val="uk-UA" w:eastAsia="ru-RU"/>
        </w:rPr>
      </w:pPr>
      <w:r w:rsidRPr="00964299">
        <w:rPr>
          <w:rFonts w:ascii="Times New Roman" w:eastAsia="Times New Roman" w:hAnsi="Times New Roman" w:cs="Times New Roman"/>
          <w:sz w:val="16"/>
          <w:szCs w:val="16"/>
          <w:lang w:val="uk-UA" w:eastAsia="ru-RU"/>
        </w:rPr>
        <w:t>(прізвище, ім’я, по батькові, науковий ступінь, вчене звання)</w:t>
      </w:r>
    </w:p>
    <w:p w:rsidR="00964299" w:rsidRPr="00964299" w:rsidRDefault="00964299" w:rsidP="00964299">
      <w:pPr>
        <w:tabs>
          <w:tab w:val="num" w:pos="180"/>
        </w:tabs>
        <w:spacing w:after="0" w:line="360" w:lineRule="auto"/>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затверджені наказом ЗНУ від «</w:t>
      </w:r>
      <w:r w:rsidR="009A0009" w:rsidRPr="009A0009">
        <w:rPr>
          <w:rFonts w:ascii="Times New Roman" w:eastAsia="Times New Roman" w:hAnsi="Times New Roman" w:cs="Times New Roman"/>
          <w:sz w:val="28"/>
          <w:szCs w:val="28"/>
          <w:u w:val="single"/>
          <w:lang w:val="uk-UA" w:eastAsia="ru-RU"/>
        </w:rPr>
        <w:t>14</w:t>
      </w:r>
      <w:r w:rsidRPr="00964299">
        <w:rPr>
          <w:rFonts w:ascii="Times New Roman" w:eastAsia="Times New Roman" w:hAnsi="Times New Roman" w:cs="Times New Roman"/>
          <w:sz w:val="28"/>
          <w:szCs w:val="28"/>
          <w:lang w:val="uk-UA" w:eastAsia="ru-RU"/>
        </w:rPr>
        <w:t>»_</w:t>
      </w:r>
      <w:r w:rsidR="009A0009" w:rsidRPr="009A0009">
        <w:rPr>
          <w:rFonts w:ascii="Times New Roman" w:eastAsia="Times New Roman" w:hAnsi="Times New Roman" w:cs="Times New Roman"/>
          <w:sz w:val="28"/>
          <w:szCs w:val="28"/>
          <w:u w:val="single"/>
          <w:lang w:val="uk-UA" w:eastAsia="ru-RU"/>
        </w:rPr>
        <w:t>травня</w:t>
      </w:r>
      <w:r w:rsidR="009A0009">
        <w:rPr>
          <w:rFonts w:ascii="Times New Roman" w:eastAsia="Times New Roman" w:hAnsi="Times New Roman" w:cs="Times New Roman"/>
          <w:sz w:val="28"/>
          <w:szCs w:val="28"/>
          <w:lang w:val="uk-UA" w:eastAsia="ru-RU"/>
        </w:rPr>
        <w:t xml:space="preserve"> </w:t>
      </w:r>
      <w:r w:rsidRPr="009A0009">
        <w:rPr>
          <w:rFonts w:ascii="Times New Roman" w:eastAsia="Times New Roman" w:hAnsi="Times New Roman" w:cs="Times New Roman"/>
          <w:sz w:val="28"/>
          <w:szCs w:val="28"/>
          <w:u w:val="single"/>
          <w:lang w:val="uk-UA" w:eastAsia="ru-RU"/>
        </w:rPr>
        <w:t>20</w:t>
      </w:r>
      <w:r w:rsidR="009A0009" w:rsidRPr="009A0009">
        <w:rPr>
          <w:rFonts w:ascii="Times New Roman" w:eastAsia="Times New Roman" w:hAnsi="Times New Roman" w:cs="Times New Roman"/>
          <w:sz w:val="28"/>
          <w:szCs w:val="28"/>
          <w:u w:val="single"/>
          <w:lang w:val="uk-UA" w:eastAsia="ru-RU"/>
        </w:rPr>
        <w:t>20</w:t>
      </w:r>
      <w:r w:rsidR="009A0009">
        <w:rPr>
          <w:rFonts w:ascii="Times New Roman" w:eastAsia="Times New Roman" w:hAnsi="Times New Roman" w:cs="Times New Roman"/>
          <w:sz w:val="28"/>
          <w:szCs w:val="28"/>
          <w:u w:val="single"/>
          <w:lang w:val="uk-UA" w:eastAsia="ru-RU"/>
        </w:rPr>
        <w:t xml:space="preserve"> </w:t>
      </w:r>
      <w:r w:rsidRPr="00964299">
        <w:rPr>
          <w:rFonts w:ascii="Times New Roman" w:eastAsia="Times New Roman" w:hAnsi="Times New Roman" w:cs="Times New Roman"/>
          <w:sz w:val="28"/>
          <w:szCs w:val="28"/>
          <w:lang w:val="uk-UA" w:eastAsia="ru-RU"/>
        </w:rPr>
        <w:t>року №_</w:t>
      </w:r>
      <w:r w:rsidR="009A0009" w:rsidRPr="009A0009">
        <w:rPr>
          <w:rFonts w:ascii="Times New Roman" w:eastAsia="Times New Roman" w:hAnsi="Times New Roman" w:cs="Times New Roman"/>
          <w:sz w:val="28"/>
          <w:szCs w:val="28"/>
          <w:u w:val="single"/>
          <w:lang w:val="uk-UA" w:eastAsia="ru-RU"/>
        </w:rPr>
        <w:t>553-с</w:t>
      </w:r>
    </w:p>
    <w:p w:rsidR="00964299" w:rsidRPr="00964299" w:rsidRDefault="00964299" w:rsidP="00964299">
      <w:pPr>
        <w:numPr>
          <w:ilvl w:val="0"/>
          <w:numId w:val="1"/>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Строк подання роботи</w:t>
      </w:r>
      <w:r w:rsidR="006F3FB8">
        <w:rPr>
          <w:rFonts w:ascii="Times New Roman" w:eastAsia="Times New Roman" w:hAnsi="Times New Roman" w:cs="Times New Roman"/>
          <w:sz w:val="28"/>
          <w:szCs w:val="28"/>
          <w:lang w:val="uk-UA" w:eastAsia="ru-RU"/>
        </w:rPr>
        <w:t xml:space="preserve"> </w:t>
      </w:r>
      <w:r w:rsidR="006F3FB8" w:rsidRPr="00964299">
        <w:rPr>
          <w:rFonts w:ascii="Times New Roman" w:eastAsia="Times New Roman" w:hAnsi="Times New Roman" w:cs="Times New Roman"/>
          <w:sz w:val="28"/>
          <w:szCs w:val="28"/>
          <w:lang w:val="uk-UA" w:eastAsia="ru-RU"/>
        </w:rPr>
        <w:t>_________</w:t>
      </w:r>
      <w:r w:rsidR="006F3FB8">
        <w:rPr>
          <w:rFonts w:ascii="Times New Roman" w:eastAsia="Times New Roman" w:hAnsi="Times New Roman" w:cs="Times New Roman"/>
          <w:sz w:val="28"/>
          <w:szCs w:val="28"/>
          <w:lang w:val="uk-UA" w:eastAsia="ru-RU"/>
        </w:rPr>
        <w:t>______________________________________</w:t>
      </w:r>
      <w:r w:rsidRPr="00964299">
        <w:rPr>
          <w:rFonts w:ascii="Times New Roman" w:eastAsia="Times New Roman" w:hAnsi="Times New Roman" w:cs="Times New Roman"/>
          <w:sz w:val="28"/>
          <w:szCs w:val="28"/>
          <w:lang w:val="uk-UA" w:eastAsia="ru-RU"/>
        </w:rPr>
        <w:t xml:space="preserve"> </w:t>
      </w:r>
    </w:p>
    <w:p w:rsidR="00964299" w:rsidRPr="00964299" w:rsidRDefault="00964299" w:rsidP="00964299">
      <w:pPr>
        <w:numPr>
          <w:ilvl w:val="0"/>
          <w:numId w:val="1"/>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Вихідні дані до роботи _</w:t>
      </w:r>
      <w:r w:rsidR="009A0009" w:rsidRPr="009A0009">
        <w:rPr>
          <w:rFonts w:ascii="Times New Roman" w:eastAsia="Times New Roman" w:hAnsi="Times New Roman" w:cs="Times New Roman"/>
          <w:sz w:val="28"/>
          <w:szCs w:val="28"/>
          <w:u w:val="single"/>
          <w:lang w:val="uk-UA" w:eastAsia="ru-RU"/>
        </w:rPr>
        <w:t>нормативно-правові акти, монографії, підручники, тези доповідей, статистичні дані</w:t>
      </w:r>
      <w:r w:rsidRPr="00964299">
        <w:rPr>
          <w:rFonts w:ascii="Times New Roman" w:eastAsia="Times New Roman" w:hAnsi="Times New Roman" w:cs="Times New Roman"/>
          <w:sz w:val="28"/>
          <w:szCs w:val="28"/>
          <w:lang w:val="uk-UA" w:eastAsia="ru-RU"/>
        </w:rPr>
        <w:t>_______________________________</w:t>
      </w:r>
      <w:r w:rsidR="00B052DB">
        <w:rPr>
          <w:rFonts w:ascii="Times New Roman" w:eastAsia="Times New Roman" w:hAnsi="Times New Roman" w:cs="Times New Roman"/>
          <w:sz w:val="28"/>
          <w:szCs w:val="28"/>
          <w:lang w:val="uk-UA" w:eastAsia="ru-RU"/>
        </w:rPr>
        <w:t>__________</w:t>
      </w:r>
    </w:p>
    <w:p w:rsidR="00964299" w:rsidRPr="00964299" w:rsidRDefault="00964299" w:rsidP="00964299">
      <w:pPr>
        <w:numPr>
          <w:ilvl w:val="0"/>
          <w:numId w:val="1"/>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Зміст розрахунково-пояснювальної записки (перелік питань, які потрібно розробити) _</w:t>
      </w:r>
      <w:r w:rsidR="00C36BAB">
        <w:rPr>
          <w:rFonts w:ascii="Times New Roman" w:eastAsia="Times New Roman" w:hAnsi="Times New Roman" w:cs="Times New Roman"/>
          <w:sz w:val="28"/>
          <w:szCs w:val="28"/>
          <w:u w:val="single"/>
          <w:lang w:val="uk-UA" w:eastAsia="ru-RU"/>
        </w:rPr>
        <w:t>особливості</w:t>
      </w:r>
      <w:r w:rsidR="006A2272" w:rsidRPr="006A2272">
        <w:rPr>
          <w:rFonts w:ascii="Times New Roman" w:eastAsia="Times New Roman" w:hAnsi="Times New Roman" w:cs="Times New Roman"/>
          <w:sz w:val="28"/>
          <w:szCs w:val="28"/>
          <w:u w:val="single"/>
          <w:lang w:val="uk-UA" w:eastAsia="ru-RU"/>
        </w:rPr>
        <w:t xml:space="preserve"> імплементації міжнародно-правових стандартів у сфері міжнародного усиновлення дітей </w:t>
      </w:r>
      <w:r w:rsidR="006A2272">
        <w:rPr>
          <w:rFonts w:ascii="Times New Roman" w:eastAsia="Times New Roman" w:hAnsi="Times New Roman" w:cs="Times New Roman"/>
          <w:sz w:val="28"/>
          <w:szCs w:val="28"/>
          <w:u w:val="single"/>
          <w:lang w:val="uk-UA" w:eastAsia="ru-RU"/>
        </w:rPr>
        <w:t>у країнах Західної та Східн</w:t>
      </w:r>
      <w:r w:rsidR="00B052DB">
        <w:rPr>
          <w:rFonts w:ascii="Times New Roman" w:eastAsia="Times New Roman" w:hAnsi="Times New Roman" w:cs="Times New Roman"/>
          <w:sz w:val="28"/>
          <w:szCs w:val="28"/>
          <w:u w:val="single"/>
          <w:lang w:val="uk-UA" w:eastAsia="ru-RU"/>
        </w:rPr>
        <w:t>ої традиції прав________________________________________________________________</w:t>
      </w:r>
    </w:p>
    <w:p w:rsidR="00964299" w:rsidRPr="00964299" w:rsidRDefault="00964299" w:rsidP="00964299">
      <w:pPr>
        <w:numPr>
          <w:ilvl w:val="0"/>
          <w:numId w:val="1"/>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Перелік графічного матеріалу (з точним зазначенням обов’язкових креслень) _</w:t>
      </w:r>
      <w:r w:rsidR="006A2272" w:rsidRPr="006A2272">
        <w:rPr>
          <w:rFonts w:ascii="Times New Roman" w:eastAsia="Times New Roman" w:hAnsi="Times New Roman" w:cs="Times New Roman"/>
          <w:sz w:val="28"/>
          <w:szCs w:val="28"/>
          <w:u w:val="single"/>
          <w:lang w:val="uk-UA" w:eastAsia="ru-RU"/>
        </w:rPr>
        <w:t>схеми, таблиці, малюнки, діаграми</w:t>
      </w:r>
      <w:r w:rsidRPr="00964299">
        <w:rPr>
          <w:rFonts w:ascii="Times New Roman" w:eastAsia="Times New Roman" w:hAnsi="Times New Roman" w:cs="Times New Roman"/>
          <w:sz w:val="28"/>
          <w:szCs w:val="28"/>
          <w:lang w:val="uk-UA" w:eastAsia="ru-RU"/>
        </w:rPr>
        <w:t>_____</w:t>
      </w:r>
      <w:r w:rsidR="00B052DB">
        <w:rPr>
          <w:rFonts w:ascii="Times New Roman" w:eastAsia="Times New Roman" w:hAnsi="Times New Roman" w:cs="Times New Roman"/>
          <w:sz w:val="28"/>
          <w:szCs w:val="28"/>
          <w:lang w:val="uk-UA" w:eastAsia="ru-RU"/>
        </w:rPr>
        <w:t>________________________________</w:t>
      </w:r>
    </w:p>
    <w:p w:rsidR="00964299" w:rsidRDefault="00964299" w:rsidP="00964299">
      <w:pPr>
        <w:tabs>
          <w:tab w:val="num" w:pos="180"/>
        </w:tabs>
        <w:spacing w:after="0" w:line="360" w:lineRule="auto"/>
        <w:jc w:val="both"/>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_________________________________________________________________</w:t>
      </w:r>
      <w:r>
        <w:rPr>
          <w:rFonts w:ascii="Times New Roman" w:eastAsia="Times New Roman" w:hAnsi="Times New Roman" w:cs="Times New Roman"/>
          <w:sz w:val="28"/>
          <w:szCs w:val="28"/>
          <w:lang w:val="uk-UA" w:eastAsia="ru-RU"/>
        </w:rPr>
        <w:t>___</w:t>
      </w:r>
    </w:p>
    <w:p w:rsidR="00B052DB" w:rsidRDefault="00B052DB" w:rsidP="00964299">
      <w:pPr>
        <w:tabs>
          <w:tab w:val="num" w:pos="180"/>
        </w:tabs>
        <w:spacing w:after="0" w:line="360" w:lineRule="auto"/>
        <w:jc w:val="both"/>
        <w:rPr>
          <w:rFonts w:ascii="Times New Roman" w:eastAsia="Times New Roman" w:hAnsi="Times New Roman" w:cs="Times New Roman"/>
          <w:sz w:val="28"/>
          <w:szCs w:val="28"/>
          <w:lang w:val="uk-UA" w:eastAsia="ru-RU"/>
        </w:rPr>
      </w:pPr>
      <w:r w:rsidRPr="00B052DB">
        <w:rPr>
          <w:rFonts w:ascii="Times New Roman" w:eastAsia="Times New Roman" w:hAnsi="Times New Roman" w:cs="Times New Roman"/>
          <w:sz w:val="28"/>
          <w:szCs w:val="28"/>
          <w:lang w:val="uk-UA" w:eastAsia="ru-RU"/>
        </w:rPr>
        <w:t>____________________________________________________________________</w:t>
      </w:r>
    </w:p>
    <w:p w:rsidR="00964299" w:rsidRPr="00964299" w:rsidRDefault="00964299" w:rsidP="00964299">
      <w:pPr>
        <w:numPr>
          <w:ilvl w:val="0"/>
          <w:numId w:val="1"/>
        </w:numPr>
        <w:tabs>
          <w:tab w:val="num" w:pos="0"/>
          <w:tab w:val="left" w:pos="360"/>
        </w:tabs>
        <w:spacing w:after="0" w:line="360" w:lineRule="auto"/>
        <w:jc w:val="both"/>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964299" w:rsidRPr="00964299" w:rsidTr="00B052DB">
        <w:trPr>
          <w:cantSplit/>
        </w:trPr>
        <w:tc>
          <w:tcPr>
            <w:tcW w:w="1560" w:type="dxa"/>
            <w:vMerge w:val="restart"/>
            <w:vAlign w:val="center"/>
          </w:tcPr>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z w:val="24"/>
                <w:szCs w:val="24"/>
                <w:lang w:val="uk-UA" w:eastAsia="ru-RU"/>
              </w:rPr>
              <w:t>Розділ</w:t>
            </w:r>
          </w:p>
        </w:tc>
        <w:tc>
          <w:tcPr>
            <w:tcW w:w="4200" w:type="dxa"/>
            <w:vMerge w:val="restart"/>
            <w:vAlign w:val="center"/>
          </w:tcPr>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z w:val="24"/>
                <w:szCs w:val="24"/>
                <w:lang w:val="uk-UA" w:eastAsia="ru-RU"/>
              </w:rPr>
              <w:t>Прізвище, ініціали та посада</w:t>
            </w:r>
          </w:p>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z w:val="24"/>
                <w:szCs w:val="24"/>
                <w:lang w:val="uk-UA" w:eastAsia="ru-RU"/>
              </w:rPr>
              <w:t>консультанта</w:t>
            </w:r>
          </w:p>
        </w:tc>
        <w:tc>
          <w:tcPr>
            <w:tcW w:w="3544" w:type="dxa"/>
            <w:gridSpan w:val="2"/>
            <w:vAlign w:val="center"/>
          </w:tcPr>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z w:val="24"/>
                <w:szCs w:val="24"/>
                <w:lang w:val="uk-UA" w:eastAsia="ru-RU"/>
              </w:rPr>
              <w:t>Підпис, дата</w:t>
            </w:r>
          </w:p>
        </w:tc>
      </w:tr>
      <w:tr w:rsidR="00964299" w:rsidRPr="00964299" w:rsidTr="00B052DB">
        <w:trPr>
          <w:cantSplit/>
        </w:trPr>
        <w:tc>
          <w:tcPr>
            <w:tcW w:w="1560" w:type="dxa"/>
            <w:vMerge/>
            <w:vAlign w:val="center"/>
          </w:tcPr>
          <w:p w:rsidR="00964299" w:rsidRPr="00964299" w:rsidRDefault="00964299" w:rsidP="00964299">
            <w:pPr>
              <w:spacing w:after="0" w:line="240" w:lineRule="auto"/>
              <w:jc w:val="center"/>
              <w:rPr>
                <w:rFonts w:ascii="Times New Roman" w:eastAsia="Times New Roman" w:hAnsi="Times New Roman" w:cs="Times New Roman"/>
                <w:sz w:val="28"/>
                <w:szCs w:val="24"/>
                <w:lang w:val="uk-UA" w:eastAsia="ru-RU"/>
              </w:rPr>
            </w:pPr>
          </w:p>
        </w:tc>
        <w:tc>
          <w:tcPr>
            <w:tcW w:w="4200" w:type="dxa"/>
            <w:vMerge/>
            <w:vAlign w:val="center"/>
          </w:tcPr>
          <w:p w:rsidR="00964299" w:rsidRPr="00964299" w:rsidRDefault="00964299" w:rsidP="00964299">
            <w:pPr>
              <w:spacing w:after="0" w:line="240" w:lineRule="auto"/>
              <w:jc w:val="center"/>
              <w:rPr>
                <w:rFonts w:ascii="Times New Roman" w:eastAsia="Times New Roman" w:hAnsi="Times New Roman" w:cs="Times New Roman"/>
                <w:sz w:val="28"/>
                <w:szCs w:val="24"/>
                <w:lang w:val="uk-UA" w:eastAsia="ru-RU"/>
              </w:rPr>
            </w:pPr>
          </w:p>
        </w:tc>
        <w:tc>
          <w:tcPr>
            <w:tcW w:w="1843" w:type="dxa"/>
            <w:vAlign w:val="center"/>
          </w:tcPr>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z w:val="24"/>
                <w:szCs w:val="24"/>
                <w:lang w:val="uk-UA" w:eastAsia="ru-RU"/>
              </w:rPr>
              <w:t>завдання</w:t>
            </w:r>
          </w:p>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z w:val="24"/>
                <w:szCs w:val="24"/>
                <w:lang w:val="uk-UA" w:eastAsia="ru-RU"/>
              </w:rPr>
              <w:t>видав</w:t>
            </w:r>
          </w:p>
        </w:tc>
        <w:tc>
          <w:tcPr>
            <w:tcW w:w="1701" w:type="dxa"/>
            <w:vAlign w:val="center"/>
          </w:tcPr>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z w:val="24"/>
                <w:szCs w:val="24"/>
                <w:lang w:val="uk-UA" w:eastAsia="ru-RU"/>
              </w:rPr>
              <w:t>завдання</w:t>
            </w:r>
          </w:p>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z w:val="24"/>
                <w:szCs w:val="24"/>
                <w:lang w:val="uk-UA" w:eastAsia="ru-RU"/>
              </w:rPr>
              <w:t>прийняв</w:t>
            </w:r>
          </w:p>
        </w:tc>
      </w:tr>
      <w:tr w:rsidR="00964299" w:rsidRPr="00C36BAB" w:rsidTr="00B052DB">
        <w:tc>
          <w:tcPr>
            <w:tcW w:w="1560" w:type="dxa"/>
          </w:tcPr>
          <w:p w:rsidR="00964299" w:rsidRPr="006A2272" w:rsidRDefault="006A2272" w:rsidP="00964299">
            <w:pPr>
              <w:spacing w:after="0" w:line="240" w:lineRule="auto"/>
              <w:jc w:val="center"/>
              <w:rPr>
                <w:rFonts w:ascii="Times New Roman" w:eastAsia="Times New Roman" w:hAnsi="Times New Roman" w:cs="Times New Roman"/>
                <w:sz w:val="28"/>
                <w:szCs w:val="24"/>
                <w:lang w:val="uk-UA" w:eastAsia="ru-RU"/>
              </w:rPr>
            </w:pPr>
            <w:r w:rsidRPr="006A2272">
              <w:rPr>
                <w:rFonts w:ascii="Times New Roman" w:eastAsia="Times New Roman" w:hAnsi="Times New Roman" w:cs="Times New Roman"/>
                <w:sz w:val="28"/>
                <w:szCs w:val="24"/>
                <w:lang w:val="uk-UA" w:eastAsia="ru-RU"/>
              </w:rPr>
              <w:t>1</w:t>
            </w:r>
          </w:p>
        </w:tc>
        <w:tc>
          <w:tcPr>
            <w:tcW w:w="4200" w:type="dxa"/>
          </w:tcPr>
          <w:p w:rsidR="00964299" w:rsidRPr="006A2272" w:rsidRDefault="00C36BAB" w:rsidP="00C36BAB">
            <w:pPr>
              <w:spacing w:after="0" w:line="240" w:lineRule="auto"/>
              <w:jc w:val="center"/>
              <w:rPr>
                <w:rFonts w:ascii="Times New Roman" w:eastAsia="Times New Roman" w:hAnsi="Times New Roman" w:cs="Times New Roman"/>
                <w:sz w:val="28"/>
                <w:szCs w:val="24"/>
                <w:lang w:val="uk-UA" w:eastAsia="ru-RU"/>
              </w:rPr>
            </w:pPr>
            <w:r w:rsidRPr="006A2272">
              <w:rPr>
                <w:rFonts w:ascii="Times New Roman" w:eastAsia="Times New Roman" w:hAnsi="Times New Roman" w:cs="Times New Roman"/>
                <w:sz w:val="28"/>
                <w:szCs w:val="24"/>
                <w:lang w:val="uk-UA" w:eastAsia="ru-RU"/>
              </w:rPr>
              <w:t xml:space="preserve">Гаджиєва Ш </w:t>
            </w:r>
            <w:r>
              <w:rPr>
                <w:rFonts w:ascii="Times New Roman" w:eastAsia="Times New Roman" w:hAnsi="Times New Roman" w:cs="Times New Roman"/>
                <w:sz w:val="28"/>
                <w:szCs w:val="24"/>
                <w:lang w:val="uk-UA" w:eastAsia="ru-RU"/>
              </w:rPr>
              <w:t xml:space="preserve">Н., </w:t>
            </w:r>
            <w:r w:rsidR="006A2272" w:rsidRPr="006A2272">
              <w:rPr>
                <w:rFonts w:ascii="Times New Roman" w:eastAsia="Times New Roman" w:hAnsi="Times New Roman" w:cs="Times New Roman"/>
                <w:sz w:val="28"/>
                <w:szCs w:val="24"/>
                <w:lang w:val="uk-UA" w:eastAsia="ru-RU"/>
              </w:rPr>
              <w:t>доцент</w:t>
            </w:r>
          </w:p>
        </w:tc>
        <w:tc>
          <w:tcPr>
            <w:tcW w:w="1843" w:type="dxa"/>
          </w:tcPr>
          <w:p w:rsidR="00964299" w:rsidRPr="00964299" w:rsidRDefault="00964299" w:rsidP="00964299">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964299" w:rsidRPr="00964299" w:rsidRDefault="00964299" w:rsidP="00964299">
            <w:pPr>
              <w:spacing w:after="0" w:line="240" w:lineRule="auto"/>
              <w:jc w:val="center"/>
              <w:rPr>
                <w:rFonts w:ascii="Times New Roman" w:eastAsia="Times New Roman" w:hAnsi="Times New Roman" w:cs="Times New Roman"/>
                <w:b/>
                <w:sz w:val="28"/>
                <w:szCs w:val="24"/>
                <w:lang w:val="uk-UA" w:eastAsia="ru-RU"/>
              </w:rPr>
            </w:pPr>
          </w:p>
        </w:tc>
      </w:tr>
      <w:tr w:rsidR="00964299" w:rsidRPr="00C36BAB" w:rsidTr="00B052DB">
        <w:tc>
          <w:tcPr>
            <w:tcW w:w="1560" w:type="dxa"/>
          </w:tcPr>
          <w:p w:rsidR="00964299" w:rsidRPr="006A2272" w:rsidRDefault="006A2272" w:rsidP="00964299">
            <w:pPr>
              <w:spacing w:after="0" w:line="240" w:lineRule="auto"/>
              <w:jc w:val="center"/>
              <w:rPr>
                <w:rFonts w:ascii="Times New Roman" w:eastAsia="Times New Roman" w:hAnsi="Times New Roman" w:cs="Times New Roman"/>
                <w:sz w:val="28"/>
                <w:szCs w:val="24"/>
                <w:lang w:val="uk-UA" w:eastAsia="ru-RU"/>
              </w:rPr>
            </w:pPr>
            <w:r w:rsidRPr="006A2272">
              <w:rPr>
                <w:rFonts w:ascii="Times New Roman" w:eastAsia="Times New Roman" w:hAnsi="Times New Roman" w:cs="Times New Roman"/>
                <w:sz w:val="28"/>
                <w:szCs w:val="24"/>
                <w:lang w:val="uk-UA" w:eastAsia="ru-RU"/>
              </w:rPr>
              <w:t>2</w:t>
            </w:r>
          </w:p>
        </w:tc>
        <w:tc>
          <w:tcPr>
            <w:tcW w:w="4200" w:type="dxa"/>
          </w:tcPr>
          <w:p w:rsidR="00964299" w:rsidRPr="006A2272" w:rsidRDefault="006A2272" w:rsidP="00964299">
            <w:pPr>
              <w:spacing w:after="0" w:line="240" w:lineRule="auto"/>
              <w:jc w:val="center"/>
              <w:rPr>
                <w:rFonts w:ascii="Times New Roman" w:eastAsia="Times New Roman" w:hAnsi="Times New Roman" w:cs="Times New Roman"/>
                <w:sz w:val="28"/>
                <w:szCs w:val="24"/>
                <w:lang w:val="uk-UA" w:eastAsia="ru-RU"/>
              </w:rPr>
            </w:pPr>
            <w:r w:rsidRPr="006A2272">
              <w:rPr>
                <w:rFonts w:ascii="Times New Roman" w:eastAsia="Times New Roman" w:hAnsi="Times New Roman" w:cs="Times New Roman"/>
                <w:sz w:val="28"/>
                <w:szCs w:val="24"/>
                <w:lang w:val="uk-UA" w:eastAsia="ru-RU"/>
              </w:rPr>
              <w:t>Гаджиєва Ш.Н.</w:t>
            </w:r>
            <w:r w:rsidR="00C36BAB">
              <w:rPr>
                <w:rFonts w:ascii="Times New Roman" w:eastAsia="Times New Roman" w:hAnsi="Times New Roman" w:cs="Times New Roman"/>
                <w:sz w:val="28"/>
                <w:szCs w:val="24"/>
                <w:lang w:val="uk-UA" w:eastAsia="ru-RU"/>
              </w:rPr>
              <w:t>, доцент</w:t>
            </w:r>
          </w:p>
        </w:tc>
        <w:tc>
          <w:tcPr>
            <w:tcW w:w="1843" w:type="dxa"/>
          </w:tcPr>
          <w:p w:rsidR="00964299" w:rsidRPr="00964299" w:rsidRDefault="00964299" w:rsidP="00964299">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964299" w:rsidRPr="00964299" w:rsidRDefault="00964299" w:rsidP="00964299">
            <w:pPr>
              <w:spacing w:after="0" w:line="240" w:lineRule="auto"/>
              <w:jc w:val="center"/>
              <w:rPr>
                <w:rFonts w:ascii="Times New Roman" w:eastAsia="Times New Roman" w:hAnsi="Times New Roman" w:cs="Times New Roman"/>
                <w:b/>
                <w:sz w:val="28"/>
                <w:szCs w:val="24"/>
                <w:lang w:val="uk-UA" w:eastAsia="ru-RU"/>
              </w:rPr>
            </w:pPr>
          </w:p>
        </w:tc>
      </w:tr>
      <w:tr w:rsidR="00964299" w:rsidRPr="00C36BAB" w:rsidTr="00B052DB">
        <w:tc>
          <w:tcPr>
            <w:tcW w:w="1560" w:type="dxa"/>
          </w:tcPr>
          <w:p w:rsidR="00964299" w:rsidRPr="00964299" w:rsidRDefault="00964299" w:rsidP="00964299">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964299" w:rsidRPr="00964299" w:rsidRDefault="00964299" w:rsidP="00964299">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964299" w:rsidRPr="00964299" w:rsidRDefault="00964299" w:rsidP="00964299">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964299" w:rsidRPr="00964299" w:rsidRDefault="00964299" w:rsidP="00964299">
            <w:pPr>
              <w:spacing w:after="0" w:line="240" w:lineRule="auto"/>
              <w:jc w:val="center"/>
              <w:rPr>
                <w:rFonts w:ascii="Times New Roman" w:eastAsia="Times New Roman" w:hAnsi="Times New Roman" w:cs="Times New Roman"/>
                <w:b/>
                <w:sz w:val="28"/>
                <w:szCs w:val="24"/>
                <w:lang w:val="uk-UA" w:eastAsia="ru-RU"/>
              </w:rPr>
            </w:pPr>
          </w:p>
        </w:tc>
      </w:tr>
    </w:tbl>
    <w:p w:rsidR="00964299" w:rsidRPr="00964299" w:rsidRDefault="00964299" w:rsidP="00964299">
      <w:pPr>
        <w:keepNext/>
        <w:spacing w:before="240" w:after="60" w:line="240" w:lineRule="auto"/>
        <w:jc w:val="center"/>
        <w:outlineLvl w:val="3"/>
        <w:rPr>
          <w:rFonts w:ascii="Times New Roman" w:eastAsia="Times New Roman" w:hAnsi="Times New Roman" w:cs="Times New Roman"/>
          <w:b/>
          <w:bCs/>
          <w:sz w:val="28"/>
          <w:szCs w:val="28"/>
          <w:lang w:val="uk-UA" w:eastAsia="ru-RU"/>
        </w:rPr>
      </w:pPr>
      <w:r w:rsidRPr="00964299">
        <w:rPr>
          <w:rFonts w:ascii="Times New Roman" w:eastAsia="Times New Roman" w:hAnsi="Times New Roman" w:cs="Times New Roman"/>
          <w:b/>
          <w:bCs/>
          <w:sz w:val="28"/>
          <w:szCs w:val="28"/>
          <w:lang w:val="uk-UA" w:eastAsia="ru-RU"/>
        </w:rPr>
        <w:t>КАЛЕНДАРНИЙ ПЛАН</w:t>
      </w:r>
    </w:p>
    <w:p w:rsidR="00964299" w:rsidRPr="00964299" w:rsidRDefault="00964299" w:rsidP="00964299">
      <w:pPr>
        <w:spacing w:after="0" w:line="240" w:lineRule="auto"/>
        <w:rPr>
          <w:rFonts w:ascii="Times New Roman" w:eastAsia="Times New Roman" w:hAnsi="Times New Roman" w:cs="Times New Roman"/>
          <w:b/>
          <w:sz w:val="24"/>
          <w:szCs w:val="24"/>
          <w:lang w:val="uk-UA" w:eastAsia="ru-RU"/>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964299" w:rsidRPr="00964299" w:rsidTr="00B052DB">
        <w:trPr>
          <w:cantSplit/>
          <w:trHeight w:val="460"/>
        </w:trPr>
        <w:tc>
          <w:tcPr>
            <w:tcW w:w="567" w:type="dxa"/>
            <w:vAlign w:val="center"/>
          </w:tcPr>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z w:val="24"/>
                <w:szCs w:val="24"/>
                <w:lang w:val="uk-UA" w:eastAsia="ru-RU"/>
              </w:rPr>
              <w:t>№</w:t>
            </w:r>
          </w:p>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z w:val="24"/>
                <w:szCs w:val="24"/>
                <w:lang w:val="uk-UA" w:eastAsia="ru-RU"/>
              </w:rPr>
              <w:t>з/п</w:t>
            </w:r>
          </w:p>
        </w:tc>
        <w:tc>
          <w:tcPr>
            <w:tcW w:w="5373" w:type="dxa"/>
            <w:vAlign w:val="center"/>
          </w:tcPr>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z w:val="24"/>
                <w:szCs w:val="24"/>
                <w:lang w:val="uk-UA" w:eastAsia="ru-RU"/>
              </w:rPr>
              <w:t>Назва етапів кваліфікаційної роботи</w:t>
            </w:r>
          </w:p>
        </w:tc>
        <w:tc>
          <w:tcPr>
            <w:tcW w:w="1843" w:type="dxa"/>
            <w:vAlign w:val="center"/>
          </w:tcPr>
          <w:p w:rsidR="00964299" w:rsidRPr="00964299" w:rsidRDefault="00964299" w:rsidP="00964299">
            <w:pPr>
              <w:spacing w:after="0" w:line="240" w:lineRule="auto"/>
              <w:jc w:val="center"/>
              <w:rPr>
                <w:rFonts w:ascii="Times New Roman" w:eastAsia="Times New Roman" w:hAnsi="Times New Roman" w:cs="Times New Roman"/>
                <w:sz w:val="24"/>
                <w:szCs w:val="24"/>
                <w:lang w:val="uk-UA" w:eastAsia="ru-RU"/>
              </w:rPr>
            </w:pPr>
            <w:r w:rsidRPr="00964299">
              <w:rPr>
                <w:rFonts w:ascii="Times New Roman" w:eastAsia="Times New Roman" w:hAnsi="Times New Roman" w:cs="Times New Roman"/>
                <w:spacing w:val="-20"/>
                <w:sz w:val="24"/>
                <w:szCs w:val="24"/>
                <w:lang w:val="uk-UA" w:eastAsia="ru-RU"/>
              </w:rPr>
              <w:t>Строк  виконання</w:t>
            </w:r>
            <w:r w:rsidRPr="00964299">
              <w:rPr>
                <w:rFonts w:ascii="Times New Roman" w:eastAsia="Times New Roman" w:hAnsi="Times New Roman" w:cs="Times New Roman"/>
                <w:sz w:val="24"/>
                <w:szCs w:val="24"/>
                <w:lang w:val="uk-UA" w:eastAsia="ru-RU"/>
              </w:rPr>
              <w:t xml:space="preserve"> етапів роботи</w:t>
            </w:r>
          </w:p>
        </w:tc>
        <w:tc>
          <w:tcPr>
            <w:tcW w:w="1701" w:type="dxa"/>
            <w:vAlign w:val="center"/>
          </w:tcPr>
          <w:p w:rsidR="00964299" w:rsidRPr="00964299" w:rsidRDefault="00964299" w:rsidP="00964299">
            <w:pPr>
              <w:keepNext/>
              <w:spacing w:after="0" w:line="240" w:lineRule="auto"/>
              <w:jc w:val="center"/>
              <w:outlineLvl w:val="2"/>
              <w:rPr>
                <w:rFonts w:ascii="Times New Roman" w:eastAsia="Times New Roman" w:hAnsi="Times New Roman" w:cs="Times New Roman"/>
                <w:bCs/>
                <w:spacing w:val="-20"/>
                <w:sz w:val="24"/>
                <w:szCs w:val="24"/>
                <w:lang w:val="uk-UA" w:eastAsia="ru-RU"/>
              </w:rPr>
            </w:pPr>
            <w:r w:rsidRPr="00964299">
              <w:rPr>
                <w:rFonts w:ascii="Times New Roman" w:eastAsia="Times New Roman" w:hAnsi="Times New Roman" w:cs="Times New Roman"/>
                <w:bCs/>
                <w:spacing w:val="-20"/>
                <w:sz w:val="24"/>
                <w:szCs w:val="24"/>
                <w:lang w:val="uk-UA" w:eastAsia="ru-RU"/>
              </w:rPr>
              <w:t>Примітка</w:t>
            </w:r>
          </w:p>
        </w:tc>
      </w:tr>
      <w:tr w:rsidR="00964299" w:rsidRPr="00964299" w:rsidTr="00B052DB">
        <w:tc>
          <w:tcPr>
            <w:tcW w:w="567"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1</w:t>
            </w:r>
          </w:p>
        </w:tc>
        <w:tc>
          <w:tcPr>
            <w:tcW w:w="5373" w:type="dxa"/>
          </w:tcPr>
          <w:p w:rsidR="00964299" w:rsidRPr="009E3172" w:rsidRDefault="006A22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Пошук необхідної літератури</w:t>
            </w:r>
          </w:p>
        </w:tc>
        <w:tc>
          <w:tcPr>
            <w:tcW w:w="1843" w:type="dxa"/>
          </w:tcPr>
          <w:p w:rsidR="00964299" w:rsidRPr="009E3172" w:rsidRDefault="00C36BAB"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травень 2020 року</w:t>
            </w:r>
          </w:p>
        </w:tc>
        <w:tc>
          <w:tcPr>
            <w:tcW w:w="1701" w:type="dxa"/>
          </w:tcPr>
          <w:p w:rsidR="00964299" w:rsidRPr="009E3172" w:rsidRDefault="006A22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виконано</w:t>
            </w:r>
          </w:p>
        </w:tc>
      </w:tr>
      <w:tr w:rsidR="00964299" w:rsidRPr="00964299" w:rsidTr="00B052DB">
        <w:tc>
          <w:tcPr>
            <w:tcW w:w="567"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2</w:t>
            </w:r>
          </w:p>
        </w:tc>
        <w:tc>
          <w:tcPr>
            <w:tcW w:w="5373" w:type="dxa"/>
          </w:tcPr>
          <w:p w:rsidR="00964299" w:rsidRPr="009E3172" w:rsidRDefault="006A22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Збір та аналізування статистичних даних по досліджуваній темі</w:t>
            </w:r>
          </w:p>
        </w:tc>
        <w:tc>
          <w:tcPr>
            <w:tcW w:w="1843" w:type="dxa"/>
          </w:tcPr>
          <w:p w:rsidR="00964299" w:rsidRPr="009E3172" w:rsidRDefault="00C36BAB"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травень 2020 року</w:t>
            </w:r>
          </w:p>
        </w:tc>
        <w:tc>
          <w:tcPr>
            <w:tcW w:w="1701" w:type="dxa"/>
          </w:tcPr>
          <w:p w:rsidR="00964299" w:rsidRPr="009E3172" w:rsidRDefault="006A22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виконано</w:t>
            </w:r>
          </w:p>
        </w:tc>
      </w:tr>
      <w:tr w:rsidR="00964299" w:rsidRPr="00964299" w:rsidTr="00B052DB">
        <w:tc>
          <w:tcPr>
            <w:tcW w:w="567"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3</w:t>
            </w:r>
          </w:p>
        </w:tc>
        <w:tc>
          <w:tcPr>
            <w:tcW w:w="5373" w:type="dxa"/>
          </w:tcPr>
          <w:p w:rsidR="00964299" w:rsidRPr="009E3172" w:rsidRDefault="006A22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Виокремлення проблемних питань досліджуваної</w:t>
            </w:r>
            <w:r w:rsidR="009E3172" w:rsidRPr="009E3172">
              <w:rPr>
                <w:rFonts w:ascii="Times New Roman" w:eastAsia="Times New Roman" w:hAnsi="Times New Roman" w:cs="Times New Roman"/>
                <w:sz w:val="28"/>
                <w:szCs w:val="24"/>
                <w:lang w:val="uk-UA" w:eastAsia="ru-RU"/>
              </w:rPr>
              <w:t xml:space="preserve"> теми</w:t>
            </w:r>
          </w:p>
        </w:tc>
        <w:tc>
          <w:tcPr>
            <w:tcW w:w="1843" w:type="dxa"/>
          </w:tcPr>
          <w:p w:rsidR="00964299" w:rsidRPr="009E3172" w:rsidRDefault="00C36BAB"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червень 2020 року</w:t>
            </w:r>
          </w:p>
        </w:tc>
        <w:tc>
          <w:tcPr>
            <w:tcW w:w="1701"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виконано</w:t>
            </w:r>
          </w:p>
        </w:tc>
      </w:tr>
      <w:tr w:rsidR="00964299" w:rsidRPr="00964299" w:rsidTr="00B052DB">
        <w:tc>
          <w:tcPr>
            <w:tcW w:w="567"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4</w:t>
            </w:r>
          </w:p>
        </w:tc>
        <w:tc>
          <w:tcPr>
            <w:tcW w:w="5373"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Оформлення пояснювальної записки</w:t>
            </w:r>
          </w:p>
        </w:tc>
        <w:tc>
          <w:tcPr>
            <w:tcW w:w="1843" w:type="dxa"/>
          </w:tcPr>
          <w:p w:rsidR="00964299" w:rsidRPr="009E3172" w:rsidRDefault="00C36BAB"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липень 2020 року</w:t>
            </w:r>
          </w:p>
        </w:tc>
        <w:tc>
          <w:tcPr>
            <w:tcW w:w="1701"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виконано</w:t>
            </w:r>
          </w:p>
        </w:tc>
      </w:tr>
      <w:tr w:rsidR="00964299" w:rsidRPr="00964299" w:rsidTr="00B052DB">
        <w:tc>
          <w:tcPr>
            <w:tcW w:w="567"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5</w:t>
            </w:r>
          </w:p>
        </w:tc>
        <w:tc>
          <w:tcPr>
            <w:tcW w:w="5373"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Оформлення практичної частини</w:t>
            </w:r>
          </w:p>
        </w:tc>
        <w:tc>
          <w:tcPr>
            <w:tcW w:w="1843" w:type="dxa"/>
          </w:tcPr>
          <w:p w:rsidR="00964299" w:rsidRPr="009E3172" w:rsidRDefault="00C36BAB"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серпень 2020 року</w:t>
            </w:r>
          </w:p>
        </w:tc>
        <w:tc>
          <w:tcPr>
            <w:tcW w:w="1701"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виконано</w:t>
            </w:r>
          </w:p>
        </w:tc>
      </w:tr>
      <w:tr w:rsidR="00964299" w:rsidRPr="00964299" w:rsidTr="00B052DB">
        <w:tc>
          <w:tcPr>
            <w:tcW w:w="567"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6</w:t>
            </w:r>
          </w:p>
        </w:tc>
        <w:tc>
          <w:tcPr>
            <w:tcW w:w="5373"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Оформлення висновків</w:t>
            </w:r>
          </w:p>
        </w:tc>
        <w:tc>
          <w:tcPr>
            <w:tcW w:w="1843" w:type="dxa"/>
          </w:tcPr>
          <w:p w:rsidR="00964299" w:rsidRPr="009E3172" w:rsidRDefault="00C36BAB"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вересень 2020 року</w:t>
            </w:r>
          </w:p>
        </w:tc>
        <w:tc>
          <w:tcPr>
            <w:tcW w:w="1701"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виконано</w:t>
            </w:r>
          </w:p>
        </w:tc>
      </w:tr>
      <w:tr w:rsidR="00964299" w:rsidRPr="00964299" w:rsidTr="00B052DB">
        <w:tc>
          <w:tcPr>
            <w:tcW w:w="567"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7</w:t>
            </w:r>
          </w:p>
        </w:tc>
        <w:tc>
          <w:tcPr>
            <w:tcW w:w="5373"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Оформлення переліку використаних джерел</w:t>
            </w:r>
          </w:p>
        </w:tc>
        <w:tc>
          <w:tcPr>
            <w:tcW w:w="1843" w:type="dxa"/>
          </w:tcPr>
          <w:p w:rsidR="00964299" w:rsidRPr="009E3172" w:rsidRDefault="00C36BAB"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вересень 2020 року</w:t>
            </w:r>
          </w:p>
        </w:tc>
        <w:tc>
          <w:tcPr>
            <w:tcW w:w="1701"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виконано</w:t>
            </w:r>
          </w:p>
        </w:tc>
      </w:tr>
      <w:tr w:rsidR="00964299" w:rsidRPr="00964299" w:rsidTr="00B052DB">
        <w:tc>
          <w:tcPr>
            <w:tcW w:w="567"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8</w:t>
            </w:r>
          </w:p>
        </w:tc>
        <w:tc>
          <w:tcPr>
            <w:tcW w:w="5373"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Попередній захист кваліфікаційної роботи на кафедрі</w:t>
            </w:r>
          </w:p>
        </w:tc>
        <w:tc>
          <w:tcPr>
            <w:tcW w:w="1843" w:type="dxa"/>
          </w:tcPr>
          <w:p w:rsidR="00964299" w:rsidRPr="009E3172" w:rsidRDefault="00C36BAB"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листопад 2020 року</w:t>
            </w:r>
          </w:p>
        </w:tc>
        <w:tc>
          <w:tcPr>
            <w:tcW w:w="1701"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виконано</w:t>
            </w:r>
          </w:p>
        </w:tc>
      </w:tr>
      <w:tr w:rsidR="00964299" w:rsidRPr="00964299" w:rsidTr="00B052DB">
        <w:tc>
          <w:tcPr>
            <w:tcW w:w="567"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9</w:t>
            </w:r>
          </w:p>
        </w:tc>
        <w:tc>
          <w:tcPr>
            <w:tcW w:w="5373"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Підготовка тексту усного повідомлення</w:t>
            </w:r>
          </w:p>
        </w:tc>
        <w:tc>
          <w:tcPr>
            <w:tcW w:w="1843" w:type="dxa"/>
          </w:tcPr>
          <w:p w:rsidR="00964299" w:rsidRPr="009E3172" w:rsidRDefault="00C36BAB"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листопад 2020 року</w:t>
            </w:r>
          </w:p>
        </w:tc>
        <w:tc>
          <w:tcPr>
            <w:tcW w:w="1701"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виконано</w:t>
            </w:r>
          </w:p>
        </w:tc>
      </w:tr>
      <w:tr w:rsidR="00964299" w:rsidRPr="00964299" w:rsidTr="00B052DB">
        <w:tc>
          <w:tcPr>
            <w:tcW w:w="567"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10</w:t>
            </w:r>
          </w:p>
        </w:tc>
        <w:tc>
          <w:tcPr>
            <w:tcW w:w="5373"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Захист кваліфікаційної роботи</w:t>
            </w:r>
          </w:p>
        </w:tc>
        <w:tc>
          <w:tcPr>
            <w:tcW w:w="1843" w:type="dxa"/>
          </w:tcPr>
          <w:p w:rsidR="00964299" w:rsidRPr="009E3172" w:rsidRDefault="00C36BAB"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грудень 2020 року</w:t>
            </w:r>
          </w:p>
        </w:tc>
        <w:tc>
          <w:tcPr>
            <w:tcW w:w="1701" w:type="dxa"/>
          </w:tcPr>
          <w:p w:rsidR="00964299" w:rsidRPr="009E3172" w:rsidRDefault="009E3172" w:rsidP="009E3172">
            <w:pPr>
              <w:spacing w:after="0" w:line="240" w:lineRule="auto"/>
              <w:jc w:val="center"/>
              <w:rPr>
                <w:rFonts w:ascii="Times New Roman" w:eastAsia="Times New Roman" w:hAnsi="Times New Roman" w:cs="Times New Roman"/>
                <w:sz w:val="28"/>
                <w:szCs w:val="24"/>
                <w:lang w:val="uk-UA" w:eastAsia="ru-RU"/>
              </w:rPr>
            </w:pPr>
            <w:r w:rsidRPr="009E3172">
              <w:rPr>
                <w:rFonts w:ascii="Times New Roman" w:eastAsia="Times New Roman" w:hAnsi="Times New Roman" w:cs="Times New Roman"/>
                <w:sz w:val="28"/>
                <w:szCs w:val="24"/>
                <w:lang w:val="uk-UA" w:eastAsia="ru-RU"/>
              </w:rPr>
              <w:t>виконано</w:t>
            </w:r>
          </w:p>
        </w:tc>
      </w:tr>
    </w:tbl>
    <w:p w:rsidR="00964299" w:rsidRPr="00964299" w:rsidRDefault="00964299" w:rsidP="00964299">
      <w:pPr>
        <w:spacing w:after="0" w:line="240" w:lineRule="auto"/>
        <w:rPr>
          <w:rFonts w:ascii="Times New Roman" w:eastAsia="Times New Roman" w:hAnsi="Times New Roman" w:cs="Times New Roman"/>
          <w:b/>
          <w:sz w:val="24"/>
          <w:szCs w:val="24"/>
          <w:lang w:val="uk-UA" w:eastAsia="ru-RU"/>
        </w:rPr>
      </w:pPr>
    </w:p>
    <w:p w:rsidR="00964299" w:rsidRPr="00964299" w:rsidRDefault="00964299" w:rsidP="00964299">
      <w:pPr>
        <w:spacing w:after="0" w:line="240" w:lineRule="auto"/>
        <w:jc w:val="center"/>
        <w:rPr>
          <w:rFonts w:ascii="Times New Roman" w:eastAsia="Times New Roman" w:hAnsi="Times New Roman" w:cs="Times New Roman"/>
          <w:b/>
          <w:sz w:val="24"/>
          <w:szCs w:val="24"/>
          <w:lang w:val="uk-UA" w:eastAsia="ru-RU"/>
        </w:rPr>
      </w:pPr>
    </w:p>
    <w:p w:rsidR="00964299" w:rsidRPr="00964299" w:rsidRDefault="009E3172" w:rsidP="0096429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Студентка</w:t>
      </w:r>
      <w:r w:rsidR="00964299" w:rsidRPr="00964299">
        <w:rPr>
          <w:rFonts w:ascii="Times New Roman" w:eastAsia="Times New Roman" w:hAnsi="Times New Roman" w:cs="Times New Roman"/>
          <w:sz w:val="28"/>
          <w:szCs w:val="28"/>
          <w:lang w:val="uk-UA" w:eastAsia="ru-RU"/>
        </w:rPr>
        <w:t>________________  ____</w:t>
      </w:r>
      <w:r w:rsidRPr="009E3172">
        <w:rPr>
          <w:rFonts w:ascii="Times New Roman" w:eastAsia="Times New Roman" w:hAnsi="Times New Roman" w:cs="Times New Roman"/>
          <w:sz w:val="28"/>
          <w:szCs w:val="28"/>
          <w:u w:val="single"/>
          <w:lang w:val="uk-UA" w:eastAsia="ru-RU"/>
        </w:rPr>
        <w:t>Д.О. Шурига</w:t>
      </w:r>
      <w:r w:rsidR="00964299" w:rsidRPr="00964299">
        <w:rPr>
          <w:rFonts w:ascii="Times New Roman" w:eastAsia="Times New Roman" w:hAnsi="Times New Roman" w:cs="Times New Roman"/>
          <w:sz w:val="28"/>
          <w:szCs w:val="28"/>
          <w:lang w:val="uk-UA" w:eastAsia="ru-RU"/>
        </w:rPr>
        <w:t>______________________</w:t>
      </w:r>
    </w:p>
    <w:p w:rsidR="00964299" w:rsidRPr="00964299" w:rsidRDefault="00964299" w:rsidP="00964299">
      <w:pPr>
        <w:spacing w:after="0" w:line="240" w:lineRule="auto"/>
        <w:ind w:left="708" w:firstLine="708"/>
        <w:jc w:val="both"/>
        <w:rPr>
          <w:rFonts w:ascii="Times New Roman" w:eastAsia="Times New Roman" w:hAnsi="Times New Roman" w:cs="Times New Roman"/>
          <w:sz w:val="16"/>
          <w:szCs w:val="16"/>
          <w:lang w:val="uk-UA" w:eastAsia="ru-RU"/>
        </w:rPr>
      </w:pPr>
      <w:r w:rsidRPr="00964299">
        <w:rPr>
          <w:rFonts w:ascii="Times New Roman" w:eastAsia="Times New Roman" w:hAnsi="Times New Roman" w:cs="Times New Roman"/>
          <w:sz w:val="16"/>
          <w:szCs w:val="16"/>
          <w:lang w:val="uk-UA" w:eastAsia="ru-RU"/>
        </w:rPr>
        <w:t>(підпис)</w:t>
      </w:r>
      <w:r w:rsidRPr="00964299">
        <w:rPr>
          <w:rFonts w:ascii="Times New Roman" w:eastAsia="Times New Roman" w:hAnsi="Times New Roman" w:cs="Times New Roman"/>
          <w:sz w:val="16"/>
          <w:szCs w:val="16"/>
          <w:lang w:val="uk-UA" w:eastAsia="ru-RU"/>
        </w:rPr>
        <w:tab/>
      </w:r>
      <w:r w:rsidRPr="00964299">
        <w:rPr>
          <w:rFonts w:ascii="Times New Roman" w:eastAsia="Times New Roman" w:hAnsi="Times New Roman" w:cs="Times New Roman"/>
          <w:sz w:val="16"/>
          <w:szCs w:val="16"/>
          <w:lang w:val="uk-UA" w:eastAsia="ru-RU"/>
        </w:rPr>
        <w:tab/>
      </w:r>
      <w:r w:rsidRPr="00964299">
        <w:rPr>
          <w:rFonts w:ascii="Times New Roman" w:eastAsia="Times New Roman" w:hAnsi="Times New Roman" w:cs="Times New Roman"/>
          <w:sz w:val="16"/>
          <w:szCs w:val="16"/>
          <w:lang w:val="uk-UA" w:eastAsia="ru-RU"/>
        </w:rPr>
        <w:tab/>
      </w:r>
      <w:r w:rsidRPr="00964299">
        <w:rPr>
          <w:rFonts w:ascii="Times New Roman" w:eastAsia="Times New Roman" w:hAnsi="Times New Roman" w:cs="Times New Roman"/>
          <w:sz w:val="16"/>
          <w:szCs w:val="16"/>
          <w:lang w:val="uk-UA" w:eastAsia="ru-RU"/>
        </w:rPr>
        <w:tab/>
      </w:r>
      <w:r w:rsidR="006F3FB8">
        <w:rPr>
          <w:rFonts w:ascii="Times New Roman" w:eastAsia="Times New Roman" w:hAnsi="Times New Roman" w:cs="Times New Roman"/>
          <w:sz w:val="16"/>
          <w:szCs w:val="16"/>
          <w:lang w:val="uk-UA" w:eastAsia="ru-RU"/>
        </w:rPr>
        <w:t xml:space="preserve">   </w:t>
      </w:r>
      <w:r w:rsidRPr="00964299">
        <w:rPr>
          <w:rFonts w:ascii="Times New Roman" w:eastAsia="Times New Roman" w:hAnsi="Times New Roman" w:cs="Times New Roman"/>
          <w:sz w:val="16"/>
          <w:szCs w:val="16"/>
          <w:lang w:val="uk-UA" w:eastAsia="ru-RU"/>
        </w:rPr>
        <w:t>(ініціали та прізвище)</w:t>
      </w:r>
    </w:p>
    <w:p w:rsidR="00964299" w:rsidRPr="00964299" w:rsidRDefault="00964299" w:rsidP="00964299">
      <w:pPr>
        <w:spacing w:after="0" w:line="240" w:lineRule="auto"/>
        <w:jc w:val="both"/>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Керівник роботи (проекту) _______________  __</w:t>
      </w:r>
      <w:r w:rsidR="009E3172" w:rsidRPr="009E3172">
        <w:rPr>
          <w:rFonts w:ascii="Times New Roman" w:eastAsia="Times New Roman" w:hAnsi="Times New Roman" w:cs="Times New Roman"/>
          <w:sz w:val="28"/>
          <w:szCs w:val="28"/>
          <w:u w:val="single"/>
          <w:lang w:val="uk-UA" w:eastAsia="ru-RU"/>
        </w:rPr>
        <w:t>Ш.Н. Гаджиєва</w:t>
      </w:r>
      <w:r w:rsidR="009E3172">
        <w:rPr>
          <w:rFonts w:ascii="Times New Roman" w:eastAsia="Times New Roman" w:hAnsi="Times New Roman" w:cs="Times New Roman"/>
          <w:sz w:val="28"/>
          <w:szCs w:val="28"/>
          <w:lang w:val="uk-UA" w:eastAsia="ru-RU"/>
        </w:rPr>
        <w:t>_________</w:t>
      </w:r>
    </w:p>
    <w:p w:rsidR="00964299" w:rsidRPr="00964299" w:rsidRDefault="00964299" w:rsidP="00964299">
      <w:pPr>
        <w:spacing w:after="0" w:line="240" w:lineRule="auto"/>
        <w:ind w:left="2832" w:firstLine="708"/>
        <w:jc w:val="both"/>
        <w:rPr>
          <w:rFonts w:ascii="Times New Roman" w:eastAsia="Times New Roman" w:hAnsi="Times New Roman" w:cs="Times New Roman"/>
          <w:b/>
          <w:sz w:val="24"/>
          <w:szCs w:val="24"/>
          <w:lang w:val="uk-UA" w:eastAsia="ru-RU"/>
        </w:rPr>
      </w:pPr>
      <w:r w:rsidRPr="00964299">
        <w:rPr>
          <w:rFonts w:ascii="Times New Roman" w:eastAsia="Times New Roman" w:hAnsi="Times New Roman" w:cs="Times New Roman"/>
          <w:bCs/>
          <w:sz w:val="24"/>
          <w:szCs w:val="24"/>
          <w:vertAlign w:val="superscript"/>
          <w:lang w:val="uk-UA" w:eastAsia="ru-RU"/>
        </w:rPr>
        <w:t>(підпис)</w:t>
      </w:r>
      <w:r w:rsidRPr="00964299">
        <w:rPr>
          <w:rFonts w:ascii="Times New Roman" w:eastAsia="Times New Roman" w:hAnsi="Times New Roman" w:cs="Times New Roman"/>
          <w:bCs/>
          <w:sz w:val="24"/>
          <w:szCs w:val="24"/>
          <w:vertAlign w:val="superscript"/>
          <w:lang w:val="uk-UA" w:eastAsia="ru-RU"/>
        </w:rPr>
        <w:tab/>
      </w:r>
      <w:r w:rsidRPr="00964299">
        <w:rPr>
          <w:rFonts w:ascii="Times New Roman" w:eastAsia="Times New Roman" w:hAnsi="Times New Roman" w:cs="Times New Roman"/>
          <w:bCs/>
          <w:sz w:val="24"/>
          <w:szCs w:val="24"/>
          <w:vertAlign w:val="superscript"/>
          <w:lang w:val="uk-UA" w:eastAsia="ru-RU"/>
        </w:rPr>
        <w:tab/>
      </w:r>
      <w:r w:rsidRPr="00964299">
        <w:rPr>
          <w:rFonts w:ascii="Times New Roman" w:eastAsia="Times New Roman" w:hAnsi="Times New Roman" w:cs="Times New Roman"/>
          <w:bCs/>
          <w:sz w:val="24"/>
          <w:szCs w:val="24"/>
          <w:vertAlign w:val="superscript"/>
          <w:lang w:val="uk-UA" w:eastAsia="ru-RU"/>
        </w:rPr>
        <w:tab/>
      </w:r>
      <w:r w:rsidR="006F3FB8">
        <w:rPr>
          <w:rFonts w:ascii="Times New Roman" w:eastAsia="Times New Roman" w:hAnsi="Times New Roman" w:cs="Times New Roman"/>
          <w:bCs/>
          <w:sz w:val="24"/>
          <w:szCs w:val="24"/>
          <w:vertAlign w:val="superscript"/>
          <w:lang w:val="uk-UA" w:eastAsia="ru-RU"/>
        </w:rPr>
        <w:t xml:space="preserve">            </w:t>
      </w:r>
      <w:r w:rsidRPr="00964299">
        <w:rPr>
          <w:rFonts w:ascii="Times New Roman" w:eastAsia="Times New Roman" w:hAnsi="Times New Roman" w:cs="Times New Roman"/>
          <w:bCs/>
          <w:sz w:val="24"/>
          <w:szCs w:val="24"/>
          <w:vertAlign w:val="superscript"/>
          <w:lang w:val="uk-UA" w:eastAsia="ru-RU"/>
        </w:rPr>
        <w:t>(ініціали та прізвище)</w:t>
      </w:r>
    </w:p>
    <w:p w:rsidR="00964299" w:rsidRPr="00964299" w:rsidRDefault="00964299" w:rsidP="00964299">
      <w:pPr>
        <w:spacing w:after="0" w:line="240" w:lineRule="auto"/>
        <w:jc w:val="both"/>
        <w:rPr>
          <w:rFonts w:ascii="Times New Roman" w:eastAsia="Times New Roman" w:hAnsi="Times New Roman" w:cs="Times New Roman"/>
          <w:sz w:val="24"/>
          <w:szCs w:val="24"/>
          <w:lang w:val="uk-UA" w:eastAsia="ru-RU"/>
        </w:rPr>
      </w:pPr>
    </w:p>
    <w:p w:rsidR="00964299" w:rsidRPr="00964299" w:rsidRDefault="00964299" w:rsidP="00964299">
      <w:pPr>
        <w:spacing w:after="0" w:line="240" w:lineRule="auto"/>
        <w:jc w:val="both"/>
        <w:rPr>
          <w:rFonts w:ascii="Times New Roman" w:eastAsia="Times New Roman" w:hAnsi="Times New Roman" w:cs="Times New Roman"/>
          <w:sz w:val="18"/>
          <w:szCs w:val="18"/>
          <w:lang w:val="uk-UA" w:eastAsia="ru-RU"/>
        </w:rPr>
      </w:pPr>
    </w:p>
    <w:p w:rsidR="00964299" w:rsidRPr="00964299" w:rsidRDefault="00964299" w:rsidP="00964299">
      <w:pPr>
        <w:spacing w:after="0" w:line="240" w:lineRule="auto"/>
        <w:jc w:val="both"/>
        <w:rPr>
          <w:rFonts w:ascii="Times New Roman" w:eastAsia="Times New Roman" w:hAnsi="Times New Roman" w:cs="Times New Roman"/>
          <w:b/>
          <w:sz w:val="28"/>
          <w:szCs w:val="28"/>
          <w:lang w:val="uk-UA" w:eastAsia="ru-RU"/>
        </w:rPr>
      </w:pPr>
      <w:r w:rsidRPr="00964299">
        <w:rPr>
          <w:rFonts w:ascii="Times New Roman" w:eastAsia="Times New Roman" w:hAnsi="Times New Roman" w:cs="Times New Roman"/>
          <w:b/>
          <w:sz w:val="28"/>
          <w:szCs w:val="28"/>
          <w:lang w:val="uk-UA" w:eastAsia="ru-RU"/>
        </w:rPr>
        <w:t>Нормоконтроль пройдено</w:t>
      </w:r>
    </w:p>
    <w:p w:rsidR="00964299" w:rsidRPr="00964299" w:rsidRDefault="00964299" w:rsidP="00964299">
      <w:pPr>
        <w:spacing w:after="0" w:line="240" w:lineRule="auto"/>
        <w:ind w:firstLine="720"/>
        <w:jc w:val="both"/>
        <w:rPr>
          <w:rFonts w:ascii="Times New Roman" w:eastAsia="Times New Roman" w:hAnsi="Times New Roman" w:cs="Times New Roman"/>
          <w:b/>
          <w:sz w:val="24"/>
          <w:szCs w:val="24"/>
          <w:lang w:val="uk-UA" w:eastAsia="ru-RU"/>
        </w:rPr>
      </w:pPr>
    </w:p>
    <w:p w:rsidR="00964299" w:rsidRPr="00964299" w:rsidRDefault="00964299" w:rsidP="00964299">
      <w:pPr>
        <w:spacing w:after="0" w:line="240" w:lineRule="auto"/>
        <w:jc w:val="both"/>
        <w:rPr>
          <w:rFonts w:ascii="Times New Roman" w:eastAsia="Times New Roman" w:hAnsi="Times New Roman" w:cs="Times New Roman"/>
          <w:sz w:val="28"/>
          <w:szCs w:val="28"/>
          <w:lang w:val="uk-UA" w:eastAsia="ru-RU"/>
        </w:rPr>
      </w:pPr>
      <w:r w:rsidRPr="00964299">
        <w:rPr>
          <w:rFonts w:ascii="Times New Roman" w:eastAsia="Times New Roman" w:hAnsi="Times New Roman" w:cs="Times New Roman"/>
          <w:sz w:val="28"/>
          <w:szCs w:val="28"/>
          <w:lang w:val="uk-UA" w:eastAsia="ru-RU"/>
        </w:rPr>
        <w:t>Нормоконтролер _____________  ___</w:t>
      </w:r>
      <w:r w:rsidR="003E5A53" w:rsidRPr="003E5A53">
        <w:rPr>
          <w:rFonts w:ascii="Times New Roman" w:eastAsia="Times New Roman" w:hAnsi="Times New Roman" w:cs="Times New Roman"/>
          <w:sz w:val="28"/>
          <w:szCs w:val="28"/>
          <w:u w:val="single"/>
          <w:lang w:val="uk-UA" w:eastAsia="ru-RU"/>
        </w:rPr>
        <w:t>М.В. Титаренко</w:t>
      </w:r>
      <w:r w:rsidR="003E5A53">
        <w:rPr>
          <w:rFonts w:ascii="Times New Roman" w:eastAsia="Times New Roman" w:hAnsi="Times New Roman" w:cs="Times New Roman"/>
          <w:sz w:val="28"/>
          <w:szCs w:val="28"/>
          <w:lang w:val="uk-UA" w:eastAsia="ru-RU"/>
        </w:rPr>
        <w:t>___________________________</w:t>
      </w:r>
    </w:p>
    <w:p w:rsidR="00964299" w:rsidRPr="00964299" w:rsidRDefault="006F3FB8" w:rsidP="00964299">
      <w:pPr>
        <w:spacing w:after="0" w:line="240" w:lineRule="auto"/>
        <w:ind w:left="2124" w:firstLine="708"/>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Cs/>
          <w:sz w:val="24"/>
          <w:szCs w:val="24"/>
          <w:vertAlign w:val="superscript"/>
          <w:lang w:val="uk-UA" w:eastAsia="ru-RU"/>
        </w:rPr>
        <w:t>(підпис)</w:t>
      </w:r>
      <w:r>
        <w:rPr>
          <w:rFonts w:ascii="Times New Roman" w:eastAsia="Times New Roman" w:hAnsi="Times New Roman" w:cs="Times New Roman"/>
          <w:bCs/>
          <w:sz w:val="24"/>
          <w:szCs w:val="24"/>
          <w:vertAlign w:val="superscript"/>
          <w:lang w:val="uk-UA" w:eastAsia="ru-RU"/>
        </w:rPr>
        <w:tab/>
      </w:r>
      <w:r>
        <w:rPr>
          <w:rFonts w:ascii="Times New Roman" w:eastAsia="Times New Roman" w:hAnsi="Times New Roman" w:cs="Times New Roman"/>
          <w:bCs/>
          <w:sz w:val="24"/>
          <w:szCs w:val="24"/>
          <w:vertAlign w:val="superscript"/>
          <w:lang w:val="uk-UA" w:eastAsia="ru-RU"/>
        </w:rPr>
        <w:tab/>
        <w:t xml:space="preserve">       </w:t>
      </w:r>
      <w:r w:rsidR="00964299" w:rsidRPr="00964299">
        <w:rPr>
          <w:rFonts w:ascii="Times New Roman" w:eastAsia="Times New Roman" w:hAnsi="Times New Roman" w:cs="Times New Roman"/>
          <w:bCs/>
          <w:sz w:val="24"/>
          <w:szCs w:val="24"/>
          <w:vertAlign w:val="superscript"/>
          <w:lang w:val="uk-UA" w:eastAsia="ru-RU"/>
        </w:rPr>
        <w:t>(ініціали  та прізвище)</w:t>
      </w:r>
    </w:p>
    <w:p w:rsidR="00964299" w:rsidRDefault="0096429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B4748" w:rsidRPr="00964299" w:rsidRDefault="00964299" w:rsidP="0096429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РЕФЕРАТ</w:t>
      </w:r>
    </w:p>
    <w:p w:rsidR="00CB4748" w:rsidRPr="009E3172" w:rsidRDefault="00CB4748" w:rsidP="00CB4748">
      <w:pPr>
        <w:spacing w:after="0" w:line="360" w:lineRule="auto"/>
        <w:ind w:firstLine="709"/>
        <w:jc w:val="both"/>
        <w:rPr>
          <w:rFonts w:ascii="Times New Roman" w:hAnsi="Times New Roman" w:cs="Times New Roman"/>
          <w:sz w:val="28"/>
          <w:szCs w:val="28"/>
          <w:lang w:val="uk-UA"/>
        </w:rPr>
      </w:pPr>
    </w:p>
    <w:p w:rsidR="00CB4748" w:rsidRPr="009E3172" w:rsidRDefault="00CB4748" w:rsidP="00B052DB">
      <w:pPr>
        <w:spacing w:after="0" w:line="360" w:lineRule="auto"/>
        <w:ind w:firstLine="709"/>
        <w:jc w:val="both"/>
        <w:rPr>
          <w:rFonts w:ascii="Times New Roman" w:hAnsi="Times New Roman" w:cs="Times New Roman"/>
          <w:sz w:val="28"/>
          <w:szCs w:val="28"/>
          <w:lang w:val="uk-UA"/>
        </w:rPr>
      </w:pPr>
    </w:p>
    <w:p w:rsidR="00CB4748" w:rsidRPr="009E3172" w:rsidRDefault="00D46BEB" w:rsidP="00B052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Шурига Д.О. </w:t>
      </w:r>
      <w:r w:rsidRPr="00D46BEB">
        <w:rPr>
          <w:rFonts w:ascii="Times New Roman" w:hAnsi="Times New Roman" w:cs="Times New Roman"/>
          <w:sz w:val="28"/>
          <w:szCs w:val="28"/>
          <w:lang w:val="uk-UA"/>
        </w:rPr>
        <w:t>Усиновлення дитини громадянами іноземних держав: міжнародно-правові стандарти та особливості реалізації державної політики їх імплементації у країнах Західної та Східної традиції права</w:t>
      </w:r>
      <w:r>
        <w:rPr>
          <w:rFonts w:ascii="Times New Roman" w:hAnsi="Times New Roman" w:cs="Times New Roman"/>
          <w:sz w:val="28"/>
          <w:szCs w:val="28"/>
          <w:lang w:val="uk-UA"/>
        </w:rPr>
        <w:t>. Запоріжжя, 2020. 110 с.</w:t>
      </w:r>
    </w:p>
    <w:p w:rsidR="00CB4748" w:rsidRPr="009E3172" w:rsidRDefault="00D46BEB" w:rsidP="00B052DB">
      <w:pPr>
        <w:spacing w:after="0" w:line="360" w:lineRule="auto"/>
        <w:ind w:firstLine="709"/>
        <w:jc w:val="both"/>
        <w:rPr>
          <w:rFonts w:ascii="Times New Roman" w:hAnsi="Times New Roman" w:cs="Times New Roman"/>
          <w:sz w:val="28"/>
          <w:szCs w:val="28"/>
          <w:lang w:val="uk-UA"/>
        </w:rPr>
      </w:pPr>
      <w:r w:rsidRPr="00D46BEB">
        <w:rPr>
          <w:rFonts w:ascii="Times New Roman" w:hAnsi="Times New Roman" w:cs="Times New Roman"/>
          <w:sz w:val="28"/>
          <w:szCs w:val="28"/>
          <w:lang w:val="uk-UA"/>
        </w:rPr>
        <w:t xml:space="preserve">Кваліфікаційна робота складається зі </w:t>
      </w:r>
      <w:r>
        <w:rPr>
          <w:rFonts w:ascii="Times New Roman" w:hAnsi="Times New Roman" w:cs="Times New Roman"/>
          <w:sz w:val="28"/>
          <w:szCs w:val="28"/>
          <w:lang w:val="uk-UA"/>
        </w:rPr>
        <w:t>110 сторінок, містить 75</w:t>
      </w:r>
      <w:r w:rsidRPr="00D46BEB">
        <w:rPr>
          <w:rFonts w:ascii="Times New Roman" w:hAnsi="Times New Roman" w:cs="Times New Roman"/>
          <w:sz w:val="28"/>
          <w:szCs w:val="28"/>
          <w:lang w:val="uk-UA"/>
        </w:rPr>
        <w:t xml:space="preserve"> джерел використаної інформації.</w:t>
      </w:r>
    </w:p>
    <w:p w:rsidR="00D46BEB" w:rsidRPr="00D46BEB" w:rsidRDefault="00D46BEB" w:rsidP="00B052DB">
      <w:pPr>
        <w:spacing w:after="0" w:line="360" w:lineRule="auto"/>
        <w:ind w:firstLine="709"/>
        <w:jc w:val="both"/>
        <w:rPr>
          <w:rFonts w:ascii="Times New Roman" w:hAnsi="Times New Roman" w:cs="Times New Roman"/>
          <w:sz w:val="28"/>
          <w:szCs w:val="28"/>
          <w:lang w:val="uk-UA"/>
        </w:rPr>
      </w:pPr>
      <w:r w:rsidRPr="00D46BEB">
        <w:rPr>
          <w:rFonts w:ascii="Times New Roman" w:hAnsi="Times New Roman" w:cs="Times New Roman"/>
          <w:sz w:val="28"/>
          <w:szCs w:val="28"/>
          <w:lang w:val="uk-UA"/>
        </w:rPr>
        <w:t>Першочерговим завданням будь-якої сучасної держави є створення ефективного механізму захисту прав людини, перш за все захисту прав дітей, як найуразливішої категорії. Первинно, дитина знаходиться під піклуванням батьків, однак є діти які не мають батьківської опіки, тому саме на державу покладається обов’язок піклування та контролю за розвитком таких дітей.</w:t>
      </w:r>
    </w:p>
    <w:p w:rsidR="00D46BEB" w:rsidRPr="00D46BEB" w:rsidRDefault="00D46BEB" w:rsidP="00B052DB">
      <w:pPr>
        <w:spacing w:after="0" w:line="360" w:lineRule="auto"/>
        <w:ind w:firstLine="709"/>
        <w:jc w:val="both"/>
        <w:rPr>
          <w:rFonts w:ascii="Times New Roman" w:hAnsi="Times New Roman" w:cs="Times New Roman"/>
          <w:sz w:val="28"/>
          <w:szCs w:val="28"/>
          <w:lang w:val="uk-UA"/>
        </w:rPr>
      </w:pPr>
      <w:r w:rsidRPr="00D46BEB">
        <w:rPr>
          <w:rFonts w:ascii="Times New Roman" w:hAnsi="Times New Roman" w:cs="Times New Roman"/>
          <w:sz w:val="28"/>
          <w:szCs w:val="28"/>
          <w:lang w:val="uk-UA"/>
        </w:rPr>
        <w:t>У більшості країн світу сьогодні визнано пріоритет сімейного виховання дитини, міжнародно-правовими актами закріплено право кожної дитини на виховання у сім’ї, а правовою процедурою, яка з давніх часів допомагає дітям, які позбавлені батьківської опіки та піклування, отримати родину – є усиновлення.</w:t>
      </w:r>
    </w:p>
    <w:p w:rsidR="00D46BEB" w:rsidRPr="00D46BEB" w:rsidRDefault="00D46BEB" w:rsidP="00B052DB">
      <w:pPr>
        <w:spacing w:after="0" w:line="360" w:lineRule="auto"/>
        <w:ind w:firstLine="709"/>
        <w:jc w:val="both"/>
        <w:rPr>
          <w:rFonts w:ascii="Times New Roman" w:hAnsi="Times New Roman" w:cs="Times New Roman"/>
          <w:sz w:val="28"/>
          <w:szCs w:val="28"/>
          <w:lang w:val="uk-UA"/>
        </w:rPr>
      </w:pPr>
      <w:r w:rsidRPr="00D46BEB">
        <w:rPr>
          <w:rFonts w:ascii="Times New Roman" w:hAnsi="Times New Roman" w:cs="Times New Roman"/>
          <w:sz w:val="28"/>
          <w:szCs w:val="28"/>
          <w:lang w:val="uk-UA"/>
        </w:rPr>
        <w:t>А отже, за для захисту прав та інтересів дітей, перед міжнародної спільнотою постало завдання розроблення й впровадження міжнародно-правових стандартів та механізмі, які будуть регулювати міжнародне усиновлення та стануть взірцем для розробки уніфікованих національних норм. Відповідно, розроблено універсальні та регіональні міжнародні договори, членами яких стають дедалі більше держав, що призводить до формування системи міжнародних-правових стандартів у сфері міжнародного усиновлення.</w:t>
      </w:r>
    </w:p>
    <w:p w:rsidR="00D46BEB" w:rsidRPr="00D46BEB" w:rsidRDefault="00D46BEB" w:rsidP="00B052DB">
      <w:pPr>
        <w:spacing w:after="0" w:line="360" w:lineRule="auto"/>
        <w:ind w:firstLine="709"/>
        <w:jc w:val="both"/>
        <w:rPr>
          <w:rFonts w:ascii="Times New Roman" w:hAnsi="Times New Roman" w:cs="Times New Roman"/>
          <w:sz w:val="28"/>
          <w:szCs w:val="28"/>
          <w:lang w:val="uk-UA"/>
        </w:rPr>
      </w:pPr>
      <w:r w:rsidRPr="00D46BEB">
        <w:rPr>
          <w:rFonts w:ascii="Times New Roman" w:hAnsi="Times New Roman" w:cs="Times New Roman"/>
          <w:sz w:val="28"/>
          <w:szCs w:val="28"/>
          <w:lang w:val="uk-UA"/>
        </w:rPr>
        <w:t xml:space="preserve">З огляду на вищевикладене, наукова розвідка щодо особливості реалізації державної політики імплементації міжнародно-правових стандартів у сфері міждержавного усиновлення у країнах Західної та Східної традиції права є </w:t>
      </w:r>
      <w:r w:rsidRPr="00D46BEB">
        <w:rPr>
          <w:rFonts w:ascii="Times New Roman" w:hAnsi="Times New Roman" w:cs="Times New Roman"/>
          <w:sz w:val="28"/>
          <w:szCs w:val="28"/>
          <w:lang w:val="uk-UA"/>
        </w:rPr>
        <w:lastRenderedPageBreak/>
        <w:t>актуальною для науки міжнародного права, що й обумовило вибір даної тематики.</w:t>
      </w:r>
    </w:p>
    <w:p w:rsidR="00D46BEB" w:rsidRPr="00D46BEB" w:rsidRDefault="00D46BEB" w:rsidP="00B052DB">
      <w:pPr>
        <w:spacing w:after="0" w:line="360" w:lineRule="auto"/>
        <w:ind w:firstLine="709"/>
        <w:jc w:val="both"/>
        <w:rPr>
          <w:rFonts w:ascii="Times New Roman" w:hAnsi="Times New Roman" w:cs="Times New Roman"/>
          <w:sz w:val="28"/>
          <w:szCs w:val="28"/>
          <w:lang w:val="uk-UA"/>
        </w:rPr>
      </w:pPr>
      <w:r w:rsidRPr="00D46BEB">
        <w:rPr>
          <w:rFonts w:ascii="Times New Roman" w:hAnsi="Times New Roman" w:cs="Times New Roman"/>
          <w:sz w:val="28"/>
          <w:szCs w:val="28"/>
          <w:lang w:val="uk-UA"/>
        </w:rPr>
        <w:t>Об’єктом дослідження даної кваліфікаційної роботи є сукупність міжнародно-правових відносин між державами щодо реалізації міжнародно-правових норм у сфері міжнародного усиновлення дітей.</w:t>
      </w:r>
    </w:p>
    <w:p w:rsidR="00D46BEB" w:rsidRPr="00D46BEB" w:rsidRDefault="00D46BEB" w:rsidP="00B052DB">
      <w:pPr>
        <w:spacing w:after="0" w:line="360" w:lineRule="auto"/>
        <w:ind w:firstLine="709"/>
        <w:jc w:val="both"/>
        <w:rPr>
          <w:rFonts w:ascii="Times New Roman" w:hAnsi="Times New Roman" w:cs="Times New Roman"/>
          <w:sz w:val="28"/>
          <w:szCs w:val="28"/>
          <w:lang w:val="uk-UA"/>
        </w:rPr>
      </w:pPr>
      <w:r w:rsidRPr="00D46BEB">
        <w:rPr>
          <w:rFonts w:ascii="Times New Roman" w:hAnsi="Times New Roman" w:cs="Times New Roman"/>
          <w:sz w:val="28"/>
          <w:szCs w:val="28"/>
          <w:lang w:val="uk-UA"/>
        </w:rPr>
        <w:t>Предметом дослідження є правовий механізм імплементації міжнародно-правових стандартів у сфері міжнародного усиновлення дітей у країнах Західної та Східної традиції права.</w:t>
      </w:r>
    </w:p>
    <w:p w:rsidR="00CB4748" w:rsidRPr="009E3172" w:rsidRDefault="00D46BEB" w:rsidP="00B052DB">
      <w:pPr>
        <w:spacing w:after="0" w:line="360" w:lineRule="auto"/>
        <w:ind w:firstLine="709"/>
        <w:jc w:val="both"/>
        <w:rPr>
          <w:rFonts w:ascii="Times New Roman" w:hAnsi="Times New Roman" w:cs="Times New Roman"/>
          <w:sz w:val="28"/>
          <w:szCs w:val="28"/>
          <w:lang w:val="uk-UA"/>
        </w:rPr>
      </w:pPr>
      <w:r w:rsidRPr="00D46BEB">
        <w:rPr>
          <w:rFonts w:ascii="Times New Roman" w:hAnsi="Times New Roman" w:cs="Times New Roman"/>
          <w:sz w:val="28"/>
          <w:szCs w:val="28"/>
          <w:lang w:val="uk-UA"/>
        </w:rPr>
        <w:t>Мета роботи полягає в узагальненні та комплексному аналізі особливостей реалізації державної політики імплементації міжнародно-правових стандартів у сфері міждержавного усиновлення у країнах Західної та Східної традиції права, а також окреслити перспективи імплементації міжнародно-правових стандартів у сфері міжнародного усиновлення в Україні.</w:t>
      </w:r>
    </w:p>
    <w:p w:rsidR="00CB4748" w:rsidRPr="009E3172" w:rsidRDefault="00D46BEB" w:rsidP="00B052DB">
      <w:pPr>
        <w:spacing w:after="0" w:line="360" w:lineRule="auto"/>
        <w:ind w:firstLine="709"/>
        <w:jc w:val="both"/>
        <w:rPr>
          <w:rFonts w:ascii="Times New Roman" w:hAnsi="Times New Roman" w:cs="Times New Roman"/>
          <w:sz w:val="28"/>
          <w:szCs w:val="28"/>
          <w:lang w:val="uk-UA"/>
        </w:rPr>
      </w:pPr>
      <w:r w:rsidRPr="00D46BEB">
        <w:rPr>
          <w:rFonts w:ascii="Times New Roman" w:hAnsi="Times New Roman" w:cs="Times New Roman"/>
          <w:sz w:val="28"/>
          <w:szCs w:val="28"/>
          <w:lang w:val="uk-UA"/>
        </w:rPr>
        <w:t xml:space="preserve">Методологічну основу </w:t>
      </w:r>
      <w:r>
        <w:rPr>
          <w:rFonts w:ascii="Times New Roman" w:hAnsi="Times New Roman" w:cs="Times New Roman"/>
          <w:sz w:val="28"/>
          <w:szCs w:val="28"/>
          <w:lang w:val="uk-UA"/>
        </w:rPr>
        <w:t>кваліфікаційної</w:t>
      </w:r>
      <w:r w:rsidRPr="00D46BEB">
        <w:rPr>
          <w:rFonts w:ascii="Times New Roman" w:hAnsi="Times New Roman" w:cs="Times New Roman"/>
          <w:sz w:val="28"/>
          <w:szCs w:val="28"/>
          <w:lang w:val="uk-UA"/>
        </w:rPr>
        <w:t xml:space="preserve"> роботи складає система загальнонаукових, філософських і спеціальних методів, застосування яких забезпечує достовірність отриманих результатів, досягнення сформульованих мети і завдань дослідження.</w:t>
      </w:r>
      <w:r>
        <w:rPr>
          <w:rFonts w:ascii="Times New Roman" w:hAnsi="Times New Roman" w:cs="Times New Roman"/>
          <w:sz w:val="28"/>
          <w:szCs w:val="28"/>
          <w:lang w:val="uk-UA"/>
        </w:rPr>
        <w:t xml:space="preserve"> </w:t>
      </w:r>
      <w:r w:rsidRPr="00D46BEB">
        <w:rPr>
          <w:rFonts w:ascii="Times New Roman" w:hAnsi="Times New Roman" w:cs="Times New Roman"/>
          <w:sz w:val="28"/>
          <w:szCs w:val="28"/>
          <w:lang w:val="uk-UA"/>
        </w:rPr>
        <w:t xml:space="preserve">Так, історико-правовий метод дозволив проаналізувати механізми правового регулювання міждержавного усиновлення дітей на різних етапах розвитку людства. Метод порівняльного правознавства допоміг визначити напрями подальшого вдосконалення механізму імплементації міжнародно-правових норм та стандартів у національне законодавство ряду європейських країн у сфері </w:t>
      </w:r>
      <w:r>
        <w:rPr>
          <w:rFonts w:ascii="Times New Roman" w:hAnsi="Times New Roman" w:cs="Times New Roman"/>
          <w:sz w:val="28"/>
          <w:szCs w:val="28"/>
          <w:lang w:val="uk-UA"/>
        </w:rPr>
        <w:t>міждержавного усиновлення дітей.</w:t>
      </w:r>
      <w:r w:rsidRPr="00D46BEB">
        <w:rPr>
          <w:rFonts w:ascii="Times New Roman" w:hAnsi="Times New Roman" w:cs="Times New Roman"/>
          <w:sz w:val="28"/>
          <w:szCs w:val="28"/>
          <w:lang w:val="uk-UA"/>
        </w:rPr>
        <w:t xml:space="preserve"> </w:t>
      </w:r>
    </w:p>
    <w:p w:rsidR="00CB4748" w:rsidRPr="009E3172" w:rsidRDefault="00D46BEB" w:rsidP="00B052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МІЖНАРОДНЕ УСИНОВЛЕННЯ, МІЖДЕРЖАВНЕ УСИНОВЛЕННЯ, МІЖНАРОДНО-ПРАВОВІ СТАНДАРТИ, ІМПЛЕМЕНТАЦІЯ, ЗАХИСТ ПРАВ ДИТИНИ, </w:t>
      </w:r>
      <w:r w:rsidR="008D38C6">
        <w:rPr>
          <w:rFonts w:ascii="Times New Roman" w:hAnsi="Times New Roman" w:cs="Times New Roman"/>
          <w:sz w:val="28"/>
          <w:szCs w:val="28"/>
          <w:lang w:val="uk-UA"/>
        </w:rPr>
        <w:t>УСИНОВЛЕННЯ ДИТИНИ З ІНОЗЕМНИМ ЕЛЕМЕНТОМ</w:t>
      </w:r>
    </w:p>
    <w:p w:rsidR="00CB4748" w:rsidRPr="009E3172" w:rsidRDefault="00CB4748" w:rsidP="00CB4748">
      <w:pPr>
        <w:spacing w:after="0" w:line="360" w:lineRule="auto"/>
        <w:ind w:firstLine="709"/>
        <w:jc w:val="both"/>
        <w:rPr>
          <w:rFonts w:ascii="Times New Roman" w:hAnsi="Times New Roman" w:cs="Times New Roman"/>
          <w:sz w:val="28"/>
          <w:szCs w:val="28"/>
          <w:lang w:val="uk-UA"/>
        </w:rPr>
      </w:pPr>
    </w:p>
    <w:p w:rsidR="00CB4748" w:rsidRPr="009E3172" w:rsidRDefault="00CB4748" w:rsidP="00D46BEB">
      <w:pPr>
        <w:spacing w:after="0" w:line="360" w:lineRule="auto"/>
        <w:jc w:val="both"/>
        <w:rPr>
          <w:rFonts w:ascii="Times New Roman" w:hAnsi="Times New Roman" w:cs="Times New Roman"/>
          <w:sz w:val="28"/>
          <w:szCs w:val="28"/>
          <w:lang w:val="uk-UA"/>
        </w:rPr>
      </w:pPr>
    </w:p>
    <w:p w:rsidR="00964299" w:rsidRPr="009E3172" w:rsidRDefault="00964299">
      <w:pPr>
        <w:rPr>
          <w:rFonts w:ascii="Times New Roman" w:hAnsi="Times New Roman" w:cs="Times New Roman"/>
          <w:sz w:val="28"/>
          <w:szCs w:val="28"/>
          <w:lang w:val="uk-UA"/>
        </w:rPr>
      </w:pPr>
      <w:r w:rsidRPr="009E3172">
        <w:rPr>
          <w:rFonts w:ascii="Times New Roman" w:hAnsi="Times New Roman" w:cs="Times New Roman"/>
          <w:sz w:val="28"/>
          <w:szCs w:val="28"/>
          <w:lang w:val="uk-UA"/>
        </w:rPr>
        <w:br w:type="page"/>
      </w:r>
    </w:p>
    <w:p w:rsidR="00CB4748" w:rsidRPr="009E3172" w:rsidRDefault="00964299" w:rsidP="00964299">
      <w:pPr>
        <w:spacing w:after="0" w:line="360" w:lineRule="auto"/>
        <w:ind w:firstLine="709"/>
        <w:jc w:val="center"/>
        <w:rPr>
          <w:rFonts w:ascii="Times New Roman" w:hAnsi="Times New Roman" w:cs="Times New Roman"/>
          <w:sz w:val="28"/>
          <w:szCs w:val="28"/>
          <w:lang w:val="uk-UA"/>
        </w:rPr>
      </w:pPr>
      <w:r w:rsidRPr="00964299">
        <w:rPr>
          <w:rFonts w:ascii="Times New Roman" w:eastAsia="Calibri" w:hAnsi="Times New Roman" w:cs="Times New Roman"/>
          <w:sz w:val="28"/>
          <w:szCs w:val="28"/>
          <w:lang w:val="uk-UA" w:eastAsia="ru-RU"/>
        </w:rPr>
        <w:lastRenderedPageBreak/>
        <w:t>SUMMARY</w:t>
      </w:r>
    </w:p>
    <w:p w:rsidR="00CB4748" w:rsidRPr="009E3172" w:rsidRDefault="00CB4748" w:rsidP="00CB4748">
      <w:pPr>
        <w:spacing w:after="0" w:line="360" w:lineRule="auto"/>
        <w:ind w:firstLine="709"/>
        <w:jc w:val="both"/>
        <w:rPr>
          <w:rFonts w:ascii="Times New Roman" w:hAnsi="Times New Roman" w:cs="Times New Roman"/>
          <w:sz w:val="28"/>
          <w:szCs w:val="28"/>
          <w:lang w:val="uk-UA"/>
        </w:rPr>
      </w:pPr>
    </w:p>
    <w:p w:rsidR="00CB4748" w:rsidRPr="009E3172" w:rsidRDefault="00CB4748" w:rsidP="00CB4748">
      <w:pPr>
        <w:spacing w:after="0" w:line="360" w:lineRule="auto"/>
        <w:ind w:firstLine="709"/>
        <w:jc w:val="both"/>
        <w:rPr>
          <w:rFonts w:ascii="Times New Roman" w:hAnsi="Times New Roman" w:cs="Times New Roman"/>
          <w:sz w:val="28"/>
          <w:szCs w:val="28"/>
          <w:lang w:val="uk-UA"/>
        </w:rPr>
      </w:pPr>
    </w:p>
    <w:p w:rsidR="008D38C6" w:rsidRPr="00FC1613" w:rsidRDefault="008D38C6" w:rsidP="008D38C6">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 xml:space="preserve">Shuryga D. O. Adoption of a child by foreign nationals: international legal standards and peculiarities of implementation of the state police of their implementation in the countries of Western and Eastern tradition of law. Zaporizhzhia, 2021. </w:t>
      </w:r>
      <w:r w:rsidR="00FC1613">
        <w:rPr>
          <w:rFonts w:ascii="Times New Roman" w:hAnsi="Times New Roman" w:cs="Times New Roman"/>
          <w:sz w:val="28"/>
          <w:szCs w:val="28"/>
          <w:lang w:val="en-US"/>
        </w:rPr>
        <w:t>110</w:t>
      </w:r>
      <w:r w:rsidRPr="00FC1613">
        <w:rPr>
          <w:rFonts w:ascii="Times New Roman" w:hAnsi="Times New Roman" w:cs="Times New Roman"/>
          <w:sz w:val="28"/>
          <w:szCs w:val="28"/>
          <w:lang w:val="en-US"/>
        </w:rPr>
        <w:t xml:space="preserve"> p.</w:t>
      </w:r>
    </w:p>
    <w:p w:rsidR="00CB4748" w:rsidRPr="00FC1613" w:rsidRDefault="008D38C6" w:rsidP="008D38C6">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Qualification work consists of 110 pages, contains 75 sources of information used.</w:t>
      </w:r>
    </w:p>
    <w:p w:rsidR="00CB4748" w:rsidRPr="00FC1613" w:rsidRDefault="008D38C6" w:rsidP="00CB4748">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The primary task of any modern state is to create an effective mechanism for the protection of human rights, especially the protection of children's rights as the most vulnerable category. Initially, the child is in the care of the parents, but there are children who do not have parental care, so it is the state's responsibility to care for and control the development of such children.</w:t>
      </w:r>
    </w:p>
    <w:p w:rsidR="00CB4748" w:rsidRPr="00FC1613" w:rsidRDefault="008D38C6" w:rsidP="00CB4748">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In most countries of the world today, the priority of family upbringing is recognized, international law enshrines the right of every child to family upbringing, and the legal procedure that has long helped children deprived of parental care to have a family is adoption.</w:t>
      </w:r>
    </w:p>
    <w:p w:rsidR="00CB4748" w:rsidRPr="00FC1613" w:rsidRDefault="00D652F1" w:rsidP="00CB4748">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Therefore, in order to protect the rights and interests of children, the international common task is to develop and implement international legal standards and mechanisms that regulate the international adoption and state of visualization for the development of unified national norms. In response, universal and regional international treaties have been developed, the members of which are creating more and more states, which lead to the formation of systems of international legal standards in international adoption.</w:t>
      </w:r>
    </w:p>
    <w:p w:rsidR="00CB4748" w:rsidRPr="00FC1613" w:rsidRDefault="00D652F1" w:rsidP="00CB4748">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 xml:space="preserve">However, these universal international legal norms will not work without an effective international implementation mechanism, which requires each member state to create an effective national mechanism for implementing the state policy of implementation of international legal standards in the field of international adoption, </w:t>
      </w:r>
      <w:r w:rsidRPr="00FC1613">
        <w:rPr>
          <w:rFonts w:ascii="Times New Roman" w:hAnsi="Times New Roman" w:cs="Times New Roman"/>
          <w:sz w:val="28"/>
          <w:szCs w:val="28"/>
          <w:lang w:val="en-US"/>
        </w:rPr>
        <w:lastRenderedPageBreak/>
        <w:t>which is influenced by and the interaction of international and national norms in the countries of the Western and Eastern traditions of law.</w:t>
      </w:r>
    </w:p>
    <w:p w:rsidR="00CB4748" w:rsidRPr="00FC1613" w:rsidRDefault="00D652F1" w:rsidP="00CB4748">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Given the above, scientific research on the peculiarities of the state policy of implementation of international legal standards in the field of interstate adoption in the Western and Eastern traditions of law is relevant to the science of international law, which led to the choice of this topic.</w:t>
      </w:r>
    </w:p>
    <w:p w:rsidR="00CB4748" w:rsidRPr="00FC1613" w:rsidRDefault="00D652F1" w:rsidP="00CB4748">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The object of study of this qualification work is a set of international legal relations between states on the implementation of international law in the field of international adoption of children.</w:t>
      </w:r>
    </w:p>
    <w:p w:rsidR="00CB4748" w:rsidRPr="00FC1613" w:rsidRDefault="00D652F1" w:rsidP="00CB4748">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The subject of the study is the legal mechanism of implementation of international legal standards in the field of international adoption of children in the countries of the Western and Eastern traditions of law.</w:t>
      </w:r>
    </w:p>
    <w:p w:rsidR="00CB4748" w:rsidRPr="00FC1613" w:rsidRDefault="00D652F1" w:rsidP="00CB4748">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The purpose of the work is to generalize and comprehensively analyze the features of the state policy of implementation of international legal standards in the field of interstate adoption in the Western and Eastern traditions of law, as well as to outline prospects for implementation of international legal standards in international adoption in Ukraine.</w:t>
      </w:r>
    </w:p>
    <w:p w:rsidR="00CB4748" w:rsidRPr="00FC1613" w:rsidRDefault="00D652F1" w:rsidP="00CB4748">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 xml:space="preserve">The methodological basis of qualification work is a system of general scientific, philosophical and special methods, the use of which ensures the reliability of the results, achieving the stated goals and objectives of the study. Thus, the historical and legal method allowed </w:t>
      </w:r>
      <w:r w:rsidR="00FC1613" w:rsidRPr="00FC1613">
        <w:rPr>
          <w:rFonts w:ascii="Times New Roman" w:hAnsi="Times New Roman" w:cs="Times New Roman"/>
          <w:sz w:val="28"/>
          <w:szCs w:val="28"/>
          <w:lang w:val="en-US"/>
        </w:rPr>
        <w:t>analyzing</w:t>
      </w:r>
      <w:r w:rsidRPr="00FC1613">
        <w:rPr>
          <w:rFonts w:ascii="Times New Roman" w:hAnsi="Times New Roman" w:cs="Times New Roman"/>
          <w:sz w:val="28"/>
          <w:szCs w:val="28"/>
          <w:lang w:val="en-US"/>
        </w:rPr>
        <w:t xml:space="preserve"> the mechanisms of legal regulation of interstate adoption of children at different stages of human development. The method of comparative jurisprudence helped to identify areas for further improvement of the mechanism of implementation of international legal norms and standards in the national legislation of a number of European countries in the field of interstate adoption of children.</w:t>
      </w:r>
    </w:p>
    <w:p w:rsidR="00CB4748" w:rsidRPr="00B052DB" w:rsidRDefault="00D652F1" w:rsidP="00B052DB">
      <w:pPr>
        <w:spacing w:after="0" w:line="360" w:lineRule="auto"/>
        <w:ind w:firstLine="709"/>
        <w:jc w:val="both"/>
        <w:rPr>
          <w:rFonts w:ascii="Times New Roman" w:hAnsi="Times New Roman" w:cs="Times New Roman"/>
          <w:sz w:val="28"/>
          <w:szCs w:val="28"/>
          <w:lang w:val="en-US"/>
        </w:rPr>
      </w:pPr>
      <w:r w:rsidRPr="00FC1613">
        <w:rPr>
          <w:rFonts w:ascii="Times New Roman" w:hAnsi="Times New Roman" w:cs="Times New Roman"/>
          <w:sz w:val="28"/>
          <w:szCs w:val="28"/>
          <w:lang w:val="en-US"/>
        </w:rPr>
        <w:t>INTERNATIONAL ADOPTION, INTER-COUNTRY ADOPTION, INTERNATIONAL LEGAL STANDARDS, IMPLEMENTATION, PROTECTION OF THE RIGHTS OF THE CHILD, ADOPTION WITH A FOREIGN ELEMENTS</w:t>
      </w:r>
    </w:p>
    <w:p w:rsidR="00964299" w:rsidRPr="009E3172" w:rsidRDefault="00964299">
      <w:pPr>
        <w:rPr>
          <w:rFonts w:ascii="Times New Roman" w:hAnsi="Times New Roman" w:cs="Times New Roman"/>
          <w:sz w:val="28"/>
          <w:szCs w:val="28"/>
          <w:lang w:val="uk-UA"/>
        </w:rPr>
      </w:pPr>
      <w:r w:rsidRPr="009E3172">
        <w:rPr>
          <w:rFonts w:ascii="Times New Roman" w:hAnsi="Times New Roman" w:cs="Times New Roman"/>
          <w:sz w:val="28"/>
          <w:szCs w:val="28"/>
          <w:lang w:val="uk-UA"/>
        </w:rPr>
        <w:br w:type="page"/>
      </w:r>
    </w:p>
    <w:p w:rsidR="00CB4748" w:rsidRPr="009E3172" w:rsidRDefault="00964299" w:rsidP="00964299">
      <w:pPr>
        <w:spacing w:after="0" w:line="360" w:lineRule="auto"/>
        <w:ind w:firstLine="709"/>
        <w:jc w:val="center"/>
        <w:rPr>
          <w:rFonts w:ascii="Times New Roman" w:hAnsi="Times New Roman" w:cs="Times New Roman"/>
          <w:sz w:val="28"/>
          <w:szCs w:val="28"/>
          <w:lang w:val="uk-UA"/>
        </w:rPr>
      </w:pPr>
      <w:r w:rsidRPr="009E3172">
        <w:rPr>
          <w:rFonts w:ascii="Times New Roman" w:hAnsi="Times New Roman" w:cs="Times New Roman"/>
          <w:sz w:val="28"/>
          <w:szCs w:val="28"/>
          <w:lang w:val="uk-UA"/>
        </w:rPr>
        <w:lastRenderedPageBreak/>
        <w:t>ЗМІСТ</w:t>
      </w:r>
    </w:p>
    <w:p w:rsidR="00CB4748" w:rsidRPr="009E3172" w:rsidRDefault="00CB4748" w:rsidP="00CB4748">
      <w:pPr>
        <w:spacing w:after="0" w:line="360" w:lineRule="auto"/>
        <w:ind w:firstLine="709"/>
        <w:jc w:val="both"/>
        <w:rPr>
          <w:rFonts w:ascii="Times New Roman" w:hAnsi="Times New Roman" w:cs="Times New Roman"/>
          <w:sz w:val="28"/>
          <w:szCs w:val="28"/>
          <w:lang w:val="uk-UA"/>
        </w:rPr>
      </w:pPr>
    </w:p>
    <w:p w:rsidR="00B06597" w:rsidRPr="009E3172" w:rsidRDefault="00B06597" w:rsidP="00CB4748">
      <w:pPr>
        <w:spacing w:after="0" w:line="360" w:lineRule="auto"/>
        <w:ind w:firstLine="709"/>
        <w:jc w:val="both"/>
        <w:rPr>
          <w:rFonts w:ascii="Times New Roman" w:hAnsi="Times New Roman" w:cs="Times New Roman"/>
          <w:sz w:val="28"/>
          <w:szCs w:val="28"/>
          <w:lang w:val="uk-UA"/>
        </w:rPr>
      </w:pPr>
    </w:p>
    <w:p w:rsidR="00CB4748" w:rsidRPr="00964299" w:rsidRDefault="00964299" w:rsidP="009642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ПЕРЕЛІК УМОВНИ</w:t>
      </w:r>
      <w:r w:rsidR="00B052DB">
        <w:rPr>
          <w:rFonts w:ascii="Times New Roman" w:hAnsi="Times New Roman" w:cs="Times New Roman"/>
          <w:sz w:val="28"/>
          <w:szCs w:val="28"/>
          <w:lang w:val="uk-UA"/>
        </w:rPr>
        <w:t>Х СКОРОЧЕНЬ………………………………………………</w:t>
      </w:r>
      <w:r>
        <w:rPr>
          <w:rFonts w:ascii="Times New Roman" w:hAnsi="Times New Roman" w:cs="Times New Roman"/>
          <w:sz w:val="28"/>
          <w:szCs w:val="28"/>
          <w:lang w:val="uk-UA"/>
        </w:rPr>
        <w:t>9</w:t>
      </w:r>
    </w:p>
    <w:p w:rsidR="00CB4748" w:rsidRPr="00964299" w:rsidRDefault="00D67ABA" w:rsidP="009642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1</w:t>
      </w:r>
      <w:r w:rsidR="00964299">
        <w:rPr>
          <w:rFonts w:ascii="Times New Roman" w:hAnsi="Times New Roman" w:cs="Times New Roman"/>
          <w:sz w:val="28"/>
          <w:szCs w:val="28"/>
          <w:lang w:val="uk-UA"/>
        </w:rPr>
        <w:t xml:space="preserve"> ПОЯСНЮ</w:t>
      </w:r>
      <w:r w:rsidR="00B052DB">
        <w:rPr>
          <w:rFonts w:ascii="Times New Roman" w:hAnsi="Times New Roman" w:cs="Times New Roman"/>
          <w:sz w:val="28"/>
          <w:szCs w:val="28"/>
          <w:lang w:val="uk-UA"/>
        </w:rPr>
        <w:t>ВАЛЬНА ЗАПИСКА………………………………………</w:t>
      </w:r>
      <w:r w:rsidR="00964299">
        <w:rPr>
          <w:rFonts w:ascii="Times New Roman" w:hAnsi="Times New Roman" w:cs="Times New Roman"/>
          <w:sz w:val="28"/>
          <w:szCs w:val="28"/>
          <w:lang w:val="uk-UA"/>
        </w:rPr>
        <w:t>10</w:t>
      </w:r>
    </w:p>
    <w:p w:rsidR="00CB4748" w:rsidRPr="00964299" w:rsidRDefault="00D67ABA" w:rsidP="009642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2 </w:t>
      </w:r>
      <w:r w:rsidR="00964299">
        <w:rPr>
          <w:rFonts w:ascii="Times New Roman" w:hAnsi="Times New Roman" w:cs="Times New Roman"/>
          <w:sz w:val="28"/>
          <w:szCs w:val="28"/>
          <w:lang w:val="uk-UA"/>
        </w:rPr>
        <w:t>ПРАК</w:t>
      </w:r>
      <w:r w:rsidR="00B052DB">
        <w:rPr>
          <w:rFonts w:ascii="Times New Roman" w:hAnsi="Times New Roman" w:cs="Times New Roman"/>
          <w:sz w:val="28"/>
          <w:szCs w:val="28"/>
          <w:lang w:val="uk-UA"/>
        </w:rPr>
        <w:t>ТИЧНА ЧАСТИНА……………………………………………...</w:t>
      </w:r>
      <w:r w:rsidR="00CF53E7">
        <w:rPr>
          <w:rFonts w:ascii="Times New Roman" w:hAnsi="Times New Roman" w:cs="Times New Roman"/>
          <w:sz w:val="28"/>
          <w:szCs w:val="28"/>
          <w:lang w:val="uk-UA"/>
        </w:rPr>
        <w:t>39</w:t>
      </w:r>
    </w:p>
    <w:p w:rsidR="00CB4748" w:rsidRPr="00710E8D" w:rsidRDefault="00710E8D" w:rsidP="00D975AF">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D67ABA">
        <w:rPr>
          <w:rFonts w:ascii="Times New Roman" w:hAnsi="Times New Roman" w:cs="Times New Roman"/>
          <w:sz w:val="28"/>
          <w:szCs w:val="28"/>
          <w:lang w:val="uk-UA"/>
        </w:rPr>
        <w:t>.</w:t>
      </w:r>
      <w:r w:rsidR="00D975AF">
        <w:rPr>
          <w:rFonts w:ascii="Times New Roman" w:hAnsi="Times New Roman" w:cs="Times New Roman"/>
          <w:sz w:val="28"/>
          <w:szCs w:val="28"/>
          <w:lang w:val="uk-UA"/>
        </w:rPr>
        <w:t xml:space="preserve"> Основні </w:t>
      </w:r>
      <w:r w:rsidR="00D67ABA">
        <w:rPr>
          <w:rFonts w:ascii="Times New Roman" w:hAnsi="Times New Roman" w:cs="Times New Roman"/>
          <w:sz w:val="28"/>
          <w:szCs w:val="28"/>
          <w:lang w:val="uk-UA"/>
        </w:rPr>
        <w:t>періоди</w:t>
      </w:r>
      <w:r w:rsidR="00D975AF" w:rsidRPr="00D975AF">
        <w:rPr>
          <w:rFonts w:ascii="Times New Roman" w:hAnsi="Times New Roman" w:cs="Times New Roman"/>
          <w:sz w:val="28"/>
          <w:szCs w:val="28"/>
          <w:lang w:val="uk-UA"/>
        </w:rPr>
        <w:t xml:space="preserve"> розвитку міжнародного усиновлення як об’єкта міжнародно-правового регулювання</w:t>
      </w:r>
      <w:r w:rsidR="00D975AF">
        <w:rPr>
          <w:rFonts w:ascii="Times New Roman" w:hAnsi="Times New Roman" w:cs="Times New Roman"/>
          <w:sz w:val="28"/>
          <w:szCs w:val="28"/>
          <w:lang w:val="uk-UA"/>
        </w:rPr>
        <w:t>……………………………………</w:t>
      </w:r>
      <w:r w:rsidR="00B052DB">
        <w:rPr>
          <w:rFonts w:ascii="Times New Roman" w:hAnsi="Times New Roman" w:cs="Times New Roman"/>
          <w:sz w:val="28"/>
          <w:szCs w:val="28"/>
          <w:lang w:val="uk-UA"/>
        </w:rPr>
        <w:t>….</w:t>
      </w:r>
      <w:r w:rsidR="00CF53E7">
        <w:rPr>
          <w:rFonts w:ascii="Times New Roman" w:hAnsi="Times New Roman" w:cs="Times New Roman"/>
          <w:sz w:val="28"/>
          <w:szCs w:val="28"/>
          <w:lang w:val="uk-UA"/>
        </w:rPr>
        <w:t>39</w:t>
      </w:r>
    </w:p>
    <w:p w:rsidR="00CB4748" w:rsidRPr="00710E8D" w:rsidRDefault="00710E8D" w:rsidP="00CB474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00D67ABA">
        <w:rPr>
          <w:rFonts w:ascii="Times New Roman" w:hAnsi="Times New Roman" w:cs="Times New Roman"/>
          <w:sz w:val="28"/>
          <w:szCs w:val="28"/>
          <w:lang w:val="uk-UA"/>
        </w:rPr>
        <w:t>.</w:t>
      </w:r>
      <w:r w:rsidR="009F7CA4">
        <w:rPr>
          <w:rFonts w:ascii="Times New Roman" w:hAnsi="Times New Roman" w:cs="Times New Roman"/>
          <w:sz w:val="28"/>
          <w:szCs w:val="28"/>
          <w:lang w:val="uk-UA"/>
        </w:rPr>
        <w:t xml:space="preserve"> </w:t>
      </w:r>
      <w:r w:rsidR="00E22831">
        <w:rPr>
          <w:rFonts w:ascii="Times New Roman" w:hAnsi="Times New Roman" w:cs="Times New Roman"/>
          <w:sz w:val="28"/>
          <w:szCs w:val="28"/>
          <w:lang w:val="uk-UA"/>
        </w:rPr>
        <w:t>Правова</w:t>
      </w:r>
      <w:r w:rsidR="00E22831" w:rsidRPr="00E22831">
        <w:rPr>
          <w:rFonts w:ascii="Times New Roman" w:hAnsi="Times New Roman" w:cs="Times New Roman"/>
          <w:sz w:val="28"/>
          <w:szCs w:val="28"/>
          <w:lang w:val="uk-UA"/>
        </w:rPr>
        <w:t xml:space="preserve"> природ</w:t>
      </w:r>
      <w:r w:rsidR="00E22831">
        <w:rPr>
          <w:rFonts w:ascii="Times New Roman" w:hAnsi="Times New Roman" w:cs="Times New Roman"/>
          <w:sz w:val="28"/>
          <w:szCs w:val="28"/>
          <w:lang w:val="uk-UA"/>
        </w:rPr>
        <w:t>а</w:t>
      </w:r>
      <w:r w:rsidR="00E22831" w:rsidRPr="00E22831">
        <w:rPr>
          <w:rFonts w:ascii="Times New Roman" w:hAnsi="Times New Roman" w:cs="Times New Roman"/>
          <w:sz w:val="28"/>
          <w:szCs w:val="28"/>
          <w:lang w:val="uk-UA"/>
        </w:rPr>
        <w:t xml:space="preserve"> </w:t>
      </w:r>
      <w:r w:rsidR="00E22831">
        <w:rPr>
          <w:rFonts w:ascii="Times New Roman" w:hAnsi="Times New Roman" w:cs="Times New Roman"/>
          <w:sz w:val="28"/>
          <w:szCs w:val="28"/>
          <w:lang w:val="uk-UA"/>
        </w:rPr>
        <w:t xml:space="preserve">та </w:t>
      </w:r>
      <w:r w:rsidR="00E22831" w:rsidRPr="00E22831">
        <w:rPr>
          <w:rFonts w:ascii="Times New Roman" w:hAnsi="Times New Roman" w:cs="Times New Roman"/>
          <w:sz w:val="28"/>
          <w:szCs w:val="28"/>
          <w:lang w:val="uk-UA"/>
        </w:rPr>
        <w:t>поняття міжнародного усиновлення дітей</w:t>
      </w:r>
      <w:r w:rsidR="00E22831">
        <w:rPr>
          <w:rFonts w:ascii="Times New Roman" w:hAnsi="Times New Roman" w:cs="Times New Roman"/>
          <w:sz w:val="28"/>
          <w:szCs w:val="28"/>
          <w:lang w:val="uk-UA"/>
        </w:rPr>
        <w:t>…</w:t>
      </w:r>
      <w:r w:rsidR="00B052DB">
        <w:rPr>
          <w:rFonts w:ascii="Times New Roman" w:hAnsi="Times New Roman" w:cs="Times New Roman"/>
          <w:sz w:val="28"/>
          <w:szCs w:val="28"/>
          <w:lang w:val="uk-UA"/>
        </w:rPr>
        <w:t>…..</w:t>
      </w:r>
      <w:r w:rsidR="00E22831">
        <w:rPr>
          <w:rFonts w:ascii="Times New Roman" w:hAnsi="Times New Roman" w:cs="Times New Roman"/>
          <w:sz w:val="28"/>
          <w:szCs w:val="28"/>
          <w:lang w:val="uk-UA"/>
        </w:rPr>
        <w:t>4</w:t>
      </w:r>
      <w:r w:rsidR="00CF53E7">
        <w:rPr>
          <w:rFonts w:ascii="Times New Roman" w:hAnsi="Times New Roman" w:cs="Times New Roman"/>
          <w:sz w:val="28"/>
          <w:szCs w:val="28"/>
          <w:lang w:val="uk-UA"/>
        </w:rPr>
        <w:t>5</w:t>
      </w:r>
    </w:p>
    <w:p w:rsidR="00CB4748" w:rsidRPr="00710E8D" w:rsidRDefault="00710E8D" w:rsidP="00EF58CB">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EF58CB">
        <w:rPr>
          <w:rFonts w:ascii="Times New Roman" w:hAnsi="Times New Roman" w:cs="Times New Roman"/>
          <w:sz w:val="28"/>
          <w:szCs w:val="28"/>
          <w:lang w:val="uk-UA"/>
        </w:rPr>
        <w:t>.</w:t>
      </w:r>
      <w:r w:rsidR="00FD1A3C">
        <w:rPr>
          <w:rFonts w:ascii="Times New Roman" w:hAnsi="Times New Roman" w:cs="Times New Roman"/>
          <w:sz w:val="28"/>
          <w:szCs w:val="28"/>
          <w:lang w:val="uk-UA"/>
        </w:rPr>
        <w:t xml:space="preserve"> </w:t>
      </w:r>
      <w:r w:rsidR="00EF58CB">
        <w:rPr>
          <w:rFonts w:ascii="Times New Roman" w:hAnsi="Times New Roman" w:cs="Times New Roman"/>
          <w:sz w:val="28"/>
          <w:szCs w:val="28"/>
          <w:lang w:val="uk-UA"/>
        </w:rPr>
        <w:t>Визначення сутності</w:t>
      </w:r>
      <w:r w:rsidR="00EF58CB" w:rsidRPr="00EF58CB">
        <w:rPr>
          <w:rFonts w:ascii="Times New Roman" w:hAnsi="Times New Roman" w:cs="Times New Roman"/>
          <w:sz w:val="28"/>
          <w:szCs w:val="28"/>
          <w:lang w:val="uk-UA"/>
        </w:rPr>
        <w:t xml:space="preserve"> та </w:t>
      </w:r>
      <w:r w:rsidR="00EF58CB">
        <w:rPr>
          <w:rFonts w:ascii="Times New Roman" w:hAnsi="Times New Roman" w:cs="Times New Roman"/>
          <w:sz w:val="28"/>
          <w:szCs w:val="28"/>
          <w:lang w:val="uk-UA"/>
        </w:rPr>
        <w:t xml:space="preserve">характеристика основних міжнародно-правових </w:t>
      </w:r>
      <w:r w:rsidR="00EF58CB" w:rsidRPr="00EF58CB">
        <w:rPr>
          <w:rFonts w:ascii="Times New Roman" w:hAnsi="Times New Roman" w:cs="Times New Roman"/>
          <w:sz w:val="28"/>
          <w:szCs w:val="28"/>
          <w:lang w:val="uk-UA"/>
        </w:rPr>
        <w:t>стандарт</w:t>
      </w:r>
      <w:r w:rsidR="00553156">
        <w:rPr>
          <w:rFonts w:ascii="Times New Roman" w:hAnsi="Times New Roman" w:cs="Times New Roman"/>
          <w:sz w:val="28"/>
          <w:szCs w:val="28"/>
          <w:lang w:val="uk-UA"/>
        </w:rPr>
        <w:t>ів</w:t>
      </w:r>
      <w:r w:rsidR="00EF58CB" w:rsidRPr="00EF58CB">
        <w:rPr>
          <w:rFonts w:ascii="Times New Roman" w:hAnsi="Times New Roman" w:cs="Times New Roman"/>
          <w:sz w:val="28"/>
          <w:szCs w:val="28"/>
          <w:lang w:val="uk-UA"/>
        </w:rPr>
        <w:t xml:space="preserve"> регулювання міжнародного усиновлення дітей</w:t>
      </w:r>
      <w:r w:rsidR="00B052DB">
        <w:rPr>
          <w:rFonts w:ascii="Times New Roman" w:hAnsi="Times New Roman" w:cs="Times New Roman"/>
          <w:sz w:val="28"/>
          <w:szCs w:val="28"/>
          <w:lang w:val="uk-UA"/>
        </w:rPr>
        <w:t>…...</w:t>
      </w:r>
      <w:r w:rsidR="00CF53E7">
        <w:rPr>
          <w:rFonts w:ascii="Times New Roman" w:hAnsi="Times New Roman" w:cs="Times New Roman"/>
          <w:sz w:val="28"/>
          <w:szCs w:val="28"/>
          <w:lang w:val="uk-UA"/>
        </w:rPr>
        <w:t>51</w:t>
      </w:r>
    </w:p>
    <w:p w:rsidR="00CB4748" w:rsidRPr="00710E8D" w:rsidRDefault="00710E8D" w:rsidP="00477163">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2.4</w:t>
      </w:r>
      <w:r w:rsidR="005E7E59">
        <w:rPr>
          <w:rFonts w:ascii="Times New Roman" w:hAnsi="Times New Roman" w:cs="Times New Roman"/>
          <w:sz w:val="28"/>
          <w:szCs w:val="28"/>
          <w:lang w:val="uk-UA"/>
        </w:rPr>
        <w:t>.</w:t>
      </w:r>
      <w:r w:rsidR="00477163">
        <w:rPr>
          <w:rFonts w:ascii="Times New Roman" w:hAnsi="Times New Roman" w:cs="Times New Roman"/>
          <w:sz w:val="28"/>
          <w:szCs w:val="28"/>
          <w:lang w:val="uk-UA"/>
        </w:rPr>
        <w:t xml:space="preserve"> М</w:t>
      </w:r>
      <w:r w:rsidR="00477163" w:rsidRPr="00477163">
        <w:rPr>
          <w:rFonts w:ascii="Times New Roman" w:hAnsi="Times New Roman" w:cs="Times New Roman"/>
          <w:sz w:val="28"/>
          <w:szCs w:val="28"/>
          <w:lang w:val="uk-UA"/>
        </w:rPr>
        <w:t>еханізми реалізації міжнародно-правових стандартів у сфері міжнародного усиновлення дітей</w:t>
      </w:r>
      <w:r w:rsidR="00B052DB">
        <w:rPr>
          <w:rFonts w:ascii="Times New Roman" w:hAnsi="Times New Roman" w:cs="Times New Roman"/>
          <w:sz w:val="28"/>
          <w:szCs w:val="28"/>
          <w:lang w:val="uk-UA"/>
        </w:rPr>
        <w:t>…………………………………………..</w:t>
      </w:r>
      <w:r w:rsidR="00CF53E7">
        <w:rPr>
          <w:rFonts w:ascii="Times New Roman" w:hAnsi="Times New Roman" w:cs="Times New Roman"/>
          <w:sz w:val="28"/>
          <w:szCs w:val="28"/>
          <w:lang w:val="uk-UA"/>
        </w:rPr>
        <w:t>77</w:t>
      </w:r>
    </w:p>
    <w:p w:rsidR="00CB4748" w:rsidRDefault="00710E8D" w:rsidP="00FD5316">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2.5</w:t>
      </w:r>
      <w:r w:rsidR="005E7E59">
        <w:rPr>
          <w:rFonts w:ascii="Times New Roman" w:hAnsi="Times New Roman" w:cs="Times New Roman"/>
          <w:sz w:val="28"/>
          <w:szCs w:val="28"/>
          <w:lang w:val="uk-UA"/>
        </w:rPr>
        <w:t>.</w:t>
      </w:r>
      <w:r w:rsidR="00FD5316">
        <w:rPr>
          <w:rFonts w:ascii="Times New Roman" w:hAnsi="Times New Roman" w:cs="Times New Roman"/>
          <w:sz w:val="28"/>
          <w:szCs w:val="28"/>
          <w:lang w:val="uk-UA"/>
        </w:rPr>
        <w:t xml:space="preserve"> О</w:t>
      </w:r>
      <w:r w:rsidR="00FD5316" w:rsidRPr="00FD5316">
        <w:rPr>
          <w:rFonts w:ascii="Times New Roman" w:hAnsi="Times New Roman" w:cs="Times New Roman"/>
          <w:sz w:val="28"/>
          <w:szCs w:val="28"/>
          <w:lang w:val="uk-UA"/>
        </w:rPr>
        <w:t>собливості імплементації міжнародно-правових стандартів у сфері міжнародного усиновлення дітей у країнах Західної та Східної традиції права</w:t>
      </w:r>
      <w:r w:rsidR="00B052DB">
        <w:rPr>
          <w:rFonts w:ascii="Times New Roman" w:hAnsi="Times New Roman" w:cs="Times New Roman"/>
          <w:sz w:val="28"/>
          <w:szCs w:val="28"/>
          <w:lang w:val="uk-UA"/>
        </w:rPr>
        <w:t>………………………………………………………………………….</w:t>
      </w:r>
      <w:r w:rsidR="00CF53E7">
        <w:rPr>
          <w:rFonts w:ascii="Times New Roman" w:hAnsi="Times New Roman" w:cs="Times New Roman"/>
          <w:sz w:val="28"/>
          <w:szCs w:val="28"/>
          <w:lang w:val="uk-UA"/>
        </w:rPr>
        <w:t>84</w:t>
      </w:r>
    </w:p>
    <w:p w:rsidR="005E7E59" w:rsidRPr="00710E8D" w:rsidRDefault="005E7E59" w:rsidP="00CC6BA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2.6.</w:t>
      </w:r>
      <w:r w:rsidR="00FD5316">
        <w:rPr>
          <w:rFonts w:ascii="Times New Roman" w:hAnsi="Times New Roman" w:cs="Times New Roman"/>
          <w:sz w:val="28"/>
          <w:szCs w:val="28"/>
          <w:lang w:val="uk-UA"/>
        </w:rPr>
        <w:t xml:space="preserve"> </w:t>
      </w:r>
      <w:r w:rsidR="00CC6BAC">
        <w:rPr>
          <w:rFonts w:ascii="Times New Roman" w:hAnsi="Times New Roman" w:cs="Times New Roman"/>
          <w:sz w:val="28"/>
          <w:szCs w:val="28"/>
          <w:lang w:val="uk-UA"/>
        </w:rPr>
        <w:t>П</w:t>
      </w:r>
      <w:r w:rsidR="00CC6BAC" w:rsidRPr="00CC6BAC">
        <w:rPr>
          <w:rFonts w:ascii="Times New Roman" w:hAnsi="Times New Roman" w:cs="Times New Roman"/>
          <w:sz w:val="28"/>
          <w:szCs w:val="28"/>
          <w:lang w:val="uk-UA"/>
        </w:rPr>
        <w:t xml:space="preserve">ерспективи імплементації міжнародно-правових стандартів у сфері міжнародного усиновлення в </w:t>
      </w:r>
      <w:r w:rsidR="00B052DB">
        <w:rPr>
          <w:rFonts w:ascii="Times New Roman" w:hAnsi="Times New Roman" w:cs="Times New Roman"/>
          <w:sz w:val="28"/>
          <w:szCs w:val="28"/>
          <w:lang w:val="uk-UA"/>
        </w:rPr>
        <w:t>Україні……………………………………...</w:t>
      </w:r>
      <w:r w:rsidR="00CC6BAC">
        <w:rPr>
          <w:rFonts w:ascii="Times New Roman" w:hAnsi="Times New Roman" w:cs="Times New Roman"/>
          <w:sz w:val="28"/>
          <w:szCs w:val="28"/>
          <w:lang w:val="uk-UA"/>
        </w:rPr>
        <w:t>9</w:t>
      </w:r>
      <w:r w:rsidR="00CF53E7">
        <w:rPr>
          <w:rFonts w:ascii="Times New Roman" w:hAnsi="Times New Roman" w:cs="Times New Roman"/>
          <w:sz w:val="28"/>
          <w:szCs w:val="28"/>
          <w:lang w:val="uk-UA"/>
        </w:rPr>
        <w:t>0</w:t>
      </w:r>
    </w:p>
    <w:p w:rsidR="00CB4748" w:rsidRDefault="00710E8D" w:rsidP="00710E8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4262AC">
        <w:rPr>
          <w:rFonts w:ascii="Times New Roman" w:hAnsi="Times New Roman" w:cs="Times New Roman"/>
          <w:sz w:val="28"/>
          <w:szCs w:val="28"/>
          <w:lang w:val="uk-UA"/>
        </w:rPr>
        <w:t>………………………………………………………………………...</w:t>
      </w:r>
      <w:r w:rsidR="00CF53E7">
        <w:rPr>
          <w:rFonts w:ascii="Times New Roman" w:hAnsi="Times New Roman" w:cs="Times New Roman"/>
          <w:sz w:val="28"/>
          <w:szCs w:val="28"/>
          <w:lang w:val="uk-UA"/>
        </w:rPr>
        <w:t>97</w:t>
      </w:r>
    </w:p>
    <w:p w:rsidR="00710E8D" w:rsidRPr="00710E8D" w:rsidRDefault="00710E8D" w:rsidP="00710E8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ПЕРЕЛІК ВИКОРИСТАНИХ ДЖЕРЕЛ</w:t>
      </w:r>
      <w:r w:rsidR="00B052DB">
        <w:rPr>
          <w:rFonts w:ascii="Times New Roman" w:hAnsi="Times New Roman" w:cs="Times New Roman"/>
          <w:sz w:val="28"/>
          <w:szCs w:val="28"/>
          <w:lang w:val="uk-UA"/>
        </w:rPr>
        <w:t>………………………………………...</w:t>
      </w:r>
      <w:r w:rsidR="008535D1">
        <w:rPr>
          <w:rFonts w:ascii="Times New Roman" w:hAnsi="Times New Roman" w:cs="Times New Roman"/>
          <w:sz w:val="28"/>
          <w:szCs w:val="28"/>
          <w:lang w:val="uk-UA"/>
        </w:rPr>
        <w:t>103</w:t>
      </w:r>
    </w:p>
    <w:p w:rsidR="00CB4748" w:rsidRPr="00B052DB" w:rsidRDefault="00CB4748" w:rsidP="00CB4748">
      <w:pPr>
        <w:spacing w:after="0" w:line="360" w:lineRule="auto"/>
        <w:ind w:firstLine="709"/>
        <w:jc w:val="both"/>
        <w:rPr>
          <w:rFonts w:ascii="Times New Roman" w:hAnsi="Times New Roman" w:cs="Times New Roman"/>
          <w:sz w:val="28"/>
          <w:szCs w:val="28"/>
          <w:lang w:val="uk-UA"/>
        </w:rPr>
      </w:pPr>
    </w:p>
    <w:p w:rsidR="00F1631C" w:rsidRPr="00B052DB" w:rsidRDefault="00F1631C">
      <w:pPr>
        <w:rPr>
          <w:rFonts w:ascii="Times New Roman" w:hAnsi="Times New Roman" w:cs="Times New Roman"/>
          <w:sz w:val="28"/>
          <w:szCs w:val="28"/>
          <w:lang w:val="uk-UA"/>
        </w:rPr>
      </w:pPr>
      <w:r w:rsidRPr="00B052DB">
        <w:rPr>
          <w:rFonts w:ascii="Times New Roman" w:hAnsi="Times New Roman" w:cs="Times New Roman"/>
          <w:sz w:val="28"/>
          <w:szCs w:val="28"/>
          <w:lang w:val="uk-UA"/>
        </w:rPr>
        <w:br w:type="page"/>
      </w:r>
    </w:p>
    <w:p w:rsidR="00F1631C" w:rsidRPr="00B052DB" w:rsidRDefault="00F1631C" w:rsidP="00F1631C">
      <w:pPr>
        <w:spacing w:after="0" w:line="360" w:lineRule="auto"/>
        <w:ind w:firstLine="709"/>
        <w:jc w:val="center"/>
        <w:rPr>
          <w:rFonts w:ascii="Times New Roman" w:hAnsi="Times New Roman" w:cs="Times New Roman"/>
          <w:sz w:val="28"/>
          <w:szCs w:val="28"/>
          <w:lang w:val="uk-UA"/>
        </w:rPr>
      </w:pPr>
      <w:r w:rsidRPr="00B052DB">
        <w:rPr>
          <w:rFonts w:ascii="Times New Roman" w:hAnsi="Times New Roman" w:cs="Times New Roman"/>
          <w:sz w:val="28"/>
          <w:szCs w:val="28"/>
          <w:lang w:val="uk-UA"/>
        </w:rPr>
        <w:lastRenderedPageBreak/>
        <w:t>ПЕРЕЛІК УМОВНИХ СКОРОЧЕНЬ</w:t>
      </w:r>
    </w:p>
    <w:p w:rsidR="00F1631C" w:rsidRPr="00B052DB" w:rsidRDefault="00F1631C" w:rsidP="00CB4748">
      <w:pPr>
        <w:spacing w:after="0" w:line="360" w:lineRule="auto"/>
        <w:ind w:firstLine="709"/>
        <w:jc w:val="both"/>
        <w:rPr>
          <w:rFonts w:ascii="Times New Roman" w:hAnsi="Times New Roman" w:cs="Times New Roman"/>
          <w:sz w:val="28"/>
          <w:szCs w:val="28"/>
          <w:lang w:val="uk-UA"/>
        </w:rPr>
      </w:pPr>
    </w:p>
    <w:p w:rsidR="00F1631C" w:rsidRPr="00B052DB" w:rsidRDefault="00F1631C" w:rsidP="00CB4748">
      <w:pPr>
        <w:spacing w:after="0" w:line="360" w:lineRule="auto"/>
        <w:ind w:firstLine="709"/>
        <w:jc w:val="both"/>
        <w:rPr>
          <w:rFonts w:ascii="Times New Roman" w:hAnsi="Times New Roman" w:cs="Times New Roman"/>
          <w:sz w:val="28"/>
          <w:szCs w:val="28"/>
          <w:lang w:val="uk-UA"/>
        </w:rPr>
      </w:pPr>
    </w:p>
    <w:tbl>
      <w:tblPr>
        <w:tblStyle w:val="a3"/>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075"/>
      </w:tblGrid>
      <w:tr w:rsidR="00B32AEE" w:rsidRPr="00B052DB" w:rsidTr="00B052DB">
        <w:tc>
          <w:tcPr>
            <w:tcW w:w="3685" w:type="dxa"/>
          </w:tcPr>
          <w:p w:rsidR="00B32AEE" w:rsidRPr="0051260C" w:rsidRDefault="0051260C" w:rsidP="00CB47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ООН</w:t>
            </w:r>
          </w:p>
        </w:tc>
        <w:tc>
          <w:tcPr>
            <w:tcW w:w="5075" w:type="dxa"/>
          </w:tcPr>
          <w:p w:rsidR="00B32AEE" w:rsidRPr="00B052DB" w:rsidRDefault="0051260C" w:rsidP="00CB4748">
            <w:pPr>
              <w:spacing w:line="360" w:lineRule="auto"/>
              <w:jc w:val="both"/>
              <w:rPr>
                <w:rFonts w:ascii="Times New Roman" w:hAnsi="Times New Roman" w:cs="Times New Roman"/>
                <w:sz w:val="28"/>
                <w:szCs w:val="28"/>
                <w:lang w:val="uk-UA"/>
              </w:rPr>
            </w:pPr>
            <w:r w:rsidRPr="00B052DB">
              <w:rPr>
                <w:rFonts w:ascii="Times New Roman" w:hAnsi="Times New Roman" w:cs="Times New Roman"/>
                <w:sz w:val="28"/>
                <w:szCs w:val="28"/>
                <w:lang w:val="uk-UA"/>
              </w:rPr>
              <w:t>Організація Об’єднаних Націй</w:t>
            </w:r>
          </w:p>
        </w:tc>
      </w:tr>
      <w:tr w:rsidR="00B32AEE" w:rsidRPr="00B052DB" w:rsidTr="00B052DB">
        <w:tc>
          <w:tcPr>
            <w:tcW w:w="3685" w:type="dxa"/>
          </w:tcPr>
          <w:p w:rsidR="00B32AEE" w:rsidRPr="00B052DB" w:rsidRDefault="0051260C" w:rsidP="00CB4748">
            <w:pPr>
              <w:spacing w:line="360" w:lineRule="auto"/>
              <w:jc w:val="both"/>
              <w:rPr>
                <w:rFonts w:ascii="Times New Roman" w:hAnsi="Times New Roman" w:cs="Times New Roman"/>
                <w:sz w:val="28"/>
                <w:szCs w:val="28"/>
                <w:lang w:val="uk-UA"/>
              </w:rPr>
            </w:pPr>
            <w:r w:rsidRPr="00B052DB">
              <w:rPr>
                <w:rFonts w:ascii="Times New Roman" w:hAnsi="Times New Roman" w:cs="Times New Roman"/>
                <w:sz w:val="28"/>
                <w:szCs w:val="28"/>
                <w:lang w:val="uk-UA"/>
              </w:rPr>
              <w:t>ЮНІСЕФ</w:t>
            </w:r>
          </w:p>
        </w:tc>
        <w:tc>
          <w:tcPr>
            <w:tcW w:w="5075" w:type="dxa"/>
          </w:tcPr>
          <w:p w:rsidR="00B32AEE" w:rsidRPr="00B052DB" w:rsidRDefault="0051260C" w:rsidP="00CB4748">
            <w:pPr>
              <w:spacing w:line="360" w:lineRule="auto"/>
              <w:jc w:val="both"/>
              <w:rPr>
                <w:rFonts w:ascii="Times New Roman" w:hAnsi="Times New Roman" w:cs="Times New Roman"/>
                <w:sz w:val="28"/>
                <w:szCs w:val="28"/>
                <w:lang w:val="uk-UA"/>
              </w:rPr>
            </w:pPr>
            <w:r w:rsidRPr="00B052DB">
              <w:rPr>
                <w:rFonts w:ascii="Times New Roman" w:hAnsi="Times New Roman" w:cs="Times New Roman"/>
                <w:sz w:val="28"/>
                <w:szCs w:val="28"/>
                <w:lang w:val="uk-UA"/>
              </w:rPr>
              <w:t>Дитячий фонд ООН</w:t>
            </w:r>
          </w:p>
        </w:tc>
      </w:tr>
      <w:tr w:rsidR="00B32AEE" w:rsidTr="00B052DB">
        <w:tc>
          <w:tcPr>
            <w:tcW w:w="3685" w:type="dxa"/>
          </w:tcPr>
          <w:p w:rsidR="00B32AEE" w:rsidRPr="0051260C" w:rsidRDefault="0051260C" w:rsidP="00CB47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Мінсоцполітики</w:t>
            </w:r>
          </w:p>
        </w:tc>
        <w:tc>
          <w:tcPr>
            <w:tcW w:w="5075" w:type="dxa"/>
          </w:tcPr>
          <w:p w:rsidR="00B32AEE" w:rsidRPr="0051260C" w:rsidRDefault="0051260C" w:rsidP="00CB47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Міністерство соціальної політики України</w:t>
            </w:r>
          </w:p>
        </w:tc>
      </w:tr>
      <w:tr w:rsidR="00B32AEE" w:rsidTr="00B052DB">
        <w:tc>
          <w:tcPr>
            <w:tcW w:w="3685" w:type="dxa"/>
          </w:tcPr>
          <w:p w:rsidR="00B32AEE" w:rsidRPr="0051260C" w:rsidRDefault="0051260C" w:rsidP="00CB47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Гаазька конвенція</w:t>
            </w:r>
          </w:p>
        </w:tc>
        <w:tc>
          <w:tcPr>
            <w:tcW w:w="5075" w:type="dxa"/>
          </w:tcPr>
          <w:p w:rsidR="00B32AEE" w:rsidRPr="0051260C" w:rsidRDefault="0051260C" w:rsidP="00CB4748">
            <w:pPr>
              <w:spacing w:line="360" w:lineRule="auto"/>
              <w:jc w:val="both"/>
              <w:rPr>
                <w:rFonts w:ascii="Times New Roman" w:hAnsi="Times New Roman" w:cs="Times New Roman"/>
                <w:sz w:val="28"/>
                <w:szCs w:val="28"/>
                <w:lang w:val="uk-UA"/>
              </w:rPr>
            </w:pPr>
            <w:r w:rsidRPr="0051260C">
              <w:rPr>
                <w:rFonts w:ascii="Times New Roman" w:hAnsi="Times New Roman" w:cs="Times New Roman"/>
                <w:sz w:val="28"/>
                <w:szCs w:val="28"/>
                <w:lang w:val="uk-UA"/>
              </w:rPr>
              <w:t>Конвенція про захист дітей та співробітництво з питань міждержавного усиновлення від 29 травня 1993 р.</w:t>
            </w:r>
            <w:r>
              <w:rPr>
                <w:rFonts w:ascii="Times New Roman" w:hAnsi="Times New Roman" w:cs="Times New Roman"/>
                <w:sz w:val="28"/>
                <w:szCs w:val="28"/>
                <w:lang w:val="uk-UA"/>
              </w:rPr>
              <w:t xml:space="preserve"> </w:t>
            </w:r>
          </w:p>
        </w:tc>
      </w:tr>
      <w:tr w:rsidR="00B32AEE" w:rsidTr="00B052DB">
        <w:tc>
          <w:tcPr>
            <w:tcW w:w="3685" w:type="dxa"/>
          </w:tcPr>
          <w:p w:rsidR="00B32AEE" w:rsidRPr="0051260C" w:rsidRDefault="0051260C" w:rsidP="00CB47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p>
        </w:tc>
        <w:tc>
          <w:tcPr>
            <w:tcW w:w="5075" w:type="dxa"/>
          </w:tcPr>
          <w:p w:rsidR="00B32AEE" w:rsidRPr="0051260C" w:rsidRDefault="0051260C" w:rsidP="00CB47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рік</w:t>
            </w:r>
          </w:p>
        </w:tc>
      </w:tr>
      <w:tr w:rsidR="00B32AEE" w:rsidTr="00B052DB">
        <w:tc>
          <w:tcPr>
            <w:tcW w:w="3685" w:type="dxa"/>
          </w:tcPr>
          <w:p w:rsidR="00B32AEE" w:rsidRPr="0051260C" w:rsidRDefault="0051260C" w:rsidP="00CB47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w:t>
            </w:r>
          </w:p>
        </w:tc>
        <w:tc>
          <w:tcPr>
            <w:tcW w:w="5075" w:type="dxa"/>
          </w:tcPr>
          <w:p w:rsidR="00B32AEE" w:rsidRPr="0051260C" w:rsidRDefault="0051260C" w:rsidP="00CB47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стаття</w:t>
            </w:r>
          </w:p>
        </w:tc>
      </w:tr>
      <w:tr w:rsidR="00B32AEE" w:rsidTr="00B052DB">
        <w:tc>
          <w:tcPr>
            <w:tcW w:w="3685" w:type="dxa"/>
          </w:tcPr>
          <w:p w:rsidR="00B32AEE" w:rsidRPr="0051260C" w:rsidRDefault="0051260C" w:rsidP="00CB47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 України</w:t>
            </w:r>
          </w:p>
        </w:tc>
        <w:tc>
          <w:tcPr>
            <w:tcW w:w="5075" w:type="dxa"/>
          </w:tcPr>
          <w:p w:rsidR="00B32AEE" w:rsidRPr="0051260C" w:rsidRDefault="0051260C" w:rsidP="00CB47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Сімейний кодекс України</w:t>
            </w:r>
          </w:p>
        </w:tc>
      </w:tr>
      <w:tr w:rsidR="00B32AEE" w:rsidTr="00B052DB">
        <w:tc>
          <w:tcPr>
            <w:tcW w:w="3685" w:type="dxa"/>
          </w:tcPr>
          <w:p w:rsidR="00B32AEE" w:rsidRDefault="00B32AEE" w:rsidP="00CB4748">
            <w:pPr>
              <w:spacing w:line="360" w:lineRule="auto"/>
              <w:jc w:val="both"/>
              <w:rPr>
                <w:rFonts w:ascii="Times New Roman" w:hAnsi="Times New Roman" w:cs="Times New Roman"/>
                <w:sz w:val="28"/>
                <w:szCs w:val="28"/>
              </w:rPr>
            </w:pPr>
          </w:p>
        </w:tc>
        <w:tc>
          <w:tcPr>
            <w:tcW w:w="5075" w:type="dxa"/>
          </w:tcPr>
          <w:p w:rsidR="00B32AEE" w:rsidRDefault="00B32AEE" w:rsidP="00CB4748">
            <w:pPr>
              <w:spacing w:line="360" w:lineRule="auto"/>
              <w:jc w:val="both"/>
              <w:rPr>
                <w:rFonts w:ascii="Times New Roman" w:hAnsi="Times New Roman" w:cs="Times New Roman"/>
                <w:sz w:val="28"/>
                <w:szCs w:val="28"/>
              </w:rPr>
            </w:pPr>
          </w:p>
        </w:tc>
      </w:tr>
    </w:tbl>
    <w:p w:rsidR="00B052DB" w:rsidRDefault="00B052DB" w:rsidP="00CB4748">
      <w:pPr>
        <w:spacing w:after="0" w:line="360" w:lineRule="auto"/>
        <w:ind w:firstLine="709"/>
        <w:jc w:val="both"/>
        <w:rPr>
          <w:rFonts w:ascii="Times New Roman" w:hAnsi="Times New Roman" w:cs="Times New Roman"/>
          <w:sz w:val="28"/>
          <w:szCs w:val="28"/>
        </w:rPr>
      </w:pPr>
    </w:p>
    <w:p w:rsidR="00B052DB" w:rsidRDefault="00B052DB">
      <w:pPr>
        <w:rPr>
          <w:rFonts w:ascii="Times New Roman" w:hAnsi="Times New Roman" w:cs="Times New Roman"/>
          <w:sz w:val="28"/>
          <w:szCs w:val="28"/>
        </w:rPr>
      </w:pPr>
      <w:r>
        <w:rPr>
          <w:rFonts w:ascii="Times New Roman" w:hAnsi="Times New Roman" w:cs="Times New Roman"/>
          <w:sz w:val="28"/>
          <w:szCs w:val="28"/>
        </w:rPr>
        <w:br w:type="page"/>
      </w:r>
    </w:p>
    <w:p w:rsidR="00B052DB" w:rsidRPr="00B052DB" w:rsidRDefault="00B052DB" w:rsidP="00B052DB">
      <w:pPr>
        <w:spacing w:after="0" w:line="360" w:lineRule="auto"/>
        <w:ind w:firstLine="709"/>
        <w:jc w:val="center"/>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lastRenderedPageBreak/>
        <w:t>РОЗДІЛ 1 ПОЯСНЮВАЛЬНА ЗАПИСКА</w:t>
      </w:r>
    </w:p>
    <w:p w:rsidR="00B052DB" w:rsidRPr="00B052DB" w:rsidRDefault="00B052DB" w:rsidP="00B052DB">
      <w:pPr>
        <w:spacing w:after="0" w:line="360" w:lineRule="auto"/>
        <w:ind w:firstLine="709"/>
        <w:jc w:val="both"/>
        <w:rPr>
          <w:rFonts w:ascii="Times New Roman" w:eastAsia="Calibri" w:hAnsi="Times New Roman" w:cs="Times New Roman"/>
          <w:sz w:val="28"/>
          <w:szCs w:val="28"/>
        </w:rPr>
      </w:pPr>
    </w:p>
    <w:p w:rsidR="00B052DB" w:rsidRPr="00B052DB" w:rsidRDefault="00B052DB" w:rsidP="00B052DB">
      <w:pPr>
        <w:spacing w:after="0" w:line="360" w:lineRule="auto"/>
        <w:ind w:firstLine="709"/>
        <w:jc w:val="both"/>
        <w:rPr>
          <w:rFonts w:ascii="Times New Roman" w:eastAsia="Calibri" w:hAnsi="Times New Roman" w:cs="Times New Roman"/>
          <w:sz w:val="28"/>
          <w:szCs w:val="28"/>
        </w:rPr>
      </w:pP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i/>
          <w:sz w:val="28"/>
          <w:szCs w:val="28"/>
          <w:lang w:val="uk-UA"/>
        </w:rPr>
        <w:t xml:space="preserve">Актуальність теми. </w:t>
      </w:r>
      <w:r w:rsidRPr="00B052DB">
        <w:rPr>
          <w:rFonts w:ascii="Times New Roman" w:eastAsia="Calibri" w:hAnsi="Times New Roman" w:cs="Times New Roman"/>
          <w:sz w:val="28"/>
          <w:szCs w:val="28"/>
          <w:lang w:val="uk-UA"/>
        </w:rPr>
        <w:t>Першочерговим завданням будь-якої сучасної держави є створення ефективного механізму захисту прав людини, перш за все захисту прав дітей, як найуразливішої категорії. Первинно, дитина знаходиться під піклуванням батьків, однак є діти які не мають батьківської опіки, тому саме на державу покладається обов’язок піклування та контролю за розвитком таких дітей.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У більшості країн світу сьогодні визнано пріоритет сімейного виховання дитини, міжнародно-правовими актами закріплено право кожної дитини на виховання у сім’ї, а правовою процедурою, яка з давніх часів допомагає дітям, які позбавлені батьківської опіки та піклування, отримати родину – є усиновлення.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Усиновлення це фундаментальний інститут сімейного права, який бере свій початок з римського права, пов’язує певну дитину сімейними зв’язками з родиною, проте не за біологічним походженням, а за волею таких осіб. Якщо спочатку усиновлення розглядалось лише у межах певної країни, за умови коли дитина та ймовірні батьки мають однакове громадянство, то з розвитком міждержавних відносин, одним з варіантів влаштування дитини у сім’ю стало усиновлення дитини громадянами іноземних держав.</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А отже, за для захисту прав та інтересів дітей, перед міжнародної спільнотою постало завдання розроблення й впровадження міжнародно-правових стандартів та механізмі, які будуть регулювати міжнародне усиновлення та стануть взірцем для розробки уніфікованих національних норм. Відповідно, розроблено універсальні та регіональні міжнародні договори, членами яких стають дедалі більше держав, що призводить до формування системи міжнародних-правових стандартів у сфері міжнародного усиновлення.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Однак, дані універсальні міжнародно-правові норми не будуть діяти без ефективного міжнародного механізму реалізації, що вимагає від кожної </w:t>
      </w:r>
      <w:r w:rsidRPr="00B052DB">
        <w:rPr>
          <w:rFonts w:ascii="Times New Roman" w:eastAsia="Calibri" w:hAnsi="Times New Roman" w:cs="Times New Roman"/>
          <w:sz w:val="28"/>
          <w:szCs w:val="28"/>
          <w:lang w:val="uk-UA"/>
        </w:rPr>
        <w:lastRenderedPageBreak/>
        <w:t>держави-учасниці створення дієвого національного механізму реалізації державної політики імплементації міжнародно-правових стандартів у сфері міжнародного усиновлення, на що впливає в тому числі вирішення проблеми співвідношення та взаємодії міжнародних та національних норм у країнах Західної та Східної традиції права.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А неспинний процес глобалізації світу, розширення сфер співпраці, посилення взаємозалежності держав, збільшення випадків міжнародного усиновлення, поруч з ризиком торгівлі людьми, викраденням дітей, незаконною трансплантацією органів висуває на перше місце питання захисту прав дітей під час усиновлення іноземними громадянами перед кожною країною та міжнародною спільнотою в цілому. Тож, держава в залежності від рівня соціально-економічного розвитку, притаманних їй релігійних, правових, політичних традицій, розробляє та запроваджує власний механізм реалізації міжнародно-правових стандартів з питання міжнародного усиновлення дітей.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З огляду на вищевикладене, наукова розвідка щодо особливості реалізації державної політики імплементації міжнародно-правових стандартів у сфері міждержавного усиновлення у країнах Західної та Східної традиції права є актуальною для науки міжнародного права, що й обумовило вибір даної тематики.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i/>
          <w:sz w:val="28"/>
          <w:szCs w:val="28"/>
          <w:lang w:val="uk-UA"/>
        </w:rPr>
        <w:t>Об’єктом дослідження</w:t>
      </w:r>
      <w:r w:rsidRPr="00B052DB">
        <w:rPr>
          <w:rFonts w:ascii="Times New Roman" w:eastAsia="Calibri" w:hAnsi="Times New Roman" w:cs="Times New Roman"/>
          <w:sz w:val="28"/>
          <w:szCs w:val="28"/>
          <w:lang w:val="uk-UA"/>
        </w:rPr>
        <w:t xml:space="preserve"> даної кваліфікаційної роботи є сукупність міжнародно-правових відносин між державами щодо реалізації міжнародно-правових норм у сфері міжнародного усиновлення дітей.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i/>
          <w:sz w:val="28"/>
          <w:szCs w:val="28"/>
          <w:lang w:val="uk-UA"/>
        </w:rPr>
        <w:t xml:space="preserve">Предметом дослідження </w:t>
      </w:r>
      <w:r w:rsidRPr="00B052DB">
        <w:rPr>
          <w:rFonts w:ascii="Times New Roman" w:eastAsia="Calibri" w:hAnsi="Times New Roman" w:cs="Times New Roman"/>
          <w:sz w:val="28"/>
          <w:szCs w:val="28"/>
          <w:lang w:val="uk-UA"/>
        </w:rPr>
        <w:t>є правовий механізм імплементації міжнародно-правових стандартів у сфері міжнародного усиновлення дітей у країнах Західної та Східної традиції права.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i/>
          <w:sz w:val="28"/>
          <w:szCs w:val="28"/>
          <w:lang w:val="uk-UA"/>
        </w:rPr>
        <w:t>Мета роботи</w:t>
      </w:r>
      <w:r w:rsidRPr="00B052DB">
        <w:rPr>
          <w:rFonts w:ascii="Times New Roman" w:eastAsia="Calibri" w:hAnsi="Times New Roman" w:cs="Times New Roman"/>
          <w:sz w:val="28"/>
          <w:szCs w:val="28"/>
          <w:lang w:val="uk-UA"/>
        </w:rPr>
        <w:t xml:space="preserve"> полягає в узагальненні та комплексному аналізі особливостей реалізації державної політики імплементації міжнародно-правових стандартів у сфері міждержавного усиновлення у країнах Західної та Східної традиції права, а також окреслити перспективи імплементації міжнародно-правових стандартів у сфері міжнародного усиновлення в Україні.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lastRenderedPageBreak/>
        <w:t xml:space="preserve">Зазначені мета та об’єкт кваліфікаційної роботи зумовили наступні </w:t>
      </w:r>
      <w:r w:rsidRPr="00B052DB">
        <w:rPr>
          <w:rFonts w:ascii="Times New Roman" w:eastAsia="Calibri" w:hAnsi="Times New Roman" w:cs="Times New Roman"/>
          <w:i/>
          <w:sz w:val="28"/>
          <w:szCs w:val="28"/>
          <w:lang w:val="uk-UA"/>
        </w:rPr>
        <w:t>завдання дослідження</w:t>
      </w:r>
      <w:r w:rsidRPr="00B052DB">
        <w:rPr>
          <w:rFonts w:ascii="Times New Roman" w:eastAsia="Calibri" w:hAnsi="Times New Roman" w:cs="Times New Roman"/>
          <w:sz w:val="28"/>
          <w:szCs w:val="28"/>
          <w:lang w:val="uk-UA"/>
        </w:rPr>
        <w:t>, які мають бути виконанні в роботі: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дослідити особливості та визначити етапи розвитку регулювання міжнародного усиновлення як об’єкта міжнародно-правового регулювання;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проаналізувати правову природу поняття міжнародного усиновлення дітей та сформулювати власну дефініцію;</w:t>
      </w:r>
    </w:p>
    <w:p w:rsidR="00B052DB" w:rsidRPr="00B052DB" w:rsidRDefault="00B052DB" w:rsidP="00B052DB">
      <w:pPr>
        <w:tabs>
          <w:tab w:val="left" w:pos="851"/>
        </w:tabs>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визначити сутність та охарактеризувати міжнародно-правові стандарти регулювання міжнародного усиновлення дітей;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визначити основні міжнародно-правові механізми реалізації міжнародно-правових стандартів у сфері міжнародного усиновлення дітей;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виокремити та дослідити особливості імплементації міжнародно-правових стандартів у сфері міжнародного усиновлення дітей у країнах Західної та Східної традиції права;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проаналізувати перспективи імплементації міжнародно-правових стандартів у сфері міжнародного усиновлення в національну правову систему України.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i/>
          <w:sz w:val="28"/>
          <w:szCs w:val="28"/>
          <w:lang w:val="uk-UA"/>
        </w:rPr>
        <w:t>Ступінь наукової розробки проблеми</w:t>
      </w:r>
      <w:r w:rsidRPr="00B052DB">
        <w:rPr>
          <w:rFonts w:ascii="Times New Roman" w:eastAsia="Calibri" w:hAnsi="Times New Roman" w:cs="Times New Roman"/>
          <w:sz w:val="28"/>
          <w:szCs w:val="28"/>
          <w:lang w:val="uk-UA"/>
        </w:rPr>
        <w:t>. Наукову базу кваліфікаційної роботи склали загальнотеоретичні та спеціальні науково-теоретичні дослідження науковців із міжнародного права, теорії держави та права, цивільного та сімейного права, зокрема С. Бабухіна, О. Вінгловська, О. Губанова, Л. Зілковська, В. Калакура, І. Комарчук, М. Кравчук, Г. Леонова, М. Лонгвінова, Т. Малиновська, Н. Мусіна, Н. Погорецька, В. Попко, Л. Рибинська, О. Розгон, Т. Стоянова, О. Тавлуй, Л. Хохлова, Ю. Черняк, Т. Чолан, М. Шуп'яна та ін.</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Також було проаналізовано наукові роботи з питань міжнародного усиновлення зарубіжних дослідників Е. Джеффa (E. Jaffe), Дж. Массонa (J. Masson), Т. Стейнa (T. Stein), Х. ван Лунa (H. van Loon), Г. Парра-Арангуренa (G. Parra-Aranguren), Дж. Гарпера (J. Harper), Дж. ван Бойрен (G. Van Bueren), Д. Кіртонa (D. Kirton), Д. Хоу (D. Howe) та ін.</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lastRenderedPageBreak/>
        <w:t>Окремі аспекти усиновлення дітей іноземними громадянами були висвітленні у дисертаційних дослідженнях вітчизняних вчених, а саме Ю.В. Деркаченко «Реалізація міжнародно-правових норм у сфері міждержавного усиновлення дітей» (2010 р.), О.В. Мельник «Особисті немайнові права дитини при усиновленні за законодавство України та окремих зарубіжних країн» (2016 р.), К.І. Березовської «Правове регулювання відносин усиновлення з іноземним елементом» (2019 р.).</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Проте, окремі питання усиновлення дітей іноземними громадянами залишаються спірними, а швидкі зміни політичних, соціально-економічних реалій, необхідність запровадження імплементаційних та гармонізаційних процесів, актуалізують дослідження особливостей реалізації державної політики імплементації міжнародно-правових стандартів у сфері міждержавного усиновлення у країнах Західної та Східної традиції права.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i/>
          <w:sz w:val="28"/>
          <w:szCs w:val="28"/>
          <w:lang w:val="uk-UA"/>
        </w:rPr>
        <w:t>Опис проблеми, що досліджується</w:t>
      </w:r>
      <w:r w:rsidRPr="00B052DB">
        <w:rPr>
          <w:rFonts w:ascii="Times New Roman" w:eastAsia="Calibri" w:hAnsi="Times New Roman" w:cs="Times New Roman"/>
          <w:sz w:val="28"/>
          <w:szCs w:val="28"/>
          <w:lang w:val="uk-UA"/>
        </w:rPr>
        <w:t xml:space="preserve">. Питання захисту прав дитини посідає одне з визначальних місць у міжнародному співробітництві країн сьогодні. Одним з головних пріоритетів є розроблення єдиної концепції захисту прав дитини та універсального дієвого механізму реалізації даної концепції, який би підкріплювався ефективними уніфікованими національними нормами кожної держави. Інститут міжнародного усиновлення є одним з складових системи захисту прав дитини у міжнародно-правовому полі, що обумовлює єдність їх історико-правових етапів розвитку.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Дослідження історичних передумов розвитку міждержавного усиновлення дітей гарант розробки більш ефективних та універсальних механізмів та міжнародно-правових стандартів. На сучасному етапі необхідно зважати на історико-правовий досвід реформування захисту прав дитини особливо при міжнародному усиновленні.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Міжнародне усиновлення дітей у полі міжнародно-правового регулювання формувалось у процесі декількох взаємопов’язаних етапів розвитку, що нерозривно пов’язані з ґенезою інституту міжнародного захисту прав дитини. До того ж, комплексне дослідження історичних процесів є </w:t>
      </w:r>
      <w:r w:rsidRPr="00B052DB">
        <w:rPr>
          <w:rFonts w:ascii="Times New Roman" w:eastAsia="Calibri" w:hAnsi="Times New Roman" w:cs="Times New Roman"/>
          <w:sz w:val="28"/>
          <w:szCs w:val="28"/>
          <w:lang w:val="uk-UA"/>
        </w:rPr>
        <w:lastRenderedPageBreak/>
        <w:t>основою для розуміння правової природи міжнародного усиновлення дітей як сукупності міжнародно-правових норм, що складають інститут міжнародного права, визначити його ґенезу та роль в системі міжнародного права.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У зарубіжній та вітчизняній науковій спільноті майже відсутні комплексні дослідження у сфері міжнародного усиновлення, переважно розкриваються окремі аспекти даного міжнародно-правового явища. Однак, за для ефективного та послідовного реформування відносин щодо міжнародного усиновлення, врахування історичного досвіду є необхідністю.</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Ще римському праву, яке стало основою для правової системи більшості європейських держав, був відомий інститут усиновлення. Хоча правовий інститут усиновлення розглядався у рамках національного складу учасників цього процесу, однак відомі норми, які регулювали відносини усиновлення або узаконення дітей перегрінів, які були чужинцями для римської громади.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Проте, формування міжнародно-правових стандартів захисту прав дитини та їх складової міжнародного усиновлення дітей почалось з появою та правовим оформленням держав, у сучасному їх розумінні, та розвитком міжнародного права у кінці ХІХ століття – початку ХХ століття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Гуманістичні та демократичні політичні та соціально-економічні перетворення, у наслідок революційних процесів в Європі в ХІХ столітті, стали передумовою для налагодження взаємозв’язків у міжнародній спільності та формування проблематики прав дітей, їх захисту від рабства, свавілля з боку батьків та держави, забезпечення соціальних та економічних гарантій розвитку кожної дитини.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Отже, період з кінця ХІХ століття до початку Першої Світової війни можна вважати першим початковим етапом формування інституту захисту прав дитини та його складової міжнародного усиновлення, на якому почав утверджуватись правовий статус дитини і принципово інше ставлення до дітей, основою якого є турбота та захист дітей, потреба в поліпшенні соціальних та економічних умов їх життя.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lastRenderedPageBreak/>
        <w:t xml:space="preserve">Наступний період з початку ХХ століття до створення ООН, який пов’язаний з рядом подій і чинників, що мали вплив на розвиток і зміст сучасного міжнародного права. Серед яких: Перша світова війна, створення у 1919 р. Ліги Націй, яка займалась у тому числі розробкою міжнародних стандартів з прав дитини, так у 1924 р. Ліга Націй прийняла Декларацію прав дитини, що стала першим документом міжнародно-правового характеру в галузі охорони прав та інтересів дітей.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Друга світова війна актуалізувала проблему прав людини, пошуку дієвих механізмів їх захисту, які б стали гарантом недопущення ще одного світового воєнного конфлікту.</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Випадки міжнародного усиновлення дітей зросли після двох світових війн, тому проблематика запровадження міжнародно-правових стандартів у даній сфері набула неабиякої актуальності у 40-х р. ХХ століття, коли масово гинули люди, батьки дітей. Знищення сімей призвело до появи великої кількості покинутих і осиротілих дітей у зруйнованих війною державах, які не мали змоги належним чином турбуватись про таку велику кількість дітей-сиріт.</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Так, наприклад, дітей з Німеччини, Греції та Балтійських держав було передано до релігійних організацій на усиновлення в інші європейські країни та США.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Тож, вимушена або насильницька міграція цілих народів під час війни та одразу після неї по усьому світі, який був охоплений війною, закономірно призвела до зростання випадків міжнародного усиновлення, однак, це був майже непідконтрольний процес, що неминуче призводив до порушень прав та інтересів усиновлених дітей.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У відповідь на дані процеси, багато держав, наприклад, Корея, Індія, Бразилія, розробили та прийняли національні норми про міжнародне усиновлення дітей, які забезпечували захист прав та інтересів дітей, що будуть усиновлені та їхніх усиновлювачів.</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Відповідно, після закінчення Другої світової війни активно почався процес співробітництва між державами щодо регулювання міжнародного </w:t>
      </w:r>
      <w:r w:rsidRPr="00B052DB">
        <w:rPr>
          <w:rFonts w:ascii="Times New Roman" w:eastAsia="Calibri" w:hAnsi="Times New Roman" w:cs="Times New Roman"/>
          <w:sz w:val="28"/>
          <w:szCs w:val="28"/>
          <w:lang w:val="uk-UA"/>
        </w:rPr>
        <w:lastRenderedPageBreak/>
        <w:t>усиновлення дітей, оскільки законодавство різних держав мало суттєві відмінності щодо правового захисту прав дітей при міжнародному усиновленні. До того ж, міжнародна спільнота вступила в період бурхливого формування міжнародних організацій різного характеру діяльності.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Тому, наступний етап бере свій початок з червня 1945 р., коли було створено ООН та тривав до 60-х р. ХХ століття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Основні підвалини сьогоднішньої концепції міжнародно-правого захисту прав дитини у міжнародному усиновлені були запровадженні саме ООН у наступних міжнародно-правових актах цього періоду: Статут ООН (1945 р.); Загальна декларація прав людини (1948 р.); Конвенція про попередження злочину геноциду і покарання за нього (1948 р.); Декларація прав дитини (1959 р.).</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Даними міжнародно-правовими актами держави взяли на себе обов’язок забезпечення охорони та захисту прав та основних свобод усіх людей, які мешкають на їх території, виокремили визначальні принципи даного захисту, напрямки міжнародного співробітництва з даної проблематики та накопичення міжнародно-правових стандартів у сфері захисту прав людини, дитини, в тому числі при міжнародному усиновлені дітей.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Наступний етап розвитку міжнародного усиновлення бере свій початок у 60-х р. ХХ століття та тривав до 90-х р. ХХ століття У рамках даного періоду захист прав дитини стає окремою галуззю міжнародного права, інститут міжнародного усиновлення набуває більш детальної регламентації, у світі починають з’являтись спеціальні посередницькі організації, які супроводжують процес міжнародного усиновлення. Міжнародною спільною розробляються та приймаються визначальні для захисту прав дитини міжнародно-правові акти: Європейська конвенція про усиновлення дітей, Декларація про соціальні і правові принципи, що стосуються захисту і добробуту дітей, особливо при передачі дітей на виховання і їх усиновлення на національному і міжнародному рівнях, Конвенція ООН про права дитини.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lastRenderedPageBreak/>
        <w:t>Отже, саме у цей період було сформовано спеціальні міжнародно-правові стандарти у сфері міжнародного усиновлення, які були визнанні більшістю країн світу. Разом з тим, невирішеними проблемами залишилось відсутність міжнародно-правового механізму контролю за процесом міжнародного усиновлення, що потребувало подальшої регламентації міжнародною спільнотою.</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Дані обставини призвели до початку нового етапу розвитку міжнародного усиновлення з 90-х р. ХХ століття по теперішній час, основою метою якого є створення дієвого механізму контролю за міжнародним усиновленням, що є запорукою забезпечення захисту прав та свобод усиновлених дітей.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Так, міжнародною спільною приймаються Конвенція ООН про захист дітей і співробітництво у сфері міждержавного усиновлення від 1993 р., що також у наукових працях має назву Гаазька конвенція, та Європейська конвенція з усиновлення від 2008 р. (переглянута), які на сьогодні є основними міжнародно-правовими актами, що регулюють міжнародне співробітництво держав з метою контролю процесу міжнародного усиновлення дітей та захисту їх прав та свобод.</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Таким чином, комплексний аналіз історичного розвитку міжнародно-правових стандартів міжнародного усиновлення демонструє, що дана проблематика нерозривно пов’язана з розвитком міжнародного захисту прав дитини в цілому та перебуває в прямій залежності від політичної, соціально-економічної та правової обстановки у світі, що обумовлює безперервний розвиток міжнародно-правових норм, які регулюють міжнародне усиновлення.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Однак, починаю з виникнення перших випадків міжнародного усиновлення, вчені правники з різних країн намагались дослідити правову природу даного явища та сформулювати комплексне поняття. На сьогодні, міжнародно-правова зарубіжна та вітчизняна наукова доктрина виокремлює поняття «міжнародне усиновлення», «міждержавне усиновлення» та «усиновлення з іноземним елементом».</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lastRenderedPageBreak/>
        <w:t>В англійській мові застосовують різні терміни для позначення процесу усиновлення дітей іноземними громадянами: «</w:t>
      </w:r>
      <w:r w:rsidRPr="00B052DB">
        <w:rPr>
          <w:rFonts w:ascii="Times New Roman" w:eastAsia="Calibri" w:hAnsi="Times New Roman" w:cs="Times New Roman"/>
          <w:sz w:val="28"/>
          <w:szCs w:val="28"/>
          <w:lang w:val="en-US"/>
        </w:rPr>
        <w:t>international</w:t>
      </w:r>
      <w:r w:rsidRPr="00B052DB">
        <w:rPr>
          <w:rFonts w:ascii="Times New Roman" w:eastAsia="Calibri" w:hAnsi="Times New Roman" w:cs="Times New Roman"/>
          <w:sz w:val="28"/>
          <w:szCs w:val="28"/>
          <w:lang w:val="uk-UA"/>
        </w:rPr>
        <w:t xml:space="preserve"> </w:t>
      </w:r>
      <w:r w:rsidRPr="00B052DB">
        <w:rPr>
          <w:rFonts w:ascii="Times New Roman" w:eastAsia="Calibri" w:hAnsi="Times New Roman" w:cs="Times New Roman"/>
          <w:sz w:val="28"/>
          <w:szCs w:val="28"/>
          <w:lang w:val="en-US"/>
        </w:rPr>
        <w:t>adoption</w:t>
      </w:r>
      <w:r w:rsidRPr="00B052DB">
        <w:rPr>
          <w:rFonts w:ascii="Times New Roman" w:eastAsia="Calibri" w:hAnsi="Times New Roman" w:cs="Times New Roman"/>
          <w:sz w:val="28"/>
          <w:szCs w:val="28"/>
          <w:lang w:val="uk-UA"/>
        </w:rPr>
        <w:t>» міжнародне усиновлення, «</w:t>
      </w:r>
      <w:r w:rsidRPr="00B052DB">
        <w:rPr>
          <w:rFonts w:ascii="Times New Roman" w:eastAsia="Calibri" w:hAnsi="Times New Roman" w:cs="Times New Roman"/>
          <w:sz w:val="28"/>
          <w:szCs w:val="28"/>
          <w:lang w:val="en-US"/>
        </w:rPr>
        <w:t>foreign</w:t>
      </w:r>
      <w:r w:rsidRPr="00B052DB">
        <w:rPr>
          <w:rFonts w:ascii="Times New Roman" w:eastAsia="Calibri" w:hAnsi="Times New Roman" w:cs="Times New Roman"/>
          <w:sz w:val="28"/>
          <w:szCs w:val="28"/>
          <w:lang w:val="uk-UA"/>
        </w:rPr>
        <w:t xml:space="preserve"> </w:t>
      </w:r>
      <w:r w:rsidRPr="00B052DB">
        <w:rPr>
          <w:rFonts w:ascii="Times New Roman" w:eastAsia="Calibri" w:hAnsi="Times New Roman" w:cs="Times New Roman"/>
          <w:sz w:val="28"/>
          <w:szCs w:val="28"/>
          <w:lang w:val="en-US"/>
        </w:rPr>
        <w:t>adoption</w:t>
      </w:r>
      <w:r w:rsidRPr="00B052DB">
        <w:rPr>
          <w:rFonts w:ascii="Times New Roman" w:eastAsia="Calibri" w:hAnsi="Times New Roman" w:cs="Times New Roman"/>
          <w:sz w:val="28"/>
          <w:szCs w:val="28"/>
          <w:lang w:val="uk-UA"/>
        </w:rPr>
        <w:t>» іноземне усиновлення, «</w:t>
      </w:r>
      <w:r w:rsidRPr="00B052DB">
        <w:rPr>
          <w:rFonts w:ascii="Times New Roman" w:eastAsia="Calibri" w:hAnsi="Times New Roman" w:cs="Times New Roman"/>
          <w:sz w:val="28"/>
          <w:szCs w:val="28"/>
          <w:lang w:val="en-US"/>
        </w:rPr>
        <w:t>inter</w:t>
      </w:r>
      <w:r w:rsidRPr="00B052DB">
        <w:rPr>
          <w:rFonts w:ascii="Times New Roman" w:eastAsia="Calibri" w:hAnsi="Times New Roman" w:cs="Times New Roman"/>
          <w:sz w:val="28"/>
          <w:szCs w:val="28"/>
          <w:lang w:val="uk-UA"/>
        </w:rPr>
        <w:t>-</w:t>
      </w:r>
      <w:r w:rsidRPr="00B052DB">
        <w:rPr>
          <w:rFonts w:ascii="Times New Roman" w:eastAsia="Calibri" w:hAnsi="Times New Roman" w:cs="Times New Roman"/>
          <w:sz w:val="28"/>
          <w:szCs w:val="28"/>
          <w:lang w:val="en-US"/>
        </w:rPr>
        <w:t>country</w:t>
      </w:r>
      <w:r w:rsidRPr="00B052DB">
        <w:rPr>
          <w:rFonts w:ascii="Times New Roman" w:eastAsia="Calibri" w:hAnsi="Times New Roman" w:cs="Times New Roman"/>
          <w:sz w:val="28"/>
          <w:szCs w:val="28"/>
          <w:lang w:val="uk-UA"/>
        </w:rPr>
        <w:t xml:space="preserve"> </w:t>
      </w:r>
      <w:r w:rsidRPr="00B052DB">
        <w:rPr>
          <w:rFonts w:ascii="Times New Roman" w:eastAsia="Calibri" w:hAnsi="Times New Roman" w:cs="Times New Roman"/>
          <w:sz w:val="28"/>
          <w:szCs w:val="28"/>
          <w:lang w:val="en-US"/>
        </w:rPr>
        <w:t>adoption</w:t>
      </w:r>
      <w:r w:rsidRPr="00B052DB">
        <w:rPr>
          <w:rFonts w:ascii="Times New Roman" w:eastAsia="Calibri" w:hAnsi="Times New Roman" w:cs="Times New Roman"/>
          <w:sz w:val="28"/>
          <w:szCs w:val="28"/>
          <w:lang w:val="uk-UA"/>
        </w:rPr>
        <w:t>» міждержавне усиновлення, «</w:t>
      </w:r>
      <w:r w:rsidRPr="00B052DB">
        <w:rPr>
          <w:rFonts w:ascii="Times New Roman" w:eastAsia="Calibri" w:hAnsi="Times New Roman" w:cs="Times New Roman"/>
          <w:sz w:val="28"/>
          <w:szCs w:val="28"/>
          <w:lang w:val="en-US"/>
        </w:rPr>
        <w:t>adoption</w:t>
      </w:r>
      <w:r w:rsidRPr="00B052DB">
        <w:rPr>
          <w:rFonts w:ascii="Times New Roman" w:eastAsia="Calibri" w:hAnsi="Times New Roman" w:cs="Times New Roman"/>
          <w:sz w:val="28"/>
          <w:szCs w:val="28"/>
          <w:lang w:val="uk-UA"/>
        </w:rPr>
        <w:t xml:space="preserve"> </w:t>
      </w:r>
      <w:r w:rsidRPr="00B052DB">
        <w:rPr>
          <w:rFonts w:ascii="Times New Roman" w:eastAsia="Calibri" w:hAnsi="Times New Roman" w:cs="Times New Roman"/>
          <w:sz w:val="28"/>
          <w:szCs w:val="28"/>
          <w:lang w:val="en-US"/>
        </w:rPr>
        <w:t>with</w:t>
      </w:r>
      <w:r w:rsidRPr="00B052DB">
        <w:rPr>
          <w:rFonts w:ascii="Times New Roman" w:eastAsia="Calibri" w:hAnsi="Times New Roman" w:cs="Times New Roman"/>
          <w:sz w:val="28"/>
          <w:szCs w:val="28"/>
          <w:lang w:val="uk-UA"/>
        </w:rPr>
        <w:t xml:space="preserve"> </w:t>
      </w:r>
      <w:r w:rsidRPr="00B052DB">
        <w:rPr>
          <w:rFonts w:ascii="Times New Roman" w:eastAsia="Calibri" w:hAnsi="Times New Roman" w:cs="Times New Roman"/>
          <w:sz w:val="28"/>
          <w:szCs w:val="28"/>
          <w:lang w:val="en-US"/>
        </w:rPr>
        <w:t>a</w:t>
      </w:r>
      <w:r w:rsidRPr="00B052DB">
        <w:rPr>
          <w:rFonts w:ascii="Times New Roman" w:eastAsia="Calibri" w:hAnsi="Times New Roman" w:cs="Times New Roman"/>
          <w:sz w:val="28"/>
          <w:szCs w:val="28"/>
          <w:lang w:val="uk-UA"/>
        </w:rPr>
        <w:t xml:space="preserve"> </w:t>
      </w:r>
      <w:r w:rsidRPr="00B052DB">
        <w:rPr>
          <w:rFonts w:ascii="Times New Roman" w:eastAsia="Calibri" w:hAnsi="Times New Roman" w:cs="Times New Roman"/>
          <w:sz w:val="28"/>
          <w:szCs w:val="28"/>
          <w:lang w:val="en-US"/>
        </w:rPr>
        <w:t>foreign</w:t>
      </w:r>
      <w:r w:rsidRPr="00B052DB">
        <w:rPr>
          <w:rFonts w:ascii="Times New Roman" w:eastAsia="Calibri" w:hAnsi="Times New Roman" w:cs="Times New Roman"/>
          <w:sz w:val="28"/>
          <w:szCs w:val="28"/>
          <w:lang w:val="uk-UA"/>
        </w:rPr>
        <w:t xml:space="preserve"> </w:t>
      </w:r>
      <w:r w:rsidRPr="00B052DB">
        <w:rPr>
          <w:rFonts w:ascii="Times New Roman" w:eastAsia="Calibri" w:hAnsi="Times New Roman" w:cs="Times New Roman"/>
          <w:sz w:val="28"/>
          <w:szCs w:val="28"/>
          <w:lang w:val="en-US"/>
        </w:rPr>
        <w:t>elements</w:t>
      </w:r>
      <w:r w:rsidRPr="00B052DB">
        <w:rPr>
          <w:rFonts w:ascii="Times New Roman" w:eastAsia="Calibri" w:hAnsi="Times New Roman" w:cs="Times New Roman"/>
          <w:sz w:val="28"/>
          <w:szCs w:val="28"/>
          <w:lang w:val="uk-UA"/>
        </w:rPr>
        <w:t xml:space="preserve">» усиновлення з іноземним елементом.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За для дослідження правового регулювання міжнародного усиновлення дітей, необхідно сформулювати чітке уявлення про те, що вчені правники вкладають у поняття міжнародного усиновлення та яким чином дана науково сформована сутність реалізована у міжнародно-правових нормах.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Фахівці ЮНІСЕФ у збірнику «Міждержавне усиновлення» наводять види усиновлення, розкриваючи їх сутність: національне, міжнародне та міждержавне.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Міждержавне усиновлення – це усиновлення дитини зі зміною країни, в якій вона звикла жити без урахування громадянства прийомних батьків. Цьому виду усиновлення притаманні наступні характеристики: по-перше, воно здійснюється за межами країни у консульській установі, дипломатичному представництві або на підставі рішення суду. При цьому суб’єктами правовідносин повинні виступають громадяни різних держав або особи без громадянства.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Міжнародне усиновлення – це усиновлення дитини без зміни країни, в якій вона звикла жити та з урахуванням різного громадянства прийомних батьків та усиновленого.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У рамках даного дослідження, доцільними буде дослідити визначення міжнародного усиновлення дітей в різних правових системах світу, традиціях права.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Так, австрійський вчений Дж. Гарпер визначає, що міждержавне усиновлення це складніша ніж внутрішнє усиновлення процедура, за для реалізації якої діють спеціальні організації посередники, яка характеризується обмеженою роллю документів та є неоднозначною за правовою природою.</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lastRenderedPageBreak/>
        <w:t>Однак, таке визначення видається змістовною характеристикою, а не комплексним поняттям, та стосується лише тих держав, які підписали та ратифікували Гаазьку конвенцію про захист та співробітництво у сфері міждержавного усиновлення.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Італійський науковець С. Лоренціні визначає поняття міждержавного усиновлення дитини як, по суті, приватний законний акт між фізичною особою або подружньою парою, яка бажає усиновити дитину, й іноземним судом, який діє за законами і нормами закордонної країни.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А провідний американський вчений П. Селмен визначає, що міждержавне усиновлення – це усиновлення, за якого дитина, народжена за межами країни, усиновлюється прийомними батьками, які живуть у межах країни.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Натомість, науковці Ханс ван Лун та Гонсало Парра-Арангурен дають характеристику міждержавному усиновленню як глобальному явищу, пов’язаному з міграцією дітей на великі географічні відстані від суспільства і культури, до іншого дуже різного навколишнього середовища.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Проте, на сьогодні найбільш влучним у міжнародно-правовій спільноті прийнято вважати визначення С. Детріка, що міждержавне усиновлення – це юридичний акт, згідно з яким усиновлена дитина, незалежно від свого громадянства, культури та мови, передається через міжнародні кордони у нову сім’ю.</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Визначення міждержавного усиновлення також закріплено у міжнародно-правових актах, а саме у ст. 2 Гаазької конвенції про захист дітей та співробітництво у сфері міждержавного усиновлення, згідно з якою: міждержавне усиновлення – це усиновлення, коли дитина, яка постійно проживає в одній з договірних держав, була перевезена, перевозиться або повинна бути перевезена в іншу договірну державу.</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Однак, зважаючи на сьогоднішню динаміку міграційних процесів, запровадження у Європейському Союзі принципу вільного переміщення осіб, поділ усиновлення дітей іноземними громадянами на «міждержавне усиновлення» та «міжнародне усиновлення», у зв’язку з правовими наслідками </w:t>
      </w:r>
      <w:r w:rsidRPr="00B052DB">
        <w:rPr>
          <w:rFonts w:ascii="Times New Roman" w:eastAsia="Calibri" w:hAnsi="Times New Roman" w:cs="Times New Roman"/>
          <w:sz w:val="28"/>
          <w:szCs w:val="28"/>
          <w:lang w:val="uk-UA"/>
        </w:rPr>
        <w:lastRenderedPageBreak/>
        <w:t>такого усиновлення для дитини, а саме вивезення її з країни громадянства або ні, не відповідає правовим реаліям сьогодення.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Проаналізувавши вищевикладене, міжнародне усиновлення може бути визначено як правочин, спрямований на встановлення постійного правового зв’язку між дитиною та усиновлювачем, які є громадянами різних держав, унаслідок якого усиновлювач приймає у свою сім’ю дитину на правах доньки чи сина.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Тож, враховуючи історичні етапи розвитку та правову природу міжнародно-правового інституту міжнародного усиновлення, він є складовою комплексу міжнародного захисту прав людини, тому на нього поширюють дію як загальні міжнародно-правові стандарти даної галузі міжнародного права, так й спеціально встановлені.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До того ж, система міжнародно-правових норм у сфері захисту прав дитини складається з великого обсягу документів як універсального, так й регіонального характеру, що формують систему міжнародно-правових стандартів захисту прав дитини при міждержавному усиновленні.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Міжнародно-правовими стандартами у сфері міждержавного усиновлення дітей у науковій спільноті прийнято вважати сукупність міжнародно-правових норм різної правової природи, що встановлюють мінімальні вимоги для держав у цій сфері, які закріплюються безпосередньо міжнародно-правовими актами.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Серед основних міжнародних норм, що регулюють питання міждержавного усиновлення дітей значне місце посідають Конвенція ООН про права дитини, Гаазька конвенція про захист дітей та співробітництво у сфері міждержавного усиновлення, Європейська Конвенція про усиновлення дітей, Європейська Конвенція про здійснення прав дітей.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Конвенція ООН про права дитини є одним з найважливіших міжнародно-правових документів з даної проблематики, який визначає права дітей та регулює процес усиновлення, оскільки її підписали та ратифікували всі країни-члени ООН, за винятком США та Сомалі. Міждержавному усиновленню дітей спеціально присвячені ст. 20 та ст. 21 Конвенція ООН про права дитини, зі </w:t>
      </w:r>
      <w:r w:rsidRPr="00B052DB">
        <w:rPr>
          <w:rFonts w:ascii="Times New Roman" w:eastAsia="Calibri" w:hAnsi="Times New Roman" w:cs="Times New Roman"/>
          <w:sz w:val="28"/>
          <w:szCs w:val="28"/>
          <w:lang w:val="uk-UA"/>
        </w:rPr>
        <w:lastRenderedPageBreak/>
        <w:t xml:space="preserve">змісту яких випливає, що Конвенція про права дитини, визнаючи уразливість дітей через їх вік, проголошує право дитини на особливий захист із боку держав, що ратифікували її, крім того цей документ встановлює, що усиновлення в іншій країні може розглядатися лише як альтернативний спосіб догляду за дитиною за виконання двох умов: якщо дитина не може бути передана на виховання або розміщена у сім’ю, а також, якщо забезпечення якого-небудь відповідного догляду в державі походження дитини не можливе.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Отже, Конвенція ООН про права дитини є міжнародно-правовим актом універсальної дії, у розробці якого брали участь спеціалісти з різних країн-членів ООН, що забезпечило врахування особливостей соціально-економічного, правового, політичного рівня розвитку кожної з держав та, відповідно, країна-член ООН може застосовувати дані загальні правила, обираючи найбільш ефективні національні механізми реалізації.</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Наступним міжнародним документом, що встановлює міжнародно-правові стандарти у сфері міжнародного усиновлення, є Конвенція про цивільно-правові аспекти міжнародного викрадення дітей 1980 року, учасницями якої вже є 81 держава світу.</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Головна мета даної Конвенції – заборона вилучення і переміщення дитини за кордон з країни її постійного місця проживання без попередньої згоди на це обох її батьків або іншої особи, уповноваженої законом давати таку згоду замість батьків.</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Конвенція поширюється на випадки вивозу дітей, за наявності певних умов: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 мова йде про дитину, якій ще не виповнилося 16 років;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 дитина постійно проживає в країні з якої її викрадено;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 дитина викрадена з держави-учасниці Конвенції або не повернена з держави-учасниці Конвенції;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 вивезення дитини в іншу країну або її неповернення в іншу країну зроблені з порушенням законного права батьків на утримання дитини.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lastRenderedPageBreak/>
        <w:t>Важливим міжнародно-правовим стандартом, який регламентує процес міжнародного усиновлення, є Конвенція про захист дітей і співробітництво у сфері міждержавного усиновлення 1993 р., яка також має назву Гаазька конвенція.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Гаазька конвенція, встановлюючи єдині стандарти для держав, зацікавлених у міждержавному усиновленні дітей, закликає їх до створення центральних органів, на які б покладалися обов’язки щодо вживання заходів, спрямованих на забезпечення здійснення усиновлення з урахуванням інтересів дитини, запобігання викраданню, торгівлі дітьми та іншими зловживаннями.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Однак, процес імплементації Гаазької конвенції стримують правила про співвідношення норм Конвенції з національним законодавством держав-учасниць, адже Гаазька конвенція не допускає застережень.</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Нормою регіонального характеру є Європейська Конвенція про усиновлення дітей, яка була прийнята у м. Страсбург 24 квітня 1967 р. Ця Конвенція була підписана державами-членами Ради Європи з метою досягнення більшої єдності між ними, сприяння соціальному прогресу.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Однак, ця Конвенція не набула значного поширення протягом більш ніж 40 р. з часу її прийняття, тому 27 листопада 2008 р. на 118-сесії Ради Європи було прийнято оновлену Європейську конвенцію про усиновлення дітей.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Європейська конвенція від 27 листопада 2008 р. передбачає порядок обміну інформацією про дитину або майбутніх усиновлювачів, причини бажання усиновити дитину, стан здоров’я і соціального середовища, тощо між державами-учасницями з метою попередньої перевірки. Для цього держава призначає національний орган, якому направляються відповідні запити. Також, даний документ містить положення, що стосуються доцільності надання усиновленій дитині громадянства тієї держави, громадянами якої є усиновлювачі, заборони обмеження на кількість усиновлених дітей, порядку анулювання усиновлення.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Також, визначальною для регулювання міжнародного усиновлення є Європейська конвенція про визнання та виконання рішень стосовно опіки над </w:t>
      </w:r>
      <w:r w:rsidRPr="00B052DB">
        <w:rPr>
          <w:rFonts w:ascii="Times New Roman" w:eastAsia="Calibri" w:hAnsi="Times New Roman" w:cs="Times New Roman"/>
          <w:sz w:val="28"/>
          <w:szCs w:val="28"/>
          <w:lang w:val="uk-UA"/>
        </w:rPr>
        <w:lastRenderedPageBreak/>
        <w:t>дітьми та про поновлення опіки над дітьми, що розроблена у рамках Ради Європи.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Конвенція дає змогу вживати заходів, які забезпечують широке визнання та виконання рішень стосовно опіки над дитиною, гарантувати права доступу батьків до дитини, що є нормальним наслідком права на опіку, забезпечувати належне вирішення проблем, які виникають у випадках, коли дітей неправомірно переміщують через державний кордон, а також запровадити механізми для поновлення опіки над дітьми у випадках її свавільного припинення, що сприятиме посиленню захисту дітей та встановленню правового співробітництва між компетентними органами договірних держав.</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Рішення щодо опіки приймає суд, проте у деяких державах, як наприклад, у Данії, Норвегії та Швейцарії, це право також надано адміністративним органам.</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Проводячи аналіз міжнародно-правових документів у сфері міждержавного усиновлення слід згадати Декларацію про соціальні та законодавчі принципи захисту дітей та покращення їх добробуту, особливо при передачі дітей на виховання та їх усиновлення на національному та міжнародному рівнях, яка була введена резолюцією 41/85 Генеральної Асамблеї ООН 3 грудня 1986 р.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Більшість положень Декларації було продубльовано в Конвенції про права дитини, а вищезгадана Декларація була прийнята для розвитку і детального тлумачення принципів, викладених у Декларації прав дитини від 1959 р. Крім того, ще однією з цілей Декларації про соціальні та законодавчі принципи захисту дітей та покращення їх добробуту є встановлення досконалого механізму усиновлення, при якому обов’язково будуть враховані права і соціальні інтереси дитини та забезпечена юридична сила міждержавного усиновлення.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Наступним регіональним документом, що регулює питання усиновлення є Директиви для практики національного і міждержавного усиновлення і піклування в приймальній родині, які були прийняті у 1996 р. на 27-у </w:t>
      </w:r>
      <w:r w:rsidRPr="00B052DB">
        <w:rPr>
          <w:rFonts w:ascii="Times New Roman" w:eastAsia="Calibri" w:hAnsi="Times New Roman" w:cs="Times New Roman"/>
          <w:sz w:val="28"/>
          <w:szCs w:val="28"/>
          <w:lang w:val="uk-UA"/>
        </w:rPr>
        <w:lastRenderedPageBreak/>
        <w:t>Всесвітньому Конгресі ICSW (Шведського національного комітету) в м. Гонконг. Перш за все, Директиви спрямовані на поліпшення якості роботи співробітників центральних органів влади, інших компетентних органів, зайнятих процедурою міждержавного усиновлення.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Крім того, необхідно відзначити ряд нових прав дитини, яка усиновлюється, закріплених у Директивах. Передусім, – це право на відповідну підготовку до усиновлення, яка передбачає: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 надання консультативної допомоги і підтримки для усвідомлення дитиною того, що є усиновлення;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 реальне знайомство з кандидатами в усиновлювачі, і що досить важливо, з їх способом життя за допомогою листів, фотографій, відео;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особистий контакт із кандидатами в усиновлювачі.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Також, міжнародна спільнота розробила багато норм «м’якого права» за для захисту прав дитини при міжнародному усиновленні. Так наприклад, існують Рекомендації Парламентської асамблеї Ради Європи № 1828 (2008) «Зникнення новонароджених дітей з метою їхнього незаконного усиновлення в Європі» та 1443 (2000) «Про дотримання прав дітей при міжнародному усиновленні або удочерінні», в яких зазначено, що міжнародне усиновлення має бути останнім варіантом. Вона також підкреслює, що мета міжнародного усиновлення або удочеріння має полягати в тому, щоб у дитини були батько та мати та при цьому були збережені права дитини, а не в тому, щоб іноземні батьки могли будь-якою ціною задовольнити своє бажання отримати дитину. Крім того, в цих Рекомендаціях засуджуються численні факти психологічного та економічного тиску, використання паралельних каналів усиновлення і торгівлі дітьми.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З огляду на вищевикладене, можна дійти висновку про те, що на сьогодні відносини у сфері міждержавного усиновлення є безпосереднім об’єктом міжнародно-правового регулювання, досить ретельно визначені міжнародно-правовими нормами, деякі з яких є універсальними та поширюються на більшість країн світу. Тож, тенденції розвитку міжнародного співробітництва у </w:t>
      </w:r>
      <w:r w:rsidRPr="00B052DB">
        <w:rPr>
          <w:rFonts w:ascii="Times New Roman" w:eastAsia="Calibri" w:hAnsi="Times New Roman" w:cs="Times New Roman"/>
          <w:sz w:val="28"/>
          <w:szCs w:val="28"/>
          <w:lang w:val="uk-UA"/>
        </w:rPr>
        <w:lastRenderedPageBreak/>
        <w:t>сфері міжнародного усиновлення свідчать про визнання примату міжнародного права над внутрішньодержавним.</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Індикатором, який дозволяє визначити рівень дієвості та значимості системи міжнародно-правового регулювання міждержавного усиновлення, є процес реалізації державами міжнародних зобов’язань у національній правовій системі. Тож, питання теоретичного осмислення процесу реалізації міжнародно-правових стандартів є складовою дослідження міжнародно-правового регулювання міждержавного усиновлення.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Реалізацію міжнародно-правових норм можна визначити як трансформацію міжнародно-правових норм у національну систему права державами, які взяли на себе таке міжнародне зобов’язання, у формі реалізації належних їм прав, виконання обов’язків і додержання заборон за для задоволення міжнародних та внутрішніх інтересів і потреб держави, досягнення спільних та індивідуальних цілей.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У науковій доктрині міжнародного права виокремлюють чотири форми реалізації норм міжнародного права: додержання, виконання, використання і застосування.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Додержання – це форма реалізації міжнародно-правових норм, що являє собою утримання суб’єкта від вчинення дій, які визнані забороненими. Такі норми прийнято вважати нормами-заборонами.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Наприклад, у такій формі реалізується ст. 32 Гаазької конвенції 1993 р. про заборону одержувати неоправдану фінансову чи іншу вигоду від діяльності, що стосується міждержавного усиновлення.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Виконання – це форма реалізації міжнародно-правових норм, що полягає в активних діях суб’єкта спрямованих на виконання покладених на нього обов’язків. Перш за все, виконання пов’язане з реалізацією міжнародно-правових норм, які вимагають виконання обов’язків шляхом дій від держав.</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Саме у такій формі викладено велику кількість міжнародно-правових стандартів, пов’язаних з захистом прав дитини, в тому числі при міжнародному усиновленні, оскільки держави задля їх реалізації повинні вживати заходів для </w:t>
      </w:r>
      <w:r w:rsidRPr="00B052DB">
        <w:rPr>
          <w:rFonts w:ascii="Times New Roman" w:eastAsia="Calibri" w:hAnsi="Times New Roman" w:cs="Times New Roman"/>
          <w:sz w:val="28"/>
          <w:szCs w:val="28"/>
          <w:lang w:val="uk-UA"/>
        </w:rPr>
        <w:lastRenderedPageBreak/>
        <w:t xml:space="preserve">забезпечення повного здійснення визнаних у документах прав усіма належними способами.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Використання – це форма реалізації міжнародно-правових норм, яка надає суб’єктам право самостійно вирішувати як використовувати надані їм у міжнародно-правових нормах можливості. Таким чином, використання імперативно не встановлює єдину модель поведінки для суб’єкта міжнародного права, на відміну від додержання та виконання.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Застосування – це форма реалізації міжнародно-правових норм, яка здійснюється державою в особі органів щодо конкретних випадків міжнародних відносин.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Також, виокремлюють два механізми реалізації міжнародно-правових норм: міжнародний та національний.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Міжнародний механізм реалізації складається з безлічі правових та організаційних засобів міжнародного характеру, що забезпечують здійснення міжнародно-правових норм. Основою цього механізму є міждержавні угоди універсальних, регіональних і локальних міжнародних організацій, спеціалізованих установ та їх допоміжних органів, яким надано відповідними статутами та положеннями право безпосередньо або опосередковано брати участь у реалізації норм міжнародного права.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Однак, якщо міжнародний механізм реалізації має на меті створення універсальних міжнародно-правових процедур, що є однаковими для усіх суб’єктів міжнародного права, то створення єдиного способу реалізації міжнародно-правових норм у національному праві неможливе, адже кожна правова система несе в собі власні відмінні риси, які впливають на специфіку реалізації міжнародних стандартів у даній країні.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Національний механізм реалізації міжнародно-правових норм можна визначити як кінцеву форму його функціонування, що включає правове та організаційне забезпечення фактичної діяльності шляхом правотворчості, контролю та правозастосування певної системи органів державної влади, </w:t>
      </w:r>
      <w:r w:rsidRPr="00B052DB">
        <w:rPr>
          <w:rFonts w:ascii="Times New Roman" w:eastAsia="Calibri" w:hAnsi="Times New Roman" w:cs="Times New Roman"/>
          <w:sz w:val="28"/>
          <w:szCs w:val="28"/>
          <w:lang w:val="uk-UA"/>
        </w:rPr>
        <w:lastRenderedPageBreak/>
        <w:t xml:space="preserve">державного управління та інших органів держави, уповноважених на реалізацію зобов’язань, що випливають з норм міжнародного права.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Також, за характером нормативних приписів та процедурою їх застосування всередині держави виділяють самовиконувані норми та норми, виконання яких залежить від положень національного права.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У 1829 р. Верховний Суд США сформулював, що міжнародний договір може бути визнано самовиконуваним, якщо він є дійсним навіть без звернення до законодавчих процедур його реалізації.</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Слід зазначити, що зобов’язання із захисту прав дитини при міждержавному усиновленні є складовою загального зобов’язання із захисту прав дитини та належать до категорії імперативних норм міжнародного права, які не потребують додаткових нормативно-правових заходів для їх реалізації у межах національної правової системи, а отже такі міжнародно-правові норми можна визначити як самовиконувані.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Однак, міжнародно-правові норми договорів, що регулюють виключно питання міждержавного усиновлення, не належать до категорії самовиконуваних договорів, оскільки вимагають від держави додаткових заходів з їх реалізації.</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Тож, інший вид міжнародних норм – це міжнародно-правові норми, реалізація яких залежить від додаткових заходів, вжитих на національному рівні. Головним зобов’язанням держав щодо реалізації даних норм є прийняття відповідного законодавства, що може бути здійснено у формі імплементації, трансформації, відсилки або інкорпорації.</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Імплементація може бути визначена як правовий механізм реалізації міжнародно-правових норм, що полягає у розроблені міжнародних та національних норм на виконання міжнародно-правових стандартів, а також створення на міжнародному і внутрішньодержавному рівнях умов для цього.</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Трансформація – це одна із форм реалізації міжнародних зобов’язань держави шляхом створення нею національних правових актів. Цей спосіб має в основі правову дію, яка пов’язана не тільки з відображенням змісту </w:t>
      </w:r>
      <w:r w:rsidRPr="00B052DB">
        <w:rPr>
          <w:rFonts w:ascii="Times New Roman" w:eastAsia="Calibri" w:hAnsi="Times New Roman" w:cs="Times New Roman"/>
          <w:sz w:val="28"/>
          <w:szCs w:val="28"/>
          <w:lang w:val="uk-UA"/>
        </w:rPr>
        <w:lastRenderedPageBreak/>
        <w:t>міжнародно-правової норми в національній, а й адаптацією положень міжнародної норми відповідно до вимог національного законодавства, однак не за змістом, а за формою.</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Трансформація застосовується у випадках, коли технічно неможливо або недоцільно з тих або інших причин при формулюванні норми національного нормативного акту зберегти форму міжнародно-правового акту, а також за необхідності додати до правил, встановлених у міжнародно-правовій нормі, додаткові національно-правові положення. Це дозволяє, не порушивши міжнародно-правового зобов’язання, створити національно-правову норму, яка може бути ефективною. Як правило, більшість норм, які стосуються захисту прав дитини при міждержавному усиновлені реалізуються шляхом трансформації.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Інкорпорація – це спосіб реалізації міжнародно-правової норми, за якого міжнародно-правова норма не потребує зміни форми й включається до національного законодавства без форматування.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Відсилка – це форма реалізації міжнародно-правової норми, яка передбачає формулювання національної норми таким чином, що вона відсилає до всього, частини або конкретної норми міжнародного права, й відповідно існує загальна, часткова та конкретна відсилка.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Однак, у більшості міжнародно-правових актах, терміном, який позначає процес реалізації міжнародно-правових норм, є імплементація.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Імплементація міжнародно-правових стандартів у сфері міжнародного усиновлення дітей є складовою загальної проблематики співвідношення систем міжнародного і національного права.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Дослідження даної проблематики висвітлено у наукових дослідженнях починаючи з кінця ХІХ ст. – початку ХХ ст. У наукові доктрині існує дві основні точки зору на проблему співвідношення міжнародного і національного права: дуалістична та моністична.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Згідно моністичної теорії існує тільки один правопорядок – міжнародний, з якого виникають і якому підпорядковуються національні системи права, що </w:t>
      </w:r>
      <w:r w:rsidRPr="00B052DB">
        <w:rPr>
          <w:rFonts w:ascii="Times New Roman" w:eastAsia="Calibri" w:hAnsi="Times New Roman" w:cs="Times New Roman"/>
          <w:sz w:val="28"/>
          <w:szCs w:val="28"/>
          <w:lang w:val="uk-UA"/>
        </w:rPr>
        <w:lastRenderedPageBreak/>
        <w:t>обумовлено визначальною роллю міжнародного права, що встановлює територіальну та суб’єктну сфери дії національних систем права.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Згідно дуалістичної теорій, міжнародне та національне право є окремими правопорядками, що мають суттєві відмінності та є відносно незалежними. Однак, між міжнародним і національним правом виникає тісна взаємодія, внаслідок чого можлива участь міжнародного права у формуванні та регулюванні відносин, що є предметом національного права.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Однак, задля практичного втілення міжнародно-правових норм необхідно провести процедуру узгодження норм міжнародного права з національною правовою системою, що й дозволяє здійснити імплементація.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У науковій доктрині під імплементацією прийнято розуміти цілеспрямовану організаційну-правову діяльність держави, яка застосовується індивідуально, колективно або в межах міжнародної організації з метою своєчасної, всебічної і повної реалізації прийнятих нею відповідно до міжнародного права зобов’язань.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Оскільки імплементація це тривалий процес, який потребує низки офіційних процедур, останнім часом з’явилися нові форми реалізації міжнародного права у національному. Так, держава, приєднавшись до міжнародної угоди ще до завершення процесу імплементації, може неофіційно застосовувати її норми, а іноді зовсім не приєднується до угоди, але додержується її.</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Держави по-різному застосовують процедури і механізми імплементації міжнародних норм. Це пов’язано з тим, що немає єдності в імплементаційних підходах у законодавстві зарубіжних держав. З цього приводу доцільним є проведення дослідження імплементаційних процесів щодо міждержавного усиновлення дітей у країнах різних традицій права.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У країнах континентальної Європи трансформація звичаєвих норм відбувається в більшості випадків на конституційному рівні. Однією з перших Конституцій, що закріпила примат міжнародного права, стала Веймарська Конституція 1919 р. У ній вже тоді передбачалося, що загальновизнані норми </w:t>
      </w:r>
      <w:r w:rsidRPr="00B052DB">
        <w:rPr>
          <w:rFonts w:ascii="Times New Roman" w:eastAsia="Calibri" w:hAnsi="Times New Roman" w:cs="Times New Roman"/>
          <w:sz w:val="28"/>
          <w:szCs w:val="28"/>
          <w:lang w:val="uk-UA"/>
        </w:rPr>
        <w:lastRenderedPageBreak/>
        <w:t xml:space="preserve">міжнародного права діють як обов’язкова складова частина німецького імперського права.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А вже після Другої світової війни дане положення було втілено у аналогічному формулюванні в конституціях значної кількості країн Європи.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Така популярність в основних законах держав положення про примат міжнародного права, акцентує увагу на роль в цьому процесі Веймарської Конституції Німеччини 1919 р., яка закріпила у ст. 4 примат міжнародного права, визнавши міжнародні договори частиною внутрішньодержавного права.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Так, ст. 25 Основного Закону ФРН проголошує загальні правила міжнародного права складовою частиною федерального права. Вони володіють пріоритетом перед законами і створюють права та обов’язки для безпосередньо жителів федеральної території.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А ст. 10 Конституції Італії визначає, що правовий порядок Італії узгоджується із загальновизнаними нормами міжнародного права. Ідентичні формулювання містяться в ст. 9 Конституції Австрії та в ст. 7 Конституції Іспанії.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Разом з тим, у Конституціях деяких європейських держав також існують застереження про застосування норм міжнародного права у внутрішньому правопорядку.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А ось згідно зі ст. 93 Конституції Королівства Нідерландів, положення міжнародних договорів і актів міжнародних організацій, які є загальними, нормативними і обов’язковими до виконання всіма особами, підлягають застосуванню лише після їх публікації».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Тож, на території Королівства Нідерландів міжнародний договір може розглядатися як частина національної правової системи.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Пріоритет міжнародного договору над національним законом встановлений у французькій правовій системі. Згідно зі ст. 55 Конституції Франції належним чином ратифіковані міжнародні договори превалюють над національними законами з моменту опублікування. Якщо договір конкурує з положеннями пізніше прийнятого закону, то перевагу матиме договір. У </w:t>
      </w:r>
      <w:r w:rsidRPr="00B052DB">
        <w:rPr>
          <w:rFonts w:ascii="Times New Roman" w:eastAsia="Calibri" w:hAnsi="Times New Roman" w:cs="Times New Roman"/>
          <w:sz w:val="28"/>
          <w:szCs w:val="28"/>
          <w:lang w:val="uk-UA"/>
        </w:rPr>
        <w:lastRenderedPageBreak/>
        <w:t xml:space="preserve">випадку ж колізії договору з раніше прийнятою нормою національного права застосовується остання.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Таким чином можна підсумувати, що цілий ряд держав закріпили пріоритет норм пактів і конвенцій, до яких вони приєдналися, над національним законодавством.</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Однак, на сьогодні багато держав й не визнають пріоритету міжнародного права над національним. Так, у країнах Північної Європи загальновизнані принципи міжнародного права, договори, що укладаються і пакти, повинні бути імплементовані до національного законодавства.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Конституції багатьох сучасних держав мають, у тій чи іншій формі як конституційні принципи, так і норми та вимоги про необхідність узгодження національного правопорядку і законодавства з міжнародним правом. Для сучасних конституцій характерна тенденція до розширення сфери конституційного регулювання питань, що відносяться до зовнішньополітичної і міжнародно-правової діяльності держав.</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До того ж, більшість науковців також відзначають необхідність встановлення пріоритетності ратифікованих норм міжнародного права над нормами національних законів, з огляду на процеси глобалізації світу та посилення міждержавних відносин.</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З огляду на вищевикладене, очевидним є факт того, що питання співвідношення міжнародного права та національного права є пріоритетним як для науки міжнародного права, так й для практичної сфери реалізації міжнародно-правових норм.</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Більш того, приведення національного права у відповідність до нормам міжнародного права – складний процес та потребує імплементаційної правотворчості. Одним із факторів, що визначають рівень здійснення є ефективність процесу імплементації відповідних міжнародних норм в національне законодавство держав.</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lastRenderedPageBreak/>
        <w:t xml:space="preserve">Так, наприклад, виходячи із положень Гаазької конвенції про захист дітей та співробітництво в галузі міждержавного усиновлення, було виділено такі засоби національної імплементації міжнародних стандартів з усиновлення: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 приведення національного законодавства у відповідність з міжнародно-правовими зобов’язаннями у сфері міждержавного усиновлення;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 проведення політики держави відповідно до її міжнародно-правових зобов’язань у сфері міждержавного усиновлення;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 приведення у відповідність судової і адміністративної практики згідно з міжнародно-правовими зобов’язаннями у сфері міждержавного усиновлення;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 створення необхідних державних органів для контролю за здійсненням міжнародно-правових зобов’язань у сфері міждержавного усиновлення, позасудового розгляду скарг щодо порушення процесу міждержавного усиновлення і здійснення процедур припинення і покарання насильства проти дітей, а також для фізичної і психічної реабілітації жертв брутальних порушень прав дитини;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поширення знань про зміст міжнародних стандартів з усиновлення.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Сьогодні світове співтовариство приділяє все більше уваги вдосконаленню механізмів міжнародно-правового регулювання – як на міжнародному, так і національному рівнях.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Організація і діяльність органів державної влади щодо здійснення норм міжнародного права регламентується національним правом, відповідно до якого має відбуватися здійснення міжнародних норм у внутрішньодержавній сфері.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Розглядаючи інститут міждержавного усиновлення дітей в зарубіжних країнах, варто звернути увагу на особливості імплементації міжнародно-правових стандартів міждержавного усиновлення у країнах Західної та Східної традиції права.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Термін «традиція права» є одним із найбільш уживаних у сучасному порівняльному правознавстві. Але якщо термін «західна традиція права» в </w:t>
      </w:r>
      <w:r w:rsidRPr="00B052DB">
        <w:rPr>
          <w:rFonts w:ascii="Times New Roman" w:eastAsia="Calibri" w:hAnsi="Times New Roman" w:cs="Times New Roman"/>
          <w:sz w:val="28"/>
          <w:szCs w:val="28"/>
          <w:lang w:val="uk-UA"/>
        </w:rPr>
        <w:lastRenderedPageBreak/>
        <w:t>більшості дослідників не викликає сумнівів, то поняття «східна традиція права» є дискусійним і потребує уніфікації.</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Розуміння багатьох учених поняття «східна традиція права» можна звести до чотирьох основних груп:</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Перша група зводить поняття «східна традиція права» до східноєвропейської правової традиції та протиставляє її західній, тобто західноєвропейській.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Друга група дослідників сприймає поняття «східна традиція права» через ототожнення його з релігійною правовою сім’єю, передусім із мусульманським правом.</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До третьої групи дослідників належать учені, які включають до поняття «східна традиція права» сукупно релігійну і традиційну сім’ю.</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Прихильники четвертої позиції ґрунтують поняття «східна традиція права» на сукупності правових та етичних учень держав і суспільств Далекого Сходу, Індії, Південно-Східної Азії.</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Тож, Схід є збірним образом, містить у собі багато східних цивілізацій, які мають деякі схожі риси, наприклад, традиціоналізм, консерватизм, гармонію з природою, безтурботність, зосередженість на духовному житті. Але все ж таки вони мають і відмінності відповідно до впливу духовних традицій: конфуціанська Східна Азія, індуїстська Індія, ісламський Ближній Схід, буддистська Південно-Східна Азія.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Правова система, будучи фактором стабільності в суспільстві, несе в собі традиції, які забезпечують зв’язок між минулим, сьогоденням і майбутнім не тільки права й правової культури, а й усієї культури суспільства загалом.</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Для традиції права Сходу характерним є дуалізм правових систем, що полягає в існуванні національного права, санкціонованого державою, такого, що використовується переважно у сфері публічно-правових відносин, і паралельної реалізації традиційного права, духовних і морально-етичних догматів, санкціонованого суспільством і такого, що використовується в приватноправовій сфері.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lastRenderedPageBreak/>
        <w:t xml:space="preserve">Також, слід зазначити, що з середини 70-х р. ХХ ст. до країн, зацікавлених у міждержавному усиновленні, стали застосовуватися поняття «держава, що приймає» і «держава, що відправляє». Ці поняття застосовують і сьогодні в різноманітних міжнародних документах. Приналежність країни до тієї або іншої групи передусім залежала від рівня її економічного розвитку.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Одними з перших країн, які здійснювали усиновлення дітей з Кореї, Індії, країн Африки та Латинської Америки, були Італія, США, Швеція, Канада, Королівство Нідерландів.</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Наприклад, відповідно до Спеціального акта про усиновлення від 1976 р., усиновлення корейських дітей іноземними громадянами відбувалося в судах за місцем проживання дитини. Підбором як дітей, так і усиновителів мали право займатися тільки корейські агентства, які отримали ліцензії, а порядок ліцензування був встановлений указом президента, тоді як контроль, нагляд, методичне керівництво і визначення державної політики щодо міжнародних усиновлень здійснювало Міністерство охорони здоров’я і соціального захисту Кореї. Як видно, ця система була перевірена двома десятиліттями застосування і вже тоді зарекомендувала себе як така, що надійно забезпечує влаштування дітей у сім’ї, оскільки не була пов’язана із зловживаннями на місцях через судову процедуру усиновлення, що не вводила державу до необґрунтованих витрат.</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У багатьох країнах світу розвиток інституту міжнародного усиновлення відбувався аналогічно Кореї.</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Разом із тим, деякі держави навпаки спрощують процес усиновлення задля полегшення ситуації у притулках для сиріт – наприклад, у Китаї міжнародне усиновлення почалося лише у 1991 р, коли були запроваджені менш вимогливі регламентуючі правила усиновлення за кордон саме через переповнені дівчатами притулки для сиріт, адже за законом китайці можуть мати лише одну дитину, якщо живуть у місті, і дві – якщо живуть на селі.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lastRenderedPageBreak/>
        <w:t>При цьому більшість держав Африки і Близького Сходу забороняють усиновлення своїх дітей іноземцями. Цієї ж політики дотримується більшість держав Західної Європи.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Наприклад, Гватемала, яка колись була однією з країн, що найбільше практикувала міжнародне усиновлення, віддала на усиновлення багато дітей віком від чотирьох до шести місяців, з чудовою перспективою здорового розвитку. Після того, як ЮНІСЕФ та інші організації закликали до мораторію через зловживання усиновленням, Гватемала припинила віддавати дітей на всиновлення за кордон.</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У багатьох країнах Південної та Центральної Америки діяльність приватних посередників заборонена, що призвело в результаті до значного скорочення кількості міжнародних усиновлень. Серед цих країн можна назвати Болівію, Чилі, Еквадор, Ель-Сальвадор, Гондурас, Парагвай та Перу, котрі нині віддають на всиновлення лише невелику кількість дітей і тільки після того, як останні пробудуть тривалий період у руйнуючих психіку притулках. У Гватемалі введено в дію законодавство, що забороняє діяльність приватних посередників у будь-якій майбутній системі міжнародного всиновлення.</w:t>
      </w:r>
    </w:p>
    <w:p w:rsidR="00B052DB" w:rsidRPr="00B052DB" w:rsidRDefault="00B052DB" w:rsidP="00B052DB">
      <w:pPr>
        <w:tabs>
          <w:tab w:val="left" w:pos="1140"/>
        </w:tabs>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У судах Південної Африки, Індії та Малаві прийняли рішення, що Конвенція про права дитини та відповідне міжнародне право у галузі прав людини роблять забезпечення найкращих інтересів дитини вирішальним фактором при розгляді справ, пов’язаних із міжнародним усиновленням.</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Суди визнали ці принципи в рішеннях у справах з міжнародного всиновлення. Так, Верховний суд Індії визнав право на міжнародне всиновлення, незважаючи на відсутність офіційного визнання такого всиновлення у законодавстві країни, спираючись на міжнародне право в галузі прав людини та відповідні положення Конституції Індії.</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При усиновленні дітей – громадян однієї країни громадянами іншої зачіпаються інтереси декількох осіб, що є громадянами різних держав, або осіб, що проживають на території різних країн. У цих країнах можуть бути інші та навіть абсолютно протилежні погляди на усиновлення. Ці відмінності </w:t>
      </w:r>
      <w:r w:rsidRPr="00B052DB">
        <w:rPr>
          <w:rFonts w:ascii="Times New Roman" w:eastAsia="Calibri" w:hAnsi="Times New Roman" w:cs="Times New Roman"/>
          <w:sz w:val="28"/>
          <w:szCs w:val="28"/>
          <w:lang w:val="uk-UA"/>
        </w:rPr>
        <w:lastRenderedPageBreak/>
        <w:t xml:space="preserve">обумовлюються, перш за все, відмінностями в цілях, які ставляться перед інститутом усиновлення в цих державах.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Так, у країнах Західної Європи законодавчо закріплюється, що усиновлення можливе тільки з урахуванням інтересів дітей, але в той же час воно направлене на те, щоб забезпечити бездітних осіб спадкоємцями, внаслідок чого у ряді країн допускається шлюб між усиновленим і усиновлювачем, а також усиновлення повнолітніх осіб.</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Цікавим є той факт, що в мусульманських країнах усиновлення взагалі заборонене. Ця заборона базується на положенні Корану: не влаштував Аллах для людини двох сердець в середині і не зробив ваших приймаків вашими дітьми. Зведіть їх до їх батьків, це справедливіше у Аллаха, а якщо не знаєте їх батьків, то це ваші брати у вірі і ваші близькі.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Єдиною мусульманською державою, де існує і функціонує інститут усиновлення, є Туніс. В інших країнах існує інститут прийому або притулку, згідно з яким подружжя зобов'язується прийняти дитину і дати йому необхідну допомогу, але дитина не може ні носити прізвище своєї нової сім'ї, ні розраховувати на частину майна або бути спадкоємцем.</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В Африці, де існує давня традиція догляду за дітьми в широкому родинному колі, західне поняття усиновлення не є знайомим. Це, звичайно, особливо стосується країн, що є переважно мусульманськими, таких як Нігерія, де усиновлення вважають неприйнятним, але де є давня традиція догляду за дітьми родичами, що не є їхніми батьками. Найшвидшими темпами число усиновлень виросло в Уганді та Демократичній Республіці Конго. Однак участь африканського континенту у світових потоках усиновлень залишається незначною порівняно з іншими регіонами. Ті, хто підтримує міжнародні усиновлення, наполягають на тому, щоб Африка зміцнила позиції на мапі усиновлень, адже кожна третя дитина-сирота світу живе в Африці.</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Для розуміння процесу міждержавного усиновлення дітей необхідно проаналізувати основні документи та з’ясувати специфіку міждержавного </w:t>
      </w:r>
      <w:r w:rsidRPr="00B052DB">
        <w:rPr>
          <w:rFonts w:ascii="Times New Roman" w:eastAsia="Calibri" w:hAnsi="Times New Roman" w:cs="Times New Roman"/>
          <w:sz w:val="28"/>
          <w:szCs w:val="28"/>
          <w:lang w:val="uk-UA"/>
        </w:rPr>
        <w:lastRenderedPageBreak/>
        <w:t>усиновлення у Великій Британії, яка є взірцем імплементації міжнародного права у національну правову систему у сфері міждержавного усиновлення.</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Зазначимо, що у Великій Британії існують специфічні процедури з процесу усиновлення згідно з Гаазькою конвенцією. Влада Об’єднаного Королівства отримує документи для усиновлення і тоді вирішує здійснювати процес усиновлення чи ні. Слід підкреслити, що на час ухвалення рішення про усиновлення, дитина повинна проживати з майбутніми усиновлювачами. Крім того, таке рішення про усиновлення приймається в суді Об’єднаного Королівства.</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Сімейна політика Великої Британії та політика суспільного виховання дітей істотно відрізняється від сучасної української політики. У Великій Британії немає протиставлення сімейного і несімейного влаштування дітей, але є поділ на так звану «public care» – турботу з боку служб, у тому числі дитячих будинків та патронату, який співвідноситься більше з соціальними службами, ніж сімейним пристроєм і «kinship care» – сімейну турботу – буквально турботу з боку родичів. Основна відмінність полягає у праві соціальних служб втручатися і контролювати життя дитини та її оточення. Установи громадського виховання і патронатні сім’ї відіграють пріоритетну роль у наданні опіки і соціальні служби можуть активно втручатися в життя дитини.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Досвід Великої Британії показує, що взаємодія багатьох державних органів сприяє комплексному розумінню прав дітей і батьків, подолання суспільного тиску, яке далеко не завжди є позитивним чинником у забезпеченні прав людини. Історія розвитку законодавства Великої Британії також свідчить про те, що його провідником стають як державні структури, так і великі громадські організації та рухи.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Що ж стосується України, сьогоднішнє сімейне законодавство відображає велику кількість імплементованих міжнародно-правових стандартів щодо захисту прав дітей.</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15 лютого 2011 р. було прийнято Закон, яким ратифіковано Європейську конвенцію про усиновлення дітей (переглянуту). Дана Конвенція не була </w:t>
      </w:r>
      <w:r w:rsidRPr="00B052DB">
        <w:rPr>
          <w:rFonts w:ascii="Times New Roman" w:eastAsia="Calibri" w:hAnsi="Times New Roman" w:cs="Times New Roman"/>
          <w:sz w:val="28"/>
          <w:szCs w:val="28"/>
          <w:lang w:val="uk-UA"/>
        </w:rPr>
        <w:lastRenderedPageBreak/>
        <w:t>колізійною для України, з огляду на універсальність даного міжнародно-правового акту, який покликаний визначити стандарти міжнародного та внутрішнього усиновлення дітей. До того ж, дана Конвенція допускає застереження, тому, наприклад, для України після її ратифікації не було встановлено обов’язку дозволу усиновлення одностатевими парами.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 xml:space="preserve">Проте, найсуперечливішим питанням для України є ймовірна ратифікація Конвенція про захист дітей та співробітництво з питань міждержавного усиновлення від 29 травня 1993 р. Так, проекти законів України про приєднання України до Конвенції неодноразово реєструвалися у період з 2001 р. до 2019 р., однак у зв’язку із суспільним резонансом, дана Конвенція досі залишається не ратифікованою. </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r w:rsidRPr="00B052DB">
        <w:rPr>
          <w:rFonts w:ascii="Times New Roman" w:eastAsia="Calibri" w:hAnsi="Times New Roman" w:cs="Times New Roman"/>
          <w:sz w:val="28"/>
          <w:szCs w:val="28"/>
          <w:lang w:val="uk-UA"/>
        </w:rPr>
        <w:t>Проаналізувавши положення даної Конвенції, ми прийшли до висновку, що Україні необхідно ратифікувати Конвенцію про захист дітей та співробітництво з питань міждержавного усиновлення від 29 травня 1993 р., та імплементувати дані міжнародно-правові стандарти до національного законодавства. Сучасне українське законодавство має механізми захисту прав дитини під час міжнародного усиновлення, однак посилення міграційних процесів та поява нових ризиків та загроз, потребує пошуку більш ефективних та універсальних інструментів захисту прав дитини при міжнародному усиновленні, що в тому числі можливо досягти шляхом ратифікації та імплементації Гаазької конвенції.</w:t>
      </w:r>
    </w:p>
    <w:p w:rsidR="00B052DB" w:rsidRPr="00B052DB" w:rsidRDefault="00B052DB" w:rsidP="00B052DB">
      <w:pPr>
        <w:spacing w:after="0" w:line="360" w:lineRule="auto"/>
        <w:ind w:firstLine="709"/>
        <w:jc w:val="both"/>
        <w:rPr>
          <w:rFonts w:ascii="Times New Roman" w:eastAsia="Calibri" w:hAnsi="Times New Roman" w:cs="Times New Roman"/>
          <w:i/>
          <w:sz w:val="28"/>
          <w:szCs w:val="28"/>
          <w:lang w:val="uk-UA"/>
        </w:rPr>
      </w:pPr>
      <w:r w:rsidRPr="00B052DB">
        <w:rPr>
          <w:rFonts w:ascii="Times New Roman" w:eastAsia="Calibri" w:hAnsi="Times New Roman" w:cs="Times New Roman"/>
          <w:i/>
          <w:sz w:val="28"/>
          <w:szCs w:val="28"/>
          <w:lang w:val="uk-UA"/>
        </w:rPr>
        <w:t xml:space="preserve">Апробація результатів дослідження. </w:t>
      </w:r>
      <w:r w:rsidRPr="00B052DB">
        <w:rPr>
          <w:rFonts w:ascii="Times New Roman" w:eastAsia="Calibri" w:hAnsi="Times New Roman" w:cs="Times New Roman"/>
          <w:sz w:val="28"/>
          <w:szCs w:val="28"/>
          <w:lang w:val="uk-UA"/>
        </w:rPr>
        <w:t>Результати кваліфікаційної роботи були обговорені на засіданнях кафедри адміністративного та господарського права. Положення даної магістерської роботи були враховані автором в ході підготовки наукових статей для української наукової періодики.</w:t>
      </w: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p>
    <w:p w:rsidR="00B052DB" w:rsidRPr="00B052DB" w:rsidRDefault="00B052DB" w:rsidP="00B052DB">
      <w:pPr>
        <w:spacing w:after="0" w:line="360" w:lineRule="auto"/>
        <w:ind w:firstLine="709"/>
        <w:jc w:val="both"/>
        <w:rPr>
          <w:rFonts w:ascii="Times New Roman" w:eastAsia="Calibri" w:hAnsi="Times New Roman" w:cs="Times New Roman"/>
          <w:sz w:val="28"/>
          <w:szCs w:val="28"/>
          <w:lang w:val="uk-UA"/>
        </w:rPr>
      </w:pPr>
    </w:p>
    <w:p w:rsidR="00B052DB" w:rsidRPr="00FB3376" w:rsidRDefault="00B052DB" w:rsidP="00B052DB">
      <w:pPr>
        <w:spacing w:after="0" w:line="360" w:lineRule="auto"/>
        <w:ind w:firstLine="709"/>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lastRenderedPageBreak/>
        <w:t>РОЗДІЛ 2 ПРАКТИЧНА ЧАСТИНА</w:t>
      </w:r>
    </w:p>
    <w:p w:rsidR="00B052DB" w:rsidRPr="00FB3376" w:rsidRDefault="00B052DB" w:rsidP="00B052DB">
      <w:pPr>
        <w:spacing w:after="0" w:line="360" w:lineRule="auto"/>
        <w:ind w:firstLine="709"/>
        <w:jc w:val="center"/>
        <w:rPr>
          <w:rFonts w:ascii="Times New Roman" w:hAnsi="Times New Roman" w:cs="Times New Roman"/>
          <w:sz w:val="28"/>
          <w:szCs w:val="28"/>
          <w:lang w:val="uk-UA"/>
        </w:rPr>
      </w:pPr>
    </w:p>
    <w:p w:rsidR="00B052DB" w:rsidRPr="00FB3376" w:rsidRDefault="00B052DB" w:rsidP="00B052DB">
      <w:pPr>
        <w:spacing w:after="0" w:line="360" w:lineRule="auto"/>
        <w:ind w:firstLine="709"/>
        <w:jc w:val="center"/>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2.1. Основні періоди розвитку міжнародного усиновлення як об’єкта міжнародно-правового регулювання</w:t>
      </w:r>
    </w:p>
    <w:p w:rsidR="00B052DB" w:rsidRPr="00FB3376" w:rsidRDefault="00B052DB" w:rsidP="00B052DB">
      <w:pPr>
        <w:spacing w:after="0" w:line="360" w:lineRule="auto"/>
        <w:ind w:firstLine="709"/>
        <w:jc w:val="center"/>
        <w:rPr>
          <w:rFonts w:ascii="Times New Roman" w:hAnsi="Times New Roman" w:cs="Times New Roman"/>
          <w:sz w:val="28"/>
          <w:szCs w:val="28"/>
          <w:lang w:val="uk-UA"/>
        </w:rPr>
      </w:pPr>
    </w:p>
    <w:p w:rsidR="00B052DB" w:rsidRPr="00FB3376" w:rsidRDefault="00B052DB" w:rsidP="00B052DB">
      <w:pPr>
        <w:spacing w:after="0" w:line="360" w:lineRule="auto"/>
        <w:ind w:firstLine="709"/>
        <w:jc w:val="center"/>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3FF52F7" wp14:editId="551EC70A">
                <wp:simplePos x="0" y="0"/>
                <wp:positionH relativeFrom="column">
                  <wp:posOffset>44127</wp:posOffset>
                </wp:positionH>
                <wp:positionV relativeFrom="paragraph">
                  <wp:posOffset>29907</wp:posOffset>
                </wp:positionV>
                <wp:extent cx="6011056" cy="749509"/>
                <wp:effectExtent l="0" t="0" r="27940" b="1270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6011056" cy="749509"/>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D65B69" w:rsidRDefault="00B052DB" w:rsidP="00B052DB">
                            <w:pPr>
                              <w:spacing w:after="0" w:line="360" w:lineRule="auto"/>
                              <w:jc w:val="center"/>
                              <w:rPr>
                                <w:rFonts w:ascii="Times New Roman" w:hAnsi="Times New Roman" w:cs="Times New Roman"/>
                                <w:sz w:val="28"/>
                                <w:szCs w:val="28"/>
                                <w:lang w:val="uk-UA"/>
                              </w:rPr>
                            </w:pPr>
                            <w:r w:rsidRPr="00D65B69">
                              <w:rPr>
                                <w:rFonts w:ascii="Times New Roman" w:hAnsi="Times New Roman" w:cs="Times New Roman"/>
                                <w:sz w:val="28"/>
                                <w:szCs w:val="28"/>
                                <w:lang w:val="uk-UA"/>
                              </w:rPr>
                              <w:t>І етап. Ґенеза міжнародно-правого захисту прав дитини</w:t>
                            </w:r>
                          </w:p>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(середина ХІХ ст. – початок ХХ 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left:0;text-align:left;margin-left:3.45pt;margin-top:2.35pt;width:473.3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" fillcolor="#d2d2d2" strokecolor="#a5a5a5" strokeweight=".5pt">
                <v:fill color2="silver" rotate="t" colors="0 #d2d2d2;.5 #c8c8c8;1 silver" focus="100%" type="gradient">
                  <o:fill v:ext="view" type="gradientUnscaled"/>
                </v:fill>
                <v:stroke joinstyle="miter"/>
                <v:textbox>
                  <w:txbxContent>
                    <w:p w:rsidR="00B052DB" w:rsidRPr="00D65B69" w:rsidRDefault="00B052DB" w:rsidP="00B052DB">
                      <w:pPr>
                        <w:spacing w:after="0" w:line="360" w:lineRule="auto"/>
                        <w:jc w:val="center"/>
                        <w:rPr>
                          <w:rFonts w:ascii="Times New Roman" w:hAnsi="Times New Roman" w:cs="Times New Roman"/>
                          <w:sz w:val="28"/>
                          <w:szCs w:val="28"/>
                          <w:lang w:val="uk-UA"/>
                        </w:rPr>
                      </w:pPr>
                      <w:r w:rsidRPr="00D65B69">
                        <w:rPr>
                          <w:rFonts w:ascii="Times New Roman" w:hAnsi="Times New Roman" w:cs="Times New Roman"/>
                          <w:sz w:val="28"/>
                          <w:szCs w:val="28"/>
                          <w:lang w:val="uk-UA"/>
                        </w:rPr>
                        <w:t>І етап. Ґенеза міжнародно-правого захисту прав дитини</w:t>
                      </w:r>
                    </w:p>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(середина ХІХ ст. – початок ХХ ст.)</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8C6A766" wp14:editId="1810A297">
                <wp:simplePos x="0" y="0"/>
                <wp:positionH relativeFrom="column">
                  <wp:posOffset>472440</wp:posOffset>
                </wp:positionH>
                <wp:positionV relativeFrom="paragraph">
                  <wp:posOffset>203991</wp:posOffset>
                </wp:positionV>
                <wp:extent cx="5581952" cy="1364105"/>
                <wp:effectExtent l="0" t="0" r="19050" b="26670"/>
                <wp:wrapNone/>
                <wp:docPr id="3" name="Прямоугольник 3"/>
                <wp:cNvGraphicFramePr/>
                <a:graphic xmlns:a="http://schemas.openxmlformats.org/drawingml/2006/main">
                  <a:graphicData uri="http://schemas.microsoft.com/office/word/2010/wordprocessingShape">
                    <wps:wsp>
                      <wps:cNvSpPr/>
                      <wps:spPr>
                        <a:xfrm>
                          <a:off x="0" y="0"/>
                          <a:ext cx="5581952" cy="13641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D65B69">
                              <w:rPr>
                                <w:rFonts w:ascii="Times New Roman" w:hAnsi="Times New Roman" w:cs="Times New Roman"/>
                                <w:sz w:val="28"/>
                                <w:szCs w:val="28"/>
                                <w:lang w:val="uk-UA"/>
                              </w:rPr>
                              <w:t>емократичні перетворення, викликані революціями в Європі в XIX ст., створили передумови для налагодження взаєморозуміння у суспільстві та розгляду прав дітей, їх захисту від рабства, економічної</w:t>
                            </w:r>
                            <w:r>
                              <w:rPr>
                                <w:rFonts w:ascii="Times New Roman" w:hAnsi="Times New Roman" w:cs="Times New Roman"/>
                                <w:sz w:val="28"/>
                                <w:szCs w:val="28"/>
                                <w:lang w:val="uk-UA"/>
                              </w:rPr>
                              <w:t xml:space="preserve"> експлуатації, свавілля батьків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7" style="position:absolute;left:0;text-align:left;margin-left:37.2pt;margin-top:16.05pt;width:439.5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D65B69">
                        <w:rPr>
                          <w:rFonts w:ascii="Times New Roman" w:hAnsi="Times New Roman" w:cs="Times New Roman"/>
                          <w:sz w:val="28"/>
                          <w:szCs w:val="28"/>
                          <w:lang w:val="uk-UA"/>
                        </w:rPr>
                        <w:t>емократичні перетворення, викликані революціями в Європі в XIX ст., створили передумови для налагодження взаєморозуміння у суспільстві та розгляду прав дітей, їх захисту від рабства, економічної</w:t>
                      </w:r>
                      <w:r>
                        <w:rPr>
                          <w:rFonts w:ascii="Times New Roman" w:hAnsi="Times New Roman" w:cs="Times New Roman"/>
                          <w:sz w:val="28"/>
                          <w:szCs w:val="28"/>
                          <w:lang w:val="uk-UA"/>
                        </w:rPr>
                        <w:t xml:space="preserve"> експлуатації, свавілля батьків</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13A269D" wp14:editId="3EE831DF">
                <wp:simplePos x="0" y="0"/>
                <wp:positionH relativeFrom="column">
                  <wp:posOffset>80396</wp:posOffset>
                </wp:positionH>
                <wp:positionV relativeFrom="paragraph">
                  <wp:posOffset>281846</wp:posOffset>
                </wp:positionV>
                <wp:extent cx="428625" cy="600075"/>
                <wp:effectExtent l="19050" t="0" r="47625" b="28575"/>
                <wp:wrapNone/>
                <wp:docPr id="2" name="Нашивка 2"/>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2" o:spid="_x0000_s1026" type="#_x0000_t55" style="position:absolute;margin-left:6.35pt;margin-top:22.2pt;width:33.75pt;height:47.2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CCE13DF" wp14:editId="38DD4660">
                <wp:simplePos x="0" y="0"/>
                <wp:positionH relativeFrom="column">
                  <wp:posOffset>459740</wp:posOffset>
                </wp:positionH>
                <wp:positionV relativeFrom="paragraph">
                  <wp:posOffset>303686</wp:posOffset>
                </wp:positionV>
                <wp:extent cx="5581015" cy="899160"/>
                <wp:effectExtent l="0" t="0" r="19685" b="15240"/>
                <wp:wrapNone/>
                <wp:docPr id="7" name="Прямоугольник 7"/>
                <wp:cNvGraphicFramePr/>
                <a:graphic xmlns:a="http://schemas.openxmlformats.org/drawingml/2006/main">
                  <a:graphicData uri="http://schemas.microsoft.com/office/word/2010/wordprocessingShape">
                    <wps:wsp>
                      <wps:cNvSpPr/>
                      <wps:spPr>
                        <a:xfrm>
                          <a:off x="0" y="0"/>
                          <a:ext cx="5581015" cy="899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7D775A" w:rsidRDefault="00B052DB" w:rsidP="00B052DB">
                            <w:pPr>
                              <w:spacing w:after="0" w:line="360" w:lineRule="auto"/>
                              <w:jc w:val="both"/>
                              <w:rPr>
                                <w:rFonts w:ascii="Times New Roman" w:hAnsi="Times New Roman" w:cs="Times New Roman"/>
                                <w:sz w:val="28"/>
                                <w:szCs w:val="28"/>
                                <w:lang w:val="uk-UA"/>
                              </w:rPr>
                            </w:pPr>
                            <w:r w:rsidRPr="007D775A">
                              <w:rPr>
                                <w:rFonts w:ascii="Times New Roman" w:hAnsi="Times New Roman" w:cs="Times New Roman"/>
                                <w:sz w:val="28"/>
                                <w:szCs w:val="28"/>
                                <w:lang w:val="uk-UA"/>
                              </w:rPr>
                              <w:t xml:space="preserve">формується правовий статус дитини і принципово інше ставлення до дітей, які гідні турботи і захисту, мають </w:t>
                            </w:r>
                            <w:r>
                              <w:rPr>
                                <w:rFonts w:ascii="Times New Roman" w:hAnsi="Times New Roman" w:cs="Times New Roman"/>
                                <w:sz w:val="28"/>
                                <w:szCs w:val="28"/>
                                <w:lang w:val="uk-UA"/>
                              </w:rPr>
                              <w:t>потребу в поліпшенні умов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8" style="position:absolute;left:0;text-align:left;margin-left:36.2pt;margin-top:23.9pt;width:439.45pt;height:7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" fillcolor="window" strokecolor="windowText" strokeweight="1pt">
                <v:textbox>
                  <w:txbxContent>
                    <w:p w:rsidR="00B052DB" w:rsidRPr="007D775A" w:rsidRDefault="00B052DB" w:rsidP="00B052DB">
                      <w:pPr>
                        <w:spacing w:after="0" w:line="360" w:lineRule="auto"/>
                        <w:jc w:val="both"/>
                        <w:rPr>
                          <w:rFonts w:ascii="Times New Roman" w:hAnsi="Times New Roman" w:cs="Times New Roman"/>
                          <w:sz w:val="28"/>
                          <w:szCs w:val="28"/>
                          <w:lang w:val="uk-UA"/>
                        </w:rPr>
                      </w:pPr>
                      <w:r w:rsidRPr="007D775A">
                        <w:rPr>
                          <w:rFonts w:ascii="Times New Roman" w:hAnsi="Times New Roman" w:cs="Times New Roman"/>
                          <w:sz w:val="28"/>
                          <w:szCs w:val="28"/>
                          <w:lang w:val="uk-UA"/>
                        </w:rPr>
                        <w:t xml:space="preserve">формується правовий статус дитини і принципово інше ставлення до дітей, які гідні турботи і захисту, мають </w:t>
                      </w:r>
                      <w:r>
                        <w:rPr>
                          <w:rFonts w:ascii="Times New Roman" w:hAnsi="Times New Roman" w:cs="Times New Roman"/>
                          <w:sz w:val="28"/>
                          <w:szCs w:val="28"/>
                          <w:lang w:val="uk-UA"/>
                        </w:rPr>
                        <w:t>потребу в поліпшенні умов життя</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BE1AE2A" wp14:editId="3BE33A34">
                <wp:simplePos x="0" y="0"/>
                <wp:positionH relativeFrom="column">
                  <wp:posOffset>40640</wp:posOffset>
                </wp:positionH>
                <wp:positionV relativeFrom="paragraph">
                  <wp:posOffset>165776</wp:posOffset>
                </wp:positionV>
                <wp:extent cx="428625" cy="600075"/>
                <wp:effectExtent l="19050" t="0" r="47625" b="28575"/>
                <wp:wrapNone/>
                <wp:docPr id="8" name="Нашивка 8"/>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8" o:spid="_x0000_s1026" type="#_x0000_t55" style="position:absolute;margin-left:3.2pt;margin-top:13.05pt;width:33.75pt;height:47.2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73CB888" wp14:editId="0F7FF281">
                <wp:simplePos x="0" y="0"/>
                <wp:positionH relativeFrom="column">
                  <wp:posOffset>2829752</wp:posOffset>
                </wp:positionH>
                <wp:positionV relativeFrom="paragraph">
                  <wp:posOffset>54071</wp:posOffset>
                </wp:positionV>
                <wp:extent cx="504000" cy="554400"/>
                <wp:effectExtent l="12700" t="6350" r="42545" b="42545"/>
                <wp:wrapNone/>
                <wp:docPr id="9" name="Штриховая стрелка вправо 9"/>
                <wp:cNvGraphicFramePr/>
                <a:graphic xmlns:a="http://schemas.openxmlformats.org/drawingml/2006/main">
                  <a:graphicData uri="http://schemas.microsoft.com/office/word/2010/wordprocessingShape">
                    <wps:wsp>
                      <wps:cNvSpPr/>
                      <wps:spPr>
                        <a:xfrm rot="5400000">
                          <a:off x="0" y="0"/>
                          <a:ext cx="504000" cy="55440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9" o:spid="_x0000_s1026" type="#_x0000_t93" style="position:absolute;margin-left:222.8pt;margin-top:4.25pt;width:39.7pt;height:43.6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A870213" wp14:editId="68676A1E">
                <wp:simplePos x="0" y="0"/>
                <wp:positionH relativeFrom="column">
                  <wp:posOffset>71443</wp:posOffset>
                </wp:positionH>
                <wp:positionV relativeFrom="paragraph">
                  <wp:posOffset>29845</wp:posOffset>
                </wp:positionV>
                <wp:extent cx="6012000" cy="734518"/>
                <wp:effectExtent l="0" t="0" r="27305" b="2794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6012000" cy="734518"/>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D65B69" w:rsidRDefault="00B052DB" w:rsidP="00B052DB">
                            <w:pPr>
                              <w:spacing w:after="0" w:line="360" w:lineRule="auto"/>
                              <w:jc w:val="center"/>
                              <w:rPr>
                                <w:rFonts w:ascii="Times New Roman" w:hAnsi="Times New Roman" w:cs="Times New Roman"/>
                                <w:sz w:val="28"/>
                                <w:szCs w:val="28"/>
                                <w:lang w:val="uk-UA"/>
                              </w:rPr>
                            </w:pPr>
                            <w:r w:rsidRPr="00D65B69">
                              <w:rPr>
                                <w:rFonts w:ascii="Times New Roman" w:hAnsi="Times New Roman" w:cs="Times New Roman"/>
                                <w:sz w:val="28"/>
                                <w:szCs w:val="28"/>
                                <w:lang w:val="uk-UA"/>
                              </w:rPr>
                              <w:t>І</w:t>
                            </w:r>
                            <w:r>
                              <w:rPr>
                                <w:rFonts w:ascii="Times New Roman" w:hAnsi="Times New Roman" w:cs="Times New Roman"/>
                                <w:sz w:val="28"/>
                                <w:szCs w:val="28"/>
                                <w:lang w:val="uk-UA"/>
                              </w:rPr>
                              <w:t>І</w:t>
                            </w:r>
                            <w:r w:rsidRPr="00D65B69">
                              <w:rPr>
                                <w:rFonts w:ascii="Times New Roman" w:hAnsi="Times New Roman" w:cs="Times New Roman"/>
                                <w:sz w:val="28"/>
                                <w:szCs w:val="28"/>
                                <w:lang w:val="uk-UA"/>
                              </w:rPr>
                              <w:t xml:space="preserve"> етап. </w:t>
                            </w:r>
                            <w:r>
                              <w:rPr>
                                <w:rFonts w:ascii="Times New Roman" w:hAnsi="Times New Roman" w:cs="Times New Roman"/>
                                <w:sz w:val="28"/>
                                <w:szCs w:val="28"/>
                                <w:lang w:val="uk-UA"/>
                              </w:rPr>
                              <w:t>Перше міжнародно-правове закріплення прав дитини</w:t>
                            </w:r>
                          </w:p>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(початок ХХ ст. – червень 1945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9" style="position:absolute;left:0;text-align:left;margin-left:5.65pt;margin-top:2.35pt;width:473.4pt;height:5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" fillcolor="#d2d2d2" strokecolor="#a5a5a5" strokeweight=".5pt">
                <v:fill color2="silver" rotate="t" colors="0 #d2d2d2;.5 #c8c8c8;1 silver" focus="100%" type="gradient">
                  <o:fill v:ext="view" type="gradientUnscaled"/>
                </v:fill>
                <v:stroke joinstyle="miter"/>
                <v:textbox>
                  <w:txbxContent>
                    <w:p w:rsidR="00B052DB" w:rsidRPr="00D65B69" w:rsidRDefault="00B052DB" w:rsidP="00B052DB">
                      <w:pPr>
                        <w:spacing w:after="0" w:line="360" w:lineRule="auto"/>
                        <w:jc w:val="center"/>
                        <w:rPr>
                          <w:rFonts w:ascii="Times New Roman" w:hAnsi="Times New Roman" w:cs="Times New Roman"/>
                          <w:sz w:val="28"/>
                          <w:szCs w:val="28"/>
                          <w:lang w:val="uk-UA"/>
                        </w:rPr>
                      </w:pPr>
                      <w:r w:rsidRPr="00D65B69">
                        <w:rPr>
                          <w:rFonts w:ascii="Times New Roman" w:hAnsi="Times New Roman" w:cs="Times New Roman"/>
                          <w:sz w:val="28"/>
                          <w:szCs w:val="28"/>
                          <w:lang w:val="uk-UA"/>
                        </w:rPr>
                        <w:t>І</w:t>
                      </w:r>
                      <w:r>
                        <w:rPr>
                          <w:rFonts w:ascii="Times New Roman" w:hAnsi="Times New Roman" w:cs="Times New Roman"/>
                          <w:sz w:val="28"/>
                          <w:szCs w:val="28"/>
                          <w:lang w:val="uk-UA"/>
                        </w:rPr>
                        <w:t>І</w:t>
                      </w:r>
                      <w:r w:rsidRPr="00D65B69">
                        <w:rPr>
                          <w:rFonts w:ascii="Times New Roman" w:hAnsi="Times New Roman" w:cs="Times New Roman"/>
                          <w:sz w:val="28"/>
                          <w:szCs w:val="28"/>
                          <w:lang w:val="uk-UA"/>
                        </w:rPr>
                        <w:t xml:space="preserve"> етап. </w:t>
                      </w:r>
                      <w:r>
                        <w:rPr>
                          <w:rFonts w:ascii="Times New Roman" w:hAnsi="Times New Roman" w:cs="Times New Roman"/>
                          <w:sz w:val="28"/>
                          <w:szCs w:val="28"/>
                          <w:lang w:val="uk-UA"/>
                        </w:rPr>
                        <w:t>Перше міжнародно-правове закріплення прав дитини</w:t>
                      </w:r>
                    </w:p>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(початок ХХ ст. – червень 1945 р.)</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25EEB38" wp14:editId="6E72B9E1">
                <wp:simplePos x="0" y="0"/>
                <wp:positionH relativeFrom="column">
                  <wp:posOffset>493832</wp:posOffset>
                </wp:positionH>
                <wp:positionV relativeFrom="paragraph">
                  <wp:posOffset>272976</wp:posOffset>
                </wp:positionV>
                <wp:extent cx="5567680" cy="1378887"/>
                <wp:effectExtent l="0" t="0" r="13970" b="12065"/>
                <wp:wrapNone/>
                <wp:docPr id="13" name="Прямоугольник 13"/>
                <wp:cNvGraphicFramePr/>
                <a:graphic xmlns:a="http://schemas.openxmlformats.org/drawingml/2006/main">
                  <a:graphicData uri="http://schemas.microsoft.com/office/word/2010/wordprocessingShape">
                    <wps:wsp>
                      <wps:cNvSpPr/>
                      <wps:spPr>
                        <a:xfrm>
                          <a:off x="0" y="0"/>
                          <a:ext cx="5567680" cy="137888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1919 р. створено Лігу Націй, яка у 1924 р. </w:t>
                            </w:r>
                            <w:r w:rsidRPr="00AA76B4">
                              <w:rPr>
                                <w:rFonts w:ascii="Times New Roman" w:hAnsi="Times New Roman" w:cs="Times New Roman"/>
                                <w:sz w:val="28"/>
                                <w:szCs w:val="28"/>
                                <w:lang w:val="uk-UA"/>
                              </w:rPr>
                              <w:t>на своїй 5-й сесії прийняла, запропоновану Міжнародним союзом порятунк</w:t>
                            </w:r>
                            <w:r>
                              <w:rPr>
                                <w:rFonts w:ascii="Times New Roman" w:hAnsi="Times New Roman" w:cs="Times New Roman"/>
                                <w:sz w:val="28"/>
                                <w:szCs w:val="28"/>
                                <w:lang w:val="uk-UA"/>
                              </w:rPr>
                              <w:t xml:space="preserve">у дітей, Декларацію прав дитини. </w:t>
                            </w:r>
                            <w:r w:rsidRPr="00AA76B4">
                              <w:rPr>
                                <w:rFonts w:ascii="Times New Roman" w:hAnsi="Times New Roman" w:cs="Times New Roman"/>
                                <w:sz w:val="28"/>
                                <w:szCs w:val="28"/>
                                <w:lang w:val="uk-UA"/>
                              </w:rPr>
                              <w:t xml:space="preserve">Це був перший документ міжнародно-правового характеру в галузі </w:t>
                            </w:r>
                            <w:r>
                              <w:rPr>
                                <w:rFonts w:ascii="Times New Roman" w:hAnsi="Times New Roman" w:cs="Times New Roman"/>
                                <w:sz w:val="28"/>
                                <w:szCs w:val="28"/>
                                <w:lang w:val="uk-UA"/>
                              </w:rPr>
                              <w:t>охорони прав та інтересів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0" style="position:absolute;left:0;text-align:left;margin-left:38.9pt;margin-top:21.5pt;width:438.4pt;height:10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1919 р. створено Лігу Націй, яка у 1924 р. </w:t>
                      </w:r>
                      <w:r w:rsidRPr="00AA76B4">
                        <w:rPr>
                          <w:rFonts w:ascii="Times New Roman" w:hAnsi="Times New Roman" w:cs="Times New Roman"/>
                          <w:sz w:val="28"/>
                          <w:szCs w:val="28"/>
                          <w:lang w:val="uk-UA"/>
                        </w:rPr>
                        <w:t>на своїй 5-й сесії прийняла, запропоновану Міжнародним союзом порятунк</w:t>
                      </w:r>
                      <w:r>
                        <w:rPr>
                          <w:rFonts w:ascii="Times New Roman" w:hAnsi="Times New Roman" w:cs="Times New Roman"/>
                          <w:sz w:val="28"/>
                          <w:szCs w:val="28"/>
                          <w:lang w:val="uk-UA"/>
                        </w:rPr>
                        <w:t xml:space="preserve">у дітей, Декларацію прав дитини. </w:t>
                      </w:r>
                      <w:r w:rsidRPr="00AA76B4">
                        <w:rPr>
                          <w:rFonts w:ascii="Times New Roman" w:hAnsi="Times New Roman" w:cs="Times New Roman"/>
                          <w:sz w:val="28"/>
                          <w:szCs w:val="28"/>
                          <w:lang w:val="uk-UA"/>
                        </w:rPr>
                        <w:t xml:space="preserve">Це був перший документ міжнародно-правового характеру в галузі </w:t>
                      </w:r>
                      <w:r>
                        <w:rPr>
                          <w:rFonts w:ascii="Times New Roman" w:hAnsi="Times New Roman" w:cs="Times New Roman"/>
                          <w:sz w:val="28"/>
                          <w:szCs w:val="28"/>
                          <w:lang w:val="uk-UA"/>
                        </w:rPr>
                        <w:t>охорони прав та інтересів дітей</w:t>
                      </w:r>
                    </w:p>
                  </w:txbxContent>
                </v:textbox>
              </v:rect>
            </w:pict>
          </mc:Fallback>
        </mc:AlternateContent>
      </w: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251D437" wp14:editId="584715F9">
                <wp:simplePos x="0" y="0"/>
                <wp:positionH relativeFrom="column">
                  <wp:posOffset>82741</wp:posOffset>
                </wp:positionH>
                <wp:positionV relativeFrom="paragraph">
                  <wp:posOffset>70981</wp:posOffset>
                </wp:positionV>
                <wp:extent cx="418687" cy="600075"/>
                <wp:effectExtent l="19050" t="0" r="38735" b="28575"/>
                <wp:wrapNone/>
                <wp:docPr id="15" name="Нашивка 15"/>
                <wp:cNvGraphicFramePr/>
                <a:graphic xmlns:a="http://schemas.openxmlformats.org/drawingml/2006/main">
                  <a:graphicData uri="http://schemas.microsoft.com/office/word/2010/wordprocessingShape">
                    <wps:wsp>
                      <wps:cNvSpPr/>
                      <wps:spPr>
                        <a:xfrm rot="10800000">
                          <a:off x="0" y="0"/>
                          <a:ext cx="418687"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5" o:spid="_x0000_s1026" type="#_x0000_t55" style="position:absolute;margin-left:6.5pt;margin-top:5.6pt;width:32.95pt;height:47.2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6432" behindDoc="0" locked="0" layoutInCell="1" allowOverlap="1" wp14:anchorId="3A22E30D" wp14:editId="676D2B48">
                <wp:simplePos x="0" y="0"/>
                <wp:positionH relativeFrom="column">
                  <wp:posOffset>484505</wp:posOffset>
                </wp:positionH>
                <wp:positionV relativeFrom="paragraph">
                  <wp:posOffset>19050</wp:posOffset>
                </wp:positionV>
                <wp:extent cx="5580000" cy="1428750"/>
                <wp:effectExtent l="0" t="0" r="20955" b="19050"/>
                <wp:wrapNone/>
                <wp:docPr id="12" name="Прямоугольник 12"/>
                <wp:cNvGraphicFramePr/>
                <a:graphic xmlns:a="http://schemas.openxmlformats.org/drawingml/2006/main">
                  <a:graphicData uri="http://schemas.microsoft.com/office/word/2010/wordprocessingShape">
                    <wps:wsp>
                      <wps:cNvSpPr/>
                      <wps:spPr>
                        <a:xfrm>
                          <a:off x="0" y="0"/>
                          <a:ext cx="5580000" cy="1428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після</w:t>
                            </w:r>
                            <w:r w:rsidRPr="00AA76B4">
                              <w:rPr>
                                <w:rFonts w:ascii="Times New Roman" w:hAnsi="Times New Roman" w:cs="Times New Roman"/>
                                <w:sz w:val="28"/>
                                <w:szCs w:val="28"/>
                                <w:lang w:val="uk-UA"/>
                              </w:rPr>
                              <w:t xml:space="preserve"> І Світової війни, виникла необхідність врегулювання прав дітей.</w:t>
                            </w:r>
                            <w:r>
                              <w:rPr>
                                <w:rFonts w:ascii="Times New Roman" w:hAnsi="Times New Roman" w:cs="Times New Roman"/>
                                <w:sz w:val="28"/>
                                <w:szCs w:val="28"/>
                                <w:lang w:val="uk-UA"/>
                              </w:rPr>
                              <w:t xml:space="preserve"> </w:t>
                            </w:r>
                            <w:r w:rsidRPr="00AA76B4">
                              <w:rPr>
                                <w:rFonts w:ascii="Times New Roman" w:hAnsi="Times New Roman" w:cs="Times New Roman"/>
                                <w:sz w:val="28"/>
                                <w:szCs w:val="28"/>
                                <w:lang w:val="uk-UA"/>
                              </w:rPr>
                              <w:t>Розглядалися лише окремі сто</w:t>
                            </w:r>
                            <w:r>
                              <w:rPr>
                                <w:rFonts w:ascii="Times New Roman" w:hAnsi="Times New Roman" w:cs="Times New Roman"/>
                                <w:sz w:val="28"/>
                                <w:szCs w:val="28"/>
                                <w:lang w:val="uk-UA"/>
                              </w:rPr>
                              <w:t>рони правового становища дітей. Н</w:t>
                            </w:r>
                            <w:r w:rsidRPr="00AA76B4">
                              <w:rPr>
                                <w:rFonts w:ascii="Times New Roman" w:hAnsi="Times New Roman" w:cs="Times New Roman"/>
                                <w:sz w:val="28"/>
                                <w:szCs w:val="28"/>
                                <w:lang w:val="uk-UA"/>
                              </w:rPr>
                              <w:t xml:space="preserve">еурядовими організаціями Америки та Європи були вироблені та поступово впроваджувалися власні </w:t>
                            </w:r>
                            <w:r>
                              <w:rPr>
                                <w:rFonts w:ascii="Times New Roman" w:hAnsi="Times New Roman" w:cs="Times New Roman"/>
                                <w:sz w:val="28"/>
                                <w:szCs w:val="28"/>
                                <w:lang w:val="uk-UA"/>
                              </w:rPr>
                              <w:t>стандарти з захисту прав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1" style="position:absolute;left:0;text-align:left;margin-left:38.15pt;margin-top:1.5pt;width:439.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після</w:t>
                      </w:r>
                      <w:r w:rsidRPr="00AA76B4">
                        <w:rPr>
                          <w:rFonts w:ascii="Times New Roman" w:hAnsi="Times New Roman" w:cs="Times New Roman"/>
                          <w:sz w:val="28"/>
                          <w:szCs w:val="28"/>
                          <w:lang w:val="uk-UA"/>
                        </w:rPr>
                        <w:t xml:space="preserve"> І Світової війни, виникла необхідність врегулювання прав дітей.</w:t>
                      </w:r>
                      <w:r>
                        <w:rPr>
                          <w:rFonts w:ascii="Times New Roman" w:hAnsi="Times New Roman" w:cs="Times New Roman"/>
                          <w:sz w:val="28"/>
                          <w:szCs w:val="28"/>
                          <w:lang w:val="uk-UA"/>
                        </w:rPr>
                        <w:t xml:space="preserve"> </w:t>
                      </w:r>
                      <w:r w:rsidRPr="00AA76B4">
                        <w:rPr>
                          <w:rFonts w:ascii="Times New Roman" w:hAnsi="Times New Roman" w:cs="Times New Roman"/>
                          <w:sz w:val="28"/>
                          <w:szCs w:val="28"/>
                          <w:lang w:val="uk-UA"/>
                        </w:rPr>
                        <w:t>Розглядалися лише окремі сто</w:t>
                      </w:r>
                      <w:r>
                        <w:rPr>
                          <w:rFonts w:ascii="Times New Roman" w:hAnsi="Times New Roman" w:cs="Times New Roman"/>
                          <w:sz w:val="28"/>
                          <w:szCs w:val="28"/>
                          <w:lang w:val="uk-UA"/>
                        </w:rPr>
                        <w:t>рони правового становища дітей. Н</w:t>
                      </w:r>
                      <w:r w:rsidRPr="00AA76B4">
                        <w:rPr>
                          <w:rFonts w:ascii="Times New Roman" w:hAnsi="Times New Roman" w:cs="Times New Roman"/>
                          <w:sz w:val="28"/>
                          <w:szCs w:val="28"/>
                          <w:lang w:val="uk-UA"/>
                        </w:rPr>
                        <w:t xml:space="preserve">еурядовими організаціями Америки та Європи були вироблені та поступово впроваджувалися власні </w:t>
                      </w:r>
                      <w:r>
                        <w:rPr>
                          <w:rFonts w:ascii="Times New Roman" w:hAnsi="Times New Roman" w:cs="Times New Roman"/>
                          <w:sz w:val="28"/>
                          <w:szCs w:val="28"/>
                          <w:lang w:val="uk-UA"/>
                        </w:rPr>
                        <w:t>стандарти з захисту прав дитини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22266E2" wp14:editId="5CD1E45C">
                <wp:simplePos x="0" y="0"/>
                <wp:positionH relativeFrom="column">
                  <wp:posOffset>62278</wp:posOffset>
                </wp:positionH>
                <wp:positionV relativeFrom="paragraph">
                  <wp:posOffset>60325</wp:posOffset>
                </wp:positionV>
                <wp:extent cx="428625" cy="600075"/>
                <wp:effectExtent l="19050" t="0" r="47625" b="28575"/>
                <wp:wrapNone/>
                <wp:docPr id="17" name="Нашивка 17"/>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7" o:spid="_x0000_s1026" type="#_x0000_t55" style="position:absolute;margin-left:4.9pt;margin-top:4.75pt;width:33.75pt;height:47.2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B328BB7" wp14:editId="5D26D3B4">
                <wp:simplePos x="0" y="0"/>
                <wp:positionH relativeFrom="column">
                  <wp:posOffset>486458</wp:posOffset>
                </wp:positionH>
                <wp:positionV relativeFrom="paragraph">
                  <wp:posOffset>304165</wp:posOffset>
                </wp:positionV>
                <wp:extent cx="5580000" cy="1123950"/>
                <wp:effectExtent l="0" t="0" r="20955" b="19050"/>
                <wp:wrapNone/>
                <wp:docPr id="18" name="Прямоугольник 18"/>
                <wp:cNvGraphicFramePr/>
                <a:graphic xmlns:a="http://schemas.openxmlformats.org/drawingml/2006/main">
                  <a:graphicData uri="http://schemas.microsoft.com/office/word/2010/wordprocessingShape">
                    <wps:wsp>
                      <wps:cNvSpPr/>
                      <wps:spPr>
                        <a:xfrm>
                          <a:off x="0" y="0"/>
                          <a:ext cx="5580000"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D1649E">
                              <w:rPr>
                                <w:rFonts w:ascii="Times New Roman" w:hAnsi="Times New Roman" w:cs="Times New Roman"/>
                                <w:sz w:val="28"/>
                                <w:szCs w:val="28"/>
                                <w:lang w:val="uk-UA"/>
                              </w:rPr>
                              <w:t>онцепція міждержавного усиновлення дітей з’явилася внаслідок двох світових воєн, але набула особливої актуально</w:t>
                            </w:r>
                            <w:r>
                              <w:rPr>
                                <w:rFonts w:ascii="Times New Roman" w:hAnsi="Times New Roman" w:cs="Times New Roman"/>
                                <w:sz w:val="28"/>
                                <w:szCs w:val="28"/>
                                <w:lang w:val="uk-UA"/>
                              </w:rPr>
                              <w:t>сті у середині 40-х років XX 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2" style="position:absolute;left:0;text-align:left;margin-left:38.3pt;margin-top:23.95pt;width:439.35pt;height: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D1649E">
                        <w:rPr>
                          <w:rFonts w:ascii="Times New Roman" w:hAnsi="Times New Roman" w:cs="Times New Roman"/>
                          <w:sz w:val="28"/>
                          <w:szCs w:val="28"/>
                          <w:lang w:val="uk-UA"/>
                        </w:rPr>
                        <w:t>онцепція міждержавного усиновлення дітей з’явилася внаслідок двох світових воєн, але набула особливої актуально</w:t>
                      </w:r>
                      <w:r>
                        <w:rPr>
                          <w:rFonts w:ascii="Times New Roman" w:hAnsi="Times New Roman" w:cs="Times New Roman"/>
                          <w:sz w:val="28"/>
                          <w:szCs w:val="28"/>
                          <w:lang w:val="uk-UA"/>
                        </w:rPr>
                        <w:t>сті у середині 40-х років XX ст.</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59493B5" wp14:editId="1FF34F23">
                <wp:simplePos x="0" y="0"/>
                <wp:positionH relativeFrom="column">
                  <wp:posOffset>57987</wp:posOffset>
                </wp:positionH>
                <wp:positionV relativeFrom="paragraph">
                  <wp:posOffset>262255</wp:posOffset>
                </wp:positionV>
                <wp:extent cx="428625" cy="600075"/>
                <wp:effectExtent l="19050" t="0" r="47625" b="28575"/>
                <wp:wrapNone/>
                <wp:docPr id="16" name="Нашивка 16"/>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6" o:spid="_x0000_s1026" type="#_x0000_t55" style="position:absolute;margin-left:4.55pt;margin-top:20.65pt;width:33.75pt;height:47.2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42FB706" wp14:editId="458D3BB1">
                <wp:simplePos x="0" y="0"/>
                <wp:positionH relativeFrom="column">
                  <wp:posOffset>486410</wp:posOffset>
                </wp:positionH>
                <wp:positionV relativeFrom="paragraph">
                  <wp:posOffset>14605</wp:posOffset>
                </wp:positionV>
                <wp:extent cx="5579745" cy="1541780"/>
                <wp:effectExtent l="0" t="0" r="20955" b="20320"/>
                <wp:wrapNone/>
                <wp:docPr id="14" name="Прямоугольник 14"/>
                <wp:cNvGraphicFramePr/>
                <a:graphic xmlns:a="http://schemas.openxmlformats.org/drawingml/2006/main">
                  <a:graphicData uri="http://schemas.microsoft.com/office/word/2010/wordprocessingShape">
                    <wps:wsp>
                      <wps:cNvSpPr/>
                      <wps:spPr>
                        <a:xfrm>
                          <a:off x="0" y="0"/>
                          <a:ext cx="5579745" cy="15417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Друга світова війна </w:t>
                            </w:r>
                            <w:r w:rsidRPr="00AA76B4">
                              <w:rPr>
                                <w:rFonts w:ascii="Times New Roman" w:hAnsi="Times New Roman" w:cs="Times New Roman"/>
                                <w:sz w:val="28"/>
                                <w:szCs w:val="28"/>
                                <w:lang w:val="uk-UA"/>
                              </w:rPr>
                              <w:t xml:space="preserve">сколихнула все населення воюючих країн незалежно від статі і віку. </w:t>
                            </w:r>
                            <w:r>
                              <w:rPr>
                                <w:rFonts w:ascii="Times New Roman" w:hAnsi="Times New Roman" w:cs="Times New Roman"/>
                                <w:sz w:val="28"/>
                                <w:szCs w:val="28"/>
                                <w:lang w:val="uk-UA"/>
                              </w:rPr>
                              <w:t>Міждержавні усиновлення були</w:t>
                            </w:r>
                            <w:r w:rsidRPr="00AA76B4">
                              <w:rPr>
                                <w:rFonts w:ascii="Times New Roman" w:hAnsi="Times New Roman" w:cs="Times New Roman"/>
                                <w:sz w:val="28"/>
                                <w:szCs w:val="28"/>
                                <w:lang w:val="uk-UA"/>
                              </w:rPr>
                              <w:t xml:space="preserve"> відповіддю на потребу осиротілих дітей, залишених через військовий конфлікт, бідність або тавро незаконнонародженого, інвалідність або змішання рас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3" style="position:absolute;left:0;text-align:left;margin-left:38.3pt;margin-top:1.15pt;width:439.3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Друга світова війна </w:t>
                      </w:r>
                      <w:r w:rsidRPr="00AA76B4">
                        <w:rPr>
                          <w:rFonts w:ascii="Times New Roman" w:hAnsi="Times New Roman" w:cs="Times New Roman"/>
                          <w:sz w:val="28"/>
                          <w:szCs w:val="28"/>
                          <w:lang w:val="uk-UA"/>
                        </w:rPr>
                        <w:t xml:space="preserve">сколихнула все населення воюючих країн незалежно від статі і віку. </w:t>
                      </w:r>
                      <w:r>
                        <w:rPr>
                          <w:rFonts w:ascii="Times New Roman" w:hAnsi="Times New Roman" w:cs="Times New Roman"/>
                          <w:sz w:val="28"/>
                          <w:szCs w:val="28"/>
                          <w:lang w:val="uk-UA"/>
                        </w:rPr>
                        <w:t>Міждержавні усиновлення були</w:t>
                      </w:r>
                      <w:r w:rsidRPr="00AA76B4">
                        <w:rPr>
                          <w:rFonts w:ascii="Times New Roman" w:hAnsi="Times New Roman" w:cs="Times New Roman"/>
                          <w:sz w:val="28"/>
                          <w:szCs w:val="28"/>
                          <w:lang w:val="uk-UA"/>
                        </w:rPr>
                        <w:t xml:space="preserve"> відповіддю на потребу осиротілих дітей, залишених через військовий конфлікт, бідність або тавро незаконнонародженого, інвалідність або змішання рас</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637DF53" wp14:editId="387F4DD1">
                <wp:simplePos x="0" y="0"/>
                <wp:positionH relativeFrom="column">
                  <wp:posOffset>61798</wp:posOffset>
                </wp:positionH>
                <wp:positionV relativeFrom="paragraph">
                  <wp:posOffset>153035</wp:posOffset>
                </wp:positionV>
                <wp:extent cx="428625" cy="600075"/>
                <wp:effectExtent l="19050" t="0" r="47625" b="28575"/>
                <wp:wrapNone/>
                <wp:docPr id="19" name="Нашивка 19"/>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9" o:spid="_x0000_s1026" type="#_x0000_t55" style="position:absolute;margin-left:4.85pt;margin-top:12.05pt;width:33.75pt;height:47.2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06D91C87" wp14:editId="5228131A">
                <wp:simplePos x="0" y="0"/>
                <wp:positionH relativeFrom="column">
                  <wp:posOffset>3015615</wp:posOffset>
                </wp:positionH>
                <wp:positionV relativeFrom="paragraph">
                  <wp:posOffset>100330</wp:posOffset>
                </wp:positionV>
                <wp:extent cx="503555" cy="553720"/>
                <wp:effectExtent l="13018" t="6032" r="42862" b="42863"/>
                <wp:wrapNone/>
                <wp:docPr id="20" name="Штриховая стрелка вправо 20"/>
                <wp:cNvGraphicFramePr/>
                <a:graphic xmlns:a="http://schemas.openxmlformats.org/drawingml/2006/main">
                  <a:graphicData uri="http://schemas.microsoft.com/office/word/2010/wordprocessingShape">
                    <wps:wsp>
                      <wps:cNvSpPr/>
                      <wps:spPr>
                        <a:xfrm rot="5400000">
                          <a:off x="0" y="0"/>
                          <a:ext cx="503555" cy="55372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Штриховая стрелка вправо 20" o:spid="_x0000_s1026" type="#_x0000_t93" style="position:absolute;margin-left:237.45pt;margin-top:7.9pt;width:39.65pt;height:43.6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66719ECA" wp14:editId="2FE59D20">
                <wp:simplePos x="0" y="0"/>
                <wp:positionH relativeFrom="column">
                  <wp:posOffset>188416</wp:posOffset>
                </wp:positionH>
                <wp:positionV relativeFrom="paragraph">
                  <wp:posOffset>113030</wp:posOffset>
                </wp:positionV>
                <wp:extent cx="5878045" cy="1039905"/>
                <wp:effectExtent l="0" t="0" r="27940" b="2730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5878045" cy="1039905"/>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D65B69" w:rsidRDefault="00B052DB" w:rsidP="00B052DB">
                            <w:pPr>
                              <w:spacing w:after="0" w:line="360" w:lineRule="auto"/>
                              <w:jc w:val="center"/>
                              <w:rPr>
                                <w:rFonts w:ascii="Times New Roman" w:hAnsi="Times New Roman" w:cs="Times New Roman"/>
                                <w:sz w:val="28"/>
                                <w:szCs w:val="28"/>
                                <w:lang w:val="uk-UA"/>
                              </w:rPr>
                            </w:pPr>
                            <w:r w:rsidRPr="00D65B69">
                              <w:rPr>
                                <w:rFonts w:ascii="Times New Roman" w:hAnsi="Times New Roman" w:cs="Times New Roman"/>
                                <w:sz w:val="28"/>
                                <w:szCs w:val="28"/>
                                <w:lang w:val="uk-UA"/>
                              </w:rPr>
                              <w:t>І</w:t>
                            </w:r>
                            <w:r>
                              <w:rPr>
                                <w:rFonts w:ascii="Times New Roman" w:hAnsi="Times New Roman" w:cs="Times New Roman"/>
                                <w:sz w:val="28"/>
                                <w:szCs w:val="28"/>
                                <w:lang w:val="uk-UA"/>
                              </w:rPr>
                              <w:t>ІІ</w:t>
                            </w:r>
                            <w:r w:rsidRPr="00D65B69">
                              <w:rPr>
                                <w:rFonts w:ascii="Times New Roman" w:hAnsi="Times New Roman" w:cs="Times New Roman"/>
                                <w:sz w:val="28"/>
                                <w:szCs w:val="28"/>
                                <w:lang w:val="uk-UA"/>
                              </w:rPr>
                              <w:t xml:space="preserve"> етап. </w:t>
                            </w:r>
                            <w:r>
                              <w:rPr>
                                <w:rFonts w:ascii="Times New Roman" w:hAnsi="Times New Roman" w:cs="Times New Roman"/>
                                <w:sz w:val="28"/>
                                <w:szCs w:val="28"/>
                                <w:lang w:val="uk-UA"/>
                              </w:rPr>
                              <w:t>Формування основних принципів захисту прав дитини та міжнародного усиновлення</w:t>
                            </w:r>
                          </w:p>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(середина 40-х р. ХХ ст. – середина 60-х р. ХХ 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34" style="position:absolute;left:0;text-align:left;margin-left:14.85pt;margin-top:8.9pt;width:462.85pt;height:8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" fillcolor="#d2d2d2" strokecolor="#a5a5a5" strokeweight=".5pt">
                <v:fill color2="silver" rotate="t" colors="0 #d2d2d2;.5 #c8c8c8;1 silver" focus="100%" type="gradient">
                  <o:fill v:ext="view" type="gradientUnscaled"/>
                </v:fill>
                <v:stroke joinstyle="miter"/>
                <v:textbox>
                  <w:txbxContent>
                    <w:p w:rsidR="00B052DB" w:rsidRPr="00D65B69" w:rsidRDefault="00B052DB" w:rsidP="00B052DB">
                      <w:pPr>
                        <w:spacing w:after="0" w:line="360" w:lineRule="auto"/>
                        <w:jc w:val="center"/>
                        <w:rPr>
                          <w:rFonts w:ascii="Times New Roman" w:hAnsi="Times New Roman" w:cs="Times New Roman"/>
                          <w:sz w:val="28"/>
                          <w:szCs w:val="28"/>
                          <w:lang w:val="uk-UA"/>
                        </w:rPr>
                      </w:pPr>
                      <w:r w:rsidRPr="00D65B69">
                        <w:rPr>
                          <w:rFonts w:ascii="Times New Roman" w:hAnsi="Times New Roman" w:cs="Times New Roman"/>
                          <w:sz w:val="28"/>
                          <w:szCs w:val="28"/>
                          <w:lang w:val="uk-UA"/>
                        </w:rPr>
                        <w:t>І</w:t>
                      </w:r>
                      <w:r>
                        <w:rPr>
                          <w:rFonts w:ascii="Times New Roman" w:hAnsi="Times New Roman" w:cs="Times New Roman"/>
                          <w:sz w:val="28"/>
                          <w:szCs w:val="28"/>
                          <w:lang w:val="uk-UA"/>
                        </w:rPr>
                        <w:t>ІІ</w:t>
                      </w:r>
                      <w:r w:rsidRPr="00D65B69">
                        <w:rPr>
                          <w:rFonts w:ascii="Times New Roman" w:hAnsi="Times New Roman" w:cs="Times New Roman"/>
                          <w:sz w:val="28"/>
                          <w:szCs w:val="28"/>
                          <w:lang w:val="uk-UA"/>
                        </w:rPr>
                        <w:t xml:space="preserve"> етап. </w:t>
                      </w:r>
                      <w:r>
                        <w:rPr>
                          <w:rFonts w:ascii="Times New Roman" w:hAnsi="Times New Roman" w:cs="Times New Roman"/>
                          <w:sz w:val="28"/>
                          <w:szCs w:val="28"/>
                          <w:lang w:val="uk-UA"/>
                        </w:rPr>
                        <w:t>Формування основних принципів захисту прав дитини та міжнародного усиновлення</w:t>
                      </w:r>
                    </w:p>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(середина 40-х р. ХХ ст. – середина 60-х р. ХХ ст.)</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16C9A420" wp14:editId="50AA2EC0">
                <wp:simplePos x="0" y="0"/>
                <wp:positionH relativeFrom="column">
                  <wp:posOffset>494546</wp:posOffset>
                </wp:positionH>
                <wp:positionV relativeFrom="paragraph">
                  <wp:posOffset>300990</wp:posOffset>
                </wp:positionV>
                <wp:extent cx="5580000" cy="2026023"/>
                <wp:effectExtent l="0" t="0" r="20955" b="12700"/>
                <wp:wrapNone/>
                <wp:docPr id="23" name="Прямоугольник 23"/>
                <wp:cNvGraphicFramePr/>
                <a:graphic xmlns:a="http://schemas.openxmlformats.org/drawingml/2006/main">
                  <a:graphicData uri="http://schemas.microsoft.com/office/word/2010/wordprocessingShape">
                    <wps:wsp>
                      <wps:cNvSpPr/>
                      <wps:spPr>
                        <a:xfrm>
                          <a:off x="0" y="0"/>
                          <a:ext cx="5580000" cy="202602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7512B8">
                              <w:rPr>
                                <w:rFonts w:ascii="Times New Roman" w:hAnsi="Times New Roman" w:cs="Times New Roman"/>
                                <w:sz w:val="28"/>
                                <w:szCs w:val="28"/>
                                <w:lang w:val="uk-UA"/>
                              </w:rPr>
                              <w:t xml:space="preserve">учасна система захисту прав дитини при міждержавному усиновленні сформувалася в рамках </w:t>
                            </w:r>
                            <w:r>
                              <w:rPr>
                                <w:rFonts w:ascii="Times New Roman" w:hAnsi="Times New Roman" w:cs="Times New Roman"/>
                                <w:sz w:val="28"/>
                                <w:szCs w:val="28"/>
                                <w:lang w:val="uk-UA"/>
                              </w:rPr>
                              <w:t>ООН</w:t>
                            </w:r>
                            <w:r w:rsidRPr="007512B8">
                              <w:rPr>
                                <w:rFonts w:ascii="Times New Roman" w:hAnsi="Times New Roman" w:cs="Times New Roman"/>
                                <w:sz w:val="28"/>
                                <w:szCs w:val="28"/>
                                <w:lang w:val="uk-UA"/>
                              </w:rPr>
                              <w:t xml:space="preserve"> та ґрунтувалася на таких міжнародно-правових документах, як: Статут ООН (1945</w:t>
                            </w:r>
                            <w:r>
                              <w:rPr>
                                <w:rFonts w:ascii="Times New Roman" w:hAnsi="Times New Roman" w:cs="Times New Roman"/>
                                <w:sz w:val="28"/>
                                <w:szCs w:val="28"/>
                                <w:lang w:val="uk-UA"/>
                              </w:rPr>
                              <w:t xml:space="preserve"> р.</w:t>
                            </w:r>
                            <w:r w:rsidRPr="007512B8">
                              <w:rPr>
                                <w:rFonts w:ascii="Times New Roman" w:hAnsi="Times New Roman" w:cs="Times New Roman"/>
                                <w:sz w:val="28"/>
                                <w:szCs w:val="28"/>
                                <w:lang w:val="uk-UA"/>
                              </w:rPr>
                              <w:t>); Загальна декларація прав людини (1948</w:t>
                            </w:r>
                            <w:r>
                              <w:rPr>
                                <w:rFonts w:ascii="Times New Roman" w:hAnsi="Times New Roman" w:cs="Times New Roman"/>
                                <w:sz w:val="28"/>
                                <w:szCs w:val="28"/>
                                <w:lang w:val="uk-UA"/>
                              </w:rPr>
                              <w:t xml:space="preserve"> р.</w:t>
                            </w:r>
                            <w:r w:rsidRPr="007512B8">
                              <w:rPr>
                                <w:rFonts w:ascii="Times New Roman" w:hAnsi="Times New Roman" w:cs="Times New Roman"/>
                                <w:sz w:val="28"/>
                                <w:szCs w:val="28"/>
                                <w:lang w:val="uk-UA"/>
                              </w:rPr>
                              <w:t>); Конвенція про попередження злочину геноциду і покарання за нього (1948</w:t>
                            </w:r>
                            <w:r>
                              <w:rPr>
                                <w:rFonts w:ascii="Times New Roman" w:hAnsi="Times New Roman" w:cs="Times New Roman"/>
                                <w:sz w:val="28"/>
                                <w:szCs w:val="28"/>
                                <w:lang w:val="uk-UA"/>
                              </w:rPr>
                              <w:t xml:space="preserve"> р.</w:t>
                            </w:r>
                            <w:r w:rsidRPr="007512B8">
                              <w:rPr>
                                <w:rFonts w:ascii="Times New Roman" w:hAnsi="Times New Roman" w:cs="Times New Roman"/>
                                <w:sz w:val="28"/>
                                <w:szCs w:val="28"/>
                                <w:lang w:val="uk-UA"/>
                              </w:rPr>
                              <w:t>); Декларація прав дитини (1959</w:t>
                            </w:r>
                            <w:r>
                              <w:rPr>
                                <w:rFonts w:ascii="Times New Roman" w:hAnsi="Times New Roman" w:cs="Times New Roman"/>
                                <w:sz w:val="28"/>
                                <w:szCs w:val="28"/>
                                <w:lang w:val="uk-UA"/>
                              </w:rPr>
                              <w:t xml:space="preserve"> р.</w:t>
                            </w:r>
                            <w:r w:rsidRPr="007512B8">
                              <w:rPr>
                                <w:rFonts w:ascii="Times New Roman" w:hAnsi="Times New Roman" w:cs="Times New Roman"/>
                                <w:sz w:val="28"/>
                                <w:szCs w:val="28"/>
                                <w:lang w:val="uk-UA"/>
                              </w:rPr>
                              <w:t>); Європейська конвенц</w:t>
                            </w:r>
                            <w:r>
                              <w:rPr>
                                <w:rFonts w:ascii="Times New Roman" w:hAnsi="Times New Roman" w:cs="Times New Roman"/>
                                <w:sz w:val="28"/>
                                <w:szCs w:val="28"/>
                                <w:lang w:val="uk-UA"/>
                              </w:rPr>
                              <w:t>ія про усиновлення дітей (1967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5" style="position:absolute;left:0;text-align:left;margin-left:38.95pt;margin-top:23.7pt;width:439.35pt;height:15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7512B8">
                        <w:rPr>
                          <w:rFonts w:ascii="Times New Roman" w:hAnsi="Times New Roman" w:cs="Times New Roman"/>
                          <w:sz w:val="28"/>
                          <w:szCs w:val="28"/>
                          <w:lang w:val="uk-UA"/>
                        </w:rPr>
                        <w:t xml:space="preserve">учасна система захисту прав дитини при міждержавному усиновленні сформувалася в рамках </w:t>
                      </w:r>
                      <w:r>
                        <w:rPr>
                          <w:rFonts w:ascii="Times New Roman" w:hAnsi="Times New Roman" w:cs="Times New Roman"/>
                          <w:sz w:val="28"/>
                          <w:szCs w:val="28"/>
                          <w:lang w:val="uk-UA"/>
                        </w:rPr>
                        <w:t>ООН</w:t>
                      </w:r>
                      <w:r w:rsidRPr="007512B8">
                        <w:rPr>
                          <w:rFonts w:ascii="Times New Roman" w:hAnsi="Times New Roman" w:cs="Times New Roman"/>
                          <w:sz w:val="28"/>
                          <w:szCs w:val="28"/>
                          <w:lang w:val="uk-UA"/>
                        </w:rPr>
                        <w:t xml:space="preserve"> та ґрунтувалася на таких міжнародно-правових документах, як: Статут ООН (1945</w:t>
                      </w:r>
                      <w:r>
                        <w:rPr>
                          <w:rFonts w:ascii="Times New Roman" w:hAnsi="Times New Roman" w:cs="Times New Roman"/>
                          <w:sz w:val="28"/>
                          <w:szCs w:val="28"/>
                          <w:lang w:val="uk-UA"/>
                        </w:rPr>
                        <w:t xml:space="preserve"> р.</w:t>
                      </w:r>
                      <w:r w:rsidRPr="007512B8">
                        <w:rPr>
                          <w:rFonts w:ascii="Times New Roman" w:hAnsi="Times New Roman" w:cs="Times New Roman"/>
                          <w:sz w:val="28"/>
                          <w:szCs w:val="28"/>
                          <w:lang w:val="uk-UA"/>
                        </w:rPr>
                        <w:t>); Загальна декларація прав людини (1948</w:t>
                      </w:r>
                      <w:r>
                        <w:rPr>
                          <w:rFonts w:ascii="Times New Roman" w:hAnsi="Times New Roman" w:cs="Times New Roman"/>
                          <w:sz w:val="28"/>
                          <w:szCs w:val="28"/>
                          <w:lang w:val="uk-UA"/>
                        </w:rPr>
                        <w:t xml:space="preserve"> р.</w:t>
                      </w:r>
                      <w:r w:rsidRPr="007512B8">
                        <w:rPr>
                          <w:rFonts w:ascii="Times New Roman" w:hAnsi="Times New Roman" w:cs="Times New Roman"/>
                          <w:sz w:val="28"/>
                          <w:szCs w:val="28"/>
                          <w:lang w:val="uk-UA"/>
                        </w:rPr>
                        <w:t>); Конвенція про попередження злочину геноциду і покарання за нього (1948</w:t>
                      </w:r>
                      <w:r>
                        <w:rPr>
                          <w:rFonts w:ascii="Times New Roman" w:hAnsi="Times New Roman" w:cs="Times New Roman"/>
                          <w:sz w:val="28"/>
                          <w:szCs w:val="28"/>
                          <w:lang w:val="uk-UA"/>
                        </w:rPr>
                        <w:t xml:space="preserve"> р.</w:t>
                      </w:r>
                      <w:r w:rsidRPr="007512B8">
                        <w:rPr>
                          <w:rFonts w:ascii="Times New Roman" w:hAnsi="Times New Roman" w:cs="Times New Roman"/>
                          <w:sz w:val="28"/>
                          <w:szCs w:val="28"/>
                          <w:lang w:val="uk-UA"/>
                        </w:rPr>
                        <w:t>); Декларація прав дитини (1959</w:t>
                      </w:r>
                      <w:r>
                        <w:rPr>
                          <w:rFonts w:ascii="Times New Roman" w:hAnsi="Times New Roman" w:cs="Times New Roman"/>
                          <w:sz w:val="28"/>
                          <w:szCs w:val="28"/>
                          <w:lang w:val="uk-UA"/>
                        </w:rPr>
                        <w:t xml:space="preserve"> р.</w:t>
                      </w:r>
                      <w:r w:rsidRPr="007512B8">
                        <w:rPr>
                          <w:rFonts w:ascii="Times New Roman" w:hAnsi="Times New Roman" w:cs="Times New Roman"/>
                          <w:sz w:val="28"/>
                          <w:szCs w:val="28"/>
                          <w:lang w:val="uk-UA"/>
                        </w:rPr>
                        <w:t>); Європейська конвенц</w:t>
                      </w:r>
                      <w:r>
                        <w:rPr>
                          <w:rFonts w:ascii="Times New Roman" w:hAnsi="Times New Roman" w:cs="Times New Roman"/>
                          <w:sz w:val="28"/>
                          <w:szCs w:val="28"/>
                          <w:lang w:val="uk-UA"/>
                        </w:rPr>
                        <w:t>ія про усиновлення дітей (1967 р.)</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2BD04E66" wp14:editId="715C5FF1">
                <wp:simplePos x="0" y="0"/>
                <wp:positionH relativeFrom="column">
                  <wp:posOffset>65177</wp:posOffset>
                </wp:positionH>
                <wp:positionV relativeFrom="paragraph">
                  <wp:posOffset>59690</wp:posOffset>
                </wp:positionV>
                <wp:extent cx="428625" cy="600075"/>
                <wp:effectExtent l="19050" t="0" r="47625" b="28575"/>
                <wp:wrapNone/>
                <wp:docPr id="29" name="Нашивка 29"/>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29" o:spid="_x0000_s1026" type="#_x0000_t55" style="position:absolute;margin-left:5.15pt;margin-top:4.7pt;width:33.75pt;height:47.2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8720" behindDoc="0" locked="0" layoutInCell="1" allowOverlap="1" wp14:anchorId="7FD985ED" wp14:editId="56F3CC28">
                <wp:simplePos x="0" y="0"/>
                <wp:positionH relativeFrom="column">
                  <wp:posOffset>497685</wp:posOffset>
                </wp:positionH>
                <wp:positionV relativeFrom="paragraph">
                  <wp:posOffset>69850</wp:posOffset>
                </wp:positionV>
                <wp:extent cx="5580000" cy="1086928"/>
                <wp:effectExtent l="0" t="0" r="20955" b="18415"/>
                <wp:wrapNone/>
                <wp:docPr id="24" name="Прямоугольник 24"/>
                <wp:cNvGraphicFramePr/>
                <a:graphic xmlns:a="http://schemas.openxmlformats.org/drawingml/2006/main">
                  <a:graphicData uri="http://schemas.microsoft.com/office/word/2010/wordprocessingShape">
                    <wps:wsp>
                      <wps:cNvSpPr/>
                      <wps:spPr>
                        <a:xfrm>
                          <a:off x="0" y="0"/>
                          <a:ext cx="5580000" cy="108692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330750">
                              <w:rPr>
                                <w:rFonts w:ascii="Times New Roman" w:hAnsi="Times New Roman" w:cs="Times New Roman"/>
                                <w:sz w:val="28"/>
                                <w:szCs w:val="28"/>
                                <w:lang w:val="uk-UA"/>
                              </w:rPr>
                              <w:t xml:space="preserve">після </w:t>
                            </w:r>
                            <w:r>
                              <w:rPr>
                                <w:rFonts w:ascii="Times New Roman" w:hAnsi="Times New Roman" w:cs="Times New Roman"/>
                                <w:sz w:val="28"/>
                                <w:szCs w:val="28"/>
                                <w:lang w:val="uk-UA"/>
                              </w:rPr>
                              <w:t>Д</w:t>
                            </w:r>
                            <w:r w:rsidRPr="00330750">
                              <w:rPr>
                                <w:rFonts w:ascii="Times New Roman" w:hAnsi="Times New Roman" w:cs="Times New Roman"/>
                                <w:sz w:val="28"/>
                                <w:szCs w:val="28"/>
                                <w:lang w:val="uk-UA"/>
                              </w:rPr>
                              <w:t>ругої світової війни у міжнародному праві з’явилась нова галузь – міжнародний захист прав людини, яка визначає зобов’язання держав із забезпечення всі</w:t>
                            </w:r>
                            <w:r>
                              <w:rPr>
                                <w:rFonts w:ascii="Times New Roman" w:hAnsi="Times New Roman" w:cs="Times New Roman"/>
                                <w:sz w:val="28"/>
                                <w:szCs w:val="28"/>
                                <w:lang w:val="uk-UA"/>
                              </w:rPr>
                              <w:t>м людям основних прав та свобод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6" style="position:absolute;left:0;text-align:left;margin-left:39.2pt;margin-top:5.5pt;width:439.35pt;height:8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330750">
                        <w:rPr>
                          <w:rFonts w:ascii="Times New Roman" w:hAnsi="Times New Roman" w:cs="Times New Roman"/>
                          <w:sz w:val="28"/>
                          <w:szCs w:val="28"/>
                          <w:lang w:val="uk-UA"/>
                        </w:rPr>
                        <w:t xml:space="preserve">після </w:t>
                      </w:r>
                      <w:r>
                        <w:rPr>
                          <w:rFonts w:ascii="Times New Roman" w:hAnsi="Times New Roman" w:cs="Times New Roman"/>
                          <w:sz w:val="28"/>
                          <w:szCs w:val="28"/>
                          <w:lang w:val="uk-UA"/>
                        </w:rPr>
                        <w:t>Д</w:t>
                      </w:r>
                      <w:r w:rsidRPr="00330750">
                        <w:rPr>
                          <w:rFonts w:ascii="Times New Roman" w:hAnsi="Times New Roman" w:cs="Times New Roman"/>
                          <w:sz w:val="28"/>
                          <w:szCs w:val="28"/>
                          <w:lang w:val="uk-UA"/>
                        </w:rPr>
                        <w:t>ругої світової війни у міжнародному праві з’явилась нова галузь – міжнародний захист прав людини, яка визначає зобов’язання держав із забезпечення всі</w:t>
                      </w:r>
                      <w:r>
                        <w:rPr>
                          <w:rFonts w:ascii="Times New Roman" w:hAnsi="Times New Roman" w:cs="Times New Roman"/>
                          <w:sz w:val="28"/>
                          <w:szCs w:val="28"/>
                          <w:lang w:val="uk-UA"/>
                        </w:rPr>
                        <w:t>м людям основних прав та свобод</w:t>
                      </w:r>
                    </w:p>
                  </w:txbxContent>
                </v:textbox>
              </v: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61EC0C7F" wp14:editId="37A8488B">
                <wp:simplePos x="0" y="0"/>
                <wp:positionH relativeFrom="column">
                  <wp:posOffset>71755</wp:posOffset>
                </wp:positionH>
                <wp:positionV relativeFrom="paragraph">
                  <wp:posOffset>298965</wp:posOffset>
                </wp:positionV>
                <wp:extent cx="428625" cy="600075"/>
                <wp:effectExtent l="19050" t="0" r="47625" b="28575"/>
                <wp:wrapNone/>
                <wp:docPr id="31" name="Нашивка 31"/>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31" o:spid="_x0000_s1026" type="#_x0000_t55" style="position:absolute;margin-left:5.65pt;margin-top:23.55pt;width:33.75pt;height:47.2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4DF3BF42" wp14:editId="1AFD1AC0">
                <wp:simplePos x="0" y="0"/>
                <wp:positionH relativeFrom="column">
                  <wp:posOffset>489585</wp:posOffset>
                </wp:positionH>
                <wp:positionV relativeFrom="paragraph">
                  <wp:posOffset>206471</wp:posOffset>
                </wp:positionV>
                <wp:extent cx="5580000" cy="1604513"/>
                <wp:effectExtent l="0" t="0" r="20955" b="15240"/>
                <wp:wrapNone/>
                <wp:docPr id="26" name="Прямоугольник 26"/>
                <wp:cNvGraphicFramePr/>
                <a:graphic xmlns:a="http://schemas.openxmlformats.org/drawingml/2006/main">
                  <a:graphicData uri="http://schemas.microsoft.com/office/word/2010/wordprocessingShape">
                    <wps:wsp>
                      <wps:cNvSpPr/>
                      <wps:spPr>
                        <a:xfrm>
                          <a:off x="0" y="0"/>
                          <a:ext cx="5580000" cy="160451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330750">
                              <w:rPr>
                                <w:rFonts w:ascii="Times New Roman" w:hAnsi="Times New Roman" w:cs="Times New Roman"/>
                                <w:sz w:val="28"/>
                                <w:szCs w:val="28"/>
                                <w:lang w:val="uk-UA"/>
                              </w:rPr>
                              <w:t>почався розвиток співробітництва між державами щодо міждержавного усиновлення дітей. Це було вкрай важливим оскільки законодавство різних держав суттєво відрізнялося у питанн</w:t>
                            </w:r>
                            <w:r>
                              <w:rPr>
                                <w:rFonts w:ascii="Times New Roman" w:hAnsi="Times New Roman" w:cs="Times New Roman"/>
                                <w:sz w:val="28"/>
                                <w:szCs w:val="28"/>
                                <w:lang w:val="uk-UA"/>
                              </w:rPr>
                              <w:t>і</w:t>
                            </w:r>
                            <w:r w:rsidRPr="00330750">
                              <w:rPr>
                                <w:rFonts w:ascii="Times New Roman" w:hAnsi="Times New Roman" w:cs="Times New Roman"/>
                                <w:sz w:val="28"/>
                                <w:szCs w:val="28"/>
                                <w:lang w:val="uk-UA"/>
                              </w:rPr>
                              <w:t xml:space="preserve"> міжнародно-правового захисту прав діте</w:t>
                            </w:r>
                            <w:r>
                              <w:rPr>
                                <w:rFonts w:ascii="Times New Roman" w:hAnsi="Times New Roman" w:cs="Times New Roman"/>
                                <w:sz w:val="28"/>
                                <w:szCs w:val="28"/>
                                <w:lang w:val="uk-UA"/>
                              </w:rPr>
                              <w:t>й при міждержавному усиновленні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7" style="position:absolute;left:0;text-align:left;margin-left:38.55pt;margin-top:16.25pt;width:439.35pt;height:12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330750">
                        <w:rPr>
                          <w:rFonts w:ascii="Times New Roman" w:hAnsi="Times New Roman" w:cs="Times New Roman"/>
                          <w:sz w:val="28"/>
                          <w:szCs w:val="28"/>
                          <w:lang w:val="uk-UA"/>
                        </w:rPr>
                        <w:t>почався розвиток співробітництва між державами щодо міждержавного усиновлення дітей. Це було вкрай важливим оскільки законодавство різних держав суттєво відрізнялося у питанн</w:t>
                      </w:r>
                      <w:r>
                        <w:rPr>
                          <w:rFonts w:ascii="Times New Roman" w:hAnsi="Times New Roman" w:cs="Times New Roman"/>
                          <w:sz w:val="28"/>
                          <w:szCs w:val="28"/>
                          <w:lang w:val="uk-UA"/>
                        </w:rPr>
                        <w:t>і</w:t>
                      </w:r>
                      <w:r w:rsidRPr="00330750">
                        <w:rPr>
                          <w:rFonts w:ascii="Times New Roman" w:hAnsi="Times New Roman" w:cs="Times New Roman"/>
                          <w:sz w:val="28"/>
                          <w:szCs w:val="28"/>
                          <w:lang w:val="uk-UA"/>
                        </w:rPr>
                        <w:t xml:space="preserve"> міжнародно-правового захисту прав діте</w:t>
                      </w:r>
                      <w:r>
                        <w:rPr>
                          <w:rFonts w:ascii="Times New Roman" w:hAnsi="Times New Roman" w:cs="Times New Roman"/>
                          <w:sz w:val="28"/>
                          <w:szCs w:val="28"/>
                          <w:lang w:val="uk-UA"/>
                        </w:rPr>
                        <w:t>й при міждержавному усиновленні</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7AF7EE12" wp14:editId="14751CD5">
                <wp:simplePos x="0" y="0"/>
                <wp:positionH relativeFrom="column">
                  <wp:posOffset>77470</wp:posOffset>
                </wp:positionH>
                <wp:positionV relativeFrom="paragraph">
                  <wp:posOffset>254083</wp:posOffset>
                </wp:positionV>
                <wp:extent cx="428625" cy="600075"/>
                <wp:effectExtent l="19050" t="0" r="47625" b="28575"/>
                <wp:wrapNone/>
                <wp:docPr id="32" name="Нашивка 32"/>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32" o:spid="_x0000_s1026" type="#_x0000_t55" style="position:absolute;margin-left:6.1pt;margin-top:20pt;width:33.75pt;height:47.2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6BDFC741" wp14:editId="02EC0B71">
                <wp:simplePos x="0" y="0"/>
                <wp:positionH relativeFrom="column">
                  <wp:posOffset>81423</wp:posOffset>
                </wp:positionH>
                <wp:positionV relativeFrom="paragraph">
                  <wp:posOffset>200025</wp:posOffset>
                </wp:positionV>
                <wp:extent cx="428625" cy="600075"/>
                <wp:effectExtent l="19050" t="0" r="47625" b="28575"/>
                <wp:wrapNone/>
                <wp:docPr id="33" name="Нашивка 33"/>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33" o:spid="_x0000_s1026" type="#_x0000_t55" style="position:absolute;margin-left:6.4pt;margin-top:15.75pt;width:33.75pt;height:47.25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" adj="10800"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347FA712" wp14:editId="20394026">
                <wp:simplePos x="0" y="0"/>
                <wp:positionH relativeFrom="column">
                  <wp:posOffset>503555</wp:posOffset>
                </wp:positionH>
                <wp:positionV relativeFrom="paragraph">
                  <wp:posOffset>8890</wp:posOffset>
                </wp:positionV>
                <wp:extent cx="5579745" cy="1172845"/>
                <wp:effectExtent l="0" t="0" r="20955" b="27305"/>
                <wp:wrapNone/>
                <wp:docPr id="27" name="Прямоугольник 27"/>
                <wp:cNvGraphicFramePr/>
                <a:graphic xmlns:a="http://schemas.openxmlformats.org/drawingml/2006/main">
                  <a:graphicData uri="http://schemas.microsoft.com/office/word/2010/wordprocessingShape">
                    <wps:wsp>
                      <wps:cNvSpPr/>
                      <wps:spPr>
                        <a:xfrm>
                          <a:off x="0" y="0"/>
                          <a:ext cx="5579745" cy="11728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330750">
                              <w:rPr>
                                <w:rFonts w:ascii="Times New Roman" w:hAnsi="Times New Roman" w:cs="Times New Roman"/>
                                <w:sz w:val="28"/>
                                <w:szCs w:val="28"/>
                                <w:lang w:val="uk-UA"/>
                              </w:rPr>
                              <w:t xml:space="preserve">вимушена або насильницька міграція як під час війни, так і відразу ж після її закінчення в Європі та інших регіонах світу, охоплених війною, закономірно призвела до </w:t>
                            </w:r>
                            <w:r>
                              <w:rPr>
                                <w:rFonts w:ascii="Times New Roman" w:hAnsi="Times New Roman" w:cs="Times New Roman"/>
                                <w:sz w:val="28"/>
                                <w:szCs w:val="28"/>
                                <w:lang w:val="uk-UA"/>
                              </w:rPr>
                              <w:t>інтернаціоналізації усиновлення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8" style="position:absolute;left:0;text-align:left;margin-left:39.65pt;margin-top:.7pt;width:439.35pt;height:9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330750">
                        <w:rPr>
                          <w:rFonts w:ascii="Times New Roman" w:hAnsi="Times New Roman" w:cs="Times New Roman"/>
                          <w:sz w:val="28"/>
                          <w:szCs w:val="28"/>
                          <w:lang w:val="uk-UA"/>
                        </w:rPr>
                        <w:t xml:space="preserve">вимушена або насильницька міграція як під час війни, так і відразу ж після її закінчення в Європі та інших регіонах світу, охоплених війною, закономірно призвела до </w:t>
                      </w:r>
                      <w:r>
                        <w:rPr>
                          <w:rFonts w:ascii="Times New Roman" w:hAnsi="Times New Roman" w:cs="Times New Roman"/>
                          <w:sz w:val="28"/>
                          <w:szCs w:val="28"/>
                          <w:lang w:val="uk-UA"/>
                        </w:rPr>
                        <w:t>інтернаціоналізації усиновлення</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4F5EBDC8" wp14:editId="00A3828B">
                <wp:simplePos x="0" y="0"/>
                <wp:positionH relativeFrom="column">
                  <wp:posOffset>485775</wp:posOffset>
                </wp:positionH>
                <wp:positionV relativeFrom="paragraph">
                  <wp:posOffset>12161</wp:posOffset>
                </wp:positionV>
                <wp:extent cx="5580000" cy="1328468"/>
                <wp:effectExtent l="0" t="0" r="20955" b="24130"/>
                <wp:wrapNone/>
                <wp:docPr id="22" name="Прямоугольник 22"/>
                <wp:cNvGraphicFramePr/>
                <a:graphic xmlns:a="http://schemas.openxmlformats.org/drawingml/2006/main">
                  <a:graphicData uri="http://schemas.microsoft.com/office/word/2010/wordprocessingShape">
                    <wps:wsp>
                      <wps:cNvSpPr/>
                      <wps:spPr>
                        <a:xfrm>
                          <a:off x="0" y="0"/>
                          <a:ext cx="5580000" cy="132846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7512B8">
                              <w:rPr>
                                <w:rFonts w:ascii="Times New Roman" w:hAnsi="Times New Roman" w:cs="Times New Roman"/>
                                <w:sz w:val="28"/>
                                <w:szCs w:val="28"/>
                                <w:lang w:val="uk-UA"/>
                              </w:rPr>
                              <w:t>ісля закінчен</w:t>
                            </w:r>
                            <w:r>
                              <w:rPr>
                                <w:rFonts w:ascii="Times New Roman" w:hAnsi="Times New Roman" w:cs="Times New Roman"/>
                                <w:sz w:val="28"/>
                                <w:szCs w:val="28"/>
                                <w:lang w:val="uk-UA"/>
                              </w:rPr>
                              <w:t xml:space="preserve">ня другої світової війни почався </w:t>
                            </w:r>
                            <w:r w:rsidRPr="007512B8">
                              <w:rPr>
                                <w:rFonts w:ascii="Times New Roman" w:hAnsi="Times New Roman" w:cs="Times New Roman"/>
                                <w:sz w:val="28"/>
                                <w:szCs w:val="28"/>
                                <w:lang w:val="uk-UA"/>
                              </w:rPr>
                              <w:t xml:space="preserve">період формування міжнародних організацій. Однією з перших була створена </w:t>
                            </w:r>
                            <w:r>
                              <w:rPr>
                                <w:rFonts w:ascii="Times New Roman" w:hAnsi="Times New Roman" w:cs="Times New Roman"/>
                                <w:sz w:val="28"/>
                                <w:szCs w:val="28"/>
                                <w:lang w:val="uk-UA"/>
                              </w:rPr>
                              <w:t>ООН</w:t>
                            </w:r>
                            <w:r w:rsidRPr="007512B8">
                              <w:rPr>
                                <w:rFonts w:ascii="Times New Roman" w:hAnsi="Times New Roman" w:cs="Times New Roman"/>
                                <w:sz w:val="28"/>
                                <w:szCs w:val="28"/>
                                <w:lang w:val="uk-UA"/>
                              </w:rPr>
                              <w:t xml:space="preserve"> (1945 р.) та в її рамках Дитячий фонд ЮНІСЕФ (1946 р.), потім Рада Європи (1949</w:t>
                            </w:r>
                            <w:r>
                              <w:rPr>
                                <w:rFonts w:ascii="Times New Roman" w:hAnsi="Times New Roman" w:cs="Times New Roman"/>
                                <w:sz w:val="28"/>
                                <w:szCs w:val="28"/>
                                <w:lang w:val="uk-UA"/>
                              </w:rPr>
                              <w:t xml:space="preserve"> р.), Європейський Союз та інші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9" style="position:absolute;left:0;text-align:left;margin-left:38.25pt;margin-top:.95pt;width:439.35pt;height:10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7512B8">
                        <w:rPr>
                          <w:rFonts w:ascii="Times New Roman" w:hAnsi="Times New Roman" w:cs="Times New Roman"/>
                          <w:sz w:val="28"/>
                          <w:szCs w:val="28"/>
                          <w:lang w:val="uk-UA"/>
                        </w:rPr>
                        <w:t>ісля закінчен</w:t>
                      </w:r>
                      <w:r>
                        <w:rPr>
                          <w:rFonts w:ascii="Times New Roman" w:hAnsi="Times New Roman" w:cs="Times New Roman"/>
                          <w:sz w:val="28"/>
                          <w:szCs w:val="28"/>
                          <w:lang w:val="uk-UA"/>
                        </w:rPr>
                        <w:t xml:space="preserve">ня другої світової війни почався </w:t>
                      </w:r>
                      <w:r w:rsidRPr="007512B8">
                        <w:rPr>
                          <w:rFonts w:ascii="Times New Roman" w:hAnsi="Times New Roman" w:cs="Times New Roman"/>
                          <w:sz w:val="28"/>
                          <w:szCs w:val="28"/>
                          <w:lang w:val="uk-UA"/>
                        </w:rPr>
                        <w:t xml:space="preserve">період формування міжнародних організацій. Однією з перших була створена </w:t>
                      </w:r>
                      <w:r>
                        <w:rPr>
                          <w:rFonts w:ascii="Times New Roman" w:hAnsi="Times New Roman" w:cs="Times New Roman"/>
                          <w:sz w:val="28"/>
                          <w:szCs w:val="28"/>
                          <w:lang w:val="uk-UA"/>
                        </w:rPr>
                        <w:t>ООН</w:t>
                      </w:r>
                      <w:r w:rsidRPr="007512B8">
                        <w:rPr>
                          <w:rFonts w:ascii="Times New Roman" w:hAnsi="Times New Roman" w:cs="Times New Roman"/>
                          <w:sz w:val="28"/>
                          <w:szCs w:val="28"/>
                          <w:lang w:val="uk-UA"/>
                        </w:rPr>
                        <w:t xml:space="preserve"> (1945 р.) та в її рамках Дитячий фонд ЮНІСЕФ (1946 р.), потім Рада Європи (1949</w:t>
                      </w:r>
                      <w:r>
                        <w:rPr>
                          <w:rFonts w:ascii="Times New Roman" w:hAnsi="Times New Roman" w:cs="Times New Roman"/>
                          <w:sz w:val="28"/>
                          <w:szCs w:val="28"/>
                          <w:lang w:val="uk-UA"/>
                        </w:rPr>
                        <w:t xml:space="preserve"> р.), Європейський Союз та інші</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BD3BCA8" wp14:editId="24F92850">
                <wp:simplePos x="0" y="0"/>
                <wp:positionH relativeFrom="column">
                  <wp:posOffset>82550</wp:posOffset>
                </wp:positionH>
                <wp:positionV relativeFrom="paragraph">
                  <wp:posOffset>10891</wp:posOffset>
                </wp:positionV>
                <wp:extent cx="428625" cy="600075"/>
                <wp:effectExtent l="19050" t="0" r="47625" b="28575"/>
                <wp:wrapNone/>
                <wp:docPr id="28" name="Нашивка 28"/>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28" o:spid="_x0000_s1026" type="#_x0000_t55" style="position:absolute;margin-left:6.5pt;margin-top:.85pt;width:33.75pt;height:47.25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058C5BA5" wp14:editId="74A48B36">
                <wp:simplePos x="0" y="0"/>
                <wp:positionH relativeFrom="column">
                  <wp:posOffset>3045460</wp:posOffset>
                </wp:positionH>
                <wp:positionV relativeFrom="paragraph">
                  <wp:posOffset>178435</wp:posOffset>
                </wp:positionV>
                <wp:extent cx="503555" cy="553720"/>
                <wp:effectExtent l="13018" t="6032" r="42862" b="42863"/>
                <wp:wrapNone/>
                <wp:docPr id="155" name="Штриховая стрелка вправо 155"/>
                <wp:cNvGraphicFramePr/>
                <a:graphic xmlns:a="http://schemas.openxmlformats.org/drawingml/2006/main">
                  <a:graphicData uri="http://schemas.microsoft.com/office/word/2010/wordprocessingShape">
                    <wps:wsp>
                      <wps:cNvSpPr/>
                      <wps:spPr>
                        <a:xfrm rot="5400000">
                          <a:off x="0" y="0"/>
                          <a:ext cx="503555" cy="55372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Штриховая стрелка вправо 155" o:spid="_x0000_s1026" type="#_x0000_t93" style="position:absolute;margin-left:239.8pt;margin-top:14.05pt;width:39.65pt;height:43.6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677D9D00" wp14:editId="58FCED54">
                <wp:simplePos x="0" y="0"/>
                <wp:positionH relativeFrom="column">
                  <wp:posOffset>262890</wp:posOffset>
                </wp:positionH>
                <wp:positionV relativeFrom="paragraph">
                  <wp:posOffset>242438</wp:posOffset>
                </wp:positionV>
                <wp:extent cx="5806800" cy="1040400"/>
                <wp:effectExtent l="0" t="0" r="22860" b="26670"/>
                <wp:wrapNone/>
                <wp:docPr id="127" name="Скругленный прямоугольник 127"/>
                <wp:cNvGraphicFramePr/>
                <a:graphic xmlns:a="http://schemas.openxmlformats.org/drawingml/2006/main">
                  <a:graphicData uri="http://schemas.microsoft.com/office/word/2010/wordprocessingShape">
                    <wps:wsp>
                      <wps:cNvSpPr/>
                      <wps:spPr>
                        <a:xfrm>
                          <a:off x="0" y="0"/>
                          <a:ext cx="5806800" cy="10404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D65B69" w:rsidRDefault="00B052DB" w:rsidP="00B052DB">
                            <w:pPr>
                              <w:spacing w:after="0" w:line="360" w:lineRule="auto"/>
                              <w:jc w:val="center"/>
                              <w:rPr>
                                <w:rFonts w:ascii="Times New Roman" w:hAnsi="Times New Roman" w:cs="Times New Roman"/>
                                <w:sz w:val="28"/>
                                <w:szCs w:val="28"/>
                                <w:lang w:val="uk-UA"/>
                              </w:rPr>
                            </w:pPr>
                            <w:r w:rsidRPr="00D65B69">
                              <w:rPr>
                                <w:rFonts w:ascii="Times New Roman" w:hAnsi="Times New Roman" w:cs="Times New Roman"/>
                                <w:sz w:val="28"/>
                                <w:szCs w:val="28"/>
                                <w:lang w:val="uk-UA"/>
                              </w:rPr>
                              <w:t>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етап. Виокремлення та розвиток інституту міжнародного усиновлення</w:t>
                            </w:r>
                          </w:p>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(середина 60-х р. ХХ ст. – початок 90-х р. ХХ 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7" o:spid="_x0000_s1040" style="position:absolute;left:0;text-align:left;margin-left:20.7pt;margin-top:19.1pt;width:457.25pt;height:8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" fillcolor="#d2d2d2" strokecolor="#a5a5a5" strokeweight=".5pt">
                <v:fill color2="silver" rotate="t" colors="0 #d2d2d2;.5 #c8c8c8;1 silver" focus="100%" type="gradient">
                  <o:fill v:ext="view" type="gradientUnscaled"/>
                </v:fill>
                <v:stroke joinstyle="miter"/>
                <v:textbox>
                  <w:txbxContent>
                    <w:p w:rsidR="00B052DB" w:rsidRPr="00D65B69" w:rsidRDefault="00B052DB" w:rsidP="00B052DB">
                      <w:pPr>
                        <w:spacing w:after="0" w:line="360" w:lineRule="auto"/>
                        <w:jc w:val="center"/>
                        <w:rPr>
                          <w:rFonts w:ascii="Times New Roman" w:hAnsi="Times New Roman" w:cs="Times New Roman"/>
                          <w:sz w:val="28"/>
                          <w:szCs w:val="28"/>
                          <w:lang w:val="uk-UA"/>
                        </w:rPr>
                      </w:pPr>
                      <w:r w:rsidRPr="00D65B69">
                        <w:rPr>
                          <w:rFonts w:ascii="Times New Roman" w:hAnsi="Times New Roman" w:cs="Times New Roman"/>
                          <w:sz w:val="28"/>
                          <w:szCs w:val="28"/>
                          <w:lang w:val="uk-UA"/>
                        </w:rPr>
                        <w:t>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етап. Виокремлення та розвиток інституту міжнародного усиновлення</w:t>
                      </w:r>
                    </w:p>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(середина 60-х р. ХХ ст. – початок 90-х р. ХХ ст.)</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7A2991AB" wp14:editId="27C64B61">
                <wp:simplePos x="0" y="0"/>
                <wp:positionH relativeFrom="column">
                  <wp:posOffset>497565</wp:posOffset>
                </wp:positionH>
                <wp:positionV relativeFrom="paragraph">
                  <wp:posOffset>67095</wp:posOffset>
                </wp:positionV>
                <wp:extent cx="5580000" cy="701675"/>
                <wp:effectExtent l="0" t="0" r="20955" b="22225"/>
                <wp:wrapNone/>
                <wp:docPr id="134" name="Прямоугольник 134"/>
                <wp:cNvGraphicFramePr/>
                <a:graphic xmlns:a="http://schemas.openxmlformats.org/drawingml/2006/main">
                  <a:graphicData uri="http://schemas.microsoft.com/office/word/2010/wordprocessingShape">
                    <wps:wsp>
                      <wps:cNvSpPr/>
                      <wps:spPr>
                        <a:xfrm>
                          <a:off x="0" y="0"/>
                          <a:ext cx="5580000" cy="701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11620">
                              <w:rPr>
                                <w:rFonts w:ascii="Times New Roman" w:hAnsi="Times New Roman" w:cs="Times New Roman"/>
                                <w:sz w:val="28"/>
                                <w:szCs w:val="28"/>
                                <w:lang w:val="uk-UA"/>
                              </w:rPr>
                              <w:t>проведення конференцій Єврадопт (Euradopt), а також проведення переговорів між США</w:t>
                            </w:r>
                            <w:r>
                              <w:rPr>
                                <w:rFonts w:ascii="Times New Roman" w:hAnsi="Times New Roman" w:cs="Times New Roman"/>
                                <w:sz w:val="28"/>
                                <w:szCs w:val="28"/>
                                <w:lang w:val="uk-UA"/>
                              </w:rPr>
                              <w:t>, Великою Британією, Австралією</w:t>
                            </w:r>
                          </w:p>
                          <w:p w:rsidR="00B052DB" w:rsidRDefault="00B052DB" w:rsidP="00B052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4" o:spid="_x0000_s1041" style="position:absolute;left:0;text-align:left;margin-left:39.2pt;margin-top:5.3pt;width:439.35pt;height:5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11620">
                        <w:rPr>
                          <w:rFonts w:ascii="Times New Roman" w:hAnsi="Times New Roman" w:cs="Times New Roman"/>
                          <w:sz w:val="28"/>
                          <w:szCs w:val="28"/>
                          <w:lang w:val="uk-UA"/>
                        </w:rPr>
                        <w:t>проведення конференцій Єврадопт (Euradopt), а також проведення переговорів між США</w:t>
                      </w:r>
                      <w:r>
                        <w:rPr>
                          <w:rFonts w:ascii="Times New Roman" w:hAnsi="Times New Roman" w:cs="Times New Roman"/>
                          <w:sz w:val="28"/>
                          <w:szCs w:val="28"/>
                          <w:lang w:val="uk-UA"/>
                        </w:rPr>
                        <w:t>, Великою Британією, Австралією</w:t>
                      </w:r>
                    </w:p>
                    <w:p w:rsidR="00B052DB" w:rsidRDefault="00B052DB" w:rsidP="00B052DB"/>
                  </w:txbxContent>
                </v:textbox>
              </v: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7D467E42" wp14:editId="1466A8C2">
                <wp:simplePos x="0" y="0"/>
                <wp:positionH relativeFrom="column">
                  <wp:posOffset>82323</wp:posOffset>
                </wp:positionH>
                <wp:positionV relativeFrom="paragraph">
                  <wp:posOffset>100187</wp:posOffset>
                </wp:positionV>
                <wp:extent cx="428625" cy="600075"/>
                <wp:effectExtent l="19050" t="0" r="47625" b="28575"/>
                <wp:wrapNone/>
                <wp:docPr id="129" name="Нашивка 129"/>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29" o:spid="_x0000_s1026" type="#_x0000_t55" style="position:absolute;margin-left:6.5pt;margin-top:7.9pt;width:33.75pt;height:47.25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3056" behindDoc="0" locked="0" layoutInCell="1" allowOverlap="1" wp14:anchorId="4164DAD7" wp14:editId="552C4511">
                <wp:simplePos x="0" y="0"/>
                <wp:positionH relativeFrom="column">
                  <wp:posOffset>486830</wp:posOffset>
                </wp:positionH>
                <wp:positionV relativeFrom="paragraph">
                  <wp:posOffset>36195</wp:posOffset>
                </wp:positionV>
                <wp:extent cx="5580000" cy="1880558"/>
                <wp:effectExtent l="0" t="0" r="20955" b="24765"/>
                <wp:wrapNone/>
                <wp:docPr id="132" name="Прямоугольник 132"/>
                <wp:cNvGraphicFramePr/>
                <a:graphic xmlns:a="http://schemas.openxmlformats.org/drawingml/2006/main">
                  <a:graphicData uri="http://schemas.microsoft.com/office/word/2010/wordprocessingShape">
                    <wps:wsp>
                      <wps:cNvSpPr/>
                      <wps:spPr>
                        <a:xfrm>
                          <a:off x="0" y="0"/>
                          <a:ext cx="5580000" cy="188055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11620">
                              <w:rPr>
                                <w:rFonts w:ascii="Times New Roman" w:hAnsi="Times New Roman" w:cs="Times New Roman"/>
                                <w:sz w:val="28"/>
                                <w:szCs w:val="28"/>
                                <w:lang w:val="uk-UA"/>
                              </w:rPr>
                              <w:t xml:space="preserve">прийняті такі основоположні міжнародні </w:t>
                            </w:r>
                            <w:r>
                              <w:rPr>
                                <w:rFonts w:ascii="Times New Roman" w:hAnsi="Times New Roman" w:cs="Times New Roman"/>
                                <w:sz w:val="28"/>
                                <w:szCs w:val="28"/>
                                <w:lang w:val="uk-UA"/>
                              </w:rPr>
                              <w:t>правові документи</w:t>
                            </w:r>
                            <w:r w:rsidRPr="00411620">
                              <w:rPr>
                                <w:rFonts w:ascii="Times New Roman" w:hAnsi="Times New Roman" w:cs="Times New Roman"/>
                                <w:sz w:val="28"/>
                                <w:szCs w:val="28"/>
                                <w:lang w:val="uk-UA"/>
                              </w:rPr>
                              <w:t>: Європейська конв</w:t>
                            </w:r>
                            <w:r>
                              <w:rPr>
                                <w:rFonts w:ascii="Times New Roman" w:hAnsi="Times New Roman" w:cs="Times New Roman"/>
                                <w:sz w:val="28"/>
                                <w:szCs w:val="28"/>
                                <w:lang w:val="uk-UA"/>
                              </w:rPr>
                              <w:t>енція про усиновлення дітей</w:t>
                            </w:r>
                            <w:r w:rsidRPr="00411620">
                              <w:rPr>
                                <w:rFonts w:ascii="Times New Roman" w:hAnsi="Times New Roman" w:cs="Times New Roman"/>
                                <w:sz w:val="28"/>
                                <w:szCs w:val="28"/>
                                <w:lang w:val="uk-UA"/>
                              </w:rPr>
                              <w:t>, Декларація про соціальні і правові принципи, що стосуються захисту і добробуту дітей, особливо при передачі дітей на виховання і їх усиновлення на наці</w:t>
                            </w:r>
                            <w:r>
                              <w:rPr>
                                <w:rFonts w:ascii="Times New Roman" w:hAnsi="Times New Roman" w:cs="Times New Roman"/>
                                <w:sz w:val="28"/>
                                <w:szCs w:val="28"/>
                                <w:lang w:val="uk-UA"/>
                              </w:rPr>
                              <w:t>ональному і міжнародному рівнях</w:t>
                            </w:r>
                            <w:r w:rsidRPr="00411620">
                              <w:rPr>
                                <w:rFonts w:ascii="Times New Roman" w:hAnsi="Times New Roman" w:cs="Times New Roman"/>
                                <w:sz w:val="28"/>
                                <w:szCs w:val="28"/>
                                <w:lang w:val="uk-UA"/>
                              </w:rPr>
                              <w:t>, Конв</w:t>
                            </w:r>
                            <w:r>
                              <w:rPr>
                                <w:rFonts w:ascii="Times New Roman" w:hAnsi="Times New Roman" w:cs="Times New Roman"/>
                                <w:sz w:val="28"/>
                                <w:szCs w:val="28"/>
                                <w:lang w:val="uk-UA"/>
                              </w:rPr>
                              <w:t>енція ООН про права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2" o:spid="_x0000_s1042" style="position:absolute;left:0;text-align:left;margin-left:38.35pt;margin-top:2.85pt;width:439.35pt;height:14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11620">
                        <w:rPr>
                          <w:rFonts w:ascii="Times New Roman" w:hAnsi="Times New Roman" w:cs="Times New Roman"/>
                          <w:sz w:val="28"/>
                          <w:szCs w:val="28"/>
                          <w:lang w:val="uk-UA"/>
                        </w:rPr>
                        <w:t xml:space="preserve">прийняті такі основоположні міжнародні </w:t>
                      </w:r>
                      <w:r>
                        <w:rPr>
                          <w:rFonts w:ascii="Times New Roman" w:hAnsi="Times New Roman" w:cs="Times New Roman"/>
                          <w:sz w:val="28"/>
                          <w:szCs w:val="28"/>
                          <w:lang w:val="uk-UA"/>
                        </w:rPr>
                        <w:t>правові документи</w:t>
                      </w:r>
                      <w:r w:rsidRPr="00411620">
                        <w:rPr>
                          <w:rFonts w:ascii="Times New Roman" w:hAnsi="Times New Roman" w:cs="Times New Roman"/>
                          <w:sz w:val="28"/>
                          <w:szCs w:val="28"/>
                          <w:lang w:val="uk-UA"/>
                        </w:rPr>
                        <w:t>: Європейська конв</w:t>
                      </w:r>
                      <w:r>
                        <w:rPr>
                          <w:rFonts w:ascii="Times New Roman" w:hAnsi="Times New Roman" w:cs="Times New Roman"/>
                          <w:sz w:val="28"/>
                          <w:szCs w:val="28"/>
                          <w:lang w:val="uk-UA"/>
                        </w:rPr>
                        <w:t>енція про усиновлення дітей</w:t>
                      </w:r>
                      <w:r w:rsidRPr="00411620">
                        <w:rPr>
                          <w:rFonts w:ascii="Times New Roman" w:hAnsi="Times New Roman" w:cs="Times New Roman"/>
                          <w:sz w:val="28"/>
                          <w:szCs w:val="28"/>
                          <w:lang w:val="uk-UA"/>
                        </w:rPr>
                        <w:t>, Декларація про соціальні і правові принципи, що стосуються захисту і добробуту дітей, особливо при передачі дітей на виховання і їх усиновлення на наці</w:t>
                      </w:r>
                      <w:r>
                        <w:rPr>
                          <w:rFonts w:ascii="Times New Roman" w:hAnsi="Times New Roman" w:cs="Times New Roman"/>
                          <w:sz w:val="28"/>
                          <w:szCs w:val="28"/>
                          <w:lang w:val="uk-UA"/>
                        </w:rPr>
                        <w:t>ональному і міжнародному рівнях</w:t>
                      </w:r>
                      <w:r w:rsidRPr="00411620">
                        <w:rPr>
                          <w:rFonts w:ascii="Times New Roman" w:hAnsi="Times New Roman" w:cs="Times New Roman"/>
                          <w:sz w:val="28"/>
                          <w:szCs w:val="28"/>
                          <w:lang w:val="uk-UA"/>
                        </w:rPr>
                        <w:t>, Конв</w:t>
                      </w:r>
                      <w:r>
                        <w:rPr>
                          <w:rFonts w:ascii="Times New Roman" w:hAnsi="Times New Roman" w:cs="Times New Roman"/>
                          <w:sz w:val="28"/>
                          <w:szCs w:val="28"/>
                          <w:lang w:val="uk-UA"/>
                        </w:rPr>
                        <w:t>енція ООН про права дитини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1E628AA6" wp14:editId="456DC43E">
                <wp:simplePos x="0" y="0"/>
                <wp:positionH relativeFrom="column">
                  <wp:posOffset>92135</wp:posOffset>
                </wp:positionH>
                <wp:positionV relativeFrom="paragraph">
                  <wp:posOffset>231775</wp:posOffset>
                </wp:positionV>
                <wp:extent cx="428625" cy="600075"/>
                <wp:effectExtent l="19050" t="0" r="47625" b="28575"/>
                <wp:wrapNone/>
                <wp:docPr id="131" name="Нашивка 131"/>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31" o:spid="_x0000_s1026" type="#_x0000_t55" style="position:absolute;margin-left:7.25pt;margin-top:18.25pt;width:33.75pt;height:47.25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1F0E525F" wp14:editId="037AC3CF">
                <wp:simplePos x="0" y="0"/>
                <wp:positionH relativeFrom="column">
                  <wp:posOffset>486782</wp:posOffset>
                </wp:positionH>
                <wp:positionV relativeFrom="paragraph">
                  <wp:posOffset>97790</wp:posOffset>
                </wp:positionV>
                <wp:extent cx="5580000" cy="1345721"/>
                <wp:effectExtent l="0" t="0" r="20955" b="26035"/>
                <wp:wrapNone/>
                <wp:docPr id="136" name="Прямоугольник 136"/>
                <wp:cNvGraphicFramePr/>
                <a:graphic xmlns:a="http://schemas.openxmlformats.org/drawingml/2006/main">
                  <a:graphicData uri="http://schemas.microsoft.com/office/word/2010/wordprocessingShape">
                    <wps:wsp>
                      <wps:cNvSpPr/>
                      <wps:spPr>
                        <a:xfrm>
                          <a:off x="0" y="0"/>
                          <a:ext cx="5580000" cy="134572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міжнародно-правові документи </w:t>
                            </w:r>
                            <w:r w:rsidRPr="00411620">
                              <w:rPr>
                                <w:rFonts w:ascii="Times New Roman" w:hAnsi="Times New Roman" w:cs="Times New Roman"/>
                                <w:sz w:val="28"/>
                                <w:szCs w:val="28"/>
                                <w:lang w:val="uk-UA"/>
                              </w:rPr>
                              <w:t>не вирішили всіх проблем, тому що не було створено міжнародних контрольних механізмів, які складалися б з конвенційних і позадоговірних контрольних органів та міжнародних процед</w:t>
                            </w:r>
                            <w:r>
                              <w:rPr>
                                <w:rFonts w:ascii="Times New Roman" w:hAnsi="Times New Roman" w:cs="Times New Roman"/>
                                <w:sz w:val="28"/>
                                <w:szCs w:val="28"/>
                                <w:lang w:val="uk-UA"/>
                              </w:rPr>
                              <w:t>ур в системі міжнародного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6" o:spid="_x0000_s1043" style="position:absolute;left:0;text-align:left;margin-left:38.35pt;margin-top:7.7pt;width:439.35pt;height:10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міжнародно-правові документи </w:t>
                      </w:r>
                      <w:r w:rsidRPr="00411620">
                        <w:rPr>
                          <w:rFonts w:ascii="Times New Roman" w:hAnsi="Times New Roman" w:cs="Times New Roman"/>
                          <w:sz w:val="28"/>
                          <w:szCs w:val="28"/>
                          <w:lang w:val="uk-UA"/>
                        </w:rPr>
                        <w:t>не вирішили всіх проблем, тому що не було створено міжнародних контрольних механізмів, які складалися б з конвенційних і позадоговірних контрольних органів та міжнародних процед</w:t>
                      </w:r>
                      <w:r>
                        <w:rPr>
                          <w:rFonts w:ascii="Times New Roman" w:hAnsi="Times New Roman" w:cs="Times New Roman"/>
                          <w:sz w:val="28"/>
                          <w:szCs w:val="28"/>
                          <w:lang w:val="uk-UA"/>
                        </w:rPr>
                        <w:t>ур в системі міжнародного права</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17B67FA5" wp14:editId="4F4B8D32">
                <wp:simplePos x="0" y="0"/>
                <wp:positionH relativeFrom="column">
                  <wp:posOffset>103061</wp:posOffset>
                </wp:positionH>
                <wp:positionV relativeFrom="paragraph">
                  <wp:posOffset>104476</wp:posOffset>
                </wp:positionV>
                <wp:extent cx="428625" cy="600075"/>
                <wp:effectExtent l="19050" t="0" r="47625" b="28575"/>
                <wp:wrapNone/>
                <wp:docPr id="133" name="Нашивка 133"/>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33" o:spid="_x0000_s1026" type="#_x0000_t55" style="position:absolute;margin-left:8.1pt;margin-top:8.25pt;width:33.75pt;height:47.2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2074901B" wp14:editId="32C92697">
                <wp:simplePos x="0" y="0"/>
                <wp:positionH relativeFrom="column">
                  <wp:posOffset>489585</wp:posOffset>
                </wp:positionH>
                <wp:positionV relativeFrom="paragraph">
                  <wp:posOffset>255390</wp:posOffset>
                </wp:positionV>
                <wp:extent cx="5580000" cy="1224951"/>
                <wp:effectExtent l="0" t="0" r="20955" b="13335"/>
                <wp:wrapNone/>
                <wp:docPr id="130" name="Прямоугольник 130"/>
                <wp:cNvGraphicFramePr/>
                <a:graphic xmlns:a="http://schemas.openxmlformats.org/drawingml/2006/main">
                  <a:graphicData uri="http://schemas.microsoft.com/office/word/2010/wordprocessingShape">
                    <wps:wsp>
                      <wps:cNvSpPr/>
                      <wps:spPr>
                        <a:xfrm>
                          <a:off x="0" y="0"/>
                          <a:ext cx="5580000" cy="12249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11620">
                              <w:rPr>
                                <w:rFonts w:ascii="Times New Roman" w:hAnsi="Times New Roman" w:cs="Times New Roman"/>
                                <w:sz w:val="28"/>
                                <w:szCs w:val="28"/>
                                <w:lang w:val="uk-UA"/>
                              </w:rPr>
                              <w:t>у 60-70-і р</w:t>
                            </w:r>
                            <w:r>
                              <w:rPr>
                                <w:rFonts w:ascii="Times New Roman" w:hAnsi="Times New Roman" w:cs="Times New Roman"/>
                                <w:sz w:val="28"/>
                                <w:szCs w:val="28"/>
                                <w:lang w:val="uk-UA"/>
                              </w:rPr>
                              <w:t>.</w:t>
                            </w:r>
                            <w:r w:rsidRPr="00411620">
                              <w:rPr>
                                <w:rFonts w:ascii="Times New Roman" w:hAnsi="Times New Roman" w:cs="Times New Roman"/>
                                <w:sz w:val="28"/>
                                <w:szCs w:val="28"/>
                                <w:lang w:val="uk-UA"/>
                              </w:rPr>
                              <w:t xml:space="preserve"> ХХ ст., у період виникнення галузі міжнародного захисту прав людини, держави визнали зобов’язання із забезпечення прав та свобод також і дітям, які усиновлю</w:t>
                            </w:r>
                            <w:r>
                              <w:rPr>
                                <w:rFonts w:ascii="Times New Roman" w:hAnsi="Times New Roman" w:cs="Times New Roman"/>
                                <w:sz w:val="28"/>
                                <w:szCs w:val="28"/>
                                <w:lang w:val="uk-UA"/>
                              </w:rPr>
                              <w:t>валися громадянами інших держав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0" o:spid="_x0000_s1044" style="position:absolute;left:0;text-align:left;margin-left:38.55pt;margin-top:20.1pt;width:439.35pt;height:9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11620">
                        <w:rPr>
                          <w:rFonts w:ascii="Times New Roman" w:hAnsi="Times New Roman" w:cs="Times New Roman"/>
                          <w:sz w:val="28"/>
                          <w:szCs w:val="28"/>
                          <w:lang w:val="uk-UA"/>
                        </w:rPr>
                        <w:t>у 60-70-і р</w:t>
                      </w:r>
                      <w:r>
                        <w:rPr>
                          <w:rFonts w:ascii="Times New Roman" w:hAnsi="Times New Roman" w:cs="Times New Roman"/>
                          <w:sz w:val="28"/>
                          <w:szCs w:val="28"/>
                          <w:lang w:val="uk-UA"/>
                        </w:rPr>
                        <w:t>.</w:t>
                      </w:r>
                      <w:r w:rsidRPr="00411620">
                        <w:rPr>
                          <w:rFonts w:ascii="Times New Roman" w:hAnsi="Times New Roman" w:cs="Times New Roman"/>
                          <w:sz w:val="28"/>
                          <w:szCs w:val="28"/>
                          <w:lang w:val="uk-UA"/>
                        </w:rPr>
                        <w:t xml:space="preserve"> ХХ ст., у період виникнення галузі міжнародного захисту прав людини, держави визнали зобов’язання із забезпечення прав та свобод також і дітям, які усиновлю</w:t>
                      </w:r>
                      <w:r>
                        <w:rPr>
                          <w:rFonts w:ascii="Times New Roman" w:hAnsi="Times New Roman" w:cs="Times New Roman"/>
                          <w:sz w:val="28"/>
                          <w:szCs w:val="28"/>
                          <w:lang w:val="uk-UA"/>
                        </w:rPr>
                        <w:t>валися громадянами інших держав</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69DA2CF8" wp14:editId="71FC162F">
                <wp:simplePos x="0" y="0"/>
                <wp:positionH relativeFrom="column">
                  <wp:posOffset>99275</wp:posOffset>
                </wp:positionH>
                <wp:positionV relativeFrom="paragraph">
                  <wp:posOffset>318375</wp:posOffset>
                </wp:positionV>
                <wp:extent cx="428625" cy="600075"/>
                <wp:effectExtent l="19050" t="0" r="47625" b="28575"/>
                <wp:wrapNone/>
                <wp:docPr id="135" name="Нашивка 135"/>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35" o:spid="_x0000_s1026" type="#_x0000_t55" style="position:absolute;margin-left:7.8pt;margin-top:25.05pt;width:33.75pt;height:47.2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6EEBFF15" wp14:editId="6EA5CC20">
                <wp:simplePos x="0" y="0"/>
                <wp:positionH relativeFrom="column">
                  <wp:posOffset>489873</wp:posOffset>
                </wp:positionH>
                <wp:positionV relativeFrom="paragraph">
                  <wp:posOffset>309976</wp:posOffset>
                </wp:positionV>
                <wp:extent cx="5580000" cy="1371120"/>
                <wp:effectExtent l="0" t="0" r="20955" b="19685"/>
                <wp:wrapNone/>
                <wp:docPr id="138" name="Прямоугольник 138"/>
                <wp:cNvGraphicFramePr/>
                <a:graphic xmlns:a="http://schemas.openxmlformats.org/drawingml/2006/main">
                  <a:graphicData uri="http://schemas.microsoft.com/office/word/2010/wordprocessingShape">
                    <wps:wsp>
                      <wps:cNvSpPr/>
                      <wps:spPr>
                        <a:xfrm>
                          <a:off x="0" y="0"/>
                          <a:ext cx="5580000" cy="13711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11620">
                              <w:rPr>
                                <w:rFonts w:ascii="Times New Roman" w:hAnsi="Times New Roman" w:cs="Times New Roman"/>
                                <w:sz w:val="28"/>
                                <w:szCs w:val="28"/>
                                <w:lang w:val="uk-UA"/>
                              </w:rPr>
                              <w:t>проблема гарантій забезпечення прав дитини у процесі міждержавного усиновлення дітей та посиленні контролю над міждержавн</w:t>
                            </w:r>
                            <w:r>
                              <w:rPr>
                                <w:rFonts w:ascii="Times New Roman" w:hAnsi="Times New Roman" w:cs="Times New Roman"/>
                                <w:sz w:val="28"/>
                                <w:szCs w:val="28"/>
                                <w:lang w:val="uk-UA"/>
                              </w:rPr>
                              <w:t xml:space="preserve">им </w:t>
                            </w:r>
                            <w:r w:rsidRPr="00411620">
                              <w:rPr>
                                <w:rFonts w:ascii="Times New Roman" w:hAnsi="Times New Roman" w:cs="Times New Roman"/>
                                <w:sz w:val="28"/>
                                <w:szCs w:val="28"/>
                                <w:lang w:val="uk-UA"/>
                              </w:rPr>
                              <w:t>усиновлення залишилася невирішеною. Держави намагалися виробити уніфіковані підхо</w:t>
                            </w:r>
                            <w:r>
                              <w:rPr>
                                <w:rFonts w:ascii="Times New Roman" w:hAnsi="Times New Roman" w:cs="Times New Roman"/>
                                <w:sz w:val="28"/>
                                <w:szCs w:val="28"/>
                                <w:lang w:val="uk-UA"/>
                              </w:rPr>
                              <w:t>ди до міждержавного усиновлення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8" o:spid="_x0000_s1045" style="position:absolute;left:0;text-align:left;margin-left:38.55pt;margin-top:24.4pt;width:439.35pt;height:10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11620">
                        <w:rPr>
                          <w:rFonts w:ascii="Times New Roman" w:hAnsi="Times New Roman" w:cs="Times New Roman"/>
                          <w:sz w:val="28"/>
                          <w:szCs w:val="28"/>
                          <w:lang w:val="uk-UA"/>
                        </w:rPr>
                        <w:t>проблема гарантій забезпечення прав дитини у процесі міждержавного усиновлення дітей та посиленні контролю над міждержавн</w:t>
                      </w:r>
                      <w:r>
                        <w:rPr>
                          <w:rFonts w:ascii="Times New Roman" w:hAnsi="Times New Roman" w:cs="Times New Roman"/>
                          <w:sz w:val="28"/>
                          <w:szCs w:val="28"/>
                          <w:lang w:val="uk-UA"/>
                        </w:rPr>
                        <w:t xml:space="preserve">им </w:t>
                      </w:r>
                      <w:r w:rsidRPr="00411620">
                        <w:rPr>
                          <w:rFonts w:ascii="Times New Roman" w:hAnsi="Times New Roman" w:cs="Times New Roman"/>
                          <w:sz w:val="28"/>
                          <w:szCs w:val="28"/>
                          <w:lang w:val="uk-UA"/>
                        </w:rPr>
                        <w:t>усиновлення залишилася невирішеною. Держави намагалися виробити уніфіковані підхо</w:t>
                      </w:r>
                      <w:r>
                        <w:rPr>
                          <w:rFonts w:ascii="Times New Roman" w:hAnsi="Times New Roman" w:cs="Times New Roman"/>
                          <w:sz w:val="28"/>
                          <w:szCs w:val="28"/>
                          <w:lang w:val="uk-UA"/>
                        </w:rPr>
                        <w:t>ди до міждержавного усиновлення</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6994DF6F" wp14:editId="0F4C9040">
                <wp:simplePos x="0" y="0"/>
                <wp:positionH relativeFrom="column">
                  <wp:posOffset>55928</wp:posOffset>
                </wp:positionH>
                <wp:positionV relativeFrom="paragraph">
                  <wp:posOffset>59283</wp:posOffset>
                </wp:positionV>
                <wp:extent cx="428625" cy="600075"/>
                <wp:effectExtent l="19050" t="0" r="47625" b="28575"/>
                <wp:wrapNone/>
                <wp:docPr id="137" name="Нашивка 137"/>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37" o:spid="_x0000_s1026" type="#_x0000_t55" style="position:absolute;margin-left:4.4pt;margin-top:4.65pt;width:33.75pt;height:47.2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0746A272" wp14:editId="3BD2B5EC">
                <wp:simplePos x="0" y="0"/>
                <wp:positionH relativeFrom="column">
                  <wp:posOffset>2973369</wp:posOffset>
                </wp:positionH>
                <wp:positionV relativeFrom="paragraph">
                  <wp:posOffset>254863</wp:posOffset>
                </wp:positionV>
                <wp:extent cx="504000" cy="554400"/>
                <wp:effectExtent l="12700" t="6350" r="42545" b="42545"/>
                <wp:wrapNone/>
                <wp:docPr id="139" name="Штриховая стрелка вправо 139"/>
                <wp:cNvGraphicFramePr/>
                <a:graphic xmlns:a="http://schemas.openxmlformats.org/drawingml/2006/main">
                  <a:graphicData uri="http://schemas.microsoft.com/office/word/2010/wordprocessingShape">
                    <wps:wsp>
                      <wps:cNvSpPr/>
                      <wps:spPr>
                        <a:xfrm rot="5400000">
                          <a:off x="0" y="0"/>
                          <a:ext cx="504000" cy="55440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Штриховая стрелка вправо 139" o:spid="_x0000_s1026" type="#_x0000_t93" style="position:absolute;margin-left:234.1pt;margin-top:20.05pt;width:39.7pt;height:43.6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1D99F5A7" wp14:editId="3671D61E">
                <wp:simplePos x="0" y="0"/>
                <wp:positionH relativeFrom="column">
                  <wp:posOffset>184785</wp:posOffset>
                </wp:positionH>
                <wp:positionV relativeFrom="paragraph">
                  <wp:posOffset>64327</wp:posOffset>
                </wp:positionV>
                <wp:extent cx="5878800" cy="1173193"/>
                <wp:effectExtent l="0" t="0" r="27305" b="2730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5878800" cy="1173193"/>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V</w:t>
                            </w:r>
                            <w:r>
                              <w:rPr>
                                <w:rFonts w:ascii="Times New Roman" w:hAnsi="Times New Roman" w:cs="Times New Roman"/>
                                <w:sz w:val="28"/>
                                <w:szCs w:val="28"/>
                                <w:lang w:val="uk-UA"/>
                              </w:rPr>
                              <w:t xml:space="preserve"> етап. Створення механізму </w:t>
                            </w:r>
                            <w:r w:rsidRPr="00B22E23">
                              <w:rPr>
                                <w:rFonts w:ascii="Times New Roman" w:hAnsi="Times New Roman" w:cs="Times New Roman"/>
                                <w:sz w:val="28"/>
                                <w:szCs w:val="28"/>
                                <w:lang w:val="uk-UA"/>
                              </w:rPr>
                              <w:t>гарантій забезпечення прав дитини у процесі міждержавного усиновлення</w:t>
                            </w:r>
                          </w:p>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(початок 90-х р. ХХ ст.– теперішній час)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46" style="position:absolute;left:0;text-align:left;margin-left:14.55pt;margin-top:5.05pt;width:462.9pt;height:9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" fillcolor="#d2d2d2" strokecolor="#a5a5a5" strokeweight=".5pt">
                <v:fill color2="silver" rotate="t" colors="0 #d2d2d2;.5 #c8c8c8;1 silver" focus="100%" type="gradient">
                  <o:fill v:ext="view" type="gradientUnscaled"/>
                </v:fill>
                <v:stroke joinstyle="miter"/>
                <v:textbox>
                  <w:txbxContent>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V</w:t>
                      </w:r>
                      <w:r>
                        <w:rPr>
                          <w:rFonts w:ascii="Times New Roman" w:hAnsi="Times New Roman" w:cs="Times New Roman"/>
                          <w:sz w:val="28"/>
                          <w:szCs w:val="28"/>
                          <w:lang w:val="uk-UA"/>
                        </w:rPr>
                        <w:t xml:space="preserve"> етап. Створення механізму </w:t>
                      </w:r>
                      <w:r w:rsidRPr="00B22E23">
                        <w:rPr>
                          <w:rFonts w:ascii="Times New Roman" w:hAnsi="Times New Roman" w:cs="Times New Roman"/>
                          <w:sz w:val="28"/>
                          <w:szCs w:val="28"/>
                          <w:lang w:val="uk-UA"/>
                        </w:rPr>
                        <w:t>гарантій забезпечення прав дитини у процесі міждержавного усиновлення</w:t>
                      </w:r>
                    </w:p>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(початок 90-х р. ХХ ст.– теперішній час)</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8960" behindDoc="0" locked="0" layoutInCell="1" allowOverlap="1" wp14:anchorId="48301D8E" wp14:editId="78EAB68F">
                <wp:simplePos x="0" y="0"/>
                <wp:positionH relativeFrom="column">
                  <wp:posOffset>489873</wp:posOffset>
                </wp:positionH>
                <wp:positionV relativeFrom="paragraph">
                  <wp:posOffset>19673</wp:posOffset>
                </wp:positionV>
                <wp:extent cx="5579745" cy="1328468"/>
                <wp:effectExtent l="0" t="0" r="20955" b="24130"/>
                <wp:wrapNone/>
                <wp:docPr id="48" name="Прямоугольник 48"/>
                <wp:cNvGraphicFramePr/>
                <a:graphic xmlns:a="http://schemas.openxmlformats.org/drawingml/2006/main">
                  <a:graphicData uri="http://schemas.microsoft.com/office/word/2010/wordprocessingShape">
                    <wps:wsp>
                      <wps:cNvSpPr/>
                      <wps:spPr>
                        <a:xfrm>
                          <a:off x="0" y="0"/>
                          <a:ext cx="5579745" cy="132846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22E23">
                              <w:rPr>
                                <w:rFonts w:ascii="Times New Roman" w:hAnsi="Times New Roman" w:cs="Times New Roman"/>
                                <w:sz w:val="28"/>
                                <w:szCs w:val="28"/>
                                <w:lang w:val="uk-UA"/>
                              </w:rPr>
                              <w:t>плив і значущість міжнародного права надзвичайно посилилися, зокрема, не лише в міждержавній сфері, але і в с</w:t>
                            </w:r>
                            <w:r>
                              <w:rPr>
                                <w:rFonts w:ascii="Times New Roman" w:hAnsi="Times New Roman" w:cs="Times New Roman"/>
                                <w:sz w:val="28"/>
                                <w:szCs w:val="28"/>
                                <w:lang w:val="uk-UA"/>
                              </w:rPr>
                              <w:t>фері внутрішнього життя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47" style="position:absolute;left:0;text-align:left;margin-left:38.55pt;margin-top:1.55pt;width:439.35pt;height:10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22E23">
                        <w:rPr>
                          <w:rFonts w:ascii="Times New Roman" w:hAnsi="Times New Roman" w:cs="Times New Roman"/>
                          <w:sz w:val="28"/>
                          <w:szCs w:val="28"/>
                          <w:lang w:val="uk-UA"/>
                        </w:rPr>
                        <w:t>плив і значущість міжнародного права надзвичайно посилилися, зокрема, не лише в міждержавній сфері, але і в с</w:t>
                      </w:r>
                      <w:r>
                        <w:rPr>
                          <w:rFonts w:ascii="Times New Roman" w:hAnsi="Times New Roman" w:cs="Times New Roman"/>
                          <w:sz w:val="28"/>
                          <w:szCs w:val="28"/>
                          <w:lang w:val="uk-UA"/>
                        </w:rPr>
                        <w:t>фері внутрішнього життя держави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5F6A9451" wp14:editId="16C8D7BF">
                <wp:simplePos x="0" y="0"/>
                <wp:positionH relativeFrom="column">
                  <wp:posOffset>59690</wp:posOffset>
                </wp:positionH>
                <wp:positionV relativeFrom="paragraph">
                  <wp:posOffset>83520</wp:posOffset>
                </wp:positionV>
                <wp:extent cx="428625" cy="600075"/>
                <wp:effectExtent l="19050" t="0" r="47625" b="28575"/>
                <wp:wrapNone/>
                <wp:docPr id="52" name="Нашивка 52"/>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52" o:spid="_x0000_s1026" type="#_x0000_t55" style="position:absolute;margin-left:4.7pt;margin-top:6.6pt;width:33.75pt;height:47.2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32097894" wp14:editId="30639677">
                <wp:simplePos x="0" y="0"/>
                <wp:positionH relativeFrom="column">
                  <wp:posOffset>489873</wp:posOffset>
                </wp:positionH>
                <wp:positionV relativeFrom="paragraph">
                  <wp:posOffset>297696</wp:posOffset>
                </wp:positionV>
                <wp:extent cx="5579745" cy="1879828"/>
                <wp:effectExtent l="0" t="0" r="20955" b="25400"/>
                <wp:wrapNone/>
                <wp:docPr id="49" name="Прямоугольник 49"/>
                <wp:cNvGraphicFramePr/>
                <a:graphic xmlns:a="http://schemas.openxmlformats.org/drawingml/2006/main">
                  <a:graphicData uri="http://schemas.microsoft.com/office/word/2010/wordprocessingShape">
                    <wps:wsp>
                      <wps:cNvSpPr/>
                      <wps:spPr>
                        <a:xfrm>
                          <a:off x="0" y="0"/>
                          <a:ext cx="5579745" cy="187982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приймаються </w:t>
                            </w:r>
                            <w:r w:rsidRPr="00B22E23">
                              <w:rPr>
                                <w:rFonts w:ascii="Times New Roman" w:hAnsi="Times New Roman" w:cs="Times New Roman"/>
                                <w:sz w:val="28"/>
                                <w:szCs w:val="28"/>
                                <w:lang w:val="uk-UA"/>
                              </w:rPr>
                              <w:t>найважливіші міжнародно-правові документи, які регулюють та налагоджують контроль за процесом міждержавного усиновлен</w:t>
                            </w:r>
                            <w:r>
                              <w:rPr>
                                <w:rFonts w:ascii="Times New Roman" w:hAnsi="Times New Roman" w:cs="Times New Roman"/>
                                <w:sz w:val="28"/>
                                <w:szCs w:val="28"/>
                                <w:lang w:val="uk-UA"/>
                              </w:rPr>
                              <w:t xml:space="preserve">ня дітей у різних країнах світу: </w:t>
                            </w:r>
                            <w:r w:rsidRPr="00B22E23">
                              <w:rPr>
                                <w:rFonts w:ascii="Times New Roman" w:hAnsi="Times New Roman" w:cs="Times New Roman"/>
                                <w:sz w:val="28"/>
                                <w:szCs w:val="28"/>
                                <w:lang w:val="uk-UA"/>
                              </w:rPr>
                              <w:t xml:space="preserve">Конвенція ООН про захист дітей і співробітництво у сфері міждержавного усиновлення від 1993 р. </w:t>
                            </w:r>
                            <w:r>
                              <w:rPr>
                                <w:rFonts w:ascii="Times New Roman" w:hAnsi="Times New Roman" w:cs="Times New Roman"/>
                                <w:sz w:val="28"/>
                                <w:szCs w:val="28"/>
                                <w:lang w:val="uk-UA"/>
                              </w:rPr>
                              <w:t>(Гаазька конвенція)</w:t>
                            </w:r>
                            <w:r w:rsidRPr="00B22E23">
                              <w:rPr>
                                <w:rFonts w:ascii="Times New Roman" w:hAnsi="Times New Roman" w:cs="Times New Roman"/>
                                <w:sz w:val="28"/>
                                <w:szCs w:val="28"/>
                                <w:lang w:val="uk-UA"/>
                              </w:rPr>
                              <w:t xml:space="preserve"> та Європейс</w:t>
                            </w:r>
                            <w:r>
                              <w:rPr>
                                <w:rFonts w:ascii="Times New Roman" w:hAnsi="Times New Roman" w:cs="Times New Roman"/>
                                <w:sz w:val="28"/>
                                <w:szCs w:val="28"/>
                                <w:lang w:val="uk-UA"/>
                              </w:rPr>
                              <w:t>ька конвенція з усиновлення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48" style="position:absolute;left:0;text-align:left;margin-left:38.55pt;margin-top:23.45pt;width:439.35pt;height:1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приймаються </w:t>
                      </w:r>
                      <w:r w:rsidRPr="00B22E23">
                        <w:rPr>
                          <w:rFonts w:ascii="Times New Roman" w:hAnsi="Times New Roman" w:cs="Times New Roman"/>
                          <w:sz w:val="28"/>
                          <w:szCs w:val="28"/>
                          <w:lang w:val="uk-UA"/>
                        </w:rPr>
                        <w:t>найважливіші міжнародно-правові документи, які регулюють та налагоджують контроль за процесом міждержавного усиновлен</w:t>
                      </w:r>
                      <w:r>
                        <w:rPr>
                          <w:rFonts w:ascii="Times New Roman" w:hAnsi="Times New Roman" w:cs="Times New Roman"/>
                          <w:sz w:val="28"/>
                          <w:szCs w:val="28"/>
                          <w:lang w:val="uk-UA"/>
                        </w:rPr>
                        <w:t xml:space="preserve">ня дітей у різних країнах світу: </w:t>
                      </w:r>
                      <w:r w:rsidRPr="00B22E23">
                        <w:rPr>
                          <w:rFonts w:ascii="Times New Roman" w:hAnsi="Times New Roman" w:cs="Times New Roman"/>
                          <w:sz w:val="28"/>
                          <w:szCs w:val="28"/>
                          <w:lang w:val="uk-UA"/>
                        </w:rPr>
                        <w:t xml:space="preserve">Конвенція ООН про захист дітей і співробітництво у сфері міждержавного усиновлення від 1993 р. </w:t>
                      </w:r>
                      <w:r>
                        <w:rPr>
                          <w:rFonts w:ascii="Times New Roman" w:hAnsi="Times New Roman" w:cs="Times New Roman"/>
                          <w:sz w:val="28"/>
                          <w:szCs w:val="28"/>
                          <w:lang w:val="uk-UA"/>
                        </w:rPr>
                        <w:t>(Гаазька конвенція)</w:t>
                      </w:r>
                      <w:r w:rsidRPr="00B22E23">
                        <w:rPr>
                          <w:rFonts w:ascii="Times New Roman" w:hAnsi="Times New Roman" w:cs="Times New Roman"/>
                          <w:sz w:val="28"/>
                          <w:szCs w:val="28"/>
                          <w:lang w:val="uk-UA"/>
                        </w:rPr>
                        <w:t xml:space="preserve"> та Європейс</w:t>
                      </w:r>
                      <w:r>
                        <w:rPr>
                          <w:rFonts w:ascii="Times New Roman" w:hAnsi="Times New Roman" w:cs="Times New Roman"/>
                          <w:sz w:val="28"/>
                          <w:szCs w:val="28"/>
                          <w:lang w:val="uk-UA"/>
                        </w:rPr>
                        <w:t>ька конвенція з усиновлення</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77901EC1" wp14:editId="6EF8D5E9">
                <wp:simplePos x="0" y="0"/>
                <wp:positionH relativeFrom="column">
                  <wp:posOffset>65561</wp:posOffset>
                </wp:positionH>
                <wp:positionV relativeFrom="paragraph">
                  <wp:posOffset>281676</wp:posOffset>
                </wp:positionV>
                <wp:extent cx="428625" cy="600075"/>
                <wp:effectExtent l="19050" t="0" r="47625" b="28575"/>
                <wp:wrapNone/>
                <wp:docPr id="53" name="Нашивка 53"/>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53" o:spid="_x0000_s1026" type="#_x0000_t55" style="position:absolute;margin-left:5.15pt;margin-top:22.2pt;width:33.75pt;height:47.25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5B3338F7" wp14:editId="571D362B">
                <wp:simplePos x="0" y="0"/>
                <wp:positionH relativeFrom="column">
                  <wp:posOffset>486889</wp:posOffset>
                </wp:positionH>
                <wp:positionV relativeFrom="paragraph">
                  <wp:posOffset>224694</wp:posOffset>
                </wp:positionV>
                <wp:extent cx="5579745" cy="1811463"/>
                <wp:effectExtent l="0" t="0" r="20955" b="17780"/>
                <wp:wrapNone/>
                <wp:docPr id="50" name="Прямоугольник 50"/>
                <wp:cNvGraphicFramePr/>
                <a:graphic xmlns:a="http://schemas.openxmlformats.org/drawingml/2006/main">
                  <a:graphicData uri="http://schemas.microsoft.com/office/word/2010/wordprocessingShape">
                    <wps:wsp>
                      <wps:cNvSpPr/>
                      <wps:spPr>
                        <a:xfrm>
                          <a:off x="0" y="0"/>
                          <a:ext cx="5579745" cy="181146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B22E23">
                              <w:rPr>
                                <w:rFonts w:ascii="Times New Roman" w:hAnsi="Times New Roman" w:cs="Times New Roman"/>
                                <w:sz w:val="28"/>
                                <w:szCs w:val="28"/>
                                <w:lang w:val="uk-UA"/>
                              </w:rPr>
                              <w:t>міжнародно-правові норми та процедури міждержавного усиновлення дітей знаходяться у процесі постійного перетворення задля найповнішого захисту прав та інтересів дітей, які підлягають усиновленню, і ці перетворення здійснюються виключно у м</w:t>
                            </w:r>
                            <w:r>
                              <w:rPr>
                                <w:rFonts w:ascii="Times New Roman" w:hAnsi="Times New Roman" w:cs="Times New Roman"/>
                                <w:sz w:val="28"/>
                                <w:szCs w:val="28"/>
                                <w:lang w:val="uk-UA"/>
                              </w:rPr>
                              <w:t>ежах системи міжнародного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49" style="position:absolute;left:0;text-align:left;margin-left:38.35pt;margin-top:17.7pt;width:439.35pt;height:14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B22E23">
                        <w:rPr>
                          <w:rFonts w:ascii="Times New Roman" w:hAnsi="Times New Roman" w:cs="Times New Roman"/>
                          <w:sz w:val="28"/>
                          <w:szCs w:val="28"/>
                          <w:lang w:val="uk-UA"/>
                        </w:rPr>
                        <w:t>міжнародно-правові норми та процедури міждержавного усиновлення дітей знаходяться у процесі постійного перетворення задля найповнішого захисту прав та інтересів дітей, які підлягають усиновленню, і ці перетворення здійснюються виключно у м</w:t>
                      </w:r>
                      <w:r>
                        <w:rPr>
                          <w:rFonts w:ascii="Times New Roman" w:hAnsi="Times New Roman" w:cs="Times New Roman"/>
                          <w:sz w:val="28"/>
                          <w:szCs w:val="28"/>
                          <w:lang w:val="uk-UA"/>
                        </w:rPr>
                        <w:t>ежах системи міжнародного права</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16B3F2AE" wp14:editId="1071B5A3">
                <wp:simplePos x="0" y="0"/>
                <wp:positionH relativeFrom="column">
                  <wp:posOffset>53231</wp:posOffset>
                </wp:positionH>
                <wp:positionV relativeFrom="paragraph">
                  <wp:posOffset>211467</wp:posOffset>
                </wp:positionV>
                <wp:extent cx="428625" cy="600075"/>
                <wp:effectExtent l="19050" t="0" r="47625" b="28575"/>
                <wp:wrapNone/>
                <wp:docPr id="54" name="Нашивка 54"/>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54" o:spid="_x0000_s1026" type="#_x0000_t55" style="position:absolute;margin-left:4.2pt;margin-top:16.65pt;width:33.75pt;height:47.25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7551D912" wp14:editId="600183D8">
                <wp:simplePos x="0" y="0"/>
                <wp:positionH relativeFrom="column">
                  <wp:posOffset>483607</wp:posOffset>
                </wp:positionH>
                <wp:positionV relativeFrom="paragraph">
                  <wp:posOffset>66040</wp:posOffset>
                </wp:positionV>
                <wp:extent cx="5580000" cy="2501277"/>
                <wp:effectExtent l="0" t="0" r="20955" b="13335"/>
                <wp:wrapNone/>
                <wp:docPr id="153" name="Прямоугольник 153"/>
                <wp:cNvGraphicFramePr/>
                <a:graphic xmlns:a="http://schemas.openxmlformats.org/drawingml/2006/main">
                  <a:graphicData uri="http://schemas.microsoft.com/office/word/2010/wordprocessingShape">
                    <wps:wsp>
                      <wps:cNvSpPr/>
                      <wps:spPr>
                        <a:xfrm>
                          <a:off x="0" y="0"/>
                          <a:ext cx="5580000" cy="250127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C12B76">
                              <w:rPr>
                                <w:rFonts w:ascii="Times New Roman" w:hAnsi="Times New Roman" w:cs="Times New Roman"/>
                                <w:sz w:val="28"/>
                                <w:szCs w:val="28"/>
                                <w:lang w:val="uk-UA"/>
                              </w:rPr>
                              <w:t>итання реалізації норм міжнародного права в сучасному міжнародному праві можна вважати базовим. Саме можливість реалізації взятих на себе міжнародних зобов’язань у національній правовій системі і буде визначати ефективність всієї системи міжнародного права, тому що реалізація норм міжнародного права є складовою системи міжнародно-правового регулювання, в якій держава розглядається як основний суб'єкт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3" o:spid="_x0000_s1050" style="position:absolute;left:0;text-align:left;margin-left:38.1pt;margin-top:5.2pt;width:439.35pt;height:19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C12B76">
                        <w:rPr>
                          <w:rFonts w:ascii="Times New Roman" w:hAnsi="Times New Roman" w:cs="Times New Roman"/>
                          <w:sz w:val="28"/>
                          <w:szCs w:val="28"/>
                          <w:lang w:val="uk-UA"/>
                        </w:rPr>
                        <w:t>итання реалізації норм міжнародного права в сучасному міжнародному праві можна вважати базовим. Саме можливість реалізації взятих на себе міжнародних зобов’язань у національній правовій системі і буде визначати ефективність всієї системи міжнародного права, тому що реалізація норм міжнародного права є складовою системи міжнародно-правового регулювання, в якій держава розглядається як основний суб'єкт</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352BDC7F" wp14:editId="6EB6C49B">
                <wp:simplePos x="0" y="0"/>
                <wp:positionH relativeFrom="column">
                  <wp:posOffset>57042</wp:posOffset>
                </wp:positionH>
                <wp:positionV relativeFrom="paragraph">
                  <wp:posOffset>2947</wp:posOffset>
                </wp:positionV>
                <wp:extent cx="428625" cy="600075"/>
                <wp:effectExtent l="19050" t="0" r="47625" b="28575"/>
                <wp:wrapNone/>
                <wp:docPr id="154" name="Нашивка 154"/>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54" o:spid="_x0000_s1026" type="#_x0000_t55" style="position:absolute;margin-left:4.5pt;margin-top:.25pt;width:33.75pt;height:47.25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tabs>
          <w:tab w:val="left" w:pos="1187"/>
        </w:tabs>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09440" behindDoc="0" locked="0" layoutInCell="1" allowOverlap="1" wp14:anchorId="74A171A8" wp14:editId="709223E7">
                <wp:simplePos x="0" y="0"/>
                <wp:positionH relativeFrom="column">
                  <wp:posOffset>180340</wp:posOffset>
                </wp:positionH>
                <wp:positionV relativeFrom="paragraph">
                  <wp:posOffset>-31750</wp:posOffset>
                </wp:positionV>
                <wp:extent cx="5878800" cy="914400"/>
                <wp:effectExtent l="0" t="0" r="27305" b="19050"/>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5878800" cy="9144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Випадки масового зростання кількості міжнародних усиновлень</w:t>
                            </w:r>
                          </w:p>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протягом ХХ ст. – ХХІ 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8" o:spid="_x0000_s1051" style="position:absolute;left:0;text-align:left;margin-left:14.2pt;margin-top:-2.5pt;width:462.9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" fillcolor="#d2d2d2" strokecolor="#a5a5a5" strokeweight=".5pt">
                <v:fill color2="silver" rotate="t" colors="0 #d2d2d2;.5 #c8c8c8;1 silver" focus="100%" type="gradient">
                  <o:fill v:ext="view" type="gradientUnscaled"/>
                </v:fill>
                <v:stroke joinstyle="miter"/>
                <v:textbo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Випадки масового зростання кількості міжнародних усиновлень</w:t>
                      </w:r>
                    </w:p>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протягом ХХ ст. – ХХІ ст.)</w:t>
                      </w:r>
                    </w:p>
                  </w:txbxContent>
                </v:textbox>
              </v:roundrect>
            </w:pict>
          </mc:Fallback>
        </mc:AlternateContent>
      </w:r>
    </w:p>
    <w:p w:rsidR="00B052DB" w:rsidRDefault="00B052DB" w:rsidP="00B052DB">
      <w:pPr>
        <w:tabs>
          <w:tab w:val="left" w:pos="1187"/>
        </w:tabs>
        <w:spacing w:after="0" w:line="360" w:lineRule="auto"/>
        <w:ind w:firstLine="709"/>
        <w:jc w:val="both"/>
        <w:rPr>
          <w:rFonts w:ascii="Times New Roman" w:hAnsi="Times New Roman" w:cs="Times New Roman"/>
          <w:sz w:val="28"/>
          <w:szCs w:val="28"/>
          <w:lang w:val="uk-UA"/>
        </w:rPr>
      </w:pPr>
    </w:p>
    <w:p w:rsidR="00B052DB" w:rsidRDefault="00B052DB" w:rsidP="00B052DB">
      <w:pPr>
        <w:tabs>
          <w:tab w:val="left" w:pos="1187"/>
        </w:tabs>
        <w:spacing w:after="0" w:line="360" w:lineRule="auto"/>
        <w:ind w:firstLine="709"/>
        <w:jc w:val="both"/>
        <w:rPr>
          <w:rFonts w:ascii="Times New Roman" w:hAnsi="Times New Roman" w:cs="Times New Roman"/>
          <w:sz w:val="28"/>
          <w:szCs w:val="28"/>
          <w:lang w:val="uk-UA"/>
        </w:rPr>
      </w:pPr>
    </w:p>
    <w:p w:rsidR="00B052DB" w:rsidRDefault="00B052DB" w:rsidP="00B052DB">
      <w:pPr>
        <w:tabs>
          <w:tab w:val="left" w:pos="1187"/>
        </w:tabs>
        <w:spacing w:after="0" w:line="360" w:lineRule="auto"/>
        <w:ind w:firstLine="709"/>
        <w:jc w:val="both"/>
        <w:rPr>
          <w:rFonts w:ascii="Times New Roman" w:hAnsi="Times New Roman" w:cs="Times New Roman"/>
          <w:sz w:val="28"/>
          <w:szCs w:val="28"/>
          <w:lang w:val="uk-UA"/>
        </w:rPr>
      </w:pPr>
      <w:r w:rsidRPr="00FB3376">
        <w:rPr>
          <w:rStyle w:val="ab"/>
          <w:noProof/>
          <w:sz w:val="28"/>
          <w:szCs w:val="28"/>
          <w:lang w:eastAsia="ru-RU"/>
        </w:rPr>
        <w:drawing>
          <wp:anchor distT="0" distB="0" distL="114300" distR="114300" simplePos="0" relativeHeight="251953152" behindDoc="0" locked="0" layoutInCell="1" allowOverlap="1" wp14:anchorId="46DF240C" wp14:editId="7976AA63">
            <wp:simplePos x="0" y="0"/>
            <wp:positionH relativeFrom="column">
              <wp:posOffset>133350</wp:posOffset>
            </wp:positionH>
            <wp:positionV relativeFrom="paragraph">
              <wp:posOffset>-497840</wp:posOffset>
            </wp:positionV>
            <wp:extent cx="5868670" cy="7896860"/>
            <wp:effectExtent l="133350" t="0" r="0" b="27940"/>
            <wp:wrapSquare wrapText="bothSides"/>
            <wp:docPr id="290" name="Схема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lastRenderedPageBreak/>
        <w:t>2.2. Правова природа та поняття міжнародного усиновлення дітей</w: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2D6F2C1C" wp14:editId="1CFC03D1">
                <wp:simplePos x="0" y="0"/>
                <wp:positionH relativeFrom="column">
                  <wp:posOffset>17145</wp:posOffset>
                </wp:positionH>
                <wp:positionV relativeFrom="paragraph">
                  <wp:posOffset>311638</wp:posOffset>
                </wp:positionV>
                <wp:extent cx="5742940" cy="604911"/>
                <wp:effectExtent l="0" t="0" r="10160" b="24130"/>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5742940" cy="604911"/>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Співвідношення термінів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0" o:spid="_x0000_s1052" style="position:absolute;left:0;text-align:left;margin-left:1.35pt;margin-top:24.55pt;width:452.2pt;height:4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" fillcolor="#d2d2d2" strokecolor="#a5a5a5" strokeweight=".5pt">
                <v:fill color2="silver" rotate="t" colors="0 #d2d2d2;.5 #c8c8c8;1 silver" focus="100%" type="gradient">
                  <o:fill v:ext="view" type="gradientUnscaled"/>
                </v:fill>
                <v:stroke joinstyle="miter"/>
                <v:textbo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Співвідношення термінів</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0B2B3402" wp14:editId="1376E45B">
                <wp:simplePos x="0" y="0"/>
                <wp:positionH relativeFrom="column">
                  <wp:posOffset>146587</wp:posOffset>
                </wp:positionH>
                <wp:positionV relativeFrom="paragraph">
                  <wp:posOffset>3351530</wp:posOffset>
                </wp:positionV>
                <wp:extent cx="5609936" cy="770021"/>
                <wp:effectExtent l="0" t="0" r="10160" b="11430"/>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5609936" cy="770021"/>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sidRPr="00907B75">
                              <w:rPr>
                                <w:rFonts w:ascii="Times New Roman" w:hAnsi="Times New Roman" w:cs="Times New Roman"/>
                                <w:sz w:val="28"/>
                                <w:szCs w:val="28"/>
                                <w:lang w:val="uk-UA"/>
                              </w:rPr>
                              <w:t xml:space="preserve">ЮНІСЕФ у збірнику «Міждержавне усиновлення» </w:t>
                            </w:r>
                          </w:p>
                          <w:p w:rsidR="00B052DB" w:rsidRPr="005F3C50" w:rsidRDefault="00B052DB" w:rsidP="00B052DB">
                            <w:pPr>
                              <w:spacing w:after="0" w:line="360" w:lineRule="auto"/>
                              <w:jc w:val="center"/>
                              <w:rPr>
                                <w:rFonts w:ascii="Times New Roman" w:hAnsi="Times New Roman" w:cs="Times New Roman"/>
                                <w:sz w:val="28"/>
                                <w:szCs w:val="28"/>
                                <w:lang w:val="uk-UA"/>
                              </w:rPr>
                            </w:pPr>
                            <w:r w:rsidRPr="00907B75">
                              <w:rPr>
                                <w:rFonts w:ascii="Times New Roman" w:hAnsi="Times New Roman" w:cs="Times New Roman"/>
                                <w:sz w:val="28"/>
                                <w:szCs w:val="28"/>
                                <w:lang w:val="uk-UA"/>
                              </w:rPr>
                              <w:t xml:space="preserve">(Innocenti Digest </w:t>
                            </w:r>
                            <w:r>
                              <w:rPr>
                                <w:rFonts w:ascii="Times New Roman" w:hAnsi="Times New Roman" w:cs="Times New Roman"/>
                                <w:sz w:val="28"/>
                                <w:szCs w:val="28"/>
                                <w:lang w:val="uk-UA"/>
                              </w:rPr>
                              <w:t>«</w:t>
                            </w:r>
                            <w:r w:rsidRPr="00907B75">
                              <w:rPr>
                                <w:rFonts w:ascii="Times New Roman" w:hAnsi="Times New Roman" w:cs="Times New Roman"/>
                                <w:sz w:val="28"/>
                                <w:szCs w:val="28"/>
                                <w:lang w:val="uk-UA"/>
                              </w:rPr>
                              <w:t>Intercountry Adoption</w:t>
                            </w:r>
                            <w:r>
                              <w:rPr>
                                <w:rFonts w:ascii="Times New Roman" w:hAnsi="Times New Roman" w:cs="Times New Roman"/>
                                <w:sz w:val="28"/>
                                <w:szCs w:val="28"/>
                                <w:lang w:val="uk-UA"/>
                              </w:rPr>
                              <w:t>»</w:t>
                            </w:r>
                            <w:r w:rsidRPr="00907B75">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 o:spid="_x0000_s1053" style="position:absolute;left:0;text-align:left;margin-left:11.55pt;margin-top:263.9pt;width:441.75pt;height:6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" fillcolor="#d2d2d2" strokecolor="#a5a5a5" strokeweight=".5pt">
                <v:fill color2="silver" rotate="t" colors="0 #d2d2d2;.5 #c8c8c8;1 silver" focus="100%" type="gradient">
                  <o:fill v:ext="view" type="gradientUnscaled"/>
                </v:fill>
                <v:stroke joinstyle="miter"/>
                <v:textbox>
                  <w:txbxContent>
                    <w:p w:rsidR="00B052DB" w:rsidRDefault="00B052DB" w:rsidP="00B052DB">
                      <w:pPr>
                        <w:spacing w:after="0" w:line="360" w:lineRule="auto"/>
                        <w:jc w:val="center"/>
                        <w:rPr>
                          <w:rFonts w:ascii="Times New Roman" w:hAnsi="Times New Roman" w:cs="Times New Roman"/>
                          <w:sz w:val="28"/>
                          <w:szCs w:val="28"/>
                          <w:lang w:val="uk-UA"/>
                        </w:rPr>
                      </w:pPr>
                      <w:r w:rsidRPr="00907B75">
                        <w:rPr>
                          <w:rFonts w:ascii="Times New Roman" w:hAnsi="Times New Roman" w:cs="Times New Roman"/>
                          <w:sz w:val="28"/>
                          <w:szCs w:val="28"/>
                          <w:lang w:val="uk-UA"/>
                        </w:rPr>
                        <w:t xml:space="preserve">ЮНІСЕФ у збірнику «Міждержавне усиновлення» </w:t>
                      </w:r>
                    </w:p>
                    <w:p w:rsidR="00B052DB" w:rsidRPr="005F3C50" w:rsidRDefault="00B052DB" w:rsidP="00B052DB">
                      <w:pPr>
                        <w:spacing w:after="0" w:line="360" w:lineRule="auto"/>
                        <w:jc w:val="center"/>
                        <w:rPr>
                          <w:rFonts w:ascii="Times New Roman" w:hAnsi="Times New Roman" w:cs="Times New Roman"/>
                          <w:sz w:val="28"/>
                          <w:szCs w:val="28"/>
                          <w:lang w:val="uk-UA"/>
                        </w:rPr>
                      </w:pPr>
                      <w:r w:rsidRPr="00907B75">
                        <w:rPr>
                          <w:rFonts w:ascii="Times New Roman" w:hAnsi="Times New Roman" w:cs="Times New Roman"/>
                          <w:sz w:val="28"/>
                          <w:szCs w:val="28"/>
                          <w:lang w:val="uk-UA"/>
                        </w:rPr>
                        <w:t xml:space="preserve">(Innocenti Digest </w:t>
                      </w:r>
                      <w:r>
                        <w:rPr>
                          <w:rFonts w:ascii="Times New Roman" w:hAnsi="Times New Roman" w:cs="Times New Roman"/>
                          <w:sz w:val="28"/>
                          <w:szCs w:val="28"/>
                          <w:lang w:val="uk-UA"/>
                        </w:rPr>
                        <w:t>«</w:t>
                      </w:r>
                      <w:r w:rsidRPr="00907B75">
                        <w:rPr>
                          <w:rFonts w:ascii="Times New Roman" w:hAnsi="Times New Roman" w:cs="Times New Roman"/>
                          <w:sz w:val="28"/>
                          <w:szCs w:val="28"/>
                          <w:lang w:val="uk-UA"/>
                        </w:rPr>
                        <w:t>Intercountry Adoption</w:t>
                      </w:r>
                      <w:r>
                        <w:rPr>
                          <w:rFonts w:ascii="Times New Roman" w:hAnsi="Times New Roman" w:cs="Times New Roman"/>
                          <w:sz w:val="28"/>
                          <w:szCs w:val="28"/>
                          <w:lang w:val="uk-UA"/>
                        </w:rPr>
                        <w:t>»</w:t>
                      </w:r>
                      <w:r w:rsidRPr="00907B75">
                        <w:rPr>
                          <w:rFonts w:ascii="Times New Roman" w:hAnsi="Times New Roman" w:cs="Times New Roman"/>
                          <w:sz w:val="28"/>
                          <w:szCs w:val="28"/>
                          <w:lang w:val="uk-UA"/>
                        </w:rPr>
                        <w:t>)</w:t>
                      </w:r>
                    </w:p>
                  </w:txbxContent>
                </v:textbox>
              </v:roundrect>
            </w:pict>
          </mc:Fallback>
        </mc:AlternateContent>
      </w:r>
      <w:r w:rsidRPr="00FB3376">
        <w:rPr>
          <w:rFonts w:ascii="Times New Roman" w:hAnsi="Times New Roman" w:cs="Times New Roman"/>
          <w:noProof/>
          <w:sz w:val="28"/>
          <w:szCs w:val="28"/>
          <w:lang w:eastAsia="ru-RU"/>
        </w:rPr>
        <w:drawing>
          <wp:inline distT="0" distB="0" distL="0" distR="0" wp14:anchorId="5323304E" wp14:editId="0800F17D">
            <wp:extent cx="5757008" cy="3277870"/>
            <wp:effectExtent l="0" t="0" r="0" b="17780"/>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052DB"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273CF106" wp14:editId="67F737E3">
            <wp:extent cx="5614603" cy="3159760"/>
            <wp:effectExtent l="19050" t="38100" r="0" b="4064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3536" behindDoc="0" locked="0" layoutInCell="1" allowOverlap="1" wp14:anchorId="1227EEF6" wp14:editId="210711A3">
                <wp:simplePos x="0" y="0"/>
                <wp:positionH relativeFrom="column">
                  <wp:posOffset>171149</wp:posOffset>
                </wp:positionH>
                <wp:positionV relativeFrom="paragraph">
                  <wp:posOffset>-53273</wp:posOffset>
                </wp:positionV>
                <wp:extent cx="5878800" cy="1219200"/>
                <wp:effectExtent l="0" t="0" r="27305" b="19050"/>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5878800" cy="12192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міждержавного усиновлення </w:t>
                            </w:r>
                          </w:p>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 різних правових системах світу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2" o:spid="_x0000_s1054" style="position:absolute;left:0;text-align:left;margin-left:13.5pt;margin-top:-4.2pt;width:462.9pt;height: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" fillcolor="#d2d2d2" strokecolor="#a5a5a5" strokeweight=".5pt">
                <v:fill color2="silver" rotate="t" colors="0 #d2d2d2;.5 #c8c8c8;1 silver" focus="100%" type="gradient">
                  <o:fill v:ext="view" type="gradientUnscaled"/>
                </v:fill>
                <v:stroke joinstyle="miter"/>
                <v:textbo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міждержавного усиновлення </w:t>
                      </w:r>
                    </w:p>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 різних правових системах світу</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273C4B85" wp14:editId="4F29F4B9">
                <wp:simplePos x="0" y="0"/>
                <wp:positionH relativeFrom="column">
                  <wp:posOffset>2447992</wp:posOffset>
                </wp:positionH>
                <wp:positionV relativeFrom="paragraph">
                  <wp:posOffset>113498</wp:posOffset>
                </wp:positionV>
                <wp:extent cx="3496778" cy="4459705"/>
                <wp:effectExtent l="0" t="0" r="27940" b="17145"/>
                <wp:wrapNone/>
                <wp:docPr id="74" name="Прямоугольник 74"/>
                <wp:cNvGraphicFramePr/>
                <a:graphic xmlns:a="http://schemas.openxmlformats.org/drawingml/2006/main">
                  <a:graphicData uri="http://schemas.microsoft.com/office/word/2010/wordprocessingShape">
                    <wps:wsp>
                      <wps:cNvSpPr/>
                      <wps:spPr>
                        <a:xfrm>
                          <a:off x="0" y="0"/>
                          <a:ext cx="3496778" cy="44597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6B5345">
                              <w:rPr>
                                <w:rFonts w:ascii="Times New Roman" w:hAnsi="Times New Roman" w:cs="Times New Roman"/>
                                <w:sz w:val="28"/>
                                <w:szCs w:val="28"/>
                                <w:lang w:val="uk-UA"/>
                              </w:rPr>
                              <w:t>міждержавне усиновлення – це складніша категорія, ніж внутрішнє національне усиновлення з двох причин. По-перше, існують організації, які спеціально сформовані з метою підтримки сімей, які приймають дітей із інших країн. Вони виконують істотну роль у міждержавному усиновленні. По-друге, роль документів у міждержавному усиновленні порівняно обмежена й іноді неоднозначна</w:t>
                            </w:r>
                            <w:r w:rsidRPr="00B22E23">
                              <w:rPr>
                                <w:rFonts w:ascii="Times New Roman" w:hAnsi="Times New Roman" w:cs="Times New Roman"/>
                                <w:sz w:val="28"/>
                                <w:szCs w:val="28"/>
                                <w:lang w:val="uk-UA"/>
                              </w:rPr>
                              <w:t xml:space="preserve"> усиновленню, і ці перетворення здійснюються виключно у межах системи міжнародного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55" style="position:absolute;left:0;text-align:left;margin-left:192.75pt;margin-top:8.95pt;width:275.35pt;height:35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6B5345">
                        <w:rPr>
                          <w:rFonts w:ascii="Times New Roman" w:hAnsi="Times New Roman" w:cs="Times New Roman"/>
                          <w:sz w:val="28"/>
                          <w:szCs w:val="28"/>
                          <w:lang w:val="uk-UA"/>
                        </w:rPr>
                        <w:t>міждержавне усиновлення – це складніша категорія, ніж внутрішнє національне усиновлення з двох причин. По-перше, існують організації, які спеціально сформовані з метою підтримки сімей, які приймають дітей із інших країн. Вони виконують істотну роль у міждержавному усиновленні. По-друге, роль документів у міждержавному усиновленні порівняно обмежена й іноді неоднозначна</w:t>
                      </w:r>
                      <w:r w:rsidRPr="00B22E23">
                        <w:rPr>
                          <w:rFonts w:ascii="Times New Roman" w:hAnsi="Times New Roman" w:cs="Times New Roman"/>
                          <w:sz w:val="28"/>
                          <w:szCs w:val="28"/>
                          <w:lang w:val="uk-UA"/>
                        </w:rPr>
                        <w:t xml:space="preserve"> усиновленню, і ці перетворення здійснюються виключно у межах системи міжнародного права.</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179E3B05" wp14:editId="2C4AF22E">
                <wp:simplePos x="0" y="0"/>
                <wp:positionH relativeFrom="column">
                  <wp:posOffset>203233</wp:posOffset>
                </wp:positionH>
                <wp:positionV relativeFrom="paragraph">
                  <wp:posOffset>5982</wp:posOffset>
                </wp:positionV>
                <wp:extent cx="2245327" cy="1042670"/>
                <wp:effectExtent l="0" t="0" r="41275" b="24130"/>
                <wp:wrapNone/>
                <wp:docPr id="73" name="Пятиугольник 73"/>
                <wp:cNvGraphicFramePr/>
                <a:graphic xmlns:a="http://schemas.openxmlformats.org/drawingml/2006/main">
                  <a:graphicData uri="http://schemas.microsoft.com/office/word/2010/wordprocessingShape">
                    <wps:wsp>
                      <wps:cNvSpPr/>
                      <wps:spPr>
                        <a:xfrm>
                          <a:off x="0" y="0"/>
                          <a:ext cx="2245327" cy="104267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Default="00B052DB" w:rsidP="00B052DB">
                            <w:pPr>
                              <w:spacing w:line="360" w:lineRule="auto"/>
                              <w:jc w:val="center"/>
                              <w:rPr>
                                <w:rFonts w:ascii="Times New Roman" w:hAnsi="Times New Roman" w:cs="Times New Roman"/>
                                <w:sz w:val="28"/>
                                <w:szCs w:val="28"/>
                              </w:rPr>
                            </w:pPr>
                            <w:r w:rsidRPr="006B5345">
                              <w:rPr>
                                <w:rFonts w:ascii="Times New Roman" w:hAnsi="Times New Roman" w:cs="Times New Roman"/>
                                <w:sz w:val="28"/>
                                <w:szCs w:val="28"/>
                              </w:rPr>
                              <w:t xml:space="preserve">австралійський правник Дж. Гарпер </w:t>
                            </w:r>
                          </w:p>
                          <w:p w:rsidR="00B052DB" w:rsidRPr="006B5345" w:rsidRDefault="00B052DB" w:rsidP="00B052DB">
                            <w:pPr>
                              <w:spacing w:line="360" w:lineRule="auto"/>
                              <w:jc w:val="center"/>
                              <w:rPr>
                                <w:rFonts w:ascii="Times New Roman" w:hAnsi="Times New Roman" w:cs="Times New Roman"/>
                                <w:sz w:val="28"/>
                                <w:szCs w:val="28"/>
                              </w:rPr>
                            </w:pPr>
                            <w:r w:rsidRPr="006B5345">
                              <w:rPr>
                                <w:rFonts w:ascii="Times New Roman" w:hAnsi="Times New Roman" w:cs="Times New Roman"/>
                                <w:sz w:val="28"/>
                                <w:szCs w:val="28"/>
                              </w:rPr>
                              <w:t>(J. Harper)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73" o:spid="_x0000_s1056" type="#_x0000_t15" style="position:absolute;left:0;text-align:left;margin-left:16pt;margin-top:.45pt;width:176.8pt;height:8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" adj="16585" fillcolor="window" strokecolor="windowText" strokeweight="1pt">
                <v:textbox>
                  <w:txbxContent>
                    <w:p w:rsidR="00B052DB" w:rsidRDefault="00B052DB" w:rsidP="00B052DB">
                      <w:pPr>
                        <w:spacing w:line="360" w:lineRule="auto"/>
                        <w:jc w:val="center"/>
                        <w:rPr>
                          <w:rFonts w:ascii="Times New Roman" w:hAnsi="Times New Roman" w:cs="Times New Roman"/>
                          <w:sz w:val="28"/>
                          <w:szCs w:val="28"/>
                        </w:rPr>
                      </w:pPr>
                      <w:r w:rsidRPr="006B5345">
                        <w:rPr>
                          <w:rFonts w:ascii="Times New Roman" w:hAnsi="Times New Roman" w:cs="Times New Roman"/>
                          <w:sz w:val="28"/>
                          <w:szCs w:val="28"/>
                        </w:rPr>
                        <w:t xml:space="preserve">австралійський правник Дж. Гарпер </w:t>
                      </w:r>
                    </w:p>
                    <w:p w:rsidR="00B052DB" w:rsidRPr="006B5345" w:rsidRDefault="00B052DB" w:rsidP="00B052DB">
                      <w:pPr>
                        <w:spacing w:line="360" w:lineRule="auto"/>
                        <w:jc w:val="center"/>
                        <w:rPr>
                          <w:rFonts w:ascii="Times New Roman" w:hAnsi="Times New Roman" w:cs="Times New Roman"/>
                          <w:sz w:val="28"/>
                          <w:szCs w:val="28"/>
                        </w:rPr>
                      </w:pPr>
                      <w:r w:rsidRPr="006B5345">
                        <w:rPr>
                          <w:rFonts w:ascii="Times New Roman" w:hAnsi="Times New Roman" w:cs="Times New Roman"/>
                          <w:sz w:val="28"/>
                          <w:szCs w:val="28"/>
                        </w:rPr>
                        <w:t>(J. Harper)</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52398D80" wp14:editId="04F64996">
                <wp:simplePos x="0" y="0"/>
                <wp:positionH relativeFrom="column">
                  <wp:posOffset>2444115</wp:posOffset>
                </wp:positionH>
                <wp:positionV relativeFrom="paragraph">
                  <wp:posOffset>112395</wp:posOffset>
                </wp:positionV>
                <wp:extent cx="3496310" cy="2352474"/>
                <wp:effectExtent l="0" t="0" r="27940" b="10160"/>
                <wp:wrapNone/>
                <wp:docPr id="78" name="Прямоугольник 78"/>
                <wp:cNvGraphicFramePr/>
                <a:graphic xmlns:a="http://schemas.openxmlformats.org/drawingml/2006/main">
                  <a:graphicData uri="http://schemas.microsoft.com/office/word/2010/wordprocessingShape">
                    <wps:wsp>
                      <wps:cNvSpPr/>
                      <wps:spPr>
                        <a:xfrm>
                          <a:off x="0" y="0"/>
                          <a:ext cx="3496310" cy="235247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AA27B7">
                              <w:rPr>
                                <w:rFonts w:ascii="Times New Roman" w:hAnsi="Times New Roman" w:cs="Times New Roman"/>
                                <w:sz w:val="28"/>
                                <w:szCs w:val="28"/>
                                <w:lang w:val="uk-UA"/>
                              </w:rPr>
                              <w:t>трактує поняття міждержавного усиновлення дитини як, по суті, приватний законний акт між фізичною особою (або подружньою парою), яка бажає усиновити дитину, й іноземним судом, який діє за законами і нормами закордонної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57" style="position:absolute;left:0;text-align:left;margin-left:192.45pt;margin-top:8.85pt;width:275.3pt;height:18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AA27B7">
                        <w:rPr>
                          <w:rFonts w:ascii="Times New Roman" w:hAnsi="Times New Roman" w:cs="Times New Roman"/>
                          <w:sz w:val="28"/>
                          <w:szCs w:val="28"/>
                          <w:lang w:val="uk-UA"/>
                        </w:rPr>
                        <w:t>трактує поняття міждержавного усиновлення дитини як, по суті, приватний законний акт між фізичною особою (або подружньою парою), яка бажає усиновити дитину, й іноземним судом, який діє за законами і нормами закордонної країни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771AA0C" wp14:editId="5E959527">
                <wp:simplePos x="0" y="0"/>
                <wp:positionH relativeFrom="column">
                  <wp:posOffset>210820</wp:posOffset>
                </wp:positionH>
                <wp:positionV relativeFrom="paragraph">
                  <wp:posOffset>79375</wp:posOffset>
                </wp:positionV>
                <wp:extent cx="2246400" cy="1044000"/>
                <wp:effectExtent l="0" t="0" r="40005" b="22860"/>
                <wp:wrapNone/>
                <wp:docPr id="77" name="Пятиугольник 77"/>
                <wp:cNvGraphicFramePr/>
                <a:graphic xmlns:a="http://schemas.openxmlformats.org/drawingml/2006/main">
                  <a:graphicData uri="http://schemas.microsoft.com/office/word/2010/wordprocessingShape">
                    <wps:wsp>
                      <wps:cNvSpPr/>
                      <wps:spPr>
                        <a:xfrm>
                          <a:off x="0" y="0"/>
                          <a:ext cx="2246400" cy="1044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rPr>
                            </w:pPr>
                            <w:r w:rsidRPr="00AA27B7">
                              <w:rPr>
                                <w:rFonts w:ascii="Times New Roman" w:hAnsi="Times New Roman" w:cs="Times New Roman"/>
                                <w:sz w:val="28"/>
                                <w:szCs w:val="28"/>
                              </w:rPr>
                              <w:t xml:space="preserve">італійський науковець С. Лоренціні </w:t>
                            </w:r>
                          </w:p>
                          <w:p w:rsidR="00B052DB" w:rsidRPr="006B5345" w:rsidRDefault="00B052DB" w:rsidP="00B052DB">
                            <w:pPr>
                              <w:spacing w:after="0" w:line="360" w:lineRule="auto"/>
                              <w:jc w:val="center"/>
                              <w:rPr>
                                <w:rFonts w:ascii="Times New Roman" w:hAnsi="Times New Roman" w:cs="Times New Roman"/>
                                <w:sz w:val="28"/>
                                <w:szCs w:val="28"/>
                              </w:rPr>
                            </w:pPr>
                            <w:r w:rsidRPr="00AA27B7">
                              <w:rPr>
                                <w:rFonts w:ascii="Times New Roman" w:hAnsi="Times New Roman" w:cs="Times New Roman"/>
                                <w:sz w:val="28"/>
                                <w:szCs w:val="28"/>
                              </w:rPr>
                              <w:t>(S. Lorenzini)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77" o:spid="_x0000_s1058" type="#_x0000_t15" style="position:absolute;left:0;text-align:left;margin-left:16.6pt;margin-top:6.25pt;width:176.9pt;height:8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" adj="16581" fillcolor="window" strokecolor="windowText" strokeweight="1pt">
                <v:textbox>
                  <w:txbxContent>
                    <w:p w:rsidR="00B052DB" w:rsidRDefault="00B052DB" w:rsidP="00B052DB">
                      <w:pPr>
                        <w:spacing w:after="0" w:line="360" w:lineRule="auto"/>
                        <w:jc w:val="center"/>
                        <w:rPr>
                          <w:rFonts w:ascii="Times New Roman" w:hAnsi="Times New Roman" w:cs="Times New Roman"/>
                          <w:sz w:val="28"/>
                          <w:szCs w:val="28"/>
                        </w:rPr>
                      </w:pPr>
                      <w:r w:rsidRPr="00AA27B7">
                        <w:rPr>
                          <w:rFonts w:ascii="Times New Roman" w:hAnsi="Times New Roman" w:cs="Times New Roman"/>
                          <w:sz w:val="28"/>
                          <w:szCs w:val="28"/>
                        </w:rPr>
                        <w:t xml:space="preserve">італійський науковець С. Лоренціні </w:t>
                      </w:r>
                    </w:p>
                    <w:p w:rsidR="00B052DB" w:rsidRPr="006B5345" w:rsidRDefault="00B052DB" w:rsidP="00B052DB">
                      <w:pPr>
                        <w:spacing w:after="0" w:line="360" w:lineRule="auto"/>
                        <w:jc w:val="center"/>
                        <w:rPr>
                          <w:rFonts w:ascii="Times New Roman" w:hAnsi="Times New Roman" w:cs="Times New Roman"/>
                          <w:sz w:val="28"/>
                          <w:szCs w:val="28"/>
                        </w:rPr>
                      </w:pPr>
                      <w:r w:rsidRPr="00AA27B7">
                        <w:rPr>
                          <w:rFonts w:ascii="Times New Roman" w:hAnsi="Times New Roman" w:cs="Times New Roman"/>
                          <w:sz w:val="28"/>
                          <w:szCs w:val="28"/>
                        </w:rPr>
                        <w:t>(S. Lorenzini)</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0704" behindDoc="0" locked="0" layoutInCell="1" allowOverlap="1" wp14:anchorId="2B87F0AE" wp14:editId="19291230">
                <wp:simplePos x="0" y="0"/>
                <wp:positionH relativeFrom="column">
                  <wp:posOffset>2463165</wp:posOffset>
                </wp:positionH>
                <wp:positionV relativeFrom="paragraph">
                  <wp:posOffset>-13970</wp:posOffset>
                </wp:positionV>
                <wp:extent cx="3495600" cy="2674620"/>
                <wp:effectExtent l="0" t="0" r="10160" b="11430"/>
                <wp:wrapNone/>
                <wp:docPr id="91" name="Прямоугольник 91"/>
                <wp:cNvGraphicFramePr/>
                <a:graphic xmlns:a="http://schemas.openxmlformats.org/drawingml/2006/main">
                  <a:graphicData uri="http://schemas.microsoft.com/office/word/2010/wordprocessingShape">
                    <wps:wsp>
                      <wps:cNvSpPr/>
                      <wps:spPr>
                        <a:xfrm>
                          <a:off x="0" y="0"/>
                          <a:ext cx="3495600" cy="26746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 xml:space="preserve">міждержавне усиновлення дитини </w:t>
                            </w:r>
                            <w:r>
                              <w:rPr>
                                <w:rFonts w:ascii="Times New Roman" w:hAnsi="Times New Roman" w:cs="Times New Roman"/>
                                <w:sz w:val="28"/>
                                <w:szCs w:val="28"/>
                                <w:lang w:val="uk-UA"/>
                              </w:rPr>
                              <w:t>–</w:t>
                            </w:r>
                            <w:r w:rsidRPr="0049067C">
                              <w:rPr>
                                <w:rFonts w:ascii="Times New Roman" w:hAnsi="Times New Roman" w:cs="Times New Roman"/>
                                <w:sz w:val="28"/>
                                <w:szCs w:val="28"/>
                                <w:lang w:val="uk-UA"/>
                              </w:rPr>
                              <w:t xml:space="preserve"> це юридичний акт, що встановлюється в судовому порядку відносно усиновлювача і усиновлюваного, що є громадянами різних держав, або здійсненого в третій країні, громадянином якої не є ні усиновлювач, ні усиновлюваний, що підпадає під юрисдикцію двох або більше держав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1" o:spid="_x0000_s1059" style="position:absolute;left:0;text-align:left;margin-left:193.95pt;margin-top:-1.1pt;width:275.25pt;height:21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 xml:space="preserve">міждержавне усиновлення дитини </w:t>
                      </w:r>
                      <w:r>
                        <w:rPr>
                          <w:rFonts w:ascii="Times New Roman" w:hAnsi="Times New Roman" w:cs="Times New Roman"/>
                          <w:sz w:val="28"/>
                          <w:szCs w:val="28"/>
                          <w:lang w:val="uk-UA"/>
                        </w:rPr>
                        <w:t>–</w:t>
                      </w:r>
                      <w:r w:rsidRPr="0049067C">
                        <w:rPr>
                          <w:rFonts w:ascii="Times New Roman" w:hAnsi="Times New Roman" w:cs="Times New Roman"/>
                          <w:sz w:val="28"/>
                          <w:szCs w:val="28"/>
                          <w:lang w:val="uk-UA"/>
                        </w:rPr>
                        <w:t xml:space="preserve"> це юридичний акт, що встановлюється в судовому порядку відносно усиновлювача і усиновлюваного, що є громадянами різних держав, або здійсненого в третій країні, громадянином якої не є ні усиновлювач, ні усиновлюваний, що підпадає під юрисдикцію двох або більше держав</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57AB8025" wp14:editId="695FFAEF">
                <wp:simplePos x="0" y="0"/>
                <wp:positionH relativeFrom="column">
                  <wp:posOffset>224790</wp:posOffset>
                </wp:positionH>
                <wp:positionV relativeFrom="paragraph">
                  <wp:posOffset>156845</wp:posOffset>
                </wp:positionV>
                <wp:extent cx="2246400" cy="1044000"/>
                <wp:effectExtent l="0" t="0" r="40005" b="22860"/>
                <wp:wrapNone/>
                <wp:docPr id="88" name="Пятиугольник 88"/>
                <wp:cNvGraphicFramePr/>
                <a:graphic xmlns:a="http://schemas.openxmlformats.org/drawingml/2006/main">
                  <a:graphicData uri="http://schemas.microsoft.com/office/word/2010/wordprocessingShape">
                    <wps:wsp>
                      <wps:cNvSpPr/>
                      <wps:spPr>
                        <a:xfrm>
                          <a:off x="0" y="0"/>
                          <a:ext cx="2246400" cy="1044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6B5345" w:rsidRDefault="00B052DB" w:rsidP="00B052DB">
                            <w:pPr>
                              <w:spacing w:after="0" w:line="240" w:lineRule="auto"/>
                              <w:jc w:val="center"/>
                              <w:rPr>
                                <w:rFonts w:ascii="Times New Roman" w:hAnsi="Times New Roman" w:cs="Times New Roman"/>
                                <w:sz w:val="28"/>
                                <w:szCs w:val="28"/>
                              </w:rPr>
                            </w:pPr>
                            <w:r w:rsidRPr="0049067C">
                              <w:rPr>
                                <w:rFonts w:ascii="Times New Roman" w:hAnsi="Times New Roman" w:cs="Times New Roman"/>
                                <w:sz w:val="28"/>
                                <w:szCs w:val="28"/>
                              </w:rPr>
                              <w:t>Е. Князєва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88" o:spid="_x0000_s1060" type="#_x0000_t15" style="position:absolute;left:0;text-align:left;margin-left:17.7pt;margin-top:12.35pt;width:176.9pt;height:8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" adj="16581" fillcolor="window" strokecolor="windowText" strokeweight="1pt">
                <v:textbox>
                  <w:txbxContent>
                    <w:p w:rsidR="00B052DB" w:rsidRPr="006B5345" w:rsidRDefault="00B052DB" w:rsidP="00B052DB">
                      <w:pPr>
                        <w:spacing w:after="0" w:line="240" w:lineRule="auto"/>
                        <w:jc w:val="center"/>
                        <w:rPr>
                          <w:rFonts w:ascii="Times New Roman" w:hAnsi="Times New Roman" w:cs="Times New Roman"/>
                          <w:sz w:val="28"/>
                          <w:szCs w:val="28"/>
                        </w:rPr>
                      </w:pPr>
                      <w:r w:rsidRPr="0049067C">
                        <w:rPr>
                          <w:rFonts w:ascii="Times New Roman" w:hAnsi="Times New Roman" w:cs="Times New Roman"/>
                          <w:sz w:val="28"/>
                          <w:szCs w:val="28"/>
                        </w:rPr>
                        <w:t>Е. Князєва</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222A8774" wp14:editId="549B44CE">
                <wp:simplePos x="0" y="0"/>
                <wp:positionH relativeFrom="column">
                  <wp:posOffset>2463165</wp:posOffset>
                </wp:positionH>
                <wp:positionV relativeFrom="paragraph">
                  <wp:posOffset>73660</wp:posOffset>
                </wp:positionV>
                <wp:extent cx="3495600" cy="1737360"/>
                <wp:effectExtent l="0" t="0" r="10160" b="15240"/>
                <wp:wrapNone/>
                <wp:docPr id="84" name="Прямоугольник 84"/>
                <wp:cNvGraphicFramePr/>
                <a:graphic xmlns:a="http://schemas.openxmlformats.org/drawingml/2006/main">
                  <a:graphicData uri="http://schemas.microsoft.com/office/word/2010/wordprocessingShape">
                    <wps:wsp>
                      <wps:cNvSpPr/>
                      <wps:spPr>
                        <a:xfrm>
                          <a:off x="0" y="0"/>
                          <a:ext cx="3495600" cy="17373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AA27B7">
                              <w:rPr>
                                <w:rFonts w:ascii="Times New Roman" w:hAnsi="Times New Roman" w:cs="Times New Roman"/>
                                <w:sz w:val="28"/>
                                <w:szCs w:val="28"/>
                                <w:lang w:val="uk-UA"/>
                              </w:rPr>
                              <w:t xml:space="preserve">міждержавне усиновлення </w:t>
                            </w:r>
                            <w:r>
                              <w:rPr>
                                <w:rFonts w:ascii="Times New Roman" w:hAnsi="Times New Roman" w:cs="Times New Roman"/>
                                <w:sz w:val="28"/>
                                <w:szCs w:val="28"/>
                                <w:lang w:val="uk-UA"/>
                              </w:rPr>
                              <w:t>–</w:t>
                            </w:r>
                            <w:r w:rsidRPr="00AA27B7">
                              <w:rPr>
                                <w:rFonts w:ascii="Times New Roman" w:hAnsi="Times New Roman" w:cs="Times New Roman"/>
                                <w:sz w:val="28"/>
                                <w:szCs w:val="28"/>
                                <w:lang w:val="uk-UA"/>
                              </w:rPr>
                              <w:t xml:space="preserve"> юридичний акт, згідно з яким усиновлена дитина, незалежно від свого громадянства, культури та мови, передається через міжнародні кордони у нову сім’ю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 o:spid="_x0000_s1061" style="position:absolute;left:0;text-align:left;margin-left:193.95pt;margin-top:5.8pt;width:275.25pt;height:13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AA27B7">
                        <w:rPr>
                          <w:rFonts w:ascii="Times New Roman" w:hAnsi="Times New Roman" w:cs="Times New Roman"/>
                          <w:sz w:val="28"/>
                          <w:szCs w:val="28"/>
                          <w:lang w:val="uk-UA"/>
                        </w:rPr>
                        <w:t xml:space="preserve">міждержавне усиновлення </w:t>
                      </w:r>
                      <w:r>
                        <w:rPr>
                          <w:rFonts w:ascii="Times New Roman" w:hAnsi="Times New Roman" w:cs="Times New Roman"/>
                          <w:sz w:val="28"/>
                          <w:szCs w:val="28"/>
                          <w:lang w:val="uk-UA"/>
                        </w:rPr>
                        <w:t>–</w:t>
                      </w:r>
                      <w:r w:rsidRPr="00AA27B7">
                        <w:rPr>
                          <w:rFonts w:ascii="Times New Roman" w:hAnsi="Times New Roman" w:cs="Times New Roman"/>
                          <w:sz w:val="28"/>
                          <w:szCs w:val="28"/>
                          <w:lang w:val="uk-UA"/>
                        </w:rPr>
                        <w:t xml:space="preserve"> юридичний акт, згідно з яким усиновлена дитина, незалежно від свого громадянства, культури та мови, передається через міжнародні кордони у нову сім’ю</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63AB809B" wp14:editId="4571981E">
                <wp:simplePos x="0" y="0"/>
                <wp:positionH relativeFrom="column">
                  <wp:posOffset>221615</wp:posOffset>
                </wp:positionH>
                <wp:positionV relativeFrom="paragraph">
                  <wp:posOffset>92075</wp:posOffset>
                </wp:positionV>
                <wp:extent cx="2246400" cy="1044000"/>
                <wp:effectExtent l="0" t="0" r="40005" b="22860"/>
                <wp:wrapNone/>
                <wp:docPr id="83" name="Пятиугольник 83"/>
                <wp:cNvGraphicFramePr/>
                <a:graphic xmlns:a="http://schemas.openxmlformats.org/drawingml/2006/main">
                  <a:graphicData uri="http://schemas.microsoft.com/office/word/2010/wordprocessingShape">
                    <wps:wsp>
                      <wps:cNvSpPr/>
                      <wps:spPr>
                        <a:xfrm>
                          <a:off x="0" y="0"/>
                          <a:ext cx="2246400" cy="1044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6B5345" w:rsidRDefault="00B052DB" w:rsidP="00B052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Детрік</w:t>
                            </w:r>
                            <w:r w:rsidRPr="00AA27B7">
                              <w:rPr>
                                <w:rFonts w:ascii="Times New Roman" w:hAnsi="Times New Roman" w:cs="Times New Roman"/>
                                <w:sz w:val="28"/>
                                <w:szCs w:val="28"/>
                              </w:rPr>
                              <w:t xml:space="preserve"> (S. Detrick)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83" o:spid="_x0000_s1062" type="#_x0000_t15" style="position:absolute;left:0;text-align:left;margin-left:17.45pt;margin-top:7.25pt;width:176.9pt;height:8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" adj="16581" fillcolor="window" strokecolor="windowText" strokeweight="1pt">
                <v:textbox>
                  <w:txbxContent>
                    <w:p w:rsidR="00B052DB" w:rsidRPr="006B5345" w:rsidRDefault="00B052DB" w:rsidP="00B052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Детрік</w:t>
                      </w:r>
                      <w:r w:rsidRPr="00AA27B7">
                        <w:rPr>
                          <w:rFonts w:ascii="Times New Roman" w:hAnsi="Times New Roman" w:cs="Times New Roman"/>
                          <w:sz w:val="28"/>
                          <w:szCs w:val="28"/>
                        </w:rPr>
                        <w:t xml:space="preserve"> (S. Detrick)</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31E5A0A0" wp14:editId="514FD8EA">
                <wp:simplePos x="0" y="0"/>
                <wp:positionH relativeFrom="column">
                  <wp:posOffset>2463165</wp:posOffset>
                </wp:positionH>
                <wp:positionV relativeFrom="paragraph">
                  <wp:posOffset>167640</wp:posOffset>
                </wp:positionV>
                <wp:extent cx="3495600" cy="3589020"/>
                <wp:effectExtent l="0" t="0" r="10160" b="11430"/>
                <wp:wrapNone/>
                <wp:docPr id="90" name="Прямоугольник 90"/>
                <wp:cNvGraphicFramePr/>
                <a:graphic xmlns:a="http://schemas.openxmlformats.org/drawingml/2006/main">
                  <a:graphicData uri="http://schemas.microsoft.com/office/word/2010/wordprocessingShape">
                    <wps:wsp>
                      <wps:cNvSpPr/>
                      <wps:spPr>
                        <a:xfrm>
                          <a:off x="0" y="0"/>
                          <a:ext cx="3495600" cy="35890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 xml:space="preserve">усиновлення </w:t>
                            </w:r>
                            <w:r>
                              <w:rPr>
                                <w:rFonts w:ascii="Times New Roman" w:hAnsi="Times New Roman" w:cs="Times New Roman"/>
                                <w:sz w:val="28"/>
                                <w:szCs w:val="28"/>
                                <w:lang w:val="uk-UA"/>
                              </w:rPr>
                              <w:t>–</w:t>
                            </w:r>
                            <w:r w:rsidRPr="0049067C">
                              <w:rPr>
                                <w:rFonts w:ascii="Times New Roman" w:hAnsi="Times New Roman" w:cs="Times New Roman"/>
                                <w:sz w:val="28"/>
                                <w:szCs w:val="28"/>
                                <w:lang w:val="uk-UA"/>
                              </w:rPr>
                              <w:t xml:space="preserve"> це такий юридичний акт, на основі якого між усиновленою дитиною та особою або особами, які прийняли її на виховання, встановлюються особисті та майнові відносини, які існують між батьками і дітьми, до того ж усиновлений та усиновлювачі повинні бути громадянами різних держав або факт усиновлення повинен мати місце за кордоном і здійснюватися відповідно до законодавства іноземної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0" o:spid="_x0000_s1063" style="position:absolute;left:0;text-align:left;margin-left:193.95pt;margin-top:13.2pt;width:275.25pt;height:28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 xml:space="preserve">усиновлення </w:t>
                      </w:r>
                      <w:r>
                        <w:rPr>
                          <w:rFonts w:ascii="Times New Roman" w:hAnsi="Times New Roman" w:cs="Times New Roman"/>
                          <w:sz w:val="28"/>
                          <w:szCs w:val="28"/>
                          <w:lang w:val="uk-UA"/>
                        </w:rPr>
                        <w:t>–</w:t>
                      </w:r>
                      <w:r w:rsidRPr="0049067C">
                        <w:rPr>
                          <w:rFonts w:ascii="Times New Roman" w:hAnsi="Times New Roman" w:cs="Times New Roman"/>
                          <w:sz w:val="28"/>
                          <w:szCs w:val="28"/>
                          <w:lang w:val="uk-UA"/>
                        </w:rPr>
                        <w:t xml:space="preserve"> це такий юридичний акт, на основі якого між усиновленою дитиною та особою або особами, які прийняли її на виховання, встановлюються особисті та майнові відносини, які існують між батьками і дітьми, до того ж усиновлений та усиновлювачі повинні бути громадянами різних держав або факт усиновлення повинен мати місце за кордоном і здійснюватися відповідно до законодавства іноземної держави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7F416B16" wp14:editId="0BB62248">
                <wp:simplePos x="0" y="0"/>
                <wp:positionH relativeFrom="column">
                  <wp:posOffset>230505</wp:posOffset>
                </wp:positionH>
                <wp:positionV relativeFrom="paragraph">
                  <wp:posOffset>240030</wp:posOffset>
                </wp:positionV>
                <wp:extent cx="2246400" cy="1044000"/>
                <wp:effectExtent l="0" t="0" r="40005" b="22860"/>
                <wp:wrapNone/>
                <wp:docPr id="85" name="Пятиугольник 85"/>
                <wp:cNvGraphicFramePr/>
                <a:graphic xmlns:a="http://schemas.openxmlformats.org/drawingml/2006/main">
                  <a:graphicData uri="http://schemas.microsoft.com/office/word/2010/wordprocessingShape">
                    <wps:wsp>
                      <wps:cNvSpPr/>
                      <wps:spPr>
                        <a:xfrm>
                          <a:off x="0" y="0"/>
                          <a:ext cx="2246400" cy="1044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6B5345" w:rsidRDefault="00B052DB" w:rsidP="00B052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 Семенов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85" o:spid="_x0000_s1064" type="#_x0000_t15" style="position:absolute;left:0;text-align:left;margin-left:18.15pt;margin-top:18.9pt;width:176.9pt;height:8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" adj="16581" fillcolor="window" strokecolor="windowText" strokeweight="1pt">
                <v:textbox>
                  <w:txbxContent>
                    <w:p w:rsidR="00B052DB" w:rsidRPr="006B5345" w:rsidRDefault="00B052DB" w:rsidP="00B052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 Семенов</w:t>
                      </w:r>
                    </w:p>
                  </w:txbxContent>
                </v:textbox>
              </v:shape>
            </w:pict>
          </mc:Fallback>
        </mc:AlternateContent>
      </w:r>
    </w:p>
    <w:p w:rsidR="00B052DB" w:rsidRPr="00FB3376" w:rsidRDefault="00B052DB" w:rsidP="00B052DB">
      <w:pPr>
        <w:tabs>
          <w:tab w:val="left" w:pos="7154"/>
        </w:tabs>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ab/>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30944" behindDoc="0" locked="0" layoutInCell="1" allowOverlap="1" wp14:anchorId="654DDE39" wp14:editId="77532824">
                <wp:simplePos x="0" y="0"/>
                <wp:positionH relativeFrom="column">
                  <wp:posOffset>2463165</wp:posOffset>
                </wp:positionH>
                <wp:positionV relativeFrom="paragraph">
                  <wp:posOffset>-36830</wp:posOffset>
                </wp:positionV>
                <wp:extent cx="3495600" cy="3314700"/>
                <wp:effectExtent l="0" t="0" r="10160" b="19050"/>
                <wp:wrapNone/>
                <wp:docPr id="92" name="Прямоугольник 92"/>
                <wp:cNvGraphicFramePr/>
                <a:graphic xmlns:a="http://schemas.openxmlformats.org/drawingml/2006/main">
                  <a:graphicData uri="http://schemas.microsoft.com/office/word/2010/wordprocessingShape">
                    <wps:wsp>
                      <wps:cNvSpPr/>
                      <wps:spPr>
                        <a:xfrm>
                          <a:off x="0" y="0"/>
                          <a:ext cx="3495600" cy="3314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тракту</w:t>
                            </w:r>
                            <w:r>
                              <w:rPr>
                                <w:rFonts w:ascii="Times New Roman" w:hAnsi="Times New Roman" w:cs="Times New Roman"/>
                                <w:sz w:val="28"/>
                                <w:szCs w:val="28"/>
                                <w:lang w:val="uk-UA"/>
                              </w:rPr>
                              <w:t xml:space="preserve">є міждержавне усиновленя дітей </w:t>
                            </w:r>
                            <w:r w:rsidRPr="0049067C">
                              <w:rPr>
                                <w:rFonts w:ascii="Times New Roman" w:hAnsi="Times New Roman" w:cs="Times New Roman"/>
                                <w:sz w:val="28"/>
                                <w:szCs w:val="28"/>
                                <w:lang w:val="uk-UA"/>
                              </w:rPr>
                              <w:t>як юридичний акт, здійснений в суб’єктивних інтересах дітей, коли в основі дій усиновлювачів лежать мотиви і цілі, спрямовані на надання усиновлюваному права на належне сімейне виховання, гарантоване перш за все, Сімейним кодексом Російської Федерації і законодавством держави, куди усиновлюється дитина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 o:spid="_x0000_s1065" style="position:absolute;left:0;text-align:left;margin-left:193.95pt;margin-top:-2.9pt;width:275.25pt;height:26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тракту</w:t>
                      </w:r>
                      <w:r>
                        <w:rPr>
                          <w:rFonts w:ascii="Times New Roman" w:hAnsi="Times New Roman" w:cs="Times New Roman"/>
                          <w:sz w:val="28"/>
                          <w:szCs w:val="28"/>
                          <w:lang w:val="uk-UA"/>
                        </w:rPr>
                        <w:t xml:space="preserve">є міждержавне усиновленя дітей </w:t>
                      </w:r>
                      <w:r w:rsidRPr="0049067C">
                        <w:rPr>
                          <w:rFonts w:ascii="Times New Roman" w:hAnsi="Times New Roman" w:cs="Times New Roman"/>
                          <w:sz w:val="28"/>
                          <w:szCs w:val="28"/>
                          <w:lang w:val="uk-UA"/>
                        </w:rPr>
                        <w:t>як юридичний акт, здійснений в суб’єктивних інтересах дітей, коли в основі дій усиновлювачів лежать мотиви і цілі, спрямовані на надання усиновлюваному права на належне сімейне виховання, гарантоване перш за все, Сімейним кодексом Російської Федерації і законодавством держави, куди усиновлюється дитина</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4C37DB72" wp14:editId="15EA93AF">
                <wp:simplePos x="0" y="0"/>
                <wp:positionH relativeFrom="column">
                  <wp:posOffset>220345</wp:posOffset>
                </wp:positionH>
                <wp:positionV relativeFrom="paragraph">
                  <wp:posOffset>111760</wp:posOffset>
                </wp:positionV>
                <wp:extent cx="2246400" cy="1044000"/>
                <wp:effectExtent l="0" t="0" r="40005" b="22860"/>
                <wp:wrapNone/>
                <wp:docPr id="89" name="Пятиугольник 89"/>
                <wp:cNvGraphicFramePr/>
                <a:graphic xmlns:a="http://schemas.openxmlformats.org/drawingml/2006/main">
                  <a:graphicData uri="http://schemas.microsoft.com/office/word/2010/wordprocessingShape">
                    <wps:wsp>
                      <wps:cNvSpPr/>
                      <wps:spPr>
                        <a:xfrm>
                          <a:off x="0" y="0"/>
                          <a:ext cx="2246400" cy="1044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6B5345" w:rsidRDefault="00B052DB" w:rsidP="00B052DB">
                            <w:pPr>
                              <w:spacing w:after="0" w:line="240" w:lineRule="auto"/>
                              <w:jc w:val="center"/>
                              <w:rPr>
                                <w:rFonts w:ascii="Times New Roman" w:hAnsi="Times New Roman" w:cs="Times New Roman"/>
                                <w:sz w:val="28"/>
                                <w:szCs w:val="28"/>
                              </w:rPr>
                            </w:pPr>
                            <w:r w:rsidRPr="0049067C">
                              <w:rPr>
                                <w:rFonts w:ascii="Times New Roman" w:hAnsi="Times New Roman" w:cs="Times New Roman"/>
                                <w:sz w:val="28"/>
                                <w:szCs w:val="28"/>
                              </w:rPr>
                              <w:t>Е. Пєтухова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89" o:spid="_x0000_s1066" type="#_x0000_t15" style="position:absolute;left:0;text-align:left;margin-left:17.35pt;margin-top:8.8pt;width:176.9pt;height:8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" adj="16581" fillcolor="window" strokecolor="windowText" strokeweight="1pt">
                <v:textbox>
                  <w:txbxContent>
                    <w:p w:rsidR="00B052DB" w:rsidRPr="006B5345" w:rsidRDefault="00B052DB" w:rsidP="00B052DB">
                      <w:pPr>
                        <w:spacing w:after="0" w:line="240" w:lineRule="auto"/>
                        <w:jc w:val="center"/>
                        <w:rPr>
                          <w:rFonts w:ascii="Times New Roman" w:hAnsi="Times New Roman" w:cs="Times New Roman"/>
                          <w:sz w:val="28"/>
                          <w:szCs w:val="28"/>
                        </w:rPr>
                      </w:pPr>
                      <w:r w:rsidRPr="0049067C">
                        <w:rPr>
                          <w:rFonts w:ascii="Times New Roman" w:hAnsi="Times New Roman" w:cs="Times New Roman"/>
                          <w:sz w:val="28"/>
                          <w:szCs w:val="28"/>
                        </w:rPr>
                        <w:t>Е. Пєтухова</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tabs>
          <w:tab w:val="left" w:pos="4136"/>
        </w:tabs>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6330704C" wp14:editId="5450F7A3">
                <wp:simplePos x="0" y="0"/>
                <wp:positionH relativeFrom="column">
                  <wp:posOffset>2463165</wp:posOffset>
                </wp:positionH>
                <wp:positionV relativeFrom="paragraph">
                  <wp:posOffset>292735</wp:posOffset>
                </wp:positionV>
                <wp:extent cx="3495040" cy="2057400"/>
                <wp:effectExtent l="0" t="0" r="10160" b="19050"/>
                <wp:wrapNone/>
                <wp:docPr id="94" name="Прямоугольник 94"/>
                <wp:cNvGraphicFramePr/>
                <a:graphic xmlns:a="http://schemas.openxmlformats.org/drawingml/2006/main">
                  <a:graphicData uri="http://schemas.microsoft.com/office/word/2010/wordprocessingShape">
                    <wps:wsp>
                      <wps:cNvSpPr/>
                      <wps:spPr>
                        <a:xfrm>
                          <a:off x="0" y="0"/>
                          <a:ext cx="3495040" cy="2057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міждержавн</w:t>
                            </w:r>
                            <w:r>
                              <w:rPr>
                                <w:rFonts w:ascii="Times New Roman" w:hAnsi="Times New Roman" w:cs="Times New Roman"/>
                                <w:sz w:val="28"/>
                                <w:szCs w:val="28"/>
                                <w:lang w:val="uk-UA"/>
                              </w:rPr>
                              <w:t>е усиновленню як глобальне явище</w:t>
                            </w:r>
                            <w:r w:rsidRPr="0049067C">
                              <w:rPr>
                                <w:rFonts w:ascii="Times New Roman" w:hAnsi="Times New Roman" w:cs="Times New Roman"/>
                                <w:sz w:val="28"/>
                                <w:szCs w:val="28"/>
                                <w:lang w:val="uk-UA"/>
                              </w:rPr>
                              <w:t>, пов’язан</w:t>
                            </w:r>
                            <w:r>
                              <w:rPr>
                                <w:rFonts w:ascii="Times New Roman" w:hAnsi="Times New Roman" w:cs="Times New Roman"/>
                                <w:sz w:val="28"/>
                                <w:szCs w:val="28"/>
                                <w:lang w:val="uk-UA"/>
                              </w:rPr>
                              <w:t>е</w:t>
                            </w:r>
                            <w:r w:rsidRPr="0049067C">
                              <w:rPr>
                                <w:rFonts w:ascii="Times New Roman" w:hAnsi="Times New Roman" w:cs="Times New Roman"/>
                                <w:sz w:val="28"/>
                                <w:szCs w:val="28"/>
                                <w:lang w:val="uk-UA"/>
                              </w:rPr>
                              <w:t xml:space="preserve"> з міграцією дітей на великі географічні відстані від суспільства і культури, до іншого дуже різного навколишнього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067" style="position:absolute;left:0;text-align:left;margin-left:193.95pt;margin-top:23.05pt;width:275.2pt;height:16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міждержавн</w:t>
                      </w:r>
                      <w:r>
                        <w:rPr>
                          <w:rFonts w:ascii="Times New Roman" w:hAnsi="Times New Roman" w:cs="Times New Roman"/>
                          <w:sz w:val="28"/>
                          <w:szCs w:val="28"/>
                          <w:lang w:val="uk-UA"/>
                        </w:rPr>
                        <w:t>е усиновленню як глобальне явище</w:t>
                      </w:r>
                      <w:r w:rsidRPr="0049067C">
                        <w:rPr>
                          <w:rFonts w:ascii="Times New Roman" w:hAnsi="Times New Roman" w:cs="Times New Roman"/>
                          <w:sz w:val="28"/>
                          <w:szCs w:val="28"/>
                          <w:lang w:val="uk-UA"/>
                        </w:rPr>
                        <w:t>, пов’язан</w:t>
                      </w:r>
                      <w:r>
                        <w:rPr>
                          <w:rFonts w:ascii="Times New Roman" w:hAnsi="Times New Roman" w:cs="Times New Roman"/>
                          <w:sz w:val="28"/>
                          <w:szCs w:val="28"/>
                          <w:lang w:val="uk-UA"/>
                        </w:rPr>
                        <w:t>е</w:t>
                      </w:r>
                      <w:r w:rsidRPr="0049067C">
                        <w:rPr>
                          <w:rFonts w:ascii="Times New Roman" w:hAnsi="Times New Roman" w:cs="Times New Roman"/>
                          <w:sz w:val="28"/>
                          <w:szCs w:val="28"/>
                          <w:lang w:val="uk-UA"/>
                        </w:rPr>
                        <w:t xml:space="preserve"> з міграцією дітей на великі географічні відстані від суспільства і культури, до іншого дуже різного навколишнього середовища</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413914DC" wp14:editId="45E2244C">
                <wp:simplePos x="0" y="0"/>
                <wp:positionH relativeFrom="column">
                  <wp:posOffset>224230</wp:posOffset>
                </wp:positionH>
                <wp:positionV relativeFrom="paragraph">
                  <wp:posOffset>86883</wp:posOffset>
                </wp:positionV>
                <wp:extent cx="2326341" cy="1566582"/>
                <wp:effectExtent l="0" t="0" r="36195" b="14605"/>
                <wp:wrapNone/>
                <wp:docPr id="86" name="Пятиугольник 86"/>
                <wp:cNvGraphicFramePr/>
                <a:graphic xmlns:a="http://schemas.openxmlformats.org/drawingml/2006/main">
                  <a:graphicData uri="http://schemas.microsoft.com/office/word/2010/wordprocessingShape">
                    <wps:wsp>
                      <wps:cNvSpPr/>
                      <wps:spPr>
                        <a:xfrm>
                          <a:off x="0" y="0"/>
                          <a:ext cx="2326341" cy="1566582"/>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6B5345" w:rsidRDefault="00B052DB" w:rsidP="00B052DB">
                            <w:pPr>
                              <w:spacing w:after="0" w:line="360" w:lineRule="auto"/>
                              <w:jc w:val="center"/>
                              <w:rPr>
                                <w:rFonts w:ascii="Times New Roman" w:hAnsi="Times New Roman" w:cs="Times New Roman"/>
                                <w:sz w:val="28"/>
                                <w:szCs w:val="28"/>
                              </w:rPr>
                            </w:pPr>
                            <w:r w:rsidRPr="0049067C">
                              <w:rPr>
                                <w:rFonts w:ascii="Times New Roman" w:hAnsi="Times New Roman" w:cs="Times New Roman"/>
                                <w:sz w:val="28"/>
                                <w:szCs w:val="28"/>
                              </w:rPr>
                              <w:t>Ханс ван Лун (H. van Loon) та Гонсало Парра-Арангурен (G. Parra-Aranguren)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86" o:spid="_x0000_s1068" type="#_x0000_t15" style="position:absolute;left:0;text-align:left;margin-left:17.65pt;margin-top:6.85pt;width:183.2pt;height:12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" adj="14327" fillcolor="window" strokecolor="windowText" strokeweight="1pt">
                <v:textbox>
                  <w:txbxContent>
                    <w:p w:rsidR="00B052DB" w:rsidRPr="006B5345" w:rsidRDefault="00B052DB" w:rsidP="00B052DB">
                      <w:pPr>
                        <w:spacing w:after="0" w:line="360" w:lineRule="auto"/>
                        <w:jc w:val="center"/>
                        <w:rPr>
                          <w:rFonts w:ascii="Times New Roman" w:hAnsi="Times New Roman" w:cs="Times New Roman"/>
                          <w:sz w:val="28"/>
                          <w:szCs w:val="28"/>
                        </w:rPr>
                      </w:pPr>
                      <w:r w:rsidRPr="0049067C">
                        <w:rPr>
                          <w:rFonts w:ascii="Times New Roman" w:hAnsi="Times New Roman" w:cs="Times New Roman"/>
                          <w:sz w:val="28"/>
                          <w:szCs w:val="28"/>
                        </w:rPr>
                        <w:t>Ханс ван Лун (H. van Loon) та Гонсало Парра-Арангурен (G. Parra-Aranguren)</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0F97526D" wp14:editId="3B41D8C5">
                <wp:simplePos x="0" y="0"/>
                <wp:positionH relativeFrom="column">
                  <wp:posOffset>2474595</wp:posOffset>
                </wp:positionH>
                <wp:positionV relativeFrom="paragraph">
                  <wp:posOffset>70485</wp:posOffset>
                </wp:positionV>
                <wp:extent cx="3495600" cy="2834640"/>
                <wp:effectExtent l="0" t="0" r="10160" b="22860"/>
                <wp:wrapNone/>
                <wp:docPr id="95" name="Прямоугольник 95"/>
                <wp:cNvGraphicFramePr/>
                <a:graphic xmlns:a="http://schemas.openxmlformats.org/drawingml/2006/main">
                  <a:graphicData uri="http://schemas.microsoft.com/office/word/2010/wordprocessingShape">
                    <wps:wsp>
                      <wps:cNvSpPr/>
                      <wps:spPr>
                        <a:xfrm>
                          <a:off x="0" y="0"/>
                          <a:ext cx="3495600" cy="28346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визначає міждержавне усиновлення як юридичну передачу поточної батьківської відповідальності від батьків, які народили дитину, до прийомних батьків, визнаючи, що в рамках цього процесу створюється нова мережа споріднення між дитиною та майбутніми батьками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 o:spid="_x0000_s1069" style="position:absolute;left:0;text-align:left;margin-left:194.85pt;margin-top:5.55pt;width:275.25pt;height:22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визначає міждержавне усиновлення як юридичну передачу поточної батьківської відповідальності від батьків, які народили дитину, до прийомних батьків, визнаючи, що в рамках цього процесу створюється нова мережа споріднення між дитиною та майбутніми батьками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6825C7BE" wp14:editId="0C6CBD7C">
                <wp:simplePos x="0" y="0"/>
                <wp:positionH relativeFrom="column">
                  <wp:posOffset>228600</wp:posOffset>
                </wp:positionH>
                <wp:positionV relativeFrom="paragraph">
                  <wp:posOffset>282575</wp:posOffset>
                </wp:positionV>
                <wp:extent cx="2245995" cy="1040130"/>
                <wp:effectExtent l="0" t="0" r="40005" b="26670"/>
                <wp:wrapNone/>
                <wp:docPr id="87" name="Пятиугольник 87"/>
                <wp:cNvGraphicFramePr/>
                <a:graphic xmlns:a="http://schemas.openxmlformats.org/drawingml/2006/main">
                  <a:graphicData uri="http://schemas.microsoft.com/office/word/2010/wordprocessingShape">
                    <wps:wsp>
                      <wps:cNvSpPr/>
                      <wps:spPr>
                        <a:xfrm>
                          <a:off x="0" y="0"/>
                          <a:ext cx="2245995" cy="104013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rPr>
                            </w:pPr>
                            <w:r w:rsidRPr="0049067C">
                              <w:rPr>
                                <w:rFonts w:ascii="Times New Roman" w:hAnsi="Times New Roman" w:cs="Times New Roman"/>
                                <w:sz w:val="28"/>
                                <w:szCs w:val="28"/>
                              </w:rPr>
                              <w:t xml:space="preserve">Дерек Кіртон </w:t>
                            </w:r>
                          </w:p>
                          <w:p w:rsidR="00B052DB" w:rsidRPr="006B5345" w:rsidRDefault="00B052DB" w:rsidP="00B052DB">
                            <w:pPr>
                              <w:spacing w:after="0" w:line="360" w:lineRule="auto"/>
                              <w:jc w:val="center"/>
                              <w:rPr>
                                <w:rFonts w:ascii="Times New Roman" w:hAnsi="Times New Roman" w:cs="Times New Roman"/>
                                <w:sz w:val="28"/>
                                <w:szCs w:val="28"/>
                              </w:rPr>
                            </w:pPr>
                            <w:r w:rsidRPr="0049067C">
                              <w:rPr>
                                <w:rFonts w:ascii="Times New Roman" w:hAnsi="Times New Roman" w:cs="Times New Roman"/>
                                <w:sz w:val="28"/>
                                <w:szCs w:val="28"/>
                              </w:rPr>
                              <w:t>(D. Kirton)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87" o:spid="_x0000_s1070" type="#_x0000_t15" style="position:absolute;left:0;text-align:left;margin-left:18pt;margin-top:22.25pt;width:176.85pt;height:8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" adj="16598" fillcolor="window" strokecolor="windowText" strokeweight="1pt">
                <v:textbox>
                  <w:txbxContent>
                    <w:p w:rsidR="00B052DB" w:rsidRDefault="00B052DB" w:rsidP="00B052DB">
                      <w:pPr>
                        <w:spacing w:after="0" w:line="360" w:lineRule="auto"/>
                        <w:jc w:val="center"/>
                        <w:rPr>
                          <w:rFonts w:ascii="Times New Roman" w:hAnsi="Times New Roman" w:cs="Times New Roman"/>
                          <w:sz w:val="28"/>
                          <w:szCs w:val="28"/>
                        </w:rPr>
                      </w:pPr>
                      <w:r w:rsidRPr="0049067C">
                        <w:rPr>
                          <w:rFonts w:ascii="Times New Roman" w:hAnsi="Times New Roman" w:cs="Times New Roman"/>
                          <w:sz w:val="28"/>
                          <w:szCs w:val="28"/>
                        </w:rPr>
                        <w:t xml:space="preserve">Дерек Кіртон </w:t>
                      </w:r>
                    </w:p>
                    <w:p w:rsidR="00B052DB" w:rsidRPr="006B5345" w:rsidRDefault="00B052DB" w:rsidP="00B052DB">
                      <w:pPr>
                        <w:spacing w:after="0" w:line="360" w:lineRule="auto"/>
                        <w:jc w:val="center"/>
                        <w:rPr>
                          <w:rFonts w:ascii="Times New Roman" w:hAnsi="Times New Roman" w:cs="Times New Roman"/>
                          <w:sz w:val="28"/>
                          <w:szCs w:val="28"/>
                        </w:rPr>
                      </w:pPr>
                      <w:r w:rsidRPr="0049067C">
                        <w:rPr>
                          <w:rFonts w:ascii="Times New Roman" w:hAnsi="Times New Roman" w:cs="Times New Roman"/>
                          <w:sz w:val="28"/>
                          <w:szCs w:val="28"/>
                        </w:rPr>
                        <w:t>(D. Kirton)</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5584" behindDoc="0" locked="0" layoutInCell="1" allowOverlap="1" wp14:anchorId="42AE0262" wp14:editId="289E3641">
                <wp:simplePos x="0" y="0"/>
                <wp:positionH relativeFrom="column">
                  <wp:posOffset>257175</wp:posOffset>
                </wp:positionH>
                <wp:positionV relativeFrom="paragraph">
                  <wp:posOffset>248920</wp:posOffset>
                </wp:positionV>
                <wp:extent cx="2246400" cy="1040400"/>
                <wp:effectExtent l="0" t="0" r="40005" b="26670"/>
                <wp:wrapNone/>
                <wp:docPr id="75" name="Пятиугольник 75"/>
                <wp:cNvGraphicFramePr/>
                <a:graphic xmlns:a="http://schemas.openxmlformats.org/drawingml/2006/main">
                  <a:graphicData uri="http://schemas.microsoft.com/office/word/2010/wordprocessingShape">
                    <wps:wsp>
                      <wps:cNvSpPr/>
                      <wps:spPr>
                        <a:xfrm>
                          <a:off x="0" y="0"/>
                          <a:ext cx="2246400" cy="10404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6B5345" w:rsidRDefault="00B052DB" w:rsidP="00B052DB">
                            <w:pPr>
                              <w:spacing w:line="360" w:lineRule="auto"/>
                              <w:jc w:val="center"/>
                              <w:rPr>
                                <w:rFonts w:ascii="Times New Roman" w:hAnsi="Times New Roman" w:cs="Times New Roman"/>
                                <w:sz w:val="28"/>
                                <w:szCs w:val="28"/>
                              </w:rPr>
                            </w:pPr>
                            <w:r w:rsidRPr="006B5345">
                              <w:rPr>
                                <w:rFonts w:ascii="Times New Roman" w:hAnsi="Times New Roman" w:cs="Times New Roman"/>
                                <w:sz w:val="28"/>
                                <w:szCs w:val="28"/>
                              </w:rPr>
                              <w:t>американський вчений П. Селмен (Р. Selman)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75" o:spid="_x0000_s1071" type="#_x0000_t15" style="position:absolute;left:0;text-align:left;margin-left:20.25pt;margin-top:19.6pt;width:176.9pt;height:8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" adj="16598" fillcolor="window" strokecolor="windowText" strokeweight="1pt">
                <v:textbox>
                  <w:txbxContent>
                    <w:p w:rsidR="00B052DB" w:rsidRPr="006B5345" w:rsidRDefault="00B052DB" w:rsidP="00B052DB">
                      <w:pPr>
                        <w:spacing w:line="360" w:lineRule="auto"/>
                        <w:jc w:val="center"/>
                        <w:rPr>
                          <w:rFonts w:ascii="Times New Roman" w:hAnsi="Times New Roman" w:cs="Times New Roman"/>
                          <w:sz w:val="28"/>
                          <w:szCs w:val="28"/>
                        </w:rPr>
                      </w:pPr>
                      <w:r w:rsidRPr="006B5345">
                        <w:rPr>
                          <w:rFonts w:ascii="Times New Roman" w:hAnsi="Times New Roman" w:cs="Times New Roman"/>
                          <w:sz w:val="28"/>
                          <w:szCs w:val="28"/>
                        </w:rPr>
                        <w:t>американський вчений П. Селмен (Р. Selman)</w:t>
                      </w:r>
                    </w:p>
                  </w:txbxContent>
                </v:textbox>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58942E7C" wp14:editId="47C820D7">
                <wp:simplePos x="0" y="0"/>
                <wp:positionH relativeFrom="column">
                  <wp:posOffset>2514600</wp:posOffset>
                </wp:positionH>
                <wp:positionV relativeFrom="paragraph">
                  <wp:posOffset>-13970</wp:posOffset>
                </wp:positionV>
                <wp:extent cx="3495600" cy="1668780"/>
                <wp:effectExtent l="0" t="0" r="10160" b="26670"/>
                <wp:wrapNone/>
                <wp:docPr id="76" name="Прямоугольник 76"/>
                <wp:cNvGraphicFramePr/>
                <a:graphic xmlns:a="http://schemas.openxmlformats.org/drawingml/2006/main">
                  <a:graphicData uri="http://schemas.microsoft.com/office/word/2010/wordprocessingShape">
                    <wps:wsp>
                      <wps:cNvSpPr/>
                      <wps:spPr>
                        <a:xfrm>
                          <a:off x="0" y="0"/>
                          <a:ext cx="3495600" cy="16687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AA27B7">
                              <w:rPr>
                                <w:rFonts w:ascii="Times New Roman" w:hAnsi="Times New Roman" w:cs="Times New Roman"/>
                                <w:sz w:val="28"/>
                                <w:szCs w:val="28"/>
                                <w:lang w:val="uk-UA"/>
                              </w:rPr>
                              <w:t xml:space="preserve">міждержавне усиновлення </w:t>
                            </w:r>
                            <w:r>
                              <w:rPr>
                                <w:rFonts w:ascii="Times New Roman" w:hAnsi="Times New Roman" w:cs="Times New Roman"/>
                                <w:sz w:val="28"/>
                                <w:szCs w:val="28"/>
                                <w:lang w:val="uk-UA"/>
                              </w:rPr>
                              <w:t>–</w:t>
                            </w:r>
                            <w:r w:rsidRPr="00AA27B7">
                              <w:rPr>
                                <w:rFonts w:ascii="Times New Roman" w:hAnsi="Times New Roman" w:cs="Times New Roman"/>
                                <w:sz w:val="28"/>
                                <w:szCs w:val="28"/>
                                <w:lang w:val="uk-UA"/>
                              </w:rPr>
                              <w:t xml:space="preserve"> це усиновлення, за якого дитина, народжена за межами країни, усиновлюється прийомними батьками, які живуть у межах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72" style="position:absolute;left:0;text-align:left;margin-left:198pt;margin-top:-1.1pt;width:275.25pt;height:13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AA27B7">
                        <w:rPr>
                          <w:rFonts w:ascii="Times New Roman" w:hAnsi="Times New Roman" w:cs="Times New Roman"/>
                          <w:sz w:val="28"/>
                          <w:szCs w:val="28"/>
                          <w:lang w:val="uk-UA"/>
                        </w:rPr>
                        <w:t xml:space="preserve">міждержавне усиновлення </w:t>
                      </w:r>
                      <w:r>
                        <w:rPr>
                          <w:rFonts w:ascii="Times New Roman" w:hAnsi="Times New Roman" w:cs="Times New Roman"/>
                          <w:sz w:val="28"/>
                          <w:szCs w:val="28"/>
                          <w:lang w:val="uk-UA"/>
                        </w:rPr>
                        <w:t>–</w:t>
                      </w:r>
                      <w:r w:rsidRPr="00AA27B7">
                        <w:rPr>
                          <w:rFonts w:ascii="Times New Roman" w:hAnsi="Times New Roman" w:cs="Times New Roman"/>
                          <w:sz w:val="28"/>
                          <w:szCs w:val="28"/>
                          <w:lang w:val="uk-UA"/>
                        </w:rPr>
                        <w:t xml:space="preserve"> це усиновлення, за якого дитина, народжена за межами країни, усиновлюється прийомними батьками, які живуть у межах країни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63A0B11E" wp14:editId="26B7C403">
                <wp:simplePos x="0" y="0"/>
                <wp:positionH relativeFrom="column">
                  <wp:posOffset>2514889</wp:posOffset>
                </wp:positionH>
                <wp:positionV relativeFrom="paragraph">
                  <wp:posOffset>257175</wp:posOffset>
                </wp:positionV>
                <wp:extent cx="3495600" cy="1600200"/>
                <wp:effectExtent l="0" t="0" r="10160" b="19050"/>
                <wp:wrapNone/>
                <wp:docPr id="109" name="Прямоугольник 109"/>
                <wp:cNvGraphicFramePr/>
                <a:graphic xmlns:a="http://schemas.openxmlformats.org/drawingml/2006/main">
                  <a:graphicData uri="http://schemas.microsoft.com/office/word/2010/wordprocessingShape">
                    <wps:wsp>
                      <wps:cNvSpPr/>
                      <wps:spPr>
                        <a:xfrm>
                          <a:off x="0" y="0"/>
                          <a:ext cx="3495600" cy="1600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AA27B7">
                              <w:rPr>
                                <w:rFonts w:ascii="Times New Roman" w:hAnsi="Times New Roman" w:cs="Times New Roman"/>
                                <w:sz w:val="28"/>
                                <w:szCs w:val="28"/>
                                <w:lang w:val="uk-UA"/>
                              </w:rPr>
                              <w:t xml:space="preserve">міждержавне усиновлення </w:t>
                            </w:r>
                            <w:r>
                              <w:rPr>
                                <w:rFonts w:ascii="Times New Roman" w:hAnsi="Times New Roman" w:cs="Times New Roman"/>
                                <w:sz w:val="28"/>
                                <w:szCs w:val="28"/>
                                <w:lang w:val="uk-UA"/>
                              </w:rPr>
                              <w:t>–</w:t>
                            </w:r>
                            <w:r w:rsidRPr="00AA27B7">
                              <w:rPr>
                                <w:rFonts w:ascii="Times New Roman" w:hAnsi="Times New Roman" w:cs="Times New Roman"/>
                                <w:sz w:val="28"/>
                                <w:szCs w:val="28"/>
                                <w:lang w:val="uk-UA"/>
                              </w:rPr>
                              <w:t xml:space="preserve"> це процес, за допомогою якого подружня пара або одна людина з однієї країни, усиновлює дитину з іншої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 o:spid="_x0000_s1073" style="position:absolute;left:0;text-align:left;margin-left:198pt;margin-top:20.25pt;width:275.25pt;height:1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AA27B7">
                        <w:rPr>
                          <w:rFonts w:ascii="Times New Roman" w:hAnsi="Times New Roman" w:cs="Times New Roman"/>
                          <w:sz w:val="28"/>
                          <w:szCs w:val="28"/>
                          <w:lang w:val="uk-UA"/>
                        </w:rPr>
                        <w:t xml:space="preserve">міждержавне усиновлення </w:t>
                      </w:r>
                      <w:r>
                        <w:rPr>
                          <w:rFonts w:ascii="Times New Roman" w:hAnsi="Times New Roman" w:cs="Times New Roman"/>
                          <w:sz w:val="28"/>
                          <w:szCs w:val="28"/>
                          <w:lang w:val="uk-UA"/>
                        </w:rPr>
                        <w:t>–</w:t>
                      </w:r>
                      <w:r w:rsidRPr="00AA27B7">
                        <w:rPr>
                          <w:rFonts w:ascii="Times New Roman" w:hAnsi="Times New Roman" w:cs="Times New Roman"/>
                          <w:sz w:val="28"/>
                          <w:szCs w:val="28"/>
                          <w:lang w:val="uk-UA"/>
                        </w:rPr>
                        <w:t xml:space="preserve"> це процес, за допомогою якого подружня пара або одна людина з однієї країни, усиновлює дитину з іншої країни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72E76115" wp14:editId="31845319">
                <wp:simplePos x="0" y="0"/>
                <wp:positionH relativeFrom="column">
                  <wp:posOffset>241935</wp:posOffset>
                </wp:positionH>
                <wp:positionV relativeFrom="paragraph">
                  <wp:posOffset>242570</wp:posOffset>
                </wp:positionV>
                <wp:extent cx="2246400" cy="1040400"/>
                <wp:effectExtent l="0" t="0" r="40005" b="26670"/>
                <wp:wrapNone/>
                <wp:docPr id="79" name="Пятиугольник 79"/>
                <wp:cNvGraphicFramePr/>
                <a:graphic xmlns:a="http://schemas.openxmlformats.org/drawingml/2006/main">
                  <a:graphicData uri="http://schemas.microsoft.com/office/word/2010/wordprocessingShape">
                    <wps:wsp>
                      <wps:cNvSpPr/>
                      <wps:spPr>
                        <a:xfrm>
                          <a:off x="0" y="0"/>
                          <a:ext cx="2246400" cy="10404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6B5345" w:rsidRDefault="00B052DB" w:rsidP="00B052DB">
                            <w:pPr>
                              <w:spacing w:after="0" w:line="240" w:lineRule="auto"/>
                              <w:jc w:val="center"/>
                              <w:rPr>
                                <w:rFonts w:ascii="Times New Roman" w:hAnsi="Times New Roman" w:cs="Times New Roman"/>
                                <w:sz w:val="28"/>
                                <w:szCs w:val="28"/>
                              </w:rPr>
                            </w:pPr>
                            <w:r w:rsidRPr="00AA27B7">
                              <w:rPr>
                                <w:rFonts w:ascii="Times New Roman" w:hAnsi="Times New Roman" w:cs="Times New Roman"/>
                                <w:sz w:val="28"/>
                                <w:szCs w:val="28"/>
                              </w:rPr>
                              <w:t>Дж. Массон (J. Masson)</w:t>
                            </w:r>
                          </w:p>
                          <w:p w:rsidR="00B052DB" w:rsidRDefault="00B052DB" w:rsidP="00B052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79" o:spid="_x0000_s1074" type="#_x0000_t15" style="position:absolute;left:0;text-align:left;margin-left:19.05pt;margin-top:19.1pt;width:176.9pt;height:8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" adj="16598" fillcolor="window" strokecolor="windowText" strokeweight="1pt">
                <v:textbox>
                  <w:txbxContent>
                    <w:p w:rsidR="00B052DB" w:rsidRPr="006B5345" w:rsidRDefault="00B052DB" w:rsidP="00B052DB">
                      <w:pPr>
                        <w:spacing w:after="0" w:line="240" w:lineRule="auto"/>
                        <w:jc w:val="center"/>
                        <w:rPr>
                          <w:rFonts w:ascii="Times New Roman" w:hAnsi="Times New Roman" w:cs="Times New Roman"/>
                          <w:sz w:val="28"/>
                          <w:szCs w:val="28"/>
                        </w:rPr>
                      </w:pPr>
                      <w:r w:rsidRPr="00AA27B7">
                        <w:rPr>
                          <w:rFonts w:ascii="Times New Roman" w:hAnsi="Times New Roman" w:cs="Times New Roman"/>
                          <w:sz w:val="28"/>
                          <w:szCs w:val="28"/>
                        </w:rPr>
                        <w:t>Дж. Массон (J. Masson)</w:t>
                      </w:r>
                    </w:p>
                    <w:p w:rsidR="00B052DB" w:rsidRDefault="00B052DB" w:rsidP="00B052DB"/>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3C74B249" wp14:editId="63E869F1">
                <wp:simplePos x="0" y="0"/>
                <wp:positionH relativeFrom="column">
                  <wp:posOffset>2512151</wp:posOffset>
                </wp:positionH>
                <wp:positionV relativeFrom="paragraph">
                  <wp:posOffset>207282</wp:posOffset>
                </wp:positionV>
                <wp:extent cx="3495600" cy="1981200"/>
                <wp:effectExtent l="0" t="0" r="10160" b="19050"/>
                <wp:wrapNone/>
                <wp:docPr id="106" name="Прямоугольник 106"/>
                <wp:cNvGraphicFramePr/>
                <a:graphic xmlns:a="http://schemas.openxmlformats.org/drawingml/2006/main">
                  <a:graphicData uri="http://schemas.microsoft.com/office/word/2010/wordprocessingShape">
                    <wps:wsp>
                      <wps:cNvSpPr/>
                      <wps:spPr>
                        <a:xfrm>
                          <a:off x="0" y="0"/>
                          <a:ext cx="3495600" cy="1981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міждержавне усиновлення це інституціоналізована соціальна практика, через яку усиновлена дитина наб</w:t>
                            </w:r>
                            <w:r>
                              <w:rPr>
                                <w:rFonts w:ascii="Times New Roman" w:hAnsi="Times New Roman" w:cs="Times New Roman"/>
                                <w:sz w:val="28"/>
                                <w:szCs w:val="28"/>
                                <w:lang w:val="uk-UA"/>
                              </w:rPr>
                              <w:t>уває нову сім’ю або родинних зв’язків</w:t>
                            </w:r>
                            <w:r w:rsidRPr="0049067C">
                              <w:rPr>
                                <w:rFonts w:ascii="Times New Roman" w:hAnsi="Times New Roman" w:cs="Times New Roman"/>
                                <w:sz w:val="28"/>
                                <w:szCs w:val="28"/>
                                <w:lang w:val="uk-UA"/>
                              </w:rPr>
                              <w:t>, з обов’язковою зміною країни проживання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6" o:spid="_x0000_s1075" style="position:absolute;left:0;text-align:left;margin-left:197.8pt;margin-top:16.3pt;width:275.25pt;height:15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міждержавне усиновлення це інституціоналізована соціальна практика, через яку усиновлена дитина наб</w:t>
                      </w:r>
                      <w:r>
                        <w:rPr>
                          <w:rFonts w:ascii="Times New Roman" w:hAnsi="Times New Roman" w:cs="Times New Roman"/>
                          <w:sz w:val="28"/>
                          <w:szCs w:val="28"/>
                          <w:lang w:val="uk-UA"/>
                        </w:rPr>
                        <w:t>уває нову сім’ю або родинних зв’язків</w:t>
                      </w:r>
                      <w:r w:rsidRPr="0049067C">
                        <w:rPr>
                          <w:rFonts w:ascii="Times New Roman" w:hAnsi="Times New Roman" w:cs="Times New Roman"/>
                          <w:sz w:val="28"/>
                          <w:szCs w:val="28"/>
                          <w:lang w:val="uk-UA"/>
                        </w:rPr>
                        <w:t>, з обов’язковою зміною країни проживання</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66353111" wp14:editId="21A8564F">
                <wp:simplePos x="0" y="0"/>
                <wp:positionH relativeFrom="column">
                  <wp:posOffset>269694</wp:posOffset>
                </wp:positionH>
                <wp:positionV relativeFrom="paragraph">
                  <wp:posOffset>205377</wp:posOffset>
                </wp:positionV>
                <wp:extent cx="2245995" cy="1393372"/>
                <wp:effectExtent l="0" t="0" r="40005" b="16510"/>
                <wp:wrapNone/>
                <wp:docPr id="97" name="Пятиугольник 97"/>
                <wp:cNvGraphicFramePr/>
                <a:graphic xmlns:a="http://schemas.openxmlformats.org/drawingml/2006/main">
                  <a:graphicData uri="http://schemas.microsoft.com/office/word/2010/wordprocessingShape">
                    <wps:wsp>
                      <wps:cNvSpPr/>
                      <wps:spPr>
                        <a:xfrm>
                          <a:off x="0" y="0"/>
                          <a:ext cx="2245995" cy="1393372"/>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6B5345" w:rsidRDefault="00B052DB" w:rsidP="00B052DB">
                            <w:pPr>
                              <w:spacing w:after="0" w:line="360" w:lineRule="auto"/>
                              <w:jc w:val="center"/>
                              <w:rPr>
                                <w:rFonts w:ascii="Times New Roman" w:hAnsi="Times New Roman" w:cs="Times New Roman"/>
                                <w:sz w:val="28"/>
                                <w:szCs w:val="28"/>
                              </w:rPr>
                            </w:pPr>
                            <w:r w:rsidRPr="0049067C">
                              <w:rPr>
                                <w:rFonts w:ascii="Times New Roman" w:hAnsi="Times New Roman" w:cs="Times New Roman"/>
                                <w:sz w:val="28"/>
                                <w:szCs w:val="28"/>
                              </w:rPr>
                              <w:t>Марі-Франсуаз Люке-Бабель (Marie-Françoise Lucker-Babel)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97" o:spid="_x0000_s1076" type="#_x0000_t15" style="position:absolute;left:0;text-align:left;margin-left:21.25pt;margin-top:16.15pt;width:176.85pt;height:109.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" adj="14900" fillcolor="window" strokecolor="windowText" strokeweight="1pt">
                <v:textbox>
                  <w:txbxContent>
                    <w:p w:rsidR="00B052DB" w:rsidRPr="006B5345" w:rsidRDefault="00B052DB" w:rsidP="00B052DB">
                      <w:pPr>
                        <w:spacing w:after="0" w:line="360" w:lineRule="auto"/>
                        <w:jc w:val="center"/>
                        <w:rPr>
                          <w:rFonts w:ascii="Times New Roman" w:hAnsi="Times New Roman" w:cs="Times New Roman"/>
                          <w:sz w:val="28"/>
                          <w:szCs w:val="28"/>
                        </w:rPr>
                      </w:pPr>
                      <w:r w:rsidRPr="0049067C">
                        <w:rPr>
                          <w:rFonts w:ascii="Times New Roman" w:hAnsi="Times New Roman" w:cs="Times New Roman"/>
                          <w:sz w:val="28"/>
                          <w:szCs w:val="28"/>
                        </w:rPr>
                        <w:t>Марі-Франсуаз Люке-Бабель (Marie-Françoise Lucker-Babel)</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5203D536" wp14:editId="78176184">
                <wp:simplePos x="0" y="0"/>
                <wp:positionH relativeFrom="column">
                  <wp:posOffset>2533650</wp:posOffset>
                </wp:positionH>
                <wp:positionV relativeFrom="paragraph">
                  <wp:posOffset>192405</wp:posOffset>
                </wp:positionV>
                <wp:extent cx="3495040" cy="2307318"/>
                <wp:effectExtent l="0" t="0" r="10160" b="17145"/>
                <wp:wrapNone/>
                <wp:docPr id="102" name="Прямоугольник 102"/>
                <wp:cNvGraphicFramePr/>
                <a:graphic xmlns:a="http://schemas.openxmlformats.org/drawingml/2006/main">
                  <a:graphicData uri="http://schemas.microsoft.com/office/word/2010/wordprocessingShape">
                    <wps:wsp>
                      <wps:cNvSpPr/>
                      <wps:spPr>
                        <a:xfrm>
                          <a:off x="0" y="0"/>
                          <a:ext cx="3495040" cy="230731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 xml:space="preserve">міждержавне усиновлення </w:t>
                            </w:r>
                            <w:r>
                              <w:rPr>
                                <w:rFonts w:ascii="Times New Roman" w:hAnsi="Times New Roman" w:cs="Times New Roman"/>
                                <w:sz w:val="28"/>
                                <w:szCs w:val="28"/>
                                <w:lang w:val="uk-UA"/>
                              </w:rPr>
                              <w:t>–</w:t>
                            </w:r>
                            <w:r w:rsidRPr="0049067C">
                              <w:rPr>
                                <w:rFonts w:ascii="Times New Roman" w:hAnsi="Times New Roman" w:cs="Times New Roman"/>
                                <w:sz w:val="28"/>
                                <w:szCs w:val="28"/>
                                <w:lang w:val="uk-UA"/>
                              </w:rPr>
                              <w:t xml:space="preserve"> це об’єднання міжнародних законних інструментів і національних заходів держав та застосування стандартів для належного захисту правовідносин між усиновлювачем та усиновленим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 o:spid="_x0000_s1077" style="position:absolute;left:0;text-align:left;margin-left:199.5pt;margin-top:15.15pt;width:275.2pt;height:18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49067C">
                        <w:rPr>
                          <w:rFonts w:ascii="Times New Roman" w:hAnsi="Times New Roman" w:cs="Times New Roman"/>
                          <w:sz w:val="28"/>
                          <w:szCs w:val="28"/>
                          <w:lang w:val="uk-UA"/>
                        </w:rPr>
                        <w:t xml:space="preserve">міждержавне усиновлення </w:t>
                      </w:r>
                      <w:r>
                        <w:rPr>
                          <w:rFonts w:ascii="Times New Roman" w:hAnsi="Times New Roman" w:cs="Times New Roman"/>
                          <w:sz w:val="28"/>
                          <w:szCs w:val="28"/>
                          <w:lang w:val="uk-UA"/>
                        </w:rPr>
                        <w:t>–</w:t>
                      </w:r>
                      <w:r w:rsidRPr="0049067C">
                        <w:rPr>
                          <w:rFonts w:ascii="Times New Roman" w:hAnsi="Times New Roman" w:cs="Times New Roman"/>
                          <w:sz w:val="28"/>
                          <w:szCs w:val="28"/>
                          <w:lang w:val="uk-UA"/>
                        </w:rPr>
                        <w:t xml:space="preserve"> це об’єднання міжнародних законних інструментів і національних заходів держав та застосування стандартів для належного захисту правовідносин між усиновлювачем та усиновленим</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3404EA2F" wp14:editId="3B98CFD6">
                <wp:simplePos x="0" y="0"/>
                <wp:positionH relativeFrom="column">
                  <wp:posOffset>287020</wp:posOffset>
                </wp:positionH>
                <wp:positionV relativeFrom="paragraph">
                  <wp:posOffset>259080</wp:posOffset>
                </wp:positionV>
                <wp:extent cx="2246400" cy="1044000"/>
                <wp:effectExtent l="0" t="0" r="40005" b="22860"/>
                <wp:wrapNone/>
                <wp:docPr id="99" name="Пятиугольник 99"/>
                <wp:cNvGraphicFramePr/>
                <a:graphic xmlns:a="http://schemas.openxmlformats.org/drawingml/2006/main">
                  <a:graphicData uri="http://schemas.microsoft.com/office/word/2010/wordprocessingShape">
                    <wps:wsp>
                      <wps:cNvSpPr/>
                      <wps:spPr>
                        <a:xfrm>
                          <a:off x="0" y="0"/>
                          <a:ext cx="2246400" cy="1044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6B5345" w:rsidRDefault="00B052DB" w:rsidP="00B052DB">
                            <w:pPr>
                              <w:spacing w:after="0" w:line="240" w:lineRule="auto"/>
                              <w:jc w:val="center"/>
                              <w:rPr>
                                <w:rFonts w:ascii="Times New Roman" w:hAnsi="Times New Roman" w:cs="Times New Roman"/>
                                <w:sz w:val="28"/>
                                <w:szCs w:val="28"/>
                              </w:rPr>
                            </w:pPr>
                            <w:r w:rsidRPr="0049067C">
                              <w:rPr>
                                <w:rFonts w:ascii="Times New Roman" w:hAnsi="Times New Roman" w:cs="Times New Roman"/>
                                <w:sz w:val="28"/>
                                <w:szCs w:val="28"/>
                              </w:rPr>
                              <w:t>Д. Хоу (D. Howe)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99" o:spid="_x0000_s1078" type="#_x0000_t15" style="position:absolute;left:0;text-align:left;margin-left:22.6pt;margin-top:20.4pt;width:176.9pt;height:8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" adj="16581" fillcolor="window" strokecolor="windowText" strokeweight="1pt">
                <v:textbox>
                  <w:txbxContent>
                    <w:p w:rsidR="00B052DB" w:rsidRPr="006B5345" w:rsidRDefault="00B052DB" w:rsidP="00B052DB">
                      <w:pPr>
                        <w:spacing w:after="0" w:line="240" w:lineRule="auto"/>
                        <w:jc w:val="center"/>
                        <w:rPr>
                          <w:rFonts w:ascii="Times New Roman" w:hAnsi="Times New Roman" w:cs="Times New Roman"/>
                          <w:sz w:val="28"/>
                          <w:szCs w:val="28"/>
                        </w:rPr>
                      </w:pPr>
                      <w:r w:rsidRPr="0049067C">
                        <w:rPr>
                          <w:rFonts w:ascii="Times New Roman" w:hAnsi="Times New Roman" w:cs="Times New Roman"/>
                          <w:sz w:val="28"/>
                          <w:szCs w:val="28"/>
                        </w:rPr>
                        <w:t>Д. Хоу (D. Howe)</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3776" behindDoc="0" locked="0" layoutInCell="1" allowOverlap="1" wp14:anchorId="706A1882" wp14:editId="313B3647">
                <wp:simplePos x="0" y="0"/>
                <wp:positionH relativeFrom="column">
                  <wp:posOffset>2337979</wp:posOffset>
                </wp:positionH>
                <wp:positionV relativeFrom="paragraph">
                  <wp:posOffset>14332</wp:posOffset>
                </wp:positionV>
                <wp:extent cx="3495040" cy="2024743"/>
                <wp:effectExtent l="0" t="0" r="10160" b="13970"/>
                <wp:wrapNone/>
                <wp:docPr id="82" name="Прямоугольник 82"/>
                <wp:cNvGraphicFramePr/>
                <a:graphic xmlns:a="http://schemas.openxmlformats.org/drawingml/2006/main">
                  <a:graphicData uri="http://schemas.microsoft.com/office/word/2010/wordprocessingShape">
                    <wps:wsp>
                      <wps:cNvSpPr/>
                      <wps:spPr>
                        <a:xfrm>
                          <a:off x="0" y="0"/>
                          <a:ext cx="3495040" cy="202474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AA27B7">
                              <w:rPr>
                                <w:rFonts w:ascii="Times New Roman" w:hAnsi="Times New Roman" w:cs="Times New Roman"/>
                                <w:sz w:val="28"/>
                                <w:szCs w:val="28"/>
                                <w:lang w:val="uk-UA"/>
                              </w:rPr>
                              <w:t xml:space="preserve">за юридичною природою міждержавне усиновлення </w:t>
                            </w:r>
                            <w:r>
                              <w:rPr>
                                <w:rFonts w:ascii="Times New Roman" w:hAnsi="Times New Roman" w:cs="Times New Roman"/>
                                <w:sz w:val="28"/>
                                <w:szCs w:val="28"/>
                                <w:lang w:val="uk-UA"/>
                              </w:rPr>
                              <w:t>–</w:t>
                            </w:r>
                            <w:r w:rsidRPr="00AA27B7">
                              <w:rPr>
                                <w:rFonts w:ascii="Times New Roman" w:hAnsi="Times New Roman" w:cs="Times New Roman"/>
                                <w:sz w:val="28"/>
                                <w:szCs w:val="28"/>
                                <w:lang w:val="uk-UA"/>
                              </w:rPr>
                              <w:t xml:space="preserve"> це гуманітарний акт, згідно з яким дитина передається на усиновлення з обов’язковою зміною країни проживання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2" o:spid="_x0000_s1079" style="position:absolute;left:0;text-align:left;margin-left:184.1pt;margin-top:1.15pt;width:275.2pt;height:15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AA27B7">
                        <w:rPr>
                          <w:rFonts w:ascii="Times New Roman" w:hAnsi="Times New Roman" w:cs="Times New Roman"/>
                          <w:sz w:val="28"/>
                          <w:szCs w:val="28"/>
                          <w:lang w:val="uk-UA"/>
                        </w:rPr>
                        <w:t xml:space="preserve">за юридичною природою міждержавне усиновлення </w:t>
                      </w:r>
                      <w:r>
                        <w:rPr>
                          <w:rFonts w:ascii="Times New Roman" w:hAnsi="Times New Roman" w:cs="Times New Roman"/>
                          <w:sz w:val="28"/>
                          <w:szCs w:val="28"/>
                          <w:lang w:val="uk-UA"/>
                        </w:rPr>
                        <w:t>–</w:t>
                      </w:r>
                      <w:r w:rsidRPr="00AA27B7">
                        <w:rPr>
                          <w:rFonts w:ascii="Times New Roman" w:hAnsi="Times New Roman" w:cs="Times New Roman"/>
                          <w:sz w:val="28"/>
                          <w:szCs w:val="28"/>
                          <w:lang w:val="uk-UA"/>
                        </w:rPr>
                        <w:t xml:space="preserve"> це гуманітарний акт, згідно з яким дитина передається на усиновлення з обов’язковою зміною країни проживання</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479E0FCB" wp14:editId="15D0BBF6">
                <wp:simplePos x="0" y="0"/>
                <wp:positionH relativeFrom="column">
                  <wp:posOffset>95250</wp:posOffset>
                </wp:positionH>
                <wp:positionV relativeFrom="paragraph">
                  <wp:posOffset>273231</wp:posOffset>
                </wp:positionV>
                <wp:extent cx="2246400" cy="1044000"/>
                <wp:effectExtent l="0" t="0" r="40005" b="22860"/>
                <wp:wrapNone/>
                <wp:docPr id="81" name="Пятиугольник 81"/>
                <wp:cNvGraphicFramePr/>
                <a:graphic xmlns:a="http://schemas.openxmlformats.org/drawingml/2006/main">
                  <a:graphicData uri="http://schemas.microsoft.com/office/word/2010/wordprocessingShape">
                    <wps:wsp>
                      <wps:cNvSpPr/>
                      <wps:spPr>
                        <a:xfrm>
                          <a:off x="0" y="0"/>
                          <a:ext cx="2246400" cy="1044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rPr>
                            </w:pPr>
                            <w:r w:rsidRPr="00AA27B7">
                              <w:rPr>
                                <w:rFonts w:ascii="Times New Roman" w:hAnsi="Times New Roman" w:cs="Times New Roman"/>
                                <w:sz w:val="28"/>
                                <w:szCs w:val="28"/>
                              </w:rPr>
                              <w:t xml:space="preserve">Дж. ван Бойрен </w:t>
                            </w:r>
                          </w:p>
                          <w:p w:rsidR="00B052DB" w:rsidRPr="006B5345" w:rsidRDefault="00B052DB" w:rsidP="00B052DB">
                            <w:pPr>
                              <w:spacing w:after="0" w:line="360" w:lineRule="auto"/>
                              <w:jc w:val="center"/>
                              <w:rPr>
                                <w:rFonts w:ascii="Times New Roman" w:hAnsi="Times New Roman" w:cs="Times New Roman"/>
                                <w:sz w:val="28"/>
                                <w:szCs w:val="28"/>
                              </w:rPr>
                            </w:pPr>
                            <w:r w:rsidRPr="00AA27B7">
                              <w:rPr>
                                <w:rFonts w:ascii="Times New Roman" w:hAnsi="Times New Roman" w:cs="Times New Roman"/>
                                <w:sz w:val="28"/>
                                <w:szCs w:val="28"/>
                              </w:rPr>
                              <w:t>(G. Van Bueren)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81" o:spid="_x0000_s1080" type="#_x0000_t15" style="position:absolute;left:0;text-align:left;margin-left:7.5pt;margin-top:21.5pt;width:176.9pt;height:8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" adj="16581" fillcolor="window" strokecolor="windowText" strokeweight="1pt">
                <v:textbox>
                  <w:txbxContent>
                    <w:p w:rsidR="00B052DB" w:rsidRDefault="00B052DB" w:rsidP="00B052DB">
                      <w:pPr>
                        <w:spacing w:after="0" w:line="360" w:lineRule="auto"/>
                        <w:jc w:val="center"/>
                        <w:rPr>
                          <w:rFonts w:ascii="Times New Roman" w:hAnsi="Times New Roman" w:cs="Times New Roman"/>
                          <w:sz w:val="28"/>
                          <w:szCs w:val="28"/>
                        </w:rPr>
                      </w:pPr>
                      <w:r w:rsidRPr="00AA27B7">
                        <w:rPr>
                          <w:rFonts w:ascii="Times New Roman" w:hAnsi="Times New Roman" w:cs="Times New Roman"/>
                          <w:sz w:val="28"/>
                          <w:szCs w:val="28"/>
                        </w:rPr>
                        <w:t xml:space="preserve">Дж. ван Бойрен </w:t>
                      </w:r>
                    </w:p>
                    <w:p w:rsidR="00B052DB" w:rsidRPr="006B5345" w:rsidRDefault="00B052DB" w:rsidP="00B052DB">
                      <w:pPr>
                        <w:spacing w:after="0" w:line="360" w:lineRule="auto"/>
                        <w:jc w:val="center"/>
                        <w:rPr>
                          <w:rFonts w:ascii="Times New Roman" w:hAnsi="Times New Roman" w:cs="Times New Roman"/>
                          <w:sz w:val="28"/>
                          <w:szCs w:val="28"/>
                        </w:rPr>
                      </w:pPr>
                      <w:r w:rsidRPr="00AA27B7">
                        <w:rPr>
                          <w:rFonts w:ascii="Times New Roman" w:hAnsi="Times New Roman" w:cs="Times New Roman"/>
                          <w:sz w:val="28"/>
                          <w:szCs w:val="28"/>
                        </w:rPr>
                        <w:t>(G. Van Bueren)</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tabs>
          <w:tab w:val="left" w:pos="8655"/>
        </w:tabs>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03C77E59" wp14:editId="1746D5BB">
                <wp:simplePos x="0" y="0"/>
                <wp:positionH relativeFrom="column">
                  <wp:posOffset>95522</wp:posOffset>
                </wp:positionH>
                <wp:positionV relativeFrom="paragraph">
                  <wp:posOffset>173264</wp:posOffset>
                </wp:positionV>
                <wp:extent cx="5737225" cy="2720975"/>
                <wp:effectExtent l="0" t="0" r="15875" b="41275"/>
                <wp:wrapNone/>
                <wp:docPr id="107" name="Выноска со стрелкой вниз 107"/>
                <wp:cNvGraphicFramePr/>
                <a:graphic xmlns:a="http://schemas.openxmlformats.org/drawingml/2006/main">
                  <a:graphicData uri="http://schemas.microsoft.com/office/word/2010/wordprocessingShape">
                    <wps:wsp>
                      <wps:cNvSpPr/>
                      <wps:spPr>
                        <a:xfrm>
                          <a:off x="0" y="0"/>
                          <a:ext cx="5737225" cy="2720975"/>
                        </a:xfrm>
                        <a:prstGeom prst="downArrowCallout">
                          <a:avLst>
                            <a:gd name="adj1" fmla="val 33069"/>
                            <a:gd name="adj2" fmla="val 57167"/>
                            <a:gd name="adj3" fmla="val 32201"/>
                            <a:gd name="adj4" fmla="val 49233"/>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6A1892" w:rsidRDefault="00B052DB" w:rsidP="00B052DB">
                            <w:pPr>
                              <w:spacing w:line="360" w:lineRule="auto"/>
                              <w:jc w:val="center"/>
                              <w:rPr>
                                <w:rFonts w:ascii="Times New Roman" w:hAnsi="Times New Roman" w:cs="Times New Roman"/>
                                <w:b/>
                              </w:rPr>
                            </w:pPr>
                            <w:r w:rsidRPr="006A1892">
                              <w:rPr>
                                <w:rFonts w:ascii="Times New Roman" w:hAnsi="Times New Roman" w:cs="Times New Roman"/>
                                <w:sz w:val="28"/>
                                <w:szCs w:val="28"/>
                              </w:rPr>
                              <w:t>Викладене дає підстави для авторського визначення міждержавного усиновлення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07" o:spid="_x0000_s1081" type="#_x0000_t80" style="position:absolute;left:0;text-align:left;margin-left:7.5pt;margin-top:13.65pt;width:451.75pt;height:2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" adj="10634,4944,14645,9106" fillcolor="#d2d2d2" strokecolor="#a5a5a5" strokeweight=".5pt">
                <v:fill color2="silver" rotate="t" colors="0 #d2d2d2;.5 #c8c8c8;1 silver" focus="100%" type="gradient">
                  <o:fill v:ext="view" type="gradientUnscaled"/>
                </v:fill>
                <v:textbox>
                  <w:txbxContent>
                    <w:p w:rsidR="00B052DB" w:rsidRPr="006A1892" w:rsidRDefault="00B052DB" w:rsidP="00B052DB">
                      <w:pPr>
                        <w:spacing w:line="360" w:lineRule="auto"/>
                        <w:jc w:val="center"/>
                        <w:rPr>
                          <w:rFonts w:ascii="Times New Roman" w:hAnsi="Times New Roman" w:cs="Times New Roman"/>
                          <w:b/>
                        </w:rPr>
                      </w:pPr>
                      <w:r w:rsidRPr="006A1892">
                        <w:rPr>
                          <w:rFonts w:ascii="Times New Roman" w:hAnsi="Times New Roman" w:cs="Times New Roman"/>
                          <w:sz w:val="28"/>
                          <w:szCs w:val="28"/>
                        </w:rPr>
                        <w:t>Викладене дає підстави для авторського визначення міждержавного усиновлення дітей</w:t>
                      </w:r>
                    </w:p>
                  </w:txbxContent>
                </v:textbox>
              </v:shape>
            </w:pict>
          </mc:Fallback>
        </mc:AlternateContent>
      </w:r>
      <w:r w:rsidRPr="00FB3376">
        <w:rPr>
          <w:rFonts w:ascii="Times New Roman" w:hAnsi="Times New Roman" w:cs="Times New Roman"/>
          <w:sz w:val="28"/>
          <w:szCs w:val="28"/>
          <w:lang w:val="uk-UA"/>
        </w:rPr>
        <w:tab/>
      </w:r>
    </w:p>
    <w:p w:rsidR="00B052DB" w:rsidRPr="00FB3376" w:rsidRDefault="00B052DB" w:rsidP="00B052DB">
      <w:pPr>
        <w:tabs>
          <w:tab w:val="left" w:pos="6270"/>
        </w:tabs>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ab/>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right"/>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13821FA8" wp14:editId="020536C5">
                <wp:simplePos x="0" y="0"/>
                <wp:positionH relativeFrom="column">
                  <wp:posOffset>226150</wp:posOffset>
                </wp:positionH>
                <wp:positionV relativeFrom="paragraph">
                  <wp:posOffset>309154</wp:posOffset>
                </wp:positionV>
                <wp:extent cx="5605961" cy="3352800"/>
                <wp:effectExtent l="0" t="0" r="13970" b="19050"/>
                <wp:wrapNone/>
                <wp:docPr id="108" name="Блок-схема: несколько документов 108"/>
                <wp:cNvGraphicFramePr/>
                <a:graphic xmlns:a="http://schemas.openxmlformats.org/drawingml/2006/main">
                  <a:graphicData uri="http://schemas.microsoft.com/office/word/2010/wordprocessingShape">
                    <wps:wsp>
                      <wps:cNvSpPr/>
                      <wps:spPr>
                        <a:xfrm>
                          <a:off x="0" y="0"/>
                          <a:ext cx="5605961" cy="3352800"/>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B052DB" w:rsidRPr="006A1892" w:rsidRDefault="00B052DB" w:rsidP="00B052DB">
                            <w:pPr>
                              <w:spacing w:line="360" w:lineRule="auto"/>
                              <w:jc w:val="center"/>
                              <w:rPr>
                                <w:rFonts w:ascii="Times New Roman" w:hAnsi="Times New Roman" w:cs="Times New Roman"/>
                                <w:sz w:val="28"/>
                                <w:szCs w:val="28"/>
                                <w:lang w:val="uk-UA"/>
                              </w:rPr>
                            </w:pPr>
                            <w:r w:rsidRPr="006A1892">
                              <w:rPr>
                                <w:rFonts w:ascii="Times New Roman" w:hAnsi="Times New Roman" w:cs="Times New Roman"/>
                                <w:sz w:val="28"/>
                                <w:szCs w:val="28"/>
                                <w:lang w:val="uk-UA"/>
                              </w:rPr>
                              <w:t>Міжнародне усин</w:t>
                            </w:r>
                            <w:r>
                              <w:rPr>
                                <w:rFonts w:ascii="Times New Roman" w:hAnsi="Times New Roman" w:cs="Times New Roman"/>
                                <w:sz w:val="28"/>
                                <w:szCs w:val="28"/>
                                <w:lang w:val="uk-UA"/>
                              </w:rPr>
                              <w:t xml:space="preserve">овлення може бути визначено як </w:t>
                            </w:r>
                            <w:r w:rsidRPr="006A1892">
                              <w:rPr>
                                <w:rFonts w:ascii="Times New Roman" w:hAnsi="Times New Roman" w:cs="Times New Roman"/>
                                <w:sz w:val="28"/>
                                <w:szCs w:val="28"/>
                                <w:lang w:val="uk-UA"/>
                              </w:rPr>
                              <w:t xml:space="preserve"> правочин, спрямований на встановлення постійного правового зв’язку між дитиною та усиновлювачем, які є громадянами різних держав, унаслідок якого усиновлювач приймає у свою сім’ю дитину на правах доньки чи сина.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108" o:spid="_x0000_s1082" type="#_x0000_t115" style="position:absolute;left:0;text-align:left;margin-left:17.8pt;margin-top:24.35pt;width:441.4pt;height:2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" fillcolor="window" strokecolor="windowText" strokeweight="1pt">
                <v:textbox>
                  <w:txbxContent>
                    <w:p w:rsidR="00B052DB" w:rsidRPr="006A1892" w:rsidRDefault="00B052DB" w:rsidP="00B052DB">
                      <w:pPr>
                        <w:spacing w:line="360" w:lineRule="auto"/>
                        <w:jc w:val="center"/>
                        <w:rPr>
                          <w:rFonts w:ascii="Times New Roman" w:hAnsi="Times New Roman" w:cs="Times New Roman"/>
                          <w:sz w:val="28"/>
                          <w:szCs w:val="28"/>
                          <w:lang w:val="uk-UA"/>
                        </w:rPr>
                      </w:pPr>
                      <w:r w:rsidRPr="006A1892">
                        <w:rPr>
                          <w:rFonts w:ascii="Times New Roman" w:hAnsi="Times New Roman" w:cs="Times New Roman"/>
                          <w:sz w:val="28"/>
                          <w:szCs w:val="28"/>
                          <w:lang w:val="uk-UA"/>
                        </w:rPr>
                        <w:t>Міжнародне усин</w:t>
                      </w:r>
                      <w:r>
                        <w:rPr>
                          <w:rFonts w:ascii="Times New Roman" w:hAnsi="Times New Roman" w:cs="Times New Roman"/>
                          <w:sz w:val="28"/>
                          <w:szCs w:val="28"/>
                          <w:lang w:val="uk-UA"/>
                        </w:rPr>
                        <w:t xml:space="preserve">овлення може бути визначено як </w:t>
                      </w:r>
                      <w:r w:rsidRPr="006A1892">
                        <w:rPr>
                          <w:rFonts w:ascii="Times New Roman" w:hAnsi="Times New Roman" w:cs="Times New Roman"/>
                          <w:sz w:val="28"/>
                          <w:szCs w:val="28"/>
                          <w:lang w:val="uk-UA"/>
                        </w:rPr>
                        <w:t xml:space="preserve"> правочин, спрямований на встановлення постійного правового зв’язку між дитиною та усиновлювачем, які є громадянами різних держав, унаслідок якого усиновлювач приймає у свою сім’ю дитину на правах доньки чи сина.</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lastRenderedPageBreak/>
        <w:t>2.3. Визначення сутності та характеристика основних міжнародно-правових стандартів регулювання міжнародного усиновлення дітей</w: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1D12C2AA" wp14:editId="73C2B5D8">
                <wp:simplePos x="0" y="0"/>
                <wp:positionH relativeFrom="column">
                  <wp:posOffset>166774</wp:posOffset>
                </wp:positionH>
                <wp:positionV relativeFrom="paragraph">
                  <wp:posOffset>217228</wp:posOffset>
                </wp:positionV>
                <wp:extent cx="5818563" cy="8048625"/>
                <wp:effectExtent l="0" t="0" r="10795" b="28575"/>
                <wp:wrapNone/>
                <wp:docPr id="37" name="Прямоугольник 37"/>
                <wp:cNvGraphicFramePr/>
                <a:graphic xmlns:a="http://schemas.openxmlformats.org/drawingml/2006/main">
                  <a:graphicData uri="http://schemas.microsoft.com/office/word/2010/wordprocessingShape">
                    <wps:wsp>
                      <wps:cNvSpPr/>
                      <wps:spPr>
                        <a:xfrm>
                          <a:off x="0" y="0"/>
                          <a:ext cx="5818563" cy="8048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7" o:spid="_x0000_s1026" style="position:absolute;margin-left:13.15pt;margin-top:17.1pt;width:458.15pt;height:633.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" filled="f" strokecolor="windowText" strokeweight="1pt"/>
            </w:pict>
          </mc:Fallback>
        </mc:AlternateContent>
      </w: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0FC71842" wp14:editId="63FA47F5">
            <wp:extent cx="5752407" cy="4743450"/>
            <wp:effectExtent l="0" t="0" r="0" b="1905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13A773C0" wp14:editId="1A1035E3">
            <wp:extent cx="5868785" cy="3048000"/>
            <wp:effectExtent l="0" t="0" r="0"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44256" behindDoc="0" locked="0" layoutInCell="1" allowOverlap="1" wp14:anchorId="7AF01496" wp14:editId="6752B780">
                <wp:simplePos x="0" y="0"/>
                <wp:positionH relativeFrom="column">
                  <wp:posOffset>132439</wp:posOffset>
                </wp:positionH>
                <wp:positionV relativeFrom="paragraph">
                  <wp:posOffset>3920</wp:posOffset>
                </wp:positionV>
                <wp:extent cx="5830736" cy="571500"/>
                <wp:effectExtent l="0" t="0" r="17780" b="19050"/>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5830736" cy="5715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Міжнародні-правові стандарти захисту прав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1" o:spid="_x0000_s1083" style="position:absolute;left:0;text-align:left;margin-left:10.45pt;margin-top:.3pt;width:459.1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" fillcolor="#d2d2d2" strokecolor="#a5a5a5" strokeweight=".5pt">
                <v:fill color2="silver" rotate="t" colors="0 #d2d2d2;.5 #c8c8c8;1 silver" focus="100%" type="gradient">
                  <o:fill v:ext="view" type="gradientUnscaled"/>
                </v:fill>
                <v:stroke joinstyle="miter"/>
                <v:textbo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Міжнародні-правові стандарти захисту прав дітей</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6B5690D3" wp14:editId="72FEDAFF">
                <wp:simplePos x="0" y="0"/>
                <wp:positionH relativeFrom="column">
                  <wp:posOffset>1313931</wp:posOffset>
                </wp:positionH>
                <wp:positionV relativeFrom="paragraph">
                  <wp:posOffset>167351</wp:posOffset>
                </wp:positionV>
                <wp:extent cx="4638502" cy="742950"/>
                <wp:effectExtent l="0" t="0" r="10160" b="19050"/>
                <wp:wrapNone/>
                <wp:docPr id="43" name="Прямоугольник 43"/>
                <wp:cNvGraphicFramePr/>
                <a:graphic xmlns:a="http://schemas.openxmlformats.org/drawingml/2006/main">
                  <a:graphicData uri="http://schemas.microsoft.com/office/word/2010/wordprocessingShape">
                    <wps:wsp>
                      <wps:cNvSpPr/>
                      <wps:spPr>
                        <a:xfrm>
                          <a:off x="0" y="0"/>
                          <a:ext cx="4638502" cy="742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240" w:lineRule="auto"/>
                              <w:jc w:val="both"/>
                              <w:rPr>
                                <w:rFonts w:ascii="Times New Roman" w:hAnsi="Times New Roman" w:cs="Times New Roman"/>
                                <w:sz w:val="28"/>
                                <w:szCs w:val="28"/>
                                <w:lang w:val="uk-UA"/>
                              </w:rPr>
                            </w:pPr>
                            <w:r w:rsidRPr="00B22C92">
                              <w:rPr>
                                <w:rFonts w:ascii="Times New Roman" w:hAnsi="Times New Roman" w:cs="Times New Roman"/>
                                <w:sz w:val="28"/>
                                <w:szCs w:val="28"/>
                                <w:lang w:val="uk-UA"/>
                              </w:rPr>
                              <w:t>безпосередньо не надають відповідних прав індивідам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84" style="position:absolute;left:0;text-align:left;margin-left:103.45pt;margin-top:13.2pt;width:365.25pt;height: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" fillcolor="window" strokecolor="windowText" strokeweight="1pt">
                <v:textbox>
                  <w:txbxContent>
                    <w:p w:rsidR="00B052DB" w:rsidRPr="00D65B69" w:rsidRDefault="00B052DB" w:rsidP="00B052DB">
                      <w:pPr>
                        <w:spacing w:after="0" w:line="240" w:lineRule="auto"/>
                        <w:jc w:val="both"/>
                        <w:rPr>
                          <w:rFonts w:ascii="Times New Roman" w:hAnsi="Times New Roman" w:cs="Times New Roman"/>
                          <w:sz w:val="28"/>
                          <w:szCs w:val="28"/>
                          <w:lang w:val="uk-UA"/>
                        </w:rPr>
                      </w:pPr>
                      <w:r w:rsidRPr="00B22C92">
                        <w:rPr>
                          <w:rFonts w:ascii="Times New Roman" w:hAnsi="Times New Roman" w:cs="Times New Roman"/>
                          <w:sz w:val="28"/>
                          <w:szCs w:val="28"/>
                          <w:lang w:val="uk-UA"/>
                        </w:rPr>
                        <w:t>безпосередньо не надають відповідних прав індивідам</w:t>
                      </w:r>
                    </w:p>
                  </w:txbxContent>
                </v:textbox>
              </v: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36245B81" wp14:editId="2BD728E0">
                <wp:simplePos x="0" y="0"/>
                <wp:positionH relativeFrom="column">
                  <wp:posOffset>661035</wp:posOffset>
                </wp:positionH>
                <wp:positionV relativeFrom="paragraph">
                  <wp:posOffset>167640</wp:posOffset>
                </wp:positionV>
                <wp:extent cx="657225" cy="647700"/>
                <wp:effectExtent l="4763" t="14287" r="14287" b="33338"/>
                <wp:wrapNone/>
                <wp:docPr id="47" name="Нашивка 47"/>
                <wp:cNvGraphicFramePr/>
                <a:graphic xmlns:a="http://schemas.openxmlformats.org/drawingml/2006/main">
                  <a:graphicData uri="http://schemas.microsoft.com/office/word/2010/wordprocessingShape">
                    <wps:wsp>
                      <wps:cNvSpPr/>
                      <wps:spPr>
                        <a:xfrm rot="5400000">
                          <a:off x="0" y="0"/>
                          <a:ext cx="657225" cy="647700"/>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47" o:spid="_x0000_s1026" type="#_x0000_t55" style="position:absolute;margin-left:52.05pt;margin-top:13.2pt;width:51.75pt;height:51pt;rotation:90;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" adj="10957"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7847D803" wp14:editId="7736E598">
                <wp:simplePos x="0" y="0"/>
                <wp:positionH relativeFrom="column">
                  <wp:posOffset>664007</wp:posOffset>
                </wp:positionH>
                <wp:positionV relativeFrom="paragraph">
                  <wp:posOffset>222367</wp:posOffset>
                </wp:positionV>
                <wp:extent cx="657225" cy="647700"/>
                <wp:effectExtent l="4763" t="14287" r="14287" b="33338"/>
                <wp:wrapNone/>
                <wp:docPr id="51" name="Нашивка 51"/>
                <wp:cNvGraphicFramePr/>
                <a:graphic xmlns:a="http://schemas.openxmlformats.org/drawingml/2006/main">
                  <a:graphicData uri="http://schemas.microsoft.com/office/word/2010/wordprocessingShape">
                    <wps:wsp>
                      <wps:cNvSpPr/>
                      <wps:spPr>
                        <a:xfrm rot="5400000">
                          <a:off x="0" y="0"/>
                          <a:ext cx="657225" cy="647700"/>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1" o:spid="_x0000_s1026" type="#_x0000_t55" style="position:absolute;margin-left:52.3pt;margin-top:17.5pt;width:51.75pt;height:51pt;rotation:90;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" adj="10957"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1012F7D3" wp14:editId="42BA1A04">
                <wp:simplePos x="0" y="0"/>
                <wp:positionH relativeFrom="column">
                  <wp:posOffset>1317886</wp:posOffset>
                </wp:positionH>
                <wp:positionV relativeFrom="paragraph">
                  <wp:posOffset>213793</wp:posOffset>
                </wp:positionV>
                <wp:extent cx="4638040" cy="819150"/>
                <wp:effectExtent l="0" t="0" r="10160" b="19050"/>
                <wp:wrapNone/>
                <wp:docPr id="44" name="Прямоугольник 44"/>
                <wp:cNvGraphicFramePr/>
                <a:graphic xmlns:a="http://schemas.openxmlformats.org/drawingml/2006/main">
                  <a:graphicData uri="http://schemas.microsoft.com/office/word/2010/wordprocessingShape">
                    <wps:wsp>
                      <wps:cNvSpPr/>
                      <wps:spPr>
                        <a:xfrm>
                          <a:off x="0" y="0"/>
                          <a:ext cx="4638040" cy="819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B22C92">
                              <w:rPr>
                                <w:rFonts w:ascii="Times New Roman" w:hAnsi="Times New Roman" w:cs="Times New Roman"/>
                                <w:sz w:val="28"/>
                                <w:szCs w:val="28"/>
                                <w:lang w:val="uk-UA"/>
                              </w:rPr>
                              <w:t>встановлюють лише взаємні зобов’язання держав стосовно надання своїм громадянам певних прав та свобод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85" style="position:absolute;left:0;text-align:left;margin-left:103.75pt;margin-top:16.85pt;width:365.2pt;height:6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B22C92">
                        <w:rPr>
                          <w:rFonts w:ascii="Times New Roman" w:hAnsi="Times New Roman" w:cs="Times New Roman"/>
                          <w:sz w:val="28"/>
                          <w:szCs w:val="28"/>
                          <w:lang w:val="uk-UA"/>
                        </w:rPr>
                        <w:t>встановлюють лише взаємні зобов’язання держав стосовно надання своїм громадянам певних прав та свобод</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7884E66A" wp14:editId="1D885DFB">
                <wp:simplePos x="0" y="0"/>
                <wp:positionH relativeFrom="column">
                  <wp:posOffset>654252</wp:posOffset>
                </wp:positionH>
                <wp:positionV relativeFrom="paragraph">
                  <wp:posOffset>112511</wp:posOffset>
                </wp:positionV>
                <wp:extent cx="657225" cy="647700"/>
                <wp:effectExtent l="4763" t="14287" r="14287" b="33338"/>
                <wp:wrapNone/>
                <wp:docPr id="55" name="Нашивка 55"/>
                <wp:cNvGraphicFramePr/>
                <a:graphic xmlns:a="http://schemas.openxmlformats.org/drawingml/2006/main">
                  <a:graphicData uri="http://schemas.microsoft.com/office/word/2010/wordprocessingShape">
                    <wps:wsp>
                      <wps:cNvSpPr/>
                      <wps:spPr>
                        <a:xfrm rot="5400000">
                          <a:off x="0" y="0"/>
                          <a:ext cx="657225" cy="647700"/>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55" o:spid="_x0000_s1026" type="#_x0000_t55" style="position:absolute;margin-left:51.5pt;margin-top:8.85pt;width:51.75pt;height:51pt;rotation:90;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" adj="10957"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138A2833" wp14:editId="3634E0FA">
                <wp:simplePos x="0" y="0"/>
                <wp:positionH relativeFrom="column">
                  <wp:posOffset>1313815</wp:posOffset>
                </wp:positionH>
                <wp:positionV relativeFrom="paragraph">
                  <wp:posOffset>111962</wp:posOffset>
                </wp:positionV>
                <wp:extent cx="4636770" cy="819150"/>
                <wp:effectExtent l="0" t="0" r="11430" b="19050"/>
                <wp:wrapNone/>
                <wp:docPr id="45" name="Прямоугольник 45"/>
                <wp:cNvGraphicFramePr/>
                <a:graphic xmlns:a="http://schemas.openxmlformats.org/drawingml/2006/main">
                  <a:graphicData uri="http://schemas.microsoft.com/office/word/2010/wordprocessingShape">
                    <wps:wsp>
                      <wps:cNvSpPr/>
                      <wps:spPr>
                        <a:xfrm>
                          <a:off x="0" y="0"/>
                          <a:ext cx="4636770" cy="819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22C92">
                              <w:rPr>
                                <w:rFonts w:ascii="Times New Roman" w:hAnsi="Times New Roman" w:cs="Times New Roman"/>
                                <w:sz w:val="28"/>
                                <w:szCs w:val="28"/>
                                <w:lang w:val="uk-UA"/>
                              </w:rPr>
                              <w:t>ирішення конкретних питань про захист прав дітей належить до внутрішньої компетенції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86" style="position:absolute;left:0;text-align:left;margin-left:103.45pt;margin-top:8.8pt;width:365.1pt;height:6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22C92">
                        <w:rPr>
                          <w:rFonts w:ascii="Times New Roman" w:hAnsi="Times New Roman" w:cs="Times New Roman"/>
                          <w:sz w:val="28"/>
                          <w:szCs w:val="28"/>
                          <w:lang w:val="uk-UA"/>
                        </w:rPr>
                        <w:t>ирішення конкретних питань про захист прав дітей належить до внутрішньої компетенції держави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25A7B65B" wp14:editId="2E0B8B3D">
                <wp:simplePos x="0" y="0"/>
                <wp:positionH relativeFrom="column">
                  <wp:posOffset>674051</wp:posOffset>
                </wp:positionH>
                <wp:positionV relativeFrom="paragraph">
                  <wp:posOffset>263844</wp:posOffset>
                </wp:positionV>
                <wp:extent cx="657225" cy="647700"/>
                <wp:effectExtent l="4763" t="14287" r="14287" b="33338"/>
                <wp:wrapNone/>
                <wp:docPr id="68" name="Нашивка 68"/>
                <wp:cNvGraphicFramePr/>
                <a:graphic xmlns:a="http://schemas.openxmlformats.org/drawingml/2006/main">
                  <a:graphicData uri="http://schemas.microsoft.com/office/word/2010/wordprocessingShape">
                    <wps:wsp>
                      <wps:cNvSpPr/>
                      <wps:spPr>
                        <a:xfrm rot="5400000">
                          <a:off x="0" y="0"/>
                          <a:ext cx="657225" cy="647700"/>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68" o:spid="_x0000_s1026" type="#_x0000_t55" style="position:absolute;margin-left:53.05pt;margin-top:20.8pt;width:51.75pt;height:51pt;rotation:90;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" adj="10957"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0BE97642" wp14:editId="166A8650">
                <wp:simplePos x="0" y="0"/>
                <wp:positionH relativeFrom="column">
                  <wp:posOffset>1313930</wp:posOffset>
                </wp:positionH>
                <wp:positionV relativeFrom="paragraph">
                  <wp:posOffset>249959</wp:posOffset>
                </wp:positionV>
                <wp:extent cx="4637925" cy="1413164"/>
                <wp:effectExtent l="0" t="0" r="10795" b="15875"/>
                <wp:wrapNone/>
                <wp:docPr id="61" name="Прямоугольник 61"/>
                <wp:cNvGraphicFramePr/>
                <a:graphic xmlns:a="http://schemas.openxmlformats.org/drawingml/2006/main">
                  <a:graphicData uri="http://schemas.microsoft.com/office/word/2010/wordprocessingShape">
                    <wps:wsp>
                      <wps:cNvSpPr/>
                      <wps:spPr>
                        <a:xfrm>
                          <a:off x="0" y="0"/>
                          <a:ext cx="4637925" cy="141316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B22C92">
                              <w:rPr>
                                <w:rFonts w:ascii="Times New Roman" w:hAnsi="Times New Roman" w:cs="Times New Roman"/>
                                <w:sz w:val="28"/>
                                <w:szCs w:val="28"/>
                                <w:lang w:val="uk-UA"/>
                              </w:rPr>
                              <w:t>включає значну кількість документів як універсального, так регіонального характеру, що формують систему міжнародно-правових стандартів захисту прав дитини при міждержавному усиновленні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87" style="position:absolute;left:0;text-align:left;margin-left:103.45pt;margin-top:19.7pt;width:365.2pt;height:11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B22C92">
                        <w:rPr>
                          <w:rFonts w:ascii="Times New Roman" w:hAnsi="Times New Roman" w:cs="Times New Roman"/>
                          <w:sz w:val="28"/>
                          <w:szCs w:val="28"/>
                          <w:lang w:val="uk-UA"/>
                        </w:rPr>
                        <w:t>включає значну кількість документів як універсального, так регіонального характеру, що формують систему міжнародно-правових стандартів захисту прав дитини при міждержавному усиновленні</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0FAF77B8" wp14:editId="59907A5A">
                <wp:simplePos x="0" y="0"/>
                <wp:positionH relativeFrom="column">
                  <wp:posOffset>646112</wp:posOffset>
                </wp:positionH>
                <wp:positionV relativeFrom="paragraph">
                  <wp:posOffset>109221</wp:posOffset>
                </wp:positionV>
                <wp:extent cx="657225" cy="647700"/>
                <wp:effectExtent l="4763" t="14287" r="14287" b="33338"/>
                <wp:wrapNone/>
                <wp:docPr id="65" name="Нашивка 65"/>
                <wp:cNvGraphicFramePr/>
                <a:graphic xmlns:a="http://schemas.openxmlformats.org/drawingml/2006/main">
                  <a:graphicData uri="http://schemas.microsoft.com/office/word/2010/wordprocessingShape">
                    <wps:wsp>
                      <wps:cNvSpPr/>
                      <wps:spPr>
                        <a:xfrm rot="5400000">
                          <a:off x="0" y="0"/>
                          <a:ext cx="657225" cy="647700"/>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65" o:spid="_x0000_s1026" type="#_x0000_t55" style="position:absolute;margin-left:50.85pt;margin-top:8.6pt;width:51.75pt;height:51pt;rotation:90;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" adj="10957"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16B2A47E" wp14:editId="5E5D286C">
                <wp:simplePos x="0" y="0"/>
                <wp:positionH relativeFrom="column">
                  <wp:posOffset>1301635</wp:posOffset>
                </wp:positionH>
                <wp:positionV relativeFrom="paragraph">
                  <wp:posOffset>106103</wp:posOffset>
                </wp:positionV>
                <wp:extent cx="4636800" cy="1057275"/>
                <wp:effectExtent l="0" t="0" r="11430" b="28575"/>
                <wp:wrapNone/>
                <wp:docPr id="62" name="Прямоугольник 62"/>
                <wp:cNvGraphicFramePr/>
                <a:graphic xmlns:a="http://schemas.openxmlformats.org/drawingml/2006/main">
                  <a:graphicData uri="http://schemas.microsoft.com/office/word/2010/wordprocessingShape">
                    <wps:wsp>
                      <wps:cNvSpPr/>
                      <wps:spPr>
                        <a:xfrm>
                          <a:off x="0" y="0"/>
                          <a:ext cx="4636800" cy="1057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B22C92">
                              <w:rPr>
                                <w:rFonts w:ascii="Times New Roman" w:hAnsi="Times New Roman" w:cs="Times New Roman"/>
                                <w:sz w:val="28"/>
                                <w:szCs w:val="28"/>
                                <w:lang w:val="uk-UA"/>
                              </w:rPr>
                              <w:t>встановлюється міжнародно-правове зобов’я</w:t>
                            </w:r>
                            <w:r>
                              <w:rPr>
                                <w:rFonts w:ascii="Times New Roman" w:hAnsi="Times New Roman" w:cs="Times New Roman"/>
                                <w:sz w:val="28"/>
                                <w:szCs w:val="28"/>
                                <w:lang w:val="uk-UA"/>
                              </w:rPr>
                              <w:t xml:space="preserve">зання всіх держав співпрацювати, при </w:t>
                            </w:r>
                            <w:r w:rsidRPr="00B22C92">
                              <w:rPr>
                                <w:rFonts w:ascii="Times New Roman" w:hAnsi="Times New Roman" w:cs="Times New Roman"/>
                                <w:sz w:val="28"/>
                                <w:szCs w:val="28"/>
                                <w:lang w:val="uk-UA"/>
                              </w:rPr>
                              <w:t>цьому чітко визначаються правові рамки таког</w:t>
                            </w:r>
                            <w:r>
                              <w:rPr>
                                <w:rFonts w:ascii="Times New Roman" w:hAnsi="Times New Roman" w:cs="Times New Roman"/>
                                <w:sz w:val="28"/>
                                <w:szCs w:val="28"/>
                                <w:lang w:val="uk-UA"/>
                              </w:rPr>
                              <w:t>о міждержавного співробітництва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88" style="position:absolute;left:0;text-align:left;margin-left:102.5pt;margin-top:8.35pt;width:365.1pt;height:8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B22C92">
                        <w:rPr>
                          <w:rFonts w:ascii="Times New Roman" w:hAnsi="Times New Roman" w:cs="Times New Roman"/>
                          <w:sz w:val="28"/>
                          <w:szCs w:val="28"/>
                          <w:lang w:val="uk-UA"/>
                        </w:rPr>
                        <w:t>встановлюється міжнародно-правове зобов’я</w:t>
                      </w:r>
                      <w:r>
                        <w:rPr>
                          <w:rFonts w:ascii="Times New Roman" w:hAnsi="Times New Roman" w:cs="Times New Roman"/>
                          <w:sz w:val="28"/>
                          <w:szCs w:val="28"/>
                          <w:lang w:val="uk-UA"/>
                        </w:rPr>
                        <w:t xml:space="preserve">зання всіх держав співпрацювати, при </w:t>
                      </w:r>
                      <w:r w:rsidRPr="00B22C92">
                        <w:rPr>
                          <w:rFonts w:ascii="Times New Roman" w:hAnsi="Times New Roman" w:cs="Times New Roman"/>
                          <w:sz w:val="28"/>
                          <w:szCs w:val="28"/>
                          <w:lang w:val="uk-UA"/>
                        </w:rPr>
                        <w:t>цьому чітко визначаються правові рамки таког</w:t>
                      </w:r>
                      <w:r>
                        <w:rPr>
                          <w:rFonts w:ascii="Times New Roman" w:hAnsi="Times New Roman" w:cs="Times New Roman"/>
                          <w:sz w:val="28"/>
                          <w:szCs w:val="28"/>
                          <w:lang w:val="uk-UA"/>
                        </w:rPr>
                        <w:t>о міждержавного співробітництва</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36E4AF58" wp14:editId="7E27A353">
                <wp:simplePos x="0" y="0"/>
                <wp:positionH relativeFrom="column">
                  <wp:posOffset>3000549</wp:posOffset>
                </wp:positionH>
                <wp:positionV relativeFrom="paragraph">
                  <wp:posOffset>294236</wp:posOffset>
                </wp:positionV>
                <wp:extent cx="561975" cy="638175"/>
                <wp:effectExtent l="19050" t="19050" r="47625" b="47625"/>
                <wp:wrapNone/>
                <wp:docPr id="59" name="Стрелка вправо с вырезом 59"/>
                <wp:cNvGraphicFramePr/>
                <a:graphic xmlns:a="http://schemas.openxmlformats.org/drawingml/2006/main">
                  <a:graphicData uri="http://schemas.microsoft.com/office/word/2010/wordprocessingShape">
                    <wps:wsp>
                      <wps:cNvSpPr/>
                      <wps:spPr>
                        <a:xfrm rot="5400000">
                          <a:off x="0" y="0"/>
                          <a:ext cx="561975" cy="638175"/>
                        </a:xfrm>
                        <a:prstGeom prst="notchedRightArrow">
                          <a:avLst>
                            <a:gd name="adj1" fmla="val 50000"/>
                            <a:gd name="adj2" fmla="val 48148"/>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59" o:spid="_x0000_s1026" type="#_x0000_t94" style="position:absolute;margin-left:236.25pt;margin-top:23.15pt;width:44.25pt;height:50.25pt;rotation:90;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" adj="112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51B1979E" wp14:editId="25127AF7">
                <wp:simplePos x="0" y="0"/>
                <wp:positionH relativeFrom="column">
                  <wp:posOffset>499283</wp:posOffset>
                </wp:positionH>
                <wp:positionV relativeFrom="paragraph">
                  <wp:posOffset>78105</wp:posOffset>
                </wp:positionV>
                <wp:extent cx="5434792" cy="1647825"/>
                <wp:effectExtent l="0" t="0" r="13970" b="28575"/>
                <wp:wrapNone/>
                <wp:docPr id="71" name="Блок-схема: типовой процесс 71"/>
                <wp:cNvGraphicFramePr/>
                <a:graphic xmlns:a="http://schemas.openxmlformats.org/drawingml/2006/main">
                  <a:graphicData uri="http://schemas.microsoft.com/office/word/2010/wordprocessingShape">
                    <wps:wsp>
                      <wps:cNvSpPr/>
                      <wps:spPr>
                        <a:xfrm>
                          <a:off x="0" y="0"/>
                          <a:ext cx="5434792" cy="1647825"/>
                        </a:xfrm>
                        <a:prstGeom prst="flowChartPredefinedProcess">
                          <a:avLst/>
                        </a:prstGeom>
                        <a:solidFill>
                          <a:sysClr val="window" lastClr="FFFFFF"/>
                        </a:solidFill>
                        <a:ln w="12700" cap="flat" cmpd="sng" algn="ctr">
                          <a:solidFill>
                            <a:sysClr val="windowText" lastClr="000000"/>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Міжнародно-правові стандарти</w:t>
                            </w:r>
                            <w:r w:rsidRPr="007D01E1">
                              <w:rPr>
                                <w:rFonts w:ascii="Times New Roman" w:hAnsi="Times New Roman" w:cs="Times New Roman"/>
                                <w:sz w:val="28"/>
                                <w:szCs w:val="28"/>
                                <w:lang w:val="uk-UA"/>
                              </w:rPr>
                              <w:t xml:space="preserve"> у сфері міждер</w:t>
                            </w:r>
                            <w:r>
                              <w:rPr>
                                <w:rFonts w:ascii="Times New Roman" w:hAnsi="Times New Roman" w:cs="Times New Roman"/>
                                <w:sz w:val="28"/>
                                <w:szCs w:val="28"/>
                                <w:lang w:val="uk-UA"/>
                              </w:rPr>
                              <w:t>жавного усиновлення дітей</w:t>
                            </w:r>
                          </w:p>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являють </w:t>
                            </w:r>
                            <w:r w:rsidRPr="007D01E1">
                              <w:rPr>
                                <w:rFonts w:ascii="Times New Roman" w:hAnsi="Times New Roman" w:cs="Times New Roman"/>
                                <w:sz w:val="28"/>
                                <w:szCs w:val="28"/>
                                <w:lang w:val="uk-UA"/>
                              </w:rPr>
                              <w:t>собою сукупність міжнародно-правових норм різної правової природи, що встановлюють мінімальні вимоги для держав у цій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71" o:spid="_x0000_s1089" type="#_x0000_t112" style="position:absolute;left:0;text-align:left;margin-left:39.3pt;margin-top:6.15pt;width:427.95pt;height:12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" fillcolor="window" strokecolor="windowText" strokeweight="1pt">
                <v:textbo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Міжнародно-правові стандарти</w:t>
                      </w:r>
                      <w:r w:rsidRPr="007D01E1">
                        <w:rPr>
                          <w:rFonts w:ascii="Times New Roman" w:hAnsi="Times New Roman" w:cs="Times New Roman"/>
                          <w:sz w:val="28"/>
                          <w:szCs w:val="28"/>
                          <w:lang w:val="uk-UA"/>
                        </w:rPr>
                        <w:t xml:space="preserve"> у сфері міждер</w:t>
                      </w:r>
                      <w:r>
                        <w:rPr>
                          <w:rFonts w:ascii="Times New Roman" w:hAnsi="Times New Roman" w:cs="Times New Roman"/>
                          <w:sz w:val="28"/>
                          <w:szCs w:val="28"/>
                          <w:lang w:val="uk-UA"/>
                        </w:rPr>
                        <w:t>жавного усиновлення дітей</w:t>
                      </w:r>
                    </w:p>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являють </w:t>
                      </w:r>
                      <w:r w:rsidRPr="007D01E1">
                        <w:rPr>
                          <w:rFonts w:ascii="Times New Roman" w:hAnsi="Times New Roman" w:cs="Times New Roman"/>
                          <w:sz w:val="28"/>
                          <w:szCs w:val="28"/>
                          <w:lang w:val="uk-UA"/>
                        </w:rPr>
                        <w:t>собою сукупність міжнародно-правових норм різної правової природи, що встановлюють мінімальні вимоги для держав у цій сфері</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57568" behindDoc="0" locked="0" layoutInCell="1" allowOverlap="1" wp14:anchorId="51042527" wp14:editId="271237B0">
                <wp:simplePos x="0" y="0"/>
                <wp:positionH relativeFrom="column">
                  <wp:posOffset>-27940</wp:posOffset>
                </wp:positionH>
                <wp:positionV relativeFrom="paragraph">
                  <wp:posOffset>-4445</wp:posOffset>
                </wp:positionV>
                <wp:extent cx="5969000" cy="571500"/>
                <wp:effectExtent l="0" t="0" r="12700" b="19050"/>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5969000" cy="5715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Міжнародні-правові стандарти захисту прав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 o:spid="_x0000_s1090" style="position:absolute;left:0;text-align:left;margin-left:-2.2pt;margin-top:-.35pt;width:470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" fillcolor="#d2d2d2" strokecolor="#a5a5a5" strokeweight=".5pt">
                <v:fill color2="silver" rotate="t" colors="0 #d2d2d2;.5 #c8c8c8;1 silver" focus="100%" type="gradient">
                  <o:fill v:ext="view" type="gradientUnscaled"/>
                </v:fill>
                <v:stroke joinstyle="miter"/>
                <v:textbo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Міжнародні-правові стандарти захисту прав дітей</w:t>
                      </w:r>
                    </w:p>
                  </w:txbxContent>
                </v:textbox>
              </v:roundrect>
            </w:pict>
          </mc:Fallback>
        </mc:AlternateContent>
      </w: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00EF31B5" wp14:editId="7352AD44">
            <wp:extent cx="5938520" cy="4777105"/>
            <wp:effectExtent l="0" t="0" r="24130" b="4445"/>
            <wp:docPr id="110" name="Схема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45CDF29B" wp14:editId="08E0EEB7">
                <wp:simplePos x="0" y="0"/>
                <wp:positionH relativeFrom="column">
                  <wp:posOffset>4366508</wp:posOffset>
                </wp:positionH>
                <wp:positionV relativeFrom="paragraph">
                  <wp:posOffset>52760</wp:posOffset>
                </wp:positionV>
                <wp:extent cx="1575905" cy="1334908"/>
                <wp:effectExtent l="0" t="0" r="24765" b="17780"/>
                <wp:wrapNone/>
                <wp:docPr id="119" name="Овал 119"/>
                <wp:cNvGraphicFramePr/>
                <a:graphic xmlns:a="http://schemas.openxmlformats.org/drawingml/2006/main">
                  <a:graphicData uri="http://schemas.microsoft.com/office/word/2010/wordprocessingShape">
                    <wps:wsp>
                      <wps:cNvSpPr/>
                      <wps:spPr>
                        <a:xfrm>
                          <a:off x="0" y="0"/>
                          <a:ext cx="1575905" cy="1334908"/>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юридичною силою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9" o:spid="_x0000_s1091" style="position:absolute;left:0;text-align:left;margin-left:343.8pt;margin-top:4.15pt;width:124.1pt;height:105.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" fillcolor="window" strokecolor="windowText" strokeweight="1pt">
                <v:stroke joinstyle="miter"/>
                <v:textbox>
                  <w:txbxContent>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юридичною силою</w:t>
                      </w:r>
                    </w:p>
                  </w:txbxContent>
                </v:textbox>
              </v:oval>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3832A41E" wp14:editId="09CEF13D">
                <wp:simplePos x="0" y="0"/>
                <wp:positionH relativeFrom="column">
                  <wp:posOffset>439420</wp:posOffset>
                </wp:positionH>
                <wp:positionV relativeFrom="paragraph">
                  <wp:posOffset>57150</wp:posOffset>
                </wp:positionV>
                <wp:extent cx="3693795" cy="671195"/>
                <wp:effectExtent l="0" t="0" r="20955" b="14605"/>
                <wp:wrapNone/>
                <wp:docPr id="121" name="Прямоугольник 121"/>
                <wp:cNvGraphicFramePr/>
                <a:graphic xmlns:a="http://schemas.openxmlformats.org/drawingml/2006/main">
                  <a:graphicData uri="http://schemas.microsoft.com/office/word/2010/wordprocessingShape">
                    <wps:wsp>
                      <wps:cNvSpPr/>
                      <wps:spPr>
                        <a:xfrm>
                          <a:off x="0" y="0"/>
                          <a:ext cx="3693795" cy="6711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E64880">
                              <w:rPr>
                                <w:rFonts w:ascii="Times New Roman" w:hAnsi="Times New Roman" w:cs="Times New Roman"/>
                                <w:sz w:val="28"/>
                                <w:szCs w:val="28"/>
                                <w:lang w:val="uk-UA"/>
                              </w:rPr>
                              <w:t>орми «твердого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1" o:spid="_x0000_s1092" style="position:absolute;left:0;text-align:left;margin-left:34.6pt;margin-top:4.5pt;width:290.85pt;height:52.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" fillcolor="window" strokecolor="windowText" strokeweight="1pt">
                <v:textbo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E64880">
                        <w:rPr>
                          <w:rFonts w:ascii="Times New Roman" w:hAnsi="Times New Roman" w:cs="Times New Roman"/>
                          <w:sz w:val="28"/>
                          <w:szCs w:val="28"/>
                          <w:lang w:val="uk-UA"/>
                        </w:rPr>
                        <w:t>орми «твердого права»</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62688" behindDoc="1" locked="0" layoutInCell="1" allowOverlap="1" wp14:anchorId="63095892" wp14:editId="7897C7B4">
                <wp:simplePos x="0" y="0"/>
                <wp:positionH relativeFrom="column">
                  <wp:posOffset>4131310</wp:posOffset>
                </wp:positionH>
                <wp:positionV relativeFrom="paragraph">
                  <wp:posOffset>160655</wp:posOffset>
                </wp:positionV>
                <wp:extent cx="708660" cy="18415"/>
                <wp:effectExtent l="38100" t="76200" r="0" b="114935"/>
                <wp:wrapNone/>
                <wp:docPr id="124" name="Прямая со стрелкой 124"/>
                <wp:cNvGraphicFramePr/>
                <a:graphic xmlns:a="http://schemas.openxmlformats.org/drawingml/2006/main">
                  <a:graphicData uri="http://schemas.microsoft.com/office/word/2010/wordprocessingShape">
                    <wps:wsp>
                      <wps:cNvCnPr/>
                      <wps:spPr>
                        <a:xfrm flipH="1">
                          <a:off x="0" y="0"/>
                          <a:ext cx="708660" cy="1841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124" o:spid="_x0000_s1026" type="#_x0000_t32" style="position:absolute;margin-left:325.3pt;margin-top:12.65pt;width:55.8pt;height:1.45pt;flip:x;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" strokecolor="windowText" strokeweight="1.5pt">
                <v:stroke endarrow="open" joinstyle="miter"/>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61664" behindDoc="1" locked="0" layoutInCell="1" allowOverlap="1" wp14:anchorId="71D54F74" wp14:editId="1F561A24">
                <wp:simplePos x="0" y="0"/>
                <wp:positionH relativeFrom="column">
                  <wp:posOffset>4131310</wp:posOffset>
                </wp:positionH>
                <wp:positionV relativeFrom="paragraph">
                  <wp:posOffset>119380</wp:posOffset>
                </wp:positionV>
                <wp:extent cx="821055" cy="340995"/>
                <wp:effectExtent l="38100" t="0" r="17145" b="78105"/>
                <wp:wrapNone/>
                <wp:docPr id="123" name="Прямая со стрелкой 123"/>
                <wp:cNvGraphicFramePr/>
                <a:graphic xmlns:a="http://schemas.openxmlformats.org/drawingml/2006/main">
                  <a:graphicData uri="http://schemas.microsoft.com/office/word/2010/wordprocessingShape">
                    <wps:wsp>
                      <wps:cNvCnPr/>
                      <wps:spPr>
                        <a:xfrm flipH="1">
                          <a:off x="0" y="0"/>
                          <a:ext cx="821055" cy="34099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3" o:spid="_x0000_s1026" type="#_x0000_t32" style="position:absolute;margin-left:325.3pt;margin-top:9.4pt;width:64.65pt;height:26.85pt;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" strokecolor="windowText" strokeweight="1.5pt">
                <v:stroke endarrow="open" joinstyle="miter"/>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45359A70" wp14:editId="34729FD7">
                <wp:simplePos x="0" y="0"/>
                <wp:positionH relativeFrom="column">
                  <wp:posOffset>458470</wp:posOffset>
                </wp:positionH>
                <wp:positionV relativeFrom="paragraph">
                  <wp:posOffset>51435</wp:posOffset>
                </wp:positionV>
                <wp:extent cx="3693795" cy="671195"/>
                <wp:effectExtent l="0" t="0" r="20955" b="14605"/>
                <wp:wrapNone/>
                <wp:docPr id="122" name="Прямоугольник 122"/>
                <wp:cNvGraphicFramePr/>
                <a:graphic xmlns:a="http://schemas.openxmlformats.org/drawingml/2006/main">
                  <a:graphicData uri="http://schemas.microsoft.com/office/word/2010/wordprocessingShape">
                    <wps:wsp>
                      <wps:cNvSpPr/>
                      <wps:spPr>
                        <a:xfrm>
                          <a:off x="0" y="0"/>
                          <a:ext cx="3693795" cy="6711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E64880">
                              <w:rPr>
                                <w:rFonts w:ascii="Times New Roman" w:hAnsi="Times New Roman" w:cs="Times New Roman"/>
                                <w:sz w:val="28"/>
                                <w:szCs w:val="28"/>
                                <w:lang w:val="uk-UA"/>
                              </w:rPr>
                              <w:t>орми «м’якого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2" o:spid="_x0000_s1093" style="position:absolute;left:0;text-align:left;margin-left:36.1pt;margin-top:4.05pt;width:290.85pt;height:5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" fillcolor="window" strokecolor="windowText" strokeweight="1pt">
                <v:textbo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E64880">
                        <w:rPr>
                          <w:rFonts w:ascii="Times New Roman" w:hAnsi="Times New Roman" w:cs="Times New Roman"/>
                          <w:sz w:val="28"/>
                          <w:szCs w:val="28"/>
                          <w:lang w:val="uk-UA"/>
                        </w:rPr>
                        <w:t>орми «м’якого права»</w:t>
                      </w:r>
                    </w:p>
                  </w:txbxContent>
                </v:textbox>
              </v:rect>
            </w:pict>
          </mc:Fallback>
        </mc:AlternateContent>
      </w: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2C6ADD30" wp14:editId="1AB44B5D">
            <wp:extent cx="5938520" cy="2022475"/>
            <wp:effectExtent l="0" t="0" r="24130" b="15875"/>
            <wp:docPr id="112" name="Схема 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64736" behindDoc="0" locked="0" layoutInCell="1" allowOverlap="1" wp14:anchorId="11BBE8DC" wp14:editId="70E0EAA1">
                <wp:simplePos x="0" y="0"/>
                <wp:positionH relativeFrom="column">
                  <wp:posOffset>90170</wp:posOffset>
                </wp:positionH>
                <wp:positionV relativeFrom="paragraph">
                  <wp:posOffset>41910</wp:posOffset>
                </wp:positionV>
                <wp:extent cx="3693795" cy="671195"/>
                <wp:effectExtent l="0" t="0" r="20955" b="14605"/>
                <wp:wrapNone/>
                <wp:docPr id="104" name="Прямоугольник 104"/>
                <wp:cNvGraphicFramePr/>
                <a:graphic xmlns:a="http://schemas.openxmlformats.org/drawingml/2006/main">
                  <a:graphicData uri="http://schemas.microsoft.com/office/word/2010/wordprocessingShape">
                    <wps:wsp>
                      <wps:cNvSpPr/>
                      <wps:spPr>
                        <a:xfrm>
                          <a:off x="0" y="0"/>
                          <a:ext cx="3693795" cy="6711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8E7E2B">
                              <w:rPr>
                                <w:rFonts w:ascii="Times New Roman" w:hAnsi="Times New Roman" w:cs="Times New Roman"/>
                                <w:sz w:val="28"/>
                                <w:szCs w:val="28"/>
                                <w:lang w:val="uk-UA"/>
                              </w:rPr>
                              <w:t>орми універсального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4" o:spid="_x0000_s1094" style="position:absolute;left:0;text-align:left;margin-left:7.1pt;margin-top:3.3pt;width:290.85pt;height:5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" fillcolor="window" strokecolor="windowText" strokeweight="1pt">
                <v:textbo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8E7E2B">
                        <w:rPr>
                          <w:rFonts w:ascii="Times New Roman" w:hAnsi="Times New Roman" w:cs="Times New Roman"/>
                          <w:sz w:val="28"/>
                          <w:szCs w:val="28"/>
                          <w:lang w:val="uk-UA"/>
                        </w:rPr>
                        <w:t>орми універсального характеру</w:t>
                      </w:r>
                    </w:p>
                  </w:txbxContent>
                </v:textbox>
              </v:rect>
            </w:pict>
          </mc:Fallback>
        </mc:AlternateContent>
      </w: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7F9610DB" wp14:editId="3B1190D4">
                <wp:simplePos x="0" y="0"/>
                <wp:positionH relativeFrom="column">
                  <wp:posOffset>3827145</wp:posOffset>
                </wp:positionH>
                <wp:positionV relativeFrom="paragraph">
                  <wp:posOffset>136525</wp:posOffset>
                </wp:positionV>
                <wp:extent cx="1463040" cy="3992880"/>
                <wp:effectExtent l="57150" t="38100" r="22860" b="26670"/>
                <wp:wrapNone/>
                <wp:docPr id="111" name="Прямая со стрелкой 111"/>
                <wp:cNvGraphicFramePr/>
                <a:graphic xmlns:a="http://schemas.openxmlformats.org/drawingml/2006/main">
                  <a:graphicData uri="http://schemas.microsoft.com/office/word/2010/wordprocessingShape">
                    <wps:wsp>
                      <wps:cNvCnPr/>
                      <wps:spPr>
                        <a:xfrm flipH="1" flipV="1">
                          <a:off x="0" y="0"/>
                          <a:ext cx="1463040" cy="399288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1" o:spid="_x0000_s1026" type="#_x0000_t32" style="position:absolute;margin-left:301.35pt;margin-top:10.75pt;width:115.2pt;height:314.4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" strokecolor="windowText" strokeweight="1.5pt">
                <v:stroke endarrow="open" joinstyle="miter"/>
              </v:shape>
            </w:pict>
          </mc:Fallback>
        </mc:AlternateContent>
      </w:r>
      <w:r w:rsidRPr="00FB3376">
        <w:rPr>
          <w:rFonts w:ascii="Times New Roman" w:hAnsi="Times New Roman" w:cs="Times New Roman"/>
          <w:noProof/>
          <w:sz w:val="28"/>
          <w:szCs w:val="28"/>
          <w:lang w:eastAsia="ru-RU"/>
        </w:rPr>
        <w:drawing>
          <wp:anchor distT="0" distB="0" distL="114300" distR="114300" simplePos="0" relativeHeight="251768832" behindDoc="0" locked="0" layoutInCell="1" allowOverlap="1" wp14:anchorId="2BEDE4D1" wp14:editId="606FEA8F">
            <wp:simplePos x="0" y="0"/>
            <wp:positionH relativeFrom="column">
              <wp:posOffset>1905</wp:posOffset>
            </wp:positionH>
            <wp:positionV relativeFrom="paragraph">
              <wp:posOffset>304165</wp:posOffset>
            </wp:positionV>
            <wp:extent cx="4053840" cy="4922520"/>
            <wp:effectExtent l="0" t="0" r="22860" b="0"/>
            <wp:wrapSquare wrapText="bothSides"/>
            <wp:docPr id="114" name="Схема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p>
    <w:p w:rsidR="00B052DB" w:rsidRPr="00FB3376" w:rsidRDefault="007F13AE"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59296" behindDoc="1" locked="0" layoutInCell="1" allowOverlap="1" wp14:anchorId="57C4EE36" wp14:editId="38F3741F">
                <wp:simplePos x="0" y="0"/>
                <wp:positionH relativeFrom="column">
                  <wp:posOffset>-302029</wp:posOffset>
                </wp:positionH>
                <wp:positionV relativeFrom="paragraph">
                  <wp:posOffset>4879802</wp:posOffset>
                </wp:positionV>
                <wp:extent cx="874914" cy="326621"/>
                <wp:effectExtent l="19050" t="0" r="20955" b="73660"/>
                <wp:wrapNone/>
                <wp:docPr id="327" name="Прямая со стрелкой 327"/>
                <wp:cNvGraphicFramePr/>
                <a:graphic xmlns:a="http://schemas.openxmlformats.org/drawingml/2006/main">
                  <a:graphicData uri="http://schemas.microsoft.com/office/word/2010/wordprocessingShape">
                    <wps:wsp>
                      <wps:cNvCnPr/>
                      <wps:spPr>
                        <a:xfrm flipH="1">
                          <a:off x="0" y="0"/>
                          <a:ext cx="874914" cy="326621"/>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7" o:spid="_x0000_s1026" type="#_x0000_t32" style="position:absolute;margin-left:-23.8pt;margin-top:384.25pt;width:68.9pt;height:25.7pt;flip:x;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" strokecolor="windowText" strokeweight="1.5pt">
                <v:stroke endarrow="open" joinstyle="miter"/>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57248" behindDoc="1" locked="0" layoutInCell="1" allowOverlap="1" wp14:anchorId="674341AF" wp14:editId="1A3BC2EC">
                <wp:simplePos x="0" y="0"/>
                <wp:positionH relativeFrom="column">
                  <wp:posOffset>-385560</wp:posOffset>
                </wp:positionH>
                <wp:positionV relativeFrom="paragraph">
                  <wp:posOffset>-8082</wp:posOffset>
                </wp:positionV>
                <wp:extent cx="1423958" cy="3940233"/>
                <wp:effectExtent l="57150" t="38100" r="24130" b="22225"/>
                <wp:wrapNone/>
                <wp:docPr id="320" name="Прямая со стрелкой 320"/>
                <wp:cNvGraphicFramePr/>
                <a:graphic xmlns:a="http://schemas.openxmlformats.org/drawingml/2006/main">
                  <a:graphicData uri="http://schemas.microsoft.com/office/word/2010/wordprocessingShape">
                    <wps:wsp>
                      <wps:cNvCnPr/>
                      <wps:spPr>
                        <a:xfrm flipH="1" flipV="1">
                          <a:off x="0" y="0"/>
                          <a:ext cx="1423958" cy="3940233"/>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0" o:spid="_x0000_s1026" type="#_x0000_t32" style="position:absolute;margin-left:-30.35pt;margin-top:-.65pt;width:112.1pt;height:310.25pt;flip:x y;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" strokecolor="windowText" strokeweight="1.5pt">
                <v:stroke endarrow="open" joinstyle="miter"/>
              </v:shape>
            </w:pict>
          </mc:Fallback>
        </mc:AlternateContent>
      </w:r>
      <w:r w:rsidR="00B052DB" w:rsidRPr="00FB3376">
        <w:rPr>
          <w:rFonts w:ascii="Times New Roman" w:hAnsi="Times New Roman" w:cs="Times New Roman"/>
          <w:noProof/>
          <w:sz w:val="28"/>
          <w:szCs w:val="28"/>
          <w:lang w:eastAsia="ru-RU"/>
        </w:rPr>
        <mc:AlternateContent>
          <mc:Choice Requires="wps">
            <w:drawing>
              <wp:anchor distT="0" distB="0" distL="114300" distR="114300" simplePos="0" relativeHeight="251955200" behindDoc="0" locked="0" layoutInCell="1" allowOverlap="1" wp14:anchorId="01B1A43E" wp14:editId="16F67D19">
                <wp:simplePos x="0" y="0"/>
                <wp:positionH relativeFrom="column">
                  <wp:posOffset>408305</wp:posOffset>
                </wp:positionH>
                <wp:positionV relativeFrom="paragraph">
                  <wp:posOffset>3976600</wp:posOffset>
                </wp:positionV>
                <wp:extent cx="1575435" cy="1334770"/>
                <wp:effectExtent l="0" t="0" r="24765" b="17780"/>
                <wp:wrapNone/>
                <wp:docPr id="311" name="Овал 311"/>
                <wp:cNvGraphicFramePr/>
                <a:graphic xmlns:a="http://schemas.openxmlformats.org/drawingml/2006/main">
                  <a:graphicData uri="http://schemas.microsoft.com/office/word/2010/wordprocessingShape">
                    <wps:wsp>
                      <wps:cNvSpPr/>
                      <wps:spPr>
                        <a:xfrm>
                          <a:off x="0" y="0"/>
                          <a:ext cx="1575435" cy="133477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007F13AE">
                              <w:rPr>
                                <w:rFonts w:ascii="Times New Roman" w:hAnsi="Times New Roman" w:cs="Times New Roman"/>
                                <w:sz w:val="28"/>
                                <w:szCs w:val="28"/>
                                <w:lang w:val="uk-UA"/>
                              </w:rPr>
                              <w:t>сферою 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1" o:spid="_x0000_s1095" style="position:absolute;left:0;text-align:left;margin-left:32.15pt;margin-top:313.1pt;width:124.05pt;height:105.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" fillcolor="window" strokecolor="windowText" strokeweight="1pt">
                <v:stroke joinstyle="miter"/>
                <v:textbox>
                  <w:txbxContent>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007F13AE">
                        <w:rPr>
                          <w:rFonts w:ascii="Times New Roman" w:hAnsi="Times New Roman" w:cs="Times New Roman"/>
                          <w:sz w:val="28"/>
                          <w:szCs w:val="28"/>
                          <w:lang w:val="uk-UA"/>
                        </w:rPr>
                        <w:t>сферою дії</w:t>
                      </w:r>
                    </w:p>
                  </w:txbxContent>
                </v:textbox>
              </v:oval>
            </w:pict>
          </mc:Fallback>
        </mc:AlternateContent>
      </w:r>
      <w:r w:rsidR="00B052DB" w:rsidRPr="00FB3376">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0929DFC3" wp14:editId="2679DE62">
                <wp:simplePos x="0" y="0"/>
                <wp:positionH relativeFrom="column">
                  <wp:posOffset>-4193540</wp:posOffset>
                </wp:positionH>
                <wp:positionV relativeFrom="paragraph">
                  <wp:posOffset>4914265</wp:posOffset>
                </wp:positionV>
                <wp:extent cx="3806825" cy="652780"/>
                <wp:effectExtent l="0" t="0" r="22225" b="13970"/>
                <wp:wrapNone/>
                <wp:docPr id="103" name="Прямоугольник 103"/>
                <wp:cNvGraphicFramePr/>
                <a:graphic xmlns:a="http://schemas.openxmlformats.org/drawingml/2006/main">
                  <a:graphicData uri="http://schemas.microsoft.com/office/word/2010/wordprocessingShape">
                    <wps:wsp>
                      <wps:cNvSpPr/>
                      <wps:spPr>
                        <a:xfrm>
                          <a:off x="0" y="0"/>
                          <a:ext cx="3806825" cy="6527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A70EB4">
                              <w:rPr>
                                <w:rFonts w:ascii="Times New Roman" w:hAnsi="Times New Roman" w:cs="Times New Roman"/>
                                <w:sz w:val="28"/>
                                <w:szCs w:val="28"/>
                                <w:lang w:val="uk-UA"/>
                              </w:rPr>
                              <w:t>орми регіонального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3" o:spid="_x0000_s1096" style="position:absolute;left:0;text-align:left;margin-left:-330.2pt;margin-top:386.95pt;width:299.75pt;height:51.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" fillcolor="window" strokecolor="windowText" strokeweight="1pt">
                <v:textbo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A70EB4">
                        <w:rPr>
                          <w:rFonts w:ascii="Times New Roman" w:hAnsi="Times New Roman" w:cs="Times New Roman"/>
                          <w:sz w:val="28"/>
                          <w:szCs w:val="28"/>
                          <w:lang w:val="uk-UA"/>
                        </w:rPr>
                        <w:t>орми регіонального характеру</w:t>
                      </w:r>
                    </w:p>
                  </w:txbxContent>
                </v:textbox>
              </v:rect>
            </w:pict>
          </mc:Fallback>
        </mc:AlternateContent>
      </w:r>
      <w:r w:rsidR="00B052DB" w:rsidRPr="00FB3376">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2C552554" wp14:editId="5985C52E">
                <wp:simplePos x="0" y="0"/>
                <wp:positionH relativeFrom="column">
                  <wp:posOffset>4267118</wp:posOffset>
                </wp:positionH>
                <wp:positionV relativeFrom="paragraph">
                  <wp:posOffset>3823363</wp:posOffset>
                </wp:positionV>
                <wp:extent cx="1776454" cy="926465"/>
                <wp:effectExtent l="0" t="0" r="14605" b="26035"/>
                <wp:wrapNone/>
                <wp:docPr id="105" name="Овал 105"/>
                <wp:cNvGraphicFramePr/>
                <a:graphic xmlns:a="http://schemas.openxmlformats.org/drawingml/2006/main">
                  <a:graphicData uri="http://schemas.microsoft.com/office/word/2010/wordprocessingShape">
                    <wps:wsp>
                      <wps:cNvSpPr/>
                      <wps:spPr>
                        <a:xfrm>
                          <a:off x="0" y="0"/>
                          <a:ext cx="1776454" cy="9264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сферою 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5" o:spid="_x0000_s1097" style="position:absolute;left:0;text-align:left;margin-left:336pt;margin-top:301.05pt;width:139.9pt;height:72.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" fillcolor="window" strokecolor="windowText" strokeweight="1pt">
                <v:stroke joinstyle="miter"/>
                <v:textbo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сферою дії</w:t>
                      </w:r>
                    </w:p>
                  </w:txbxContent>
                </v:textbox>
              </v:oval>
            </w:pict>
          </mc:Fallback>
        </mc:AlternateContent>
      </w:r>
      <w:r w:rsidR="00B052DB" w:rsidRPr="00FB3376">
        <w:rPr>
          <w:rFonts w:ascii="Times New Roman" w:hAnsi="Times New Roman" w:cs="Times New Roman"/>
          <w:noProof/>
          <w:sz w:val="28"/>
          <w:szCs w:val="28"/>
          <w:lang w:eastAsia="ru-RU"/>
        </w:rPr>
        <mc:AlternateContent>
          <mc:Choice Requires="wps">
            <w:drawing>
              <wp:anchor distT="0" distB="0" distL="114300" distR="114300" simplePos="0" relativeHeight="251767808" behindDoc="1" locked="0" layoutInCell="1" allowOverlap="1" wp14:anchorId="7BEA625B" wp14:editId="69CC256E">
                <wp:simplePos x="0" y="0"/>
                <wp:positionH relativeFrom="column">
                  <wp:posOffset>3827145</wp:posOffset>
                </wp:positionH>
                <wp:positionV relativeFrom="paragraph">
                  <wp:posOffset>4538980</wp:posOffset>
                </wp:positionV>
                <wp:extent cx="1268730" cy="659130"/>
                <wp:effectExtent l="38100" t="0" r="26670" b="64770"/>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1268730" cy="65913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3" o:spid="_x0000_s1026" type="#_x0000_t32" style="position:absolute;margin-left:301.35pt;margin-top:357.4pt;width:99.9pt;height:51.9pt;flip:x;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" strokecolor="windowText" strokeweight="1.5pt">
                <v:stroke endarrow="open" joinstyle="miter"/>
              </v:shape>
            </w:pict>
          </mc:Fallback>
        </mc:AlternateContent>
      </w:r>
      <w:r w:rsidR="00B052DB" w:rsidRPr="00FB3376">
        <w:rPr>
          <w:rFonts w:ascii="Times New Roman" w:hAnsi="Times New Roman" w:cs="Times New Roman"/>
          <w:sz w:val="28"/>
          <w:szCs w:val="28"/>
          <w:lang w:val="uk-UA"/>
        </w:rPr>
        <w:br w:type="textWrapping" w:clear="all"/>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2205CB87" wp14:editId="535DAD25">
            <wp:extent cx="6050280" cy="2606040"/>
            <wp:effectExtent l="0" t="0" r="26670" b="3810"/>
            <wp:docPr id="115" name="Схема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69856" behindDoc="0" locked="0" layoutInCell="1" allowOverlap="1" wp14:anchorId="4BC839A2" wp14:editId="5B57E9D8">
                <wp:simplePos x="0" y="0"/>
                <wp:positionH relativeFrom="column">
                  <wp:posOffset>172195</wp:posOffset>
                </wp:positionH>
                <wp:positionV relativeFrom="paragraph">
                  <wp:posOffset>-15958</wp:posOffset>
                </wp:positionV>
                <wp:extent cx="5744818" cy="1232452"/>
                <wp:effectExtent l="0" t="0" r="27940" b="25400"/>
                <wp:wrapNone/>
                <wp:docPr id="125" name="Скругленный прямоугольник 125"/>
                <wp:cNvGraphicFramePr/>
                <a:graphic xmlns:a="http://schemas.openxmlformats.org/drawingml/2006/main">
                  <a:graphicData uri="http://schemas.microsoft.com/office/word/2010/wordprocessingShape">
                    <wps:wsp>
                      <wps:cNvSpPr/>
                      <wps:spPr>
                        <a:xfrm>
                          <a:off x="0" y="0"/>
                          <a:ext cx="5744818" cy="1232452"/>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sidRPr="00D22776">
                              <w:rPr>
                                <w:rFonts w:ascii="Times New Roman" w:hAnsi="Times New Roman" w:cs="Times New Roman"/>
                                <w:sz w:val="28"/>
                                <w:szCs w:val="28"/>
                                <w:lang w:val="uk-UA"/>
                              </w:rPr>
                              <w:t xml:space="preserve">Конвенція ООН </w:t>
                            </w:r>
                          </w:p>
                          <w:p w:rsidR="00B052DB" w:rsidRPr="005F3C50" w:rsidRDefault="00B052DB" w:rsidP="00B052DB">
                            <w:pPr>
                              <w:spacing w:after="0" w:line="360" w:lineRule="auto"/>
                              <w:jc w:val="center"/>
                              <w:rPr>
                                <w:rFonts w:ascii="Times New Roman" w:hAnsi="Times New Roman" w:cs="Times New Roman"/>
                                <w:sz w:val="28"/>
                                <w:szCs w:val="28"/>
                                <w:lang w:val="uk-UA"/>
                              </w:rPr>
                            </w:pPr>
                            <w:r w:rsidRPr="00D22776">
                              <w:rPr>
                                <w:rFonts w:ascii="Times New Roman" w:hAnsi="Times New Roman" w:cs="Times New Roman"/>
                                <w:sz w:val="28"/>
                                <w:szCs w:val="28"/>
                                <w:lang w:val="uk-UA"/>
                              </w:rPr>
                              <w:t>про права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5" o:spid="_x0000_s1098" style="position:absolute;left:0;text-align:left;margin-left:13.55pt;margin-top:-1.25pt;width:452.35pt;height:97.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" fillcolor="#d2d2d2" strokecolor="#a5a5a5" strokeweight=".5pt">
                <v:fill color2="silver" rotate="t" colors="0 #d2d2d2;.5 #c8c8c8;1 silver" focus="100%" type="gradient">
                  <o:fill v:ext="view" type="gradientUnscaled"/>
                </v:fill>
                <v:stroke joinstyle="miter"/>
                <v:textbox>
                  <w:txbxContent>
                    <w:p w:rsidR="00B052DB" w:rsidRDefault="00B052DB" w:rsidP="00B052DB">
                      <w:pPr>
                        <w:spacing w:after="0" w:line="360" w:lineRule="auto"/>
                        <w:jc w:val="center"/>
                        <w:rPr>
                          <w:rFonts w:ascii="Times New Roman" w:hAnsi="Times New Roman" w:cs="Times New Roman"/>
                          <w:sz w:val="28"/>
                          <w:szCs w:val="28"/>
                          <w:lang w:val="uk-UA"/>
                        </w:rPr>
                      </w:pPr>
                      <w:r w:rsidRPr="00D22776">
                        <w:rPr>
                          <w:rFonts w:ascii="Times New Roman" w:hAnsi="Times New Roman" w:cs="Times New Roman"/>
                          <w:sz w:val="28"/>
                          <w:szCs w:val="28"/>
                          <w:lang w:val="uk-UA"/>
                        </w:rPr>
                        <w:t xml:space="preserve">Конвенція ООН </w:t>
                      </w:r>
                    </w:p>
                    <w:p w:rsidR="00B052DB" w:rsidRPr="005F3C50" w:rsidRDefault="00B052DB" w:rsidP="00B052DB">
                      <w:pPr>
                        <w:spacing w:after="0" w:line="360" w:lineRule="auto"/>
                        <w:jc w:val="center"/>
                        <w:rPr>
                          <w:rFonts w:ascii="Times New Roman" w:hAnsi="Times New Roman" w:cs="Times New Roman"/>
                          <w:sz w:val="28"/>
                          <w:szCs w:val="28"/>
                          <w:lang w:val="uk-UA"/>
                        </w:rPr>
                      </w:pPr>
                      <w:r w:rsidRPr="00D22776">
                        <w:rPr>
                          <w:rFonts w:ascii="Times New Roman" w:hAnsi="Times New Roman" w:cs="Times New Roman"/>
                          <w:sz w:val="28"/>
                          <w:szCs w:val="28"/>
                          <w:lang w:val="uk-UA"/>
                        </w:rPr>
                        <w:t>про права дитини</w:t>
                      </w:r>
                    </w:p>
                  </w:txbxContent>
                </v:textbox>
              </v:roundrect>
            </w:pict>
          </mc:Fallback>
        </mc:AlternateContent>
      </w: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56B2F62F" wp14:editId="2A9B4670">
            <wp:extent cx="5664200" cy="8527773"/>
            <wp:effectExtent l="247650" t="0" r="241300" b="6985"/>
            <wp:docPr id="126" name="Схема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w:drawing>
          <wp:inline distT="0" distB="0" distL="0" distR="0" wp14:anchorId="21E9F69A" wp14:editId="27A64977">
            <wp:extent cx="6042660" cy="8964930"/>
            <wp:effectExtent l="0" t="0" r="0" b="7620"/>
            <wp:docPr id="141" name="Схема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70880" behindDoc="0" locked="0" layoutInCell="1" allowOverlap="1" wp14:anchorId="315D13B4" wp14:editId="5AC9A014">
                <wp:simplePos x="0" y="0"/>
                <wp:positionH relativeFrom="column">
                  <wp:posOffset>291465</wp:posOffset>
                </wp:positionH>
                <wp:positionV relativeFrom="paragraph">
                  <wp:posOffset>-55714</wp:posOffset>
                </wp:positionV>
                <wp:extent cx="5685183" cy="854765"/>
                <wp:effectExtent l="0" t="0" r="10795" b="21590"/>
                <wp:wrapNone/>
                <wp:docPr id="142" name="Скругленный прямоугольник 142"/>
                <wp:cNvGraphicFramePr/>
                <a:graphic xmlns:a="http://schemas.openxmlformats.org/drawingml/2006/main">
                  <a:graphicData uri="http://schemas.microsoft.com/office/word/2010/wordprocessingShape">
                    <wps:wsp>
                      <wps:cNvSpPr/>
                      <wps:spPr>
                        <a:xfrm>
                          <a:off x="0" y="0"/>
                          <a:ext cx="5685183" cy="854765"/>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Міждержавне усиновлення </w:t>
                            </w:r>
                          </w:p>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Pr="00D22776">
                              <w:rPr>
                                <w:rFonts w:ascii="Times New Roman" w:hAnsi="Times New Roman" w:cs="Times New Roman"/>
                                <w:sz w:val="28"/>
                                <w:szCs w:val="28"/>
                                <w:lang w:val="uk-UA"/>
                              </w:rPr>
                              <w:t>Конвенці</w:t>
                            </w:r>
                            <w:r>
                              <w:rPr>
                                <w:rFonts w:ascii="Times New Roman" w:hAnsi="Times New Roman" w:cs="Times New Roman"/>
                                <w:sz w:val="28"/>
                                <w:szCs w:val="28"/>
                                <w:lang w:val="uk-UA"/>
                              </w:rPr>
                              <w:t xml:space="preserve">єю </w:t>
                            </w:r>
                            <w:r w:rsidRPr="00D22776">
                              <w:rPr>
                                <w:rFonts w:ascii="Times New Roman" w:hAnsi="Times New Roman" w:cs="Times New Roman"/>
                                <w:sz w:val="28"/>
                                <w:szCs w:val="28"/>
                                <w:lang w:val="uk-UA"/>
                              </w:rPr>
                              <w:t>ООН про права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2" o:spid="_x0000_s1099" style="position:absolute;left:0;text-align:left;margin-left:22.95pt;margin-top:-4.4pt;width:447.65pt;height:67.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" fillcolor="#d2d2d2" strokecolor="#a5a5a5" strokeweight=".5pt">
                <v:fill color2="silver" rotate="t" colors="0 #d2d2d2;.5 #c8c8c8;1 silver" focus="100%" type="gradient">
                  <o:fill v:ext="view" type="gradientUnscaled"/>
                </v:fill>
                <v:stroke joinstyle="miter"/>
                <v:textbo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Міждержавне усиновлення </w:t>
                      </w:r>
                    </w:p>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Pr="00D22776">
                        <w:rPr>
                          <w:rFonts w:ascii="Times New Roman" w:hAnsi="Times New Roman" w:cs="Times New Roman"/>
                          <w:sz w:val="28"/>
                          <w:szCs w:val="28"/>
                          <w:lang w:val="uk-UA"/>
                        </w:rPr>
                        <w:t>Конвенці</w:t>
                      </w:r>
                      <w:r>
                        <w:rPr>
                          <w:rFonts w:ascii="Times New Roman" w:hAnsi="Times New Roman" w:cs="Times New Roman"/>
                          <w:sz w:val="28"/>
                          <w:szCs w:val="28"/>
                          <w:lang w:val="uk-UA"/>
                        </w:rPr>
                        <w:t xml:space="preserve">єю </w:t>
                      </w:r>
                      <w:r w:rsidRPr="00D22776">
                        <w:rPr>
                          <w:rFonts w:ascii="Times New Roman" w:hAnsi="Times New Roman" w:cs="Times New Roman"/>
                          <w:sz w:val="28"/>
                          <w:szCs w:val="28"/>
                          <w:lang w:val="uk-UA"/>
                        </w:rPr>
                        <w:t>ООН про права дитини</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040F083F" wp14:editId="4FBBF85B">
                <wp:simplePos x="0" y="0"/>
                <wp:positionH relativeFrom="column">
                  <wp:posOffset>172195</wp:posOffset>
                </wp:positionH>
                <wp:positionV relativeFrom="paragraph">
                  <wp:posOffset>57840</wp:posOffset>
                </wp:positionV>
                <wp:extent cx="5853983" cy="4532244"/>
                <wp:effectExtent l="0" t="0" r="13970" b="592455"/>
                <wp:wrapNone/>
                <wp:docPr id="144" name="Скругленная прямоугольная выноска 144"/>
                <wp:cNvGraphicFramePr/>
                <a:graphic xmlns:a="http://schemas.openxmlformats.org/drawingml/2006/main">
                  <a:graphicData uri="http://schemas.microsoft.com/office/word/2010/wordprocessingShape">
                    <wps:wsp>
                      <wps:cNvSpPr/>
                      <wps:spPr>
                        <a:xfrm>
                          <a:off x="0" y="0"/>
                          <a:ext cx="5853983" cy="4532244"/>
                        </a:xfrm>
                        <a:prstGeom prst="wedgeRoundRectCallout">
                          <a:avLst/>
                        </a:prstGeom>
                        <a:solidFill>
                          <a:sysClr val="window" lastClr="FFFFFF"/>
                        </a:solidFill>
                        <a:ln w="12700" cap="flat" cmpd="sng" algn="ctr">
                          <a:solidFill>
                            <a:sysClr val="windowText" lastClr="000000"/>
                          </a:solidFill>
                          <a:prstDash val="solid"/>
                          <a:miter lim="800000"/>
                        </a:ln>
                        <a:effectLst/>
                      </wps:spPr>
                      <wps:txbx>
                        <w:txbxContent>
                          <w:p w:rsidR="00B052DB" w:rsidRPr="00EF18C6" w:rsidRDefault="00B052DB" w:rsidP="00B052DB">
                            <w:pPr>
                              <w:spacing w:after="0" w:line="360" w:lineRule="auto"/>
                              <w:jc w:val="both"/>
                              <w:rPr>
                                <w:rFonts w:ascii="Times New Roman" w:hAnsi="Times New Roman" w:cs="Times New Roman"/>
                                <w:sz w:val="28"/>
                                <w:szCs w:val="28"/>
                                <w:lang w:val="uk-UA"/>
                              </w:rPr>
                            </w:pPr>
                            <w:r w:rsidRPr="00EF18C6">
                              <w:rPr>
                                <w:rFonts w:ascii="Times New Roman" w:hAnsi="Times New Roman" w:cs="Times New Roman"/>
                                <w:sz w:val="28"/>
                                <w:szCs w:val="28"/>
                                <w:lang w:val="uk-UA"/>
                              </w:rPr>
                              <w:t>Стаття 20</w:t>
                            </w:r>
                          </w:p>
                          <w:p w:rsidR="00B052DB" w:rsidRPr="00EF18C6" w:rsidRDefault="00B052DB" w:rsidP="00B052DB">
                            <w:pPr>
                              <w:spacing w:after="0" w:line="360" w:lineRule="auto"/>
                              <w:jc w:val="both"/>
                              <w:rPr>
                                <w:rFonts w:ascii="Times New Roman" w:hAnsi="Times New Roman" w:cs="Times New Roman"/>
                                <w:sz w:val="28"/>
                                <w:szCs w:val="28"/>
                                <w:lang w:val="uk-UA"/>
                              </w:rPr>
                            </w:pPr>
                            <w:r w:rsidRPr="00EF18C6">
                              <w:rPr>
                                <w:rFonts w:ascii="Times New Roman" w:hAnsi="Times New Roman" w:cs="Times New Roman"/>
                                <w:sz w:val="28"/>
                                <w:szCs w:val="28"/>
                                <w:lang w:val="uk-UA"/>
                              </w:rPr>
                              <w:t>1. Дитина, яка тимчасово або постійно позбавлена сімейного оточення або яка в її власних якнайкращих інтересах не може залишатися в такому оточенні, має право на особливий захист і допомогу, що надаються державою.</w:t>
                            </w:r>
                          </w:p>
                          <w:p w:rsidR="00B052DB" w:rsidRPr="00EF18C6" w:rsidRDefault="00B052DB" w:rsidP="00B052DB">
                            <w:pPr>
                              <w:spacing w:after="0" w:line="360" w:lineRule="auto"/>
                              <w:jc w:val="both"/>
                              <w:rPr>
                                <w:rFonts w:ascii="Times New Roman" w:hAnsi="Times New Roman" w:cs="Times New Roman"/>
                                <w:sz w:val="28"/>
                                <w:szCs w:val="28"/>
                                <w:lang w:val="uk-UA"/>
                              </w:rPr>
                            </w:pPr>
                            <w:r w:rsidRPr="00EF18C6">
                              <w:rPr>
                                <w:rFonts w:ascii="Times New Roman" w:hAnsi="Times New Roman" w:cs="Times New Roman"/>
                                <w:sz w:val="28"/>
                                <w:szCs w:val="28"/>
                                <w:lang w:val="uk-UA"/>
                              </w:rPr>
                              <w:t>2. Держави-учасниці відповідно до своїх національних законів забезпечують зміну догляду за дитиною.</w:t>
                            </w:r>
                          </w:p>
                          <w:p w:rsidR="00B052DB" w:rsidRPr="00D65B69" w:rsidRDefault="00B052DB" w:rsidP="00B052DB">
                            <w:pPr>
                              <w:spacing w:after="0" w:line="360" w:lineRule="auto"/>
                              <w:jc w:val="both"/>
                              <w:rPr>
                                <w:rFonts w:ascii="Times New Roman" w:hAnsi="Times New Roman" w:cs="Times New Roman"/>
                                <w:sz w:val="28"/>
                                <w:szCs w:val="28"/>
                                <w:lang w:val="uk-UA"/>
                              </w:rPr>
                            </w:pPr>
                            <w:r w:rsidRPr="00EF18C6">
                              <w:rPr>
                                <w:rFonts w:ascii="Times New Roman" w:hAnsi="Times New Roman" w:cs="Times New Roman"/>
                                <w:sz w:val="28"/>
                                <w:szCs w:val="28"/>
                                <w:lang w:val="uk-UA"/>
                              </w:rPr>
                              <w:t>3. Такий догляд може включати, зокрема, передачу на виховання, "кафала" за ісламським правом, усиновлення або, за необхідності, направлення до відповідних установ по догляду за дітьми. Під час розгляду варіантів зміни необхідно належним чином враховувати бажаність наступництва виховання дитини, її етнічне походження, релігійну і культурну належність і рідну мову.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44" o:spid="_x0000_s1100" type="#_x0000_t62" style="position:absolute;left:0;text-align:left;margin-left:13.55pt;margin-top:4.55pt;width:460.95pt;height:356.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" adj="6300,24300" fillcolor="window" strokecolor="windowText" strokeweight="1pt">
                <v:textbox>
                  <w:txbxContent>
                    <w:p w:rsidR="00B052DB" w:rsidRPr="00EF18C6" w:rsidRDefault="00B052DB" w:rsidP="00B052DB">
                      <w:pPr>
                        <w:spacing w:after="0" w:line="360" w:lineRule="auto"/>
                        <w:jc w:val="both"/>
                        <w:rPr>
                          <w:rFonts w:ascii="Times New Roman" w:hAnsi="Times New Roman" w:cs="Times New Roman"/>
                          <w:sz w:val="28"/>
                          <w:szCs w:val="28"/>
                          <w:lang w:val="uk-UA"/>
                        </w:rPr>
                      </w:pPr>
                      <w:r w:rsidRPr="00EF18C6">
                        <w:rPr>
                          <w:rFonts w:ascii="Times New Roman" w:hAnsi="Times New Roman" w:cs="Times New Roman"/>
                          <w:sz w:val="28"/>
                          <w:szCs w:val="28"/>
                          <w:lang w:val="uk-UA"/>
                        </w:rPr>
                        <w:t>Стаття 20</w:t>
                      </w:r>
                    </w:p>
                    <w:p w:rsidR="00B052DB" w:rsidRPr="00EF18C6" w:rsidRDefault="00B052DB" w:rsidP="00B052DB">
                      <w:pPr>
                        <w:spacing w:after="0" w:line="360" w:lineRule="auto"/>
                        <w:jc w:val="both"/>
                        <w:rPr>
                          <w:rFonts w:ascii="Times New Roman" w:hAnsi="Times New Roman" w:cs="Times New Roman"/>
                          <w:sz w:val="28"/>
                          <w:szCs w:val="28"/>
                          <w:lang w:val="uk-UA"/>
                        </w:rPr>
                      </w:pPr>
                      <w:r w:rsidRPr="00EF18C6">
                        <w:rPr>
                          <w:rFonts w:ascii="Times New Roman" w:hAnsi="Times New Roman" w:cs="Times New Roman"/>
                          <w:sz w:val="28"/>
                          <w:szCs w:val="28"/>
                          <w:lang w:val="uk-UA"/>
                        </w:rPr>
                        <w:t>1. Дитина, яка тимчасово або постійно позбавлена сімейного оточення або яка в її власних якнайкращих інтересах не може залишатися в такому оточенні, має право на особливий захист і допомогу, що надаються державою.</w:t>
                      </w:r>
                    </w:p>
                    <w:p w:rsidR="00B052DB" w:rsidRPr="00EF18C6" w:rsidRDefault="00B052DB" w:rsidP="00B052DB">
                      <w:pPr>
                        <w:spacing w:after="0" w:line="360" w:lineRule="auto"/>
                        <w:jc w:val="both"/>
                        <w:rPr>
                          <w:rFonts w:ascii="Times New Roman" w:hAnsi="Times New Roman" w:cs="Times New Roman"/>
                          <w:sz w:val="28"/>
                          <w:szCs w:val="28"/>
                          <w:lang w:val="uk-UA"/>
                        </w:rPr>
                      </w:pPr>
                      <w:r w:rsidRPr="00EF18C6">
                        <w:rPr>
                          <w:rFonts w:ascii="Times New Roman" w:hAnsi="Times New Roman" w:cs="Times New Roman"/>
                          <w:sz w:val="28"/>
                          <w:szCs w:val="28"/>
                          <w:lang w:val="uk-UA"/>
                        </w:rPr>
                        <w:t>2. Держави-учасниці відповідно до своїх національних законів забезпечують зміну догляду за дитиною.</w:t>
                      </w:r>
                    </w:p>
                    <w:p w:rsidR="00B052DB" w:rsidRPr="00D65B69" w:rsidRDefault="00B052DB" w:rsidP="00B052DB">
                      <w:pPr>
                        <w:spacing w:after="0" w:line="360" w:lineRule="auto"/>
                        <w:jc w:val="both"/>
                        <w:rPr>
                          <w:rFonts w:ascii="Times New Roman" w:hAnsi="Times New Roman" w:cs="Times New Roman"/>
                          <w:sz w:val="28"/>
                          <w:szCs w:val="28"/>
                          <w:lang w:val="uk-UA"/>
                        </w:rPr>
                      </w:pPr>
                      <w:r w:rsidRPr="00EF18C6">
                        <w:rPr>
                          <w:rFonts w:ascii="Times New Roman" w:hAnsi="Times New Roman" w:cs="Times New Roman"/>
                          <w:sz w:val="28"/>
                          <w:szCs w:val="28"/>
                          <w:lang w:val="uk-UA"/>
                        </w:rPr>
                        <w:t>3. Такий догляд може включати, зокрема, передачу на виховання, "кафала" за ісламським правом, усиновлення або, за необхідності, направлення до відповідних установ по догляду за дітьми. Під час розгляду варіантів зміни необхідно належним чином враховувати бажаність наступництва виховання дитини, її етнічне походження, релігійну і культурну належність і рідну мову.</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tabs>
          <w:tab w:val="left" w:pos="2439"/>
        </w:tabs>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center"/>
        <w:rPr>
          <w:rFonts w:ascii="Times New Roman" w:hAnsi="Times New Roman" w:cs="Times New Roman"/>
          <w:sz w:val="28"/>
          <w:szCs w:val="28"/>
          <w:lang w:val="uk-UA"/>
        </w:rPr>
      </w:pPr>
    </w:p>
    <w:p w:rsidR="00B052DB" w:rsidRPr="00FB3376" w:rsidRDefault="00B052DB" w:rsidP="00B052DB">
      <w:pPr>
        <w:spacing w:after="0" w:line="360" w:lineRule="auto"/>
        <w:ind w:firstLine="709"/>
        <w:jc w:val="center"/>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79339FFC" wp14:editId="4C8D7A16">
                <wp:simplePos x="0" y="0"/>
                <wp:positionH relativeFrom="column">
                  <wp:posOffset>177606</wp:posOffset>
                </wp:positionH>
                <wp:positionV relativeFrom="paragraph">
                  <wp:posOffset>265789</wp:posOffset>
                </wp:positionV>
                <wp:extent cx="506730" cy="476250"/>
                <wp:effectExtent l="19050" t="0" r="45720" b="19050"/>
                <wp:wrapNone/>
                <wp:docPr id="151" name="Нашивка 151"/>
                <wp:cNvGraphicFramePr/>
                <a:graphic xmlns:a="http://schemas.openxmlformats.org/drawingml/2006/main">
                  <a:graphicData uri="http://schemas.microsoft.com/office/word/2010/wordprocessingShape">
                    <wps:wsp>
                      <wps:cNvSpPr/>
                      <wps:spPr>
                        <a:xfrm>
                          <a:off x="0" y="0"/>
                          <a:ext cx="506730" cy="476250"/>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151" o:spid="_x0000_s1026" type="#_x0000_t55" style="position:absolute;margin-left:14pt;margin-top:20.95pt;width:39.9pt;height:37.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" adj="11450"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6A917B47" wp14:editId="6A333219">
                <wp:simplePos x="0" y="0"/>
                <wp:positionH relativeFrom="column">
                  <wp:posOffset>698805</wp:posOffset>
                </wp:positionH>
                <wp:positionV relativeFrom="paragraph">
                  <wp:posOffset>72473</wp:posOffset>
                </wp:positionV>
                <wp:extent cx="5331156" cy="953770"/>
                <wp:effectExtent l="0" t="0" r="22225" b="17780"/>
                <wp:wrapNone/>
                <wp:docPr id="148" name="Прямоугольник 148"/>
                <wp:cNvGraphicFramePr/>
                <a:graphic xmlns:a="http://schemas.openxmlformats.org/drawingml/2006/main">
                  <a:graphicData uri="http://schemas.microsoft.com/office/word/2010/wordprocessingShape">
                    <wps:wsp>
                      <wps:cNvSpPr/>
                      <wps:spPr>
                        <a:xfrm>
                          <a:off x="0" y="0"/>
                          <a:ext cx="5331156" cy="9537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18C6">
                              <w:rPr>
                                <w:rFonts w:ascii="Times New Roman" w:hAnsi="Times New Roman" w:cs="Times New Roman"/>
                                <w:sz w:val="28"/>
                                <w:szCs w:val="28"/>
                                <w:lang w:val="uk-UA"/>
                              </w:rPr>
                              <w:t>процес усиновлення рекомендується проводити у межах однієї країни і тільки, як виняток, дозволяється міждержавне уси</w:t>
                            </w:r>
                            <w:r>
                              <w:rPr>
                                <w:rFonts w:ascii="Times New Roman" w:hAnsi="Times New Roman" w:cs="Times New Roman"/>
                                <w:sz w:val="28"/>
                                <w:szCs w:val="28"/>
                                <w:lang w:val="uk-UA"/>
                              </w:rPr>
                              <w:t>новлення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8" o:spid="_x0000_s1101" style="position:absolute;left:0;text-align:left;margin-left:55pt;margin-top:5.7pt;width:419.8pt;height:75.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18C6">
                        <w:rPr>
                          <w:rFonts w:ascii="Times New Roman" w:hAnsi="Times New Roman" w:cs="Times New Roman"/>
                          <w:sz w:val="28"/>
                          <w:szCs w:val="28"/>
                          <w:lang w:val="uk-UA"/>
                        </w:rPr>
                        <w:t>процес усиновлення рекомендується проводити у межах однієї країни і тільки, як виняток, дозволяється міждержавне уси</w:t>
                      </w:r>
                      <w:r>
                        <w:rPr>
                          <w:rFonts w:ascii="Times New Roman" w:hAnsi="Times New Roman" w:cs="Times New Roman"/>
                          <w:sz w:val="28"/>
                          <w:szCs w:val="28"/>
                          <w:lang w:val="uk-UA"/>
                        </w:rPr>
                        <w:t>новлення дітей</w:t>
                      </w:r>
                    </w:p>
                  </w:txbxContent>
                </v:textbox>
              </v:rect>
            </w:pict>
          </mc:Fallback>
        </mc:AlternateContent>
      </w:r>
    </w:p>
    <w:p w:rsidR="00B052DB" w:rsidRPr="00FB3376" w:rsidRDefault="00B052DB" w:rsidP="00B052DB">
      <w:pPr>
        <w:spacing w:after="0" w:line="360" w:lineRule="auto"/>
        <w:ind w:firstLine="709"/>
        <w:jc w:val="center"/>
        <w:rPr>
          <w:rFonts w:ascii="Times New Roman" w:hAnsi="Times New Roman" w:cs="Times New Roman"/>
          <w:sz w:val="28"/>
          <w:szCs w:val="28"/>
          <w:lang w:val="uk-UA"/>
        </w:rPr>
      </w:pPr>
    </w:p>
    <w:p w:rsidR="00B052DB" w:rsidRPr="00FB3376" w:rsidRDefault="00B052DB" w:rsidP="00B052DB">
      <w:pPr>
        <w:spacing w:after="0" w:line="360" w:lineRule="auto"/>
        <w:ind w:firstLine="709"/>
        <w:jc w:val="center"/>
        <w:rPr>
          <w:rFonts w:ascii="Times New Roman" w:hAnsi="Times New Roman" w:cs="Times New Roman"/>
          <w:sz w:val="28"/>
          <w:szCs w:val="28"/>
          <w:lang w:val="uk-UA"/>
        </w:rPr>
      </w:pPr>
    </w:p>
    <w:p w:rsidR="00B052DB" w:rsidRPr="00FB3376" w:rsidRDefault="00B052DB" w:rsidP="00B052DB">
      <w:pPr>
        <w:spacing w:after="0" w:line="360" w:lineRule="auto"/>
        <w:ind w:firstLine="709"/>
        <w:jc w:val="center"/>
        <w:rPr>
          <w:rFonts w:ascii="Times New Roman" w:hAnsi="Times New Roman" w:cs="Times New Roman"/>
          <w:sz w:val="28"/>
          <w:szCs w:val="28"/>
          <w:lang w:val="uk-UA"/>
        </w:rPr>
      </w:pPr>
    </w:p>
    <w:p w:rsidR="00B052DB" w:rsidRPr="00FB3376" w:rsidRDefault="00B052DB" w:rsidP="00B052DB">
      <w:pPr>
        <w:spacing w:after="0" w:line="360" w:lineRule="auto"/>
        <w:ind w:firstLine="709"/>
        <w:jc w:val="center"/>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4915EB15" wp14:editId="68E86416">
                <wp:simplePos x="0" y="0"/>
                <wp:positionH relativeFrom="column">
                  <wp:posOffset>714568</wp:posOffset>
                </wp:positionH>
                <wp:positionV relativeFrom="paragraph">
                  <wp:posOffset>18415</wp:posOffset>
                </wp:positionV>
                <wp:extent cx="5331600" cy="1331844"/>
                <wp:effectExtent l="0" t="0" r="21590" b="20955"/>
                <wp:wrapNone/>
                <wp:docPr id="147" name="Прямоугольник 147"/>
                <wp:cNvGraphicFramePr/>
                <a:graphic xmlns:a="http://schemas.openxmlformats.org/drawingml/2006/main">
                  <a:graphicData uri="http://schemas.microsoft.com/office/word/2010/wordprocessingShape">
                    <wps:wsp>
                      <wps:cNvSpPr/>
                      <wps:spPr>
                        <a:xfrm>
                          <a:off x="0" y="0"/>
                          <a:ext cx="5331600" cy="133184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виокремлено, що проблеми при міждержавному усиновлені </w:t>
                            </w:r>
                            <w:r w:rsidRPr="00EF18C6">
                              <w:rPr>
                                <w:rFonts w:ascii="Times New Roman" w:hAnsi="Times New Roman" w:cs="Times New Roman"/>
                                <w:sz w:val="28"/>
                                <w:szCs w:val="28"/>
                                <w:lang w:val="uk-UA"/>
                              </w:rPr>
                              <w:t>пов’язані з великою кількістю міжособистих відносин, із різницею у вихованні,</w:t>
                            </w:r>
                            <w:r>
                              <w:rPr>
                                <w:rFonts w:ascii="Times New Roman" w:hAnsi="Times New Roman" w:cs="Times New Roman"/>
                                <w:sz w:val="28"/>
                                <w:szCs w:val="28"/>
                                <w:lang w:val="uk-UA"/>
                              </w:rPr>
                              <w:t xml:space="preserve"> етнічному </w:t>
                            </w:r>
                            <w:r w:rsidRPr="00EF18C6">
                              <w:rPr>
                                <w:rFonts w:ascii="Times New Roman" w:hAnsi="Times New Roman" w:cs="Times New Roman"/>
                                <w:sz w:val="28"/>
                                <w:szCs w:val="28"/>
                                <w:lang w:val="uk-UA"/>
                              </w:rPr>
                              <w:t>середовищі держави походження ди</w:t>
                            </w:r>
                            <w:r>
                              <w:rPr>
                                <w:rFonts w:ascii="Times New Roman" w:hAnsi="Times New Roman" w:cs="Times New Roman"/>
                                <w:sz w:val="28"/>
                                <w:szCs w:val="28"/>
                                <w:lang w:val="uk-UA"/>
                              </w:rPr>
                              <w:t>тини і держави, де її приймають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7" o:spid="_x0000_s1102" style="position:absolute;left:0;text-align:left;margin-left:56.25pt;margin-top:1.45pt;width:419.8pt;height:104.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виокремлено, що проблеми при міждержавному усиновлені </w:t>
                      </w:r>
                      <w:r w:rsidRPr="00EF18C6">
                        <w:rPr>
                          <w:rFonts w:ascii="Times New Roman" w:hAnsi="Times New Roman" w:cs="Times New Roman"/>
                          <w:sz w:val="28"/>
                          <w:szCs w:val="28"/>
                          <w:lang w:val="uk-UA"/>
                        </w:rPr>
                        <w:t>пов’язані з великою кількістю міжособистих відносин, із різницею у вихованні,</w:t>
                      </w:r>
                      <w:r>
                        <w:rPr>
                          <w:rFonts w:ascii="Times New Roman" w:hAnsi="Times New Roman" w:cs="Times New Roman"/>
                          <w:sz w:val="28"/>
                          <w:szCs w:val="28"/>
                          <w:lang w:val="uk-UA"/>
                        </w:rPr>
                        <w:t xml:space="preserve"> етнічному </w:t>
                      </w:r>
                      <w:r w:rsidRPr="00EF18C6">
                        <w:rPr>
                          <w:rFonts w:ascii="Times New Roman" w:hAnsi="Times New Roman" w:cs="Times New Roman"/>
                          <w:sz w:val="28"/>
                          <w:szCs w:val="28"/>
                          <w:lang w:val="uk-UA"/>
                        </w:rPr>
                        <w:t>середовищі держави походження ди</w:t>
                      </w:r>
                      <w:r>
                        <w:rPr>
                          <w:rFonts w:ascii="Times New Roman" w:hAnsi="Times New Roman" w:cs="Times New Roman"/>
                          <w:sz w:val="28"/>
                          <w:szCs w:val="28"/>
                          <w:lang w:val="uk-UA"/>
                        </w:rPr>
                        <w:t>тини і держави, де її приймають</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36548991" wp14:editId="642E56E4">
                <wp:simplePos x="0" y="0"/>
                <wp:positionH relativeFrom="column">
                  <wp:posOffset>203089</wp:posOffset>
                </wp:positionH>
                <wp:positionV relativeFrom="paragraph">
                  <wp:posOffset>131942</wp:posOffset>
                </wp:positionV>
                <wp:extent cx="506730" cy="476250"/>
                <wp:effectExtent l="19050" t="0" r="45720" b="19050"/>
                <wp:wrapNone/>
                <wp:docPr id="152" name="Нашивка 152"/>
                <wp:cNvGraphicFramePr/>
                <a:graphic xmlns:a="http://schemas.openxmlformats.org/drawingml/2006/main">
                  <a:graphicData uri="http://schemas.microsoft.com/office/word/2010/wordprocessingShape">
                    <wps:wsp>
                      <wps:cNvSpPr/>
                      <wps:spPr>
                        <a:xfrm>
                          <a:off x="0" y="0"/>
                          <a:ext cx="506730" cy="476250"/>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Нашивка 152" o:spid="_x0000_s1026" type="#_x0000_t55" style="position:absolute;margin-left:16pt;margin-top:10.4pt;width:39.9pt;height:37.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" adj="1145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77024" behindDoc="0" locked="0" layoutInCell="1" allowOverlap="1" wp14:anchorId="60C85326" wp14:editId="002ACF58">
                <wp:simplePos x="0" y="0"/>
                <wp:positionH relativeFrom="column">
                  <wp:posOffset>34290</wp:posOffset>
                </wp:positionH>
                <wp:positionV relativeFrom="paragraph">
                  <wp:posOffset>-95884</wp:posOffset>
                </wp:positionV>
                <wp:extent cx="5969000" cy="704850"/>
                <wp:effectExtent l="0" t="0" r="12700" b="19050"/>
                <wp:wrapNone/>
                <wp:docPr id="159" name="Скругленный прямоугольник 159"/>
                <wp:cNvGraphicFramePr/>
                <a:graphic xmlns:a="http://schemas.openxmlformats.org/drawingml/2006/main">
                  <a:graphicData uri="http://schemas.microsoft.com/office/word/2010/wordprocessingShape">
                    <wps:wsp>
                      <wps:cNvSpPr/>
                      <wps:spPr>
                        <a:xfrm>
                          <a:off x="0" y="0"/>
                          <a:ext cx="5969000" cy="704850"/>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sidRPr="00B32D98">
                              <w:rPr>
                                <w:rFonts w:ascii="Times New Roman" w:hAnsi="Times New Roman" w:cs="Times New Roman"/>
                                <w:sz w:val="28"/>
                                <w:szCs w:val="28"/>
                                <w:lang w:val="uk-UA"/>
                              </w:rPr>
                              <w:t>Держави-учасниці, які визнають існування</w:t>
                            </w:r>
                          </w:p>
                          <w:p w:rsidR="00B052DB" w:rsidRPr="005F3C50" w:rsidRDefault="00B052DB" w:rsidP="00B052DB">
                            <w:pPr>
                              <w:spacing w:after="0" w:line="360" w:lineRule="auto"/>
                              <w:jc w:val="center"/>
                              <w:rPr>
                                <w:rFonts w:ascii="Times New Roman" w:hAnsi="Times New Roman" w:cs="Times New Roman"/>
                                <w:sz w:val="28"/>
                                <w:szCs w:val="28"/>
                                <w:lang w:val="uk-UA"/>
                              </w:rPr>
                            </w:pPr>
                            <w:r w:rsidRPr="00B32D98">
                              <w:rPr>
                                <w:rFonts w:ascii="Times New Roman" w:hAnsi="Times New Roman" w:cs="Times New Roman"/>
                                <w:sz w:val="28"/>
                                <w:szCs w:val="28"/>
                                <w:lang w:val="uk-UA"/>
                              </w:rPr>
                              <w:t xml:space="preserve"> системи </w:t>
                            </w:r>
                            <w:r>
                              <w:rPr>
                                <w:rFonts w:ascii="Times New Roman" w:hAnsi="Times New Roman" w:cs="Times New Roman"/>
                                <w:sz w:val="28"/>
                                <w:szCs w:val="28"/>
                                <w:lang w:val="uk-UA"/>
                              </w:rPr>
                              <w:t xml:space="preserve">міжнародного </w:t>
                            </w:r>
                            <w:r w:rsidRPr="00B32D98">
                              <w:rPr>
                                <w:rFonts w:ascii="Times New Roman" w:hAnsi="Times New Roman" w:cs="Times New Roman"/>
                                <w:sz w:val="28"/>
                                <w:szCs w:val="28"/>
                                <w:lang w:val="uk-UA"/>
                              </w:rPr>
                              <w:t>усиновлення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9" o:spid="_x0000_s1103" style="position:absolute;left:0;text-align:left;margin-left:2.7pt;margin-top:-7.55pt;width:470pt;height:5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" fillcolor="#d2d2d2" strokecolor="#a5a5a5" strokeweight=".5pt">
                <v:fill color2="silver" rotate="t" colors="0 #d2d2d2;.5 #c8c8c8;1 silver" focus="100%" type="gradient">
                  <o:fill v:ext="view" type="gradientUnscaled"/>
                </v:fill>
                <v:stroke joinstyle="miter"/>
                <v:textbox>
                  <w:txbxContent>
                    <w:p w:rsidR="00B052DB" w:rsidRDefault="00B052DB" w:rsidP="00B052DB">
                      <w:pPr>
                        <w:spacing w:after="0" w:line="360" w:lineRule="auto"/>
                        <w:jc w:val="center"/>
                        <w:rPr>
                          <w:rFonts w:ascii="Times New Roman" w:hAnsi="Times New Roman" w:cs="Times New Roman"/>
                          <w:sz w:val="28"/>
                          <w:szCs w:val="28"/>
                          <w:lang w:val="uk-UA"/>
                        </w:rPr>
                      </w:pPr>
                      <w:r w:rsidRPr="00B32D98">
                        <w:rPr>
                          <w:rFonts w:ascii="Times New Roman" w:hAnsi="Times New Roman" w:cs="Times New Roman"/>
                          <w:sz w:val="28"/>
                          <w:szCs w:val="28"/>
                          <w:lang w:val="uk-UA"/>
                        </w:rPr>
                        <w:t>Держави-учасниці, які визнають існування</w:t>
                      </w:r>
                    </w:p>
                    <w:p w:rsidR="00B052DB" w:rsidRPr="005F3C50" w:rsidRDefault="00B052DB" w:rsidP="00B052DB">
                      <w:pPr>
                        <w:spacing w:after="0" w:line="360" w:lineRule="auto"/>
                        <w:jc w:val="center"/>
                        <w:rPr>
                          <w:rFonts w:ascii="Times New Roman" w:hAnsi="Times New Roman" w:cs="Times New Roman"/>
                          <w:sz w:val="28"/>
                          <w:szCs w:val="28"/>
                          <w:lang w:val="uk-UA"/>
                        </w:rPr>
                      </w:pPr>
                      <w:r w:rsidRPr="00B32D98">
                        <w:rPr>
                          <w:rFonts w:ascii="Times New Roman" w:hAnsi="Times New Roman" w:cs="Times New Roman"/>
                          <w:sz w:val="28"/>
                          <w:szCs w:val="28"/>
                          <w:lang w:val="uk-UA"/>
                        </w:rPr>
                        <w:t xml:space="preserve"> системи </w:t>
                      </w:r>
                      <w:r>
                        <w:rPr>
                          <w:rFonts w:ascii="Times New Roman" w:hAnsi="Times New Roman" w:cs="Times New Roman"/>
                          <w:sz w:val="28"/>
                          <w:szCs w:val="28"/>
                          <w:lang w:val="uk-UA"/>
                        </w:rPr>
                        <w:t xml:space="preserve">міжнародного </w:t>
                      </w:r>
                      <w:r w:rsidRPr="00B32D98">
                        <w:rPr>
                          <w:rFonts w:ascii="Times New Roman" w:hAnsi="Times New Roman" w:cs="Times New Roman"/>
                          <w:sz w:val="28"/>
                          <w:szCs w:val="28"/>
                          <w:lang w:val="uk-UA"/>
                        </w:rPr>
                        <w:t>усиновлення</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05612416" wp14:editId="7AB20D8C">
            <wp:extent cx="5969000" cy="8343900"/>
            <wp:effectExtent l="38100" t="0" r="31750" b="57150"/>
            <wp:docPr id="163" name="Схема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78048" behindDoc="0" locked="0" layoutInCell="1" allowOverlap="1" wp14:anchorId="1BBEACDB" wp14:editId="7CFA1DF4">
                <wp:simplePos x="0" y="0"/>
                <wp:positionH relativeFrom="column">
                  <wp:posOffset>-32385</wp:posOffset>
                </wp:positionH>
                <wp:positionV relativeFrom="paragraph">
                  <wp:posOffset>-67310</wp:posOffset>
                </wp:positionV>
                <wp:extent cx="5969000" cy="876300"/>
                <wp:effectExtent l="0" t="0" r="12700" b="19050"/>
                <wp:wrapNone/>
                <wp:docPr id="168" name="Скругленный прямоугольник 168"/>
                <wp:cNvGraphicFramePr/>
                <a:graphic xmlns:a="http://schemas.openxmlformats.org/drawingml/2006/main">
                  <a:graphicData uri="http://schemas.microsoft.com/office/word/2010/wordprocessingShape">
                    <wps:wsp>
                      <wps:cNvSpPr/>
                      <wps:spPr>
                        <a:xfrm>
                          <a:off x="0" y="0"/>
                          <a:ext cx="5969000" cy="876300"/>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положення  </w:t>
                            </w:r>
                            <w:r w:rsidRPr="00D22776">
                              <w:rPr>
                                <w:rFonts w:ascii="Times New Roman" w:hAnsi="Times New Roman" w:cs="Times New Roman"/>
                                <w:sz w:val="28"/>
                                <w:szCs w:val="28"/>
                                <w:lang w:val="uk-UA"/>
                              </w:rPr>
                              <w:t>Конвенці</w:t>
                            </w:r>
                            <w:r>
                              <w:rPr>
                                <w:rFonts w:ascii="Times New Roman" w:hAnsi="Times New Roman" w:cs="Times New Roman"/>
                                <w:sz w:val="28"/>
                                <w:szCs w:val="28"/>
                                <w:lang w:val="uk-UA"/>
                              </w:rPr>
                              <w:t xml:space="preserve">ї </w:t>
                            </w:r>
                            <w:r w:rsidRPr="00D22776">
                              <w:rPr>
                                <w:rFonts w:ascii="Times New Roman" w:hAnsi="Times New Roman" w:cs="Times New Roman"/>
                                <w:sz w:val="28"/>
                                <w:szCs w:val="28"/>
                                <w:lang w:val="uk-UA"/>
                              </w:rPr>
                              <w:t>ООН про права дитини</w:t>
                            </w:r>
                            <w:r>
                              <w:rPr>
                                <w:rFonts w:ascii="Times New Roman" w:hAnsi="Times New Roman" w:cs="Times New Roman"/>
                                <w:sz w:val="28"/>
                                <w:szCs w:val="28"/>
                                <w:lang w:val="uk-UA"/>
                              </w:rPr>
                              <w:t xml:space="preserve"> </w:t>
                            </w:r>
                          </w:p>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щодо міжнародного усиновлення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8" o:spid="_x0000_s1104" style="position:absolute;left:0;text-align:left;margin-left:-2.55pt;margin-top:-5.3pt;width:470pt;height:6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" fillcolor="#d2d2d2" strokecolor="#a5a5a5" strokeweight=".5pt">
                <v:fill color2="silver" rotate="t" colors="0 #d2d2d2;.5 #c8c8c8;1 silver" focus="100%" type="gradient">
                  <o:fill v:ext="view" type="gradientUnscaled"/>
                </v:fill>
                <v:stroke joinstyle="miter"/>
                <v:textbo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положення  </w:t>
                      </w:r>
                      <w:r w:rsidRPr="00D22776">
                        <w:rPr>
                          <w:rFonts w:ascii="Times New Roman" w:hAnsi="Times New Roman" w:cs="Times New Roman"/>
                          <w:sz w:val="28"/>
                          <w:szCs w:val="28"/>
                          <w:lang w:val="uk-UA"/>
                        </w:rPr>
                        <w:t>Конвенці</w:t>
                      </w:r>
                      <w:r>
                        <w:rPr>
                          <w:rFonts w:ascii="Times New Roman" w:hAnsi="Times New Roman" w:cs="Times New Roman"/>
                          <w:sz w:val="28"/>
                          <w:szCs w:val="28"/>
                          <w:lang w:val="uk-UA"/>
                        </w:rPr>
                        <w:t xml:space="preserve">ї </w:t>
                      </w:r>
                      <w:r w:rsidRPr="00D22776">
                        <w:rPr>
                          <w:rFonts w:ascii="Times New Roman" w:hAnsi="Times New Roman" w:cs="Times New Roman"/>
                          <w:sz w:val="28"/>
                          <w:szCs w:val="28"/>
                          <w:lang w:val="uk-UA"/>
                        </w:rPr>
                        <w:t>ООН про права дитини</w:t>
                      </w:r>
                      <w:r>
                        <w:rPr>
                          <w:rFonts w:ascii="Times New Roman" w:hAnsi="Times New Roman" w:cs="Times New Roman"/>
                          <w:sz w:val="28"/>
                          <w:szCs w:val="28"/>
                          <w:lang w:val="uk-UA"/>
                        </w:rPr>
                        <w:t xml:space="preserve"> </w:t>
                      </w:r>
                    </w:p>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щодо міжнародного усиновлення</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225C1606" wp14:editId="41C5ABBD">
            <wp:extent cx="5930900" cy="8210550"/>
            <wp:effectExtent l="0" t="0" r="0" b="0"/>
            <wp:docPr id="170" name="Схема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79072" behindDoc="0" locked="0" layoutInCell="1" allowOverlap="1" wp14:anchorId="575A370B" wp14:editId="3AFE827A">
                <wp:simplePos x="0" y="0"/>
                <wp:positionH relativeFrom="column">
                  <wp:posOffset>172195</wp:posOffset>
                </wp:positionH>
                <wp:positionV relativeFrom="paragraph">
                  <wp:posOffset>-95470</wp:posOffset>
                </wp:positionV>
                <wp:extent cx="5685182" cy="775252"/>
                <wp:effectExtent l="0" t="0" r="10795" b="25400"/>
                <wp:wrapNone/>
                <wp:docPr id="171" name="Скругленный прямоугольник 171"/>
                <wp:cNvGraphicFramePr/>
                <a:graphic xmlns:a="http://schemas.openxmlformats.org/drawingml/2006/main">
                  <a:graphicData uri="http://schemas.microsoft.com/office/word/2010/wordprocessingShape">
                    <wps:wsp>
                      <wps:cNvSpPr/>
                      <wps:spPr>
                        <a:xfrm>
                          <a:off x="0" y="0"/>
                          <a:ext cx="5685182" cy="775252"/>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DC45A5">
                              <w:rPr>
                                <w:rFonts w:ascii="Times New Roman" w:hAnsi="Times New Roman" w:cs="Times New Roman"/>
                                <w:sz w:val="28"/>
                                <w:szCs w:val="28"/>
                                <w:lang w:val="uk-UA"/>
                              </w:rPr>
                              <w:t>Конвенція про цивільно-правові аспекти міжнародного викрадення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1" o:spid="_x0000_s1105" style="position:absolute;left:0;text-align:left;margin-left:13.55pt;margin-top:-7.5pt;width:447.65pt;height:6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" fillcolor="#d2d2d2" strokecolor="#a5a5a5" strokeweight=".5pt">
                <v:fill color2="silver" rotate="t" colors="0 #d2d2d2;.5 #c8c8c8;1 silver" focus="100%" type="gradient">
                  <o:fill v:ext="view" type="gradientUnscaled"/>
                </v:fill>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DC45A5">
                        <w:rPr>
                          <w:rFonts w:ascii="Times New Roman" w:hAnsi="Times New Roman" w:cs="Times New Roman"/>
                          <w:sz w:val="28"/>
                          <w:szCs w:val="28"/>
                          <w:lang w:val="uk-UA"/>
                        </w:rPr>
                        <w:t>Конвенція про цивільно-правові аспекти міжнародного викрадення дітей</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50E06839" wp14:editId="4C0B2DBF">
            <wp:extent cx="5982335" cy="8447708"/>
            <wp:effectExtent l="57150" t="0" r="0" b="10795"/>
            <wp:docPr id="176" name="Схема 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80096" behindDoc="0" locked="0" layoutInCell="1" allowOverlap="1" wp14:anchorId="63E6C676" wp14:editId="2758810C">
                <wp:simplePos x="0" y="0"/>
                <wp:positionH relativeFrom="column">
                  <wp:posOffset>1675257</wp:posOffset>
                </wp:positionH>
                <wp:positionV relativeFrom="paragraph">
                  <wp:posOffset>-35306</wp:posOffset>
                </wp:positionV>
                <wp:extent cx="2576830" cy="877824"/>
                <wp:effectExtent l="0" t="0" r="13970" b="17780"/>
                <wp:wrapNone/>
                <wp:docPr id="177" name="Овал 177"/>
                <wp:cNvGraphicFramePr/>
                <a:graphic xmlns:a="http://schemas.openxmlformats.org/drawingml/2006/main">
                  <a:graphicData uri="http://schemas.microsoft.com/office/word/2010/wordprocessingShape">
                    <wps:wsp>
                      <wps:cNvSpPr/>
                      <wps:spPr>
                        <a:xfrm>
                          <a:off x="0" y="0"/>
                          <a:ext cx="2576830" cy="877824"/>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Передумови прийняття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7" o:spid="_x0000_s1106" style="position:absolute;left:0;text-align:left;margin-left:131.9pt;margin-top:-2.8pt;width:202.9pt;height:69.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" fillcolor="#d2d2d2" strokecolor="#a5a5a5" strokeweight=".5pt">
                <v:fill color2="silver" rotate="t" colors="0 #d2d2d2;.5 #c8c8c8;1 silver" focus="100%" type="gradient">
                  <o:fill v:ext="view" type="gradientUnscaled"/>
                </v:fill>
                <v:stroke joinstyle="miter"/>
                <v:textbox>
                  <w:txbxContent>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Передумови прийняття</w:t>
                      </w:r>
                    </w:p>
                  </w:txbxContent>
                </v:textbox>
              </v:oval>
            </w:pict>
          </mc:Fallback>
        </mc:AlternateContent>
      </w:r>
    </w:p>
    <w:p w:rsidR="00B052DB" w:rsidRPr="00FB3376" w:rsidRDefault="00B052DB" w:rsidP="00B052DB">
      <w:pPr>
        <w:spacing w:after="0" w:line="360" w:lineRule="auto"/>
        <w:ind w:firstLine="709"/>
        <w:jc w:val="right"/>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095B7D95" wp14:editId="15ED76E7">
                <wp:simplePos x="0" y="0"/>
                <wp:positionH relativeFrom="column">
                  <wp:posOffset>3857625</wp:posOffset>
                </wp:positionH>
                <wp:positionV relativeFrom="paragraph">
                  <wp:posOffset>107188</wp:posOffset>
                </wp:positionV>
                <wp:extent cx="890397" cy="393065"/>
                <wp:effectExtent l="0" t="0" r="62230" b="64135"/>
                <wp:wrapNone/>
                <wp:docPr id="181" name="Прямая со стрелкой 181"/>
                <wp:cNvGraphicFramePr/>
                <a:graphic xmlns:a="http://schemas.openxmlformats.org/drawingml/2006/main">
                  <a:graphicData uri="http://schemas.microsoft.com/office/word/2010/wordprocessingShape">
                    <wps:wsp>
                      <wps:cNvCnPr/>
                      <wps:spPr>
                        <a:xfrm>
                          <a:off x="0" y="0"/>
                          <a:ext cx="890397" cy="39306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1" o:spid="_x0000_s1026" type="#_x0000_t32" style="position:absolute;margin-left:303.75pt;margin-top:8.45pt;width:70.1pt;height:30.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" strokecolor="windowText" strokeweight="1.5pt">
                <v:stroke endarrow="open" joinstyle="miter"/>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51F7311E" wp14:editId="13242464">
                <wp:simplePos x="0" y="0"/>
                <wp:positionH relativeFrom="column">
                  <wp:posOffset>1620520</wp:posOffset>
                </wp:positionH>
                <wp:positionV relativeFrom="paragraph">
                  <wp:posOffset>224536</wp:posOffset>
                </wp:positionV>
                <wp:extent cx="665019" cy="263236"/>
                <wp:effectExtent l="38100" t="0" r="20955" b="80010"/>
                <wp:wrapNone/>
                <wp:docPr id="180" name="Прямая со стрелкой 180"/>
                <wp:cNvGraphicFramePr/>
                <a:graphic xmlns:a="http://schemas.openxmlformats.org/drawingml/2006/main">
                  <a:graphicData uri="http://schemas.microsoft.com/office/word/2010/wordprocessingShape">
                    <wps:wsp>
                      <wps:cNvCnPr/>
                      <wps:spPr>
                        <a:xfrm flipH="1">
                          <a:off x="0" y="0"/>
                          <a:ext cx="665019" cy="263236"/>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id="Прямая со стрелкой 180" o:spid="_x0000_s1026" type="#_x0000_t32" style="position:absolute;margin-left:127.6pt;margin-top:17.7pt;width:52.35pt;height:20.75pt;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" strokecolor="windowText" strokeweight="1.5pt">
                <v:stroke endarrow="open" joinstyle="miter"/>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6C94D7A8" wp14:editId="2522453D">
                <wp:simplePos x="0" y="0"/>
                <wp:positionH relativeFrom="column">
                  <wp:posOffset>78105</wp:posOffset>
                </wp:positionH>
                <wp:positionV relativeFrom="paragraph">
                  <wp:posOffset>202819</wp:posOffset>
                </wp:positionV>
                <wp:extent cx="2568956" cy="2913380"/>
                <wp:effectExtent l="0" t="0" r="22225" b="20320"/>
                <wp:wrapNone/>
                <wp:docPr id="178" name="Прямоугольник 178"/>
                <wp:cNvGraphicFramePr/>
                <a:graphic xmlns:a="http://schemas.openxmlformats.org/drawingml/2006/main">
                  <a:graphicData uri="http://schemas.microsoft.com/office/word/2010/wordprocessingShape">
                    <wps:wsp>
                      <wps:cNvSpPr/>
                      <wps:spPr>
                        <a:xfrm>
                          <a:off x="0" y="0"/>
                          <a:ext cx="2568956" cy="29133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х</w:t>
                            </w:r>
                            <w:r w:rsidRPr="00797C6E">
                              <w:rPr>
                                <w:rFonts w:ascii="Times New Roman" w:hAnsi="Times New Roman" w:cs="Times New Roman"/>
                                <w:sz w:val="28"/>
                                <w:szCs w:val="28"/>
                                <w:lang w:val="uk-UA"/>
                              </w:rPr>
                              <w:t>оді зміни країни проживання інтереси щодо супроводу дорослими переселенцями неповнолітніх дітей захищалися національним законодавством не повною мірою</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8" o:spid="_x0000_s1107" style="position:absolute;left:0;text-align:left;margin-left:6.15pt;margin-top:15.95pt;width:202.3pt;height:229.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х</w:t>
                      </w:r>
                      <w:r w:rsidRPr="00797C6E">
                        <w:rPr>
                          <w:rFonts w:ascii="Times New Roman" w:hAnsi="Times New Roman" w:cs="Times New Roman"/>
                          <w:sz w:val="28"/>
                          <w:szCs w:val="28"/>
                          <w:lang w:val="uk-UA"/>
                        </w:rPr>
                        <w:t>оді зміни країни проживання інтереси щодо супроводу дорослими переселенцями неповнолітніх дітей захищалися національним законодавством не повною мірою</w:t>
                      </w:r>
                      <w:r>
                        <w:rPr>
                          <w:rFonts w:ascii="Times New Roman" w:hAnsi="Times New Roman" w:cs="Times New Roman"/>
                          <w:sz w:val="28"/>
                          <w:szCs w:val="28"/>
                          <w:lang w:val="uk-UA"/>
                        </w:rPr>
                        <w:t>.</w:t>
                      </w:r>
                    </w:p>
                  </w:txbxContent>
                </v:textbox>
              </v: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2EC6FCB8" wp14:editId="22D9E43B">
                <wp:simplePos x="0" y="0"/>
                <wp:positionH relativeFrom="column">
                  <wp:posOffset>2955417</wp:posOffset>
                </wp:positionH>
                <wp:positionV relativeFrom="paragraph">
                  <wp:posOffset>202819</wp:posOffset>
                </wp:positionV>
                <wp:extent cx="3096768" cy="2913888"/>
                <wp:effectExtent l="0" t="0" r="27940" b="20320"/>
                <wp:wrapNone/>
                <wp:docPr id="179" name="Прямоугольник 179"/>
                <wp:cNvGraphicFramePr/>
                <a:graphic xmlns:a="http://schemas.openxmlformats.org/drawingml/2006/main">
                  <a:graphicData uri="http://schemas.microsoft.com/office/word/2010/wordprocessingShape">
                    <wps:wsp>
                      <wps:cNvSpPr/>
                      <wps:spPr>
                        <a:xfrm>
                          <a:off x="0" y="0"/>
                          <a:ext cx="3096768" cy="291388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5C0DED">
                              <w:rPr>
                                <w:rFonts w:ascii="Times New Roman" w:hAnsi="Times New Roman" w:cs="Times New Roman"/>
                                <w:sz w:val="28"/>
                                <w:szCs w:val="28"/>
                                <w:lang w:val="uk-UA"/>
                              </w:rPr>
                              <w:t>широкого поширення набули не тільки факти прямого, тобто кримінального викрадення дітей у протизаконних цілях, але і їх потаємне вивезення в іншу країну одним із розлучених із подружжя без відома і згоди другого з батьків, під наглядом якого перебувала дитина, згідно з рішенням суду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9" o:spid="_x0000_s1108" style="position:absolute;left:0;text-align:left;margin-left:232.7pt;margin-top:15.95pt;width:243.85pt;height:229.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5C0DED">
                        <w:rPr>
                          <w:rFonts w:ascii="Times New Roman" w:hAnsi="Times New Roman" w:cs="Times New Roman"/>
                          <w:sz w:val="28"/>
                          <w:szCs w:val="28"/>
                          <w:lang w:val="uk-UA"/>
                        </w:rPr>
                        <w:t>широкого поширення набули не тільки факти прямого, тобто кримінального викрадення дітей у протизаконних цілях, але і їх потаємне вивезення в іншу країну одним із розлучених із подружжя без відома і згоди другого з батьків, під наглядом якого перебувала дитина, згідно з рішенням суду тощо</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1C15668E" wp14:editId="7C0C151F">
                <wp:simplePos x="0" y="0"/>
                <wp:positionH relativeFrom="column">
                  <wp:posOffset>78105</wp:posOffset>
                </wp:positionH>
                <wp:positionV relativeFrom="paragraph">
                  <wp:posOffset>22098</wp:posOffset>
                </wp:positionV>
                <wp:extent cx="5973572" cy="809625"/>
                <wp:effectExtent l="0" t="0" r="27305" b="28575"/>
                <wp:wrapNone/>
                <wp:docPr id="182" name="Скругленный прямоугольник 182"/>
                <wp:cNvGraphicFramePr/>
                <a:graphic xmlns:a="http://schemas.openxmlformats.org/drawingml/2006/main">
                  <a:graphicData uri="http://schemas.microsoft.com/office/word/2010/wordprocessingShape">
                    <wps:wsp>
                      <wps:cNvSpPr/>
                      <wps:spPr>
                        <a:xfrm>
                          <a:off x="0" y="0"/>
                          <a:ext cx="5973572" cy="809625"/>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Основні положення</w:t>
                            </w:r>
                          </w:p>
                          <w:p w:rsidR="00B052DB" w:rsidRPr="005F3C50" w:rsidRDefault="00B052DB" w:rsidP="00B052DB">
                            <w:pPr>
                              <w:spacing w:after="0" w:line="360" w:lineRule="auto"/>
                              <w:jc w:val="center"/>
                              <w:rPr>
                                <w:rFonts w:ascii="Times New Roman" w:hAnsi="Times New Roman" w:cs="Times New Roman"/>
                                <w:sz w:val="28"/>
                                <w:szCs w:val="28"/>
                                <w:lang w:val="uk-UA"/>
                              </w:rPr>
                            </w:pPr>
                            <w:r w:rsidRPr="00DC45A5">
                              <w:rPr>
                                <w:rFonts w:ascii="Times New Roman" w:hAnsi="Times New Roman" w:cs="Times New Roman"/>
                                <w:sz w:val="28"/>
                                <w:szCs w:val="28"/>
                                <w:lang w:val="uk-UA"/>
                              </w:rPr>
                              <w:t>Конвенці</w:t>
                            </w:r>
                            <w:r>
                              <w:rPr>
                                <w:rFonts w:ascii="Times New Roman" w:hAnsi="Times New Roman" w:cs="Times New Roman"/>
                                <w:sz w:val="28"/>
                                <w:szCs w:val="28"/>
                                <w:lang w:val="uk-UA"/>
                              </w:rPr>
                              <w:t>ї</w:t>
                            </w:r>
                            <w:r w:rsidRPr="00DC45A5">
                              <w:rPr>
                                <w:rFonts w:ascii="Times New Roman" w:hAnsi="Times New Roman" w:cs="Times New Roman"/>
                                <w:sz w:val="28"/>
                                <w:szCs w:val="28"/>
                                <w:lang w:val="uk-UA"/>
                              </w:rPr>
                              <w:t xml:space="preserve"> про цивільно-правові аспекти міжнародного викрадення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2" o:spid="_x0000_s1109" style="position:absolute;left:0;text-align:left;margin-left:6.15pt;margin-top:1.75pt;width:470.35pt;height:6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" fillcolor="#d2d2d2" strokecolor="#a5a5a5" strokeweight=".5pt">
                <v:fill color2="silver" rotate="t" colors="0 #d2d2d2;.5 #c8c8c8;1 silver" focus="100%" type="gradient">
                  <o:fill v:ext="view" type="gradientUnscaled"/>
                </v:fill>
                <v:stroke joinstyle="miter"/>
                <v:textbo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Основні положення</w:t>
                      </w:r>
                    </w:p>
                    <w:p w:rsidR="00B052DB" w:rsidRPr="005F3C50" w:rsidRDefault="00B052DB" w:rsidP="00B052DB">
                      <w:pPr>
                        <w:spacing w:after="0" w:line="360" w:lineRule="auto"/>
                        <w:jc w:val="center"/>
                        <w:rPr>
                          <w:rFonts w:ascii="Times New Roman" w:hAnsi="Times New Roman" w:cs="Times New Roman"/>
                          <w:sz w:val="28"/>
                          <w:szCs w:val="28"/>
                          <w:lang w:val="uk-UA"/>
                        </w:rPr>
                      </w:pPr>
                      <w:r w:rsidRPr="00DC45A5">
                        <w:rPr>
                          <w:rFonts w:ascii="Times New Roman" w:hAnsi="Times New Roman" w:cs="Times New Roman"/>
                          <w:sz w:val="28"/>
                          <w:szCs w:val="28"/>
                          <w:lang w:val="uk-UA"/>
                        </w:rPr>
                        <w:t>Конвенці</w:t>
                      </w:r>
                      <w:r>
                        <w:rPr>
                          <w:rFonts w:ascii="Times New Roman" w:hAnsi="Times New Roman" w:cs="Times New Roman"/>
                          <w:sz w:val="28"/>
                          <w:szCs w:val="28"/>
                          <w:lang w:val="uk-UA"/>
                        </w:rPr>
                        <w:t>ї</w:t>
                      </w:r>
                      <w:r w:rsidRPr="00DC45A5">
                        <w:rPr>
                          <w:rFonts w:ascii="Times New Roman" w:hAnsi="Times New Roman" w:cs="Times New Roman"/>
                          <w:sz w:val="28"/>
                          <w:szCs w:val="28"/>
                          <w:lang w:val="uk-UA"/>
                        </w:rPr>
                        <w:t xml:space="preserve"> про цивільно-правові аспекти міжнародного викрадення дітей</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769347A9" wp14:editId="0B3112E9">
                <wp:simplePos x="0" y="0"/>
                <wp:positionH relativeFrom="column">
                  <wp:posOffset>1797177</wp:posOffset>
                </wp:positionH>
                <wp:positionV relativeFrom="paragraph">
                  <wp:posOffset>162687</wp:posOffset>
                </wp:positionV>
                <wp:extent cx="2755392" cy="1036320"/>
                <wp:effectExtent l="0" t="0" r="26035" b="11430"/>
                <wp:wrapNone/>
                <wp:docPr id="186" name="Овал 186"/>
                <wp:cNvGraphicFramePr/>
                <a:graphic xmlns:a="http://schemas.openxmlformats.org/drawingml/2006/main">
                  <a:graphicData uri="http://schemas.microsoft.com/office/word/2010/wordprocessingShape">
                    <wps:wsp>
                      <wps:cNvSpPr/>
                      <wps:spPr>
                        <a:xfrm>
                          <a:off x="0" y="0"/>
                          <a:ext cx="2755392" cy="103632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6" o:spid="_x0000_s1110" style="position:absolute;left:0;text-align:left;margin-left:141.5pt;margin-top:12.8pt;width:216.95pt;height:8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" fillcolor="window" strokecolor="windowText" strokeweight="1pt">
                <v:stroke joinstyle="miter"/>
                <v:textbox>
                  <w:txbxContent>
                    <w:p w:rsidR="00B052DB" w:rsidRPr="00D65B69"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Мета</w:t>
                      </w:r>
                    </w:p>
                  </w:txbxContent>
                </v:textbox>
              </v:oval>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74AF3980" wp14:editId="013DE0EF">
                <wp:simplePos x="0" y="0"/>
                <wp:positionH relativeFrom="column">
                  <wp:posOffset>3162681</wp:posOffset>
                </wp:positionH>
                <wp:positionV relativeFrom="paragraph">
                  <wp:posOffset>278892</wp:posOffset>
                </wp:positionV>
                <wp:extent cx="45719" cy="585216"/>
                <wp:effectExtent l="57150" t="0" r="50165" b="62865"/>
                <wp:wrapNone/>
                <wp:docPr id="189" name="Прямая со стрелкой 189"/>
                <wp:cNvGraphicFramePr/>
                <a:graphic xmlns:a="http://schemas.openxmlformats.org/drawingml/2006/main">
                  <a:graphicData uri="http://schemas.microsoft.com/office/word/2010/wordprocessingShape">
                    <wps:wsp>
                      <wps:cNvCnPr/>
                      <wps:spPr>
                        <a:xfrm>
                          <a:off x="0" y="0"/>
                          <a:ext cx="45719" cy="585216"/>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9" o:spid="_x0000_s1026" type="#_x0000_t32" style="position:absolute;margin-left:249.05pt;margin-top:21.95pt;width:3.6pt;height:46.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" strokecolor="windowText" strokeweight="1.5pt">
                <v:stroke endarrow="open" joinstyle="miter"/>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3DEAE6D9" wp14:editId="77A6EB3F">
                <wp:simplePos x="0" y="0"/>
                <wp:positionH relativeFrom="column">
                  <wp:posOffset>163449</wp:posOffset>
                </wp:positionH>
                <wp:positionV relativeFrom="paragraph">
                  <wp:posOffset>53721</wp:posOffset>
                </wp:positionV>
                <wp:extent cx="5888101" cy="1669923"/>
                <wp:effectExtent l="0" t="0" r="17780" b="26035"/>
                <wp:wrapNone/>
                <wp:docPr id="188" name="Прямоугольник 188"/>
                <wp:cNvGraphicFramePr/>
                <a:graphic xmlns:a="http://schemas.openxmlformats.org/drawingml/2006/main">
                  <a:graphicData uri="http://schemas.microsoft.com/office/word/2010/wordprocessingShape">
                    <wps:wsp>
                      <wps:cNvSpPr/>
                      <wps:spPr>
                        <a:xfrm>
                          <a:off x="0" y="0"/>
                          <a:ext cx="5888101" cy="166992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FA1F84">
                              <w:rPr>
                                <w:rFonts w:ascii="Times New Roman" w:hAnsi="Times New Roman" w:cs="Times New Roman"/>
                                <w:sz w:val="28"/>
                                <w:szCs w:val="28"/>
                                <w:lang w:val="uk-UA"/>
                              </w:rPr>
                              <w:t>заборон</w:t>
                            </w:r>
                            <w:r>
                              <w:rPr>
                                <w:rFonts w:ascii="Times New Roman" w:hAnsi="Times New Roman" w:cs="Times New Roman"/>
                                <w:sz w:val="28"/>
                                <w:szCs w:val="28"/>
                                <w:lang w:val="uk-UA"/>
                              </w:rPr>
                              <w:t xml:space="preserve">а </w:t>
                            </w:r>
                            <w:r w:rsidRPr="00FA1F84">
                              <w:rPr>
                                <w:rFonts w:ascii="Times New Roman" w:hAnsi="Times New Roman" w:cs="Times New Roman"/>
                                <w:sz w:val="28"/>
                                <w:szCs w:val="28"/>
                                <w:lang w:val="uk-UA"/>
                              </w:rPr>
                              <w:t>вилучення і переміщення дитини за кордон з країни її постійного місця проживання без попередньої згоди на це обох його батьків або іншої особи, уповноваженої законом давати таку згоду замість батьків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8" o:spid="_x0000_s1111" style="position:absolute;left:0;text-align:left;margin-left:12.85pt;margin-top:4.25pt;width:463.65pt;height:1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FA1F84">
                        <w:rPr>
                          <w:rFonts w:ascii="Times New Roman" w:hAnsi="Times New Roman" w:cs="Times New Roman"/>
                          <w:sz w:val="28"/>
                          <w:szCs w:val="28"/>
                          <w:lang w:val="uk-UA"/>
                        </w:rPr>
                        <w:t>заборон</w:t>
                      </w:r>
                      <w:r>
                        <w:rPr>
                          <w:rFonts w:ascii="Times New Roman" w:hAnsi="Times New Roman" w:cs="Times New Roman"/>
                          <w:sz w:val="28"/>
                          <w:szCs w:val="28"/>
                          <w:lang w:val="uk-UA"/>
                        </w:rPr>
                        <w:t xml:space="preserve">а </w:t>
                      </w:r>
                      <w:r w:rsidRPr="00FA1F84">
                        <w:rPr>
                          <w:rFonts w:ascii="Times New Roman" w:hAnsi="Times New Roman" w:cs="Times New Roman"/>
                          <w:sz w:val="28"/>
                          <w:szCs w:val="28"/>
                          <w:lang w:val="uk-UA"/>
                        </w:rPr>
                        <w:t>вилучення і переміщення дитини за кордон з країни її постійного місця проживання без попередньої згоди на це обох його батьків або іншої особи, уповноваженої законом давати таку згоду замість батьків</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w:drawing>
          <wp:inline distT="0" distB="0" distL="0" distR="0" wp14:anchorId="599BC214" wp14:editId="47714C36">
            <wp:extent cx="5803392" cy="9119235"/>
            <wp:effectExtent l="266700" t="0" r="0" b="24765"/>
            <wp:docPr id="192" name="Схема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89312" behindDoc="0" locked="0" layoutInCell="1" allowOverlap="1" wp14:anchorId="60859060" wp14:editId="7F00AE21">
                <wp:simplePos x="0" y="0"/>
                <wp:positionH relativeFrom="column">
                  <wp:posOffset>160836</wp:posOffset>
                </wp:positionH>
                <wp:positionV relativeFrom="paragraph">
                  <wp:posOffset>-105411</wp:posOffset>
                </wp:positionV>
                <wp:extent cx="5796643" cy="1126671"/>
                <wp:effectExtent l="0" t="0" r="13970" b="16510"/>
                <wp:wrapNone/>
                <wp:docPr id="193" name="Скругленный прямоугольник 193"/>
                <wp:cNvGraphicFramePr/>
                <a:graphic xmlns:a="http://schemas.openxmlformats.org/drawingml/2006/main">
                  <a:graphicData uri="http://schemas.microsoft.com/office/word/2010/wordprocessingShape">
                    <wps:wsp>
                      <wps:cNvSpPr/>
                      <wps:spPr>
                        <a:xfrm>
                          <a:off x="0" y="0"/>
                          <a:ext cx="5796643" cy="1126671"/>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Процедурні аспекти</w:t>
                            </w:r>
                          </w:p>
                          <w:p w:rsidR="00B052DB" w:rsidRPr="005F3C50" w:rsidRDefault="00B052DB" w:rsidP="00B052DB">
                            <w:pPr>
                              <w:spacing w:after="0" w:line="360" w:lineRule="auto"/>
                              <w:jc w:val="center"/>
                              <w:rPr>
                                <w:rFonts w:ascii="Times New Roman" w:hAnsi="Times New Roman" w:cs="Times New Roman"/>
                                <w:sz w:val="28"/>
                                <w:szCs w:val="28"/>
                                <w:lang w:val="uk-UA"/>
                              </w:rPr>
                            </w:pPr>
                            <w:r w:rsidRPr="00DC45A5">
                              <w:rPr>
                                <w:rFonts w:ascii="Times New Roman" w:hAnsi="Times New Roman" w:cs="Times New Roman"/>
                                <w:sz w:val="28"/>
                                <w:szCs w:val="28"/>
                                <w:lang w:val="uk-UA"/>
                              </w:rPr>
                              <w:t>Конвенці</w:t>
                            </w:r>
                            <w:r>
                              <w:rPr>
                                <w:rFonts w:ascii="Times New Roman" w:hAnsi="Times New Roman" w:cs="Times New Roman"/>
                                <w:sz w:val="28"/>
                                <w:szCs w:val="28"/>
                                <w:lang w:val="uk-UA"/>
                              </w:rPr>
                              <w:t>ї</w:t>
                            </w:r>
                            <w:r w:rsidRPr="00DC45A5">
                              <w:rPr>
                                <w:rFonts w:ascii="Times New Roman" w:hAnsi="Times New Roman" w:cs="Times New Roman"/>
                                <w:sz w:val="28"/>
                                <w:szCs w:val="28"/>
                                <w:lang w:val="uk-UA"/>
                              </w:rPr>
                              <w:t xml:space="preserve"> про цивільно-правові аспекти міжнародного викрадення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3" o:spid="_x0000_s1112" style="position:absolute;left:0;text-align:left;margin-left:12.65pt;margin-top:-8.3pt;width:456.45pt;height:88.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" fillcolor="#d2d2d2" strokecolor="#a5a5a5" strokeweight=".5pt">
                <v:fill color2="silver" rotate="t" colors="0 #d2d2d2;.5 #c8c8c8;1 silver" focus="100%" type="gradient">
                  <o:fill v:ext="view" type="gradientUnscaled"/>
                </v:fill>
                <v:stroke joinstyle="miter"/>
                <v:textbo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Процедурні аспекти</w:t>
                      </w:r>
                    </w:p>
                    <w:p w:rsidR="00B052DB" w:rsidRPr="005F3C50" w:rsidRDefault="00B052DB" w:rsidP="00B052DB">
                      <w:pPr>
                        <w:spacing w:after="0" w:line="360" w:lineRule="auto"/>
                        <w:jc w:val="center"/>
                        <w:rPr>
                          <w:rFonts w:ascii="Times New Roman" w:hAnsi="Times New Roman" w:cs="Times New Roman"/>
                          <w:sz w:val="28"/>
                          <w:szCs w:val="28"/>
                          <w:lang w:val="uk-UA"/>
                        </w:rPr>
                      </w:pPr>
                      <w:r w:rsidRPr="00DC45A5">
                        <w:rPr>
                          <w:rFonts w:ascii="Times New Roman" w:hAnsi="Times New Roman" w:cs="Times New Roman"/>
                          <w:sz w:val="28"/>
                          <w:szCs w:val="28"/>
                          <w:lang w:val="uk-UA"/>
                        </w:rPr>
                        <w:t>Конвенці</w:t>
                      </w:r>
                      <w:r>
                        <w:rPr>
                          <w:rFonts w:ascii="Times New Roman" w:hAnsi="Times New Roman" w:cs="Times New Roman"/>
                          <w:sz w:val="28"/>
                          <w:szCs w:val="28"/>
                          <w:lang w:val="uk-UA"/>
                        </w:rPr>
                        <w:t>ї</w:t>
                      </w:r>
                      <w:r w:rsidRPr="00DC45A5">
                        <w:rPr>
                          <w:rFonts w:ascii="Times New Roman" w:hAnsi="Times New Roman" w:cs="Times New Roman"/>
                          <w:sz w:val="28"/>
                          <w:szCs w:val="28"/>
                          <w:lang w:val="uk-UA"/>
                        </w:rPr>
                        <w:t xml:space="preserve"> про цивільно-правові аспекти міжнародного викрадення дітей</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58252079" wp14:editId="235B9ECC">
                <wp:simplePos x="0" y="0"/>
                <wp:positionH relativeFrom="column">
                  <wp:posOffset>160836</wp:posOffset>
                </wp:positionH>
                <wp:positionV relativeFrom="paragraph">
                  <wp:posOffset>55699</wp:posOffset>
                </wp:positionV>
                <wp:extent cx="5796280" cy="1665514"/>
                <wp:effectExtent l="0" t="0" r="13970" b="30480"/>
                <wp:wrapNone/>
                <wp:docPr id="194" name="Выноска со стрелкой вниз 194"/>
                <wp:cNvGraphicFramePr/>
                <a:graphic xmlns:a="http://schemas.openxmlformats.org/drawingml/2006/main">
                  <a:graphicData uri="http://schemas.microsoft.com/office/word/2010/wordprocessingShape">
                    <wps:wsp>
                      <wps:cNvSpPr/>
                      <wps:spPr>
                        <a:xfrm>
                          <a:off x="0" y="0"/>
                          <a:ext cx="5796280" cy="1665514"/>
                        </a:xfrm>
                        <a:prstGeom prst="downArrowCallout">
                          <a:avLst>
                            <a:gd name="adj1" fmla="val 25000"/>
                            <a:gd name="adj2" fmla="val 28371"/>
                            <a:gd name="adj3" fmla="val 25000"/>
                            <a:gd name="adj4" fmla="val 64977"/>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center"/>
                              <w:rPr>
                                <w:rFonts w:ascii="Times New Roman" w:hAnsi="Times New Roman" w:cs="Times New Roman"/>
                                <w:sz w:val="28"/>
                                <w:szCs w:val="28"/>
                                <w:lang w:val="uk-UA"/>
                              </w:rPr>
                            </w:pPr>
                            <w:r w:rsidRPr="00AE6B0F">
                              <w:rPr>
                                <w:rFonts w:ascii="Times New Roman" w:hAnsi="Times New Roman" w:cs="Times New Roman"/>
                                <w:sz w:val="28"/>
                                <w:szCs w:val="28"/>
                                <w:lang w:val="uk-UA"/>
                              </w:rPr>
                              <w:t>Договірна держава визначає Центральний орган для виконання функцій, покладених Конвенцією на такі органи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194" o:spid="_x0000_s1113" type="#_x0000_t80" style="position:absolute;left:0;text-align:left;margin-left:12.65pt;margin-top:4.4pt;width:456.4pt;height:131.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" adj="14035,9039,16200,10024" fillcolor="window" strokecolor="windowText" strokeweight="1pt">
                <v:textbox>
                  <w:txbxContent>
                    <w:p w:rsidR="00B052DB" w:rsidRPr="00D65B69" w:rsidRDefault="00B052DB" w:rsidP="00B052DB">
                      <w:pPr>
                        <w:spacing w:after="0" w:line="360" w:lineRule="auto"/>
                        <w:jc w:val="center"/>
                        <w:rPr>
                          <w:rFonts w:ascii="Times New Roman" w:hAnsi="Times New Roman" w:cs="Times New Roman"/>
                          <w:sz w:val="28"/>
                          <w:szCs w:val="28"/>
                          <w:lang w:val="uk-UA"/>
                        </w:rPr>
                      </w:pPr>
                      <w:r w:rsidRPr="00AE6B0F">
                        <w:rPr>
                          <w:rFonts w:ascii="Times New Roman" w:hAnsi="Times New Roman" w:cs="Times New Roman"/>
                          <w:sz w:val="28"/>
                          <w:szCs w:val="28"/>
                          <w:lang w:val="uk-UA"/>
                        </w:rPr>
                        <w:t>Договірна держава визначає Центральний орган для виконання функцій, покладених Конвенцією на такі органи</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0CE7AD9D" wp14:editId="2EFC07AC">
                <wp:simplePos x="0" y="0"/>
                <wp:positionH relativeFrom="column">
                  <wp:posOffset>160836</wp:posOffset>
                </wp:positionH>
                <wp:positionV relativeFrom="paragraph">
                  <wp:posOffset>125911</wp:posOffset>
                </wp:positionV>
                <wp:extent cx="5792652" cy="1551215"/>
                <wp:effectExtent l="0" t="0" r="17780" b="30480"/>
                <wp:wrapNone/>
                <wp:docPr id="197" name="Выноска со стрелкой вниз 197"/>
                <wp:cNvGraphicFramePr/>
                <a:graphic xmlns:a="http://schemas.openxmlformats.org/drawingml/2006/main">
                  <a:graphicData uri="http://schemas.microsoft.com/office/word/2010/wordprocessingShape">
                    <wps:wsp>
                      <wps:cNvSpPr/>
                      <wps:spPr>
                        <a:xfrm>
                          <a:off x="0" y="0"/>
                          <a:ext cx="5792652" cy="1551215"/>
                        </a:xfrm>
                        <a:prstGeom prst="downArrowCallout">
                          <a:avLst>
                            <a:gd name="adj1" fmla="val 25000"/>
                            <a:gd name="adj2" fmla="val 27933"/>
                            <a:gd name="adj3" fmla="val 30064"/>
                            <a:gd name="adj4" fmla="val 64977"/>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w:t>
                            </w:r>
                            <w:r w:rsidRPr="00AE6B0F">
                              <w:rPr>
                                <w:rFonts w:ascii="Times New Roman" w:hAnsi="Times New Roman" w:cs="Times New Roman"/>
                                <w:sz w:val="28"/>
                                <w:szCs w:val="28"/>
                                <w:lang w:val="uk-UA"/>
                              </w:rPr>
                              <w:t xml:space="preserve">езпосередньо або через посередника вони вживають усіх належних заходів для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197" o:spid="_x0000_s1114" type="#_x0000_t80" style="position:absolute;left:0;text-align:left;margin-left:12.65pt;margin-top:9.9pt;width:456.1pt;height:122.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" adj="14035,9184,15106,10077" fillcolor="window" strokecolor="windowText" strokeweight="1pt">
                <v:textbox>
                  <w:txbxContent>
                    <w:p w:rsidR="00B052DB" w:rsidRPr="00D65B69"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w:t>
                      </w:r>
                      <w:r w:rsidRPr="00AE6B0F">
                        <w:rPr>
                          <w:rFonts w:ascii="Times New Roman" w:hAnsi="Times New Roman" w:cs="Times New Roman"/>
                          <w:sz w:val="28"/>
                          <w:szCs w:val="28"/>
                          <w:lang w:val="uk-UA"/>
                        </w:rPr>
                        <w:t xml:space="preserve">езпосередньо або через посередника вони вживають усіх належних заходів для </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15BF2EB3" wp14:editId="626F3B01">
                <wp:simplePos x="0" y="0"/>
                <wp:positionH relativeFrom="column">
                  <wp:posOffset>520064</wp:posOffset>
                </wp:positionH>
                <wp:positionV relativeFrom="paragraph">
                  <wp:posOffset>66131</wp:posOffset>
                </wp:positionV>
                <wp:extent cx="5436689" cy="1154430"/>
                <wp:effectExtent l="0" t="0" r="12065" b="26670"/>
                <wp:wrapNone/>
                <wp:docPr id="202" name="Прямоугольник 202"/>
                <wp:cNvGraphicFramePr/>
                <a:graphic xmlns:a="http://schemas.openxmlformats.org/drawingml/2006/main">
                  <a:graphicData uri="http://schemas.microsoft.com/office/word/2010/wordprocessingShape">
                    <wps:wsp>
                      <wps:cNvSpPr/>
                      <wps:spPr>
                        <a:xfrm>
                          <a:off x="0" y="0"/>
                          <a:ext cx="5436689" cy="11544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виявити місцезнаходження дитини, що була незаконно переміщена або утримується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2" o:spid="_x0000_s1115" style="position:absolute;left:0;text-align:left;margin-left:40.95pt;margin-top:5.2pt;width:428.1pt;height:90.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виявити місцезнаходження дитини, що була незаконно переміщена або утримується</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6037751F" wp14:editId="4A950558">
                <wp:simplePos x="0" y="0"/>
                <wp:positionH relativeFrom="column">
                  <wp:posOffset>37465</wp:posOffset>
                </wp:positionH>
                <wp:positionV relativeFrom="paragraph">
                  <wp:posOffset>46355</wp:posOffset>
                </wp:positionV>
                <wp:extent cx="480695" cy="625475"/>
                <wp:effectExtent l="0" t="0" r="33655" b="22225"/>
                <wp:wrapNone/>
                <wp:docPr id="209" name="Пятиугольник 209"/>
                <wp:cNvGraphicFramePr/>
                <a:graphic xmlns:a="http://schemas.openxmlformats.org/drawingml/2006/main">
                  <a:graphicData uri="http://schemas.microsoft.com/office/word/2010/wordprocessingShape">
                    <wps:wsp>
                      <wps:cNvSpPr/>
                      <wps:spPr>
                        <a:xfrm>
                          <a:off x="0" y="0"/>
                          <a:ext cx="480695" cy="625475"/>
                        </a:xfrm>
                        <a:prstGeom prst="homePlat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09" o:spid="_x0000_s1026" type="#_x0000_t15" style="position:absolute;margin-left:2.95pt;margin-top:3.65pt;width:37.85pt;height:49.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" adj="10800" fillcolor="#101010 [326]" strokecolor="#a5a5a5 [3206]" strokeweight=".5pt">
                <v:fill color2="#070707 [166]"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51FAEE10" wp14:editId="228BC7A3">
                <wp:simplePos x="0" y="0"/>
                <wp:positionH relativeFrom="column">
                  <wp:posOffset>510540</wp:posOffset>
                </wp:positionH>
                <wp:positionV relativeFrom="paragraph">
                  <wp:posOffset>276225</wp:posOffset>
                </wp:positionV>
                <wp:extent cx="5436000" cy="1250315"/>
                <wp:effectExtent l="0" t="0" r="12700" b="26035"/>
                <wp:wrapNone/>
                <wp:docPr id="201" name="Прямоугольник 201"/>
                <wp:cNvGraphicFramePr/>
                <a:graphic xmlns:a="http://schemas.openxmlformats.org/drawingml/2006/main">
                  <a:graphicData uri="http://schemas.microsoft.com/office/word/2010/wordprocessingShape">
                    <wps:wsp>
                      <wps:cNvSpPr/>
                      <wps:spPr>
                        <a:xfrm>
                          <a:off x="0" y="0"/>
                          <a:ext cx="5436000" cy="12503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запобігти нанесенню подальшої шкоди дитині або збитку зацікавленим сторонам шляхом вжиття або спричинення вжиття тимчасових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1" o:spid="_x0000_s1116" style="position:absolute;left:0;text-align:left;margin-left:40.2pt;margin-top:21.75pt;width:428.05pt;height:98.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запобігти нанесенню подальшої шкоди дитині або збитку зацікавленим сторонам шляхом вжиття або спричинення вжиття тимчасових заходів</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67767A4D" wp14:editId="473EBDC1">
                <wp:simplePos x="0" y="0"/>
                <wp:positionH relativeFrom="column">
                  <wp:posOffset>35560</wp:posOffset>
                </wp:positionH>
                <wp:positionV relativeFrom="paragraph">
                  <wp:posOffset>253728</wp:posOffset>
                </wp:positionV>
                <wp:extent cx="480695" cy="625475"/>
                <wp:effectExtent l="0" t="0" r="33655" b="22225"/>
                <wp:wrapNone/>
                <wp:docPr id="210" name="Пятиугольник 210"/>
                <wp:cNvGraphicFramePr/>
                <a:graphic xmlns:a="http://schemas.openxmlformats.org/drawingml/2006/main">
                  <a:graphicData uri="http://schemas.microsoft.com/office/word/2010/wordprocessingShape">
                    <wps:wsp>
                      <wps:cNvSpPr/>
                      <wps:spPr>
                        <a:xfrm>
                          <a:off x="0" y="0"/>
                          <a:ext cx="480695" cy="625475"/>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10" o:spid="_x0000_s1026" type="#_x0000_t15" style="position:absolute;margin-left:2.8pt;margin-top:20pt;width:37.85pt;height:49.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4D027086" wp14:editId="71A3B598">
                <wp:simplePos x="0" y="0"/>
                <wp:positionH relativeFrom="column">
                  <wp:posOffset>503555</wp:posOffset>
                </wp:positionH>
                <wp:positionV relativeFrom="paragraph">
                  <wp:posOffset>293370</wp:posOffset>
                </wp:positionV>
                <wp:extent cx="5436000" cy="1170305"/>
                <wp:effectExtent l="0" t="0" r="12700" b="10795"/>
                <wp:wrapNone/>
                <wp:docPr id="200" name="Прямоугольник 200"/>
                <wp:cNvGraphicFramePr/>
                <a:graphic xmlns:a="http://schemas.openxmlformats.org/drawingml/2006/main">
                  <a:graphicData uri="http://schemas.microsoft.com/office/word/2010/wordprocessingShape">
                    <wps:wsp>
                      <wps:cNvSpPr/>
                      <wps:spPr>
                        <a:xfrm>
                          <a:off x="0" y="0"/>
                          <a:ext cx="5436000" cy="11703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забезпечити добровільне повернення дитини або досягнення дружнього вирішення питань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0" o:spid="_x0000_s1117" style="position:absolute;left:0;text-align:left;margin-left:39.65pt;margin-top:23.1pt;width:428.05pt;height:92.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забезпечити добровільне повернення дитини або досягнення дружнього вирішення питань</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307A7E28" wp14:editId="66469A9F">
                <wp:simplePos x="0" y="0"/>
                <wp:positionH relativeFrom="column">
                  <wp:posOffset>34744</wp:posOffset>
                </wp:positionH>
                <wp:positionV relativeFrom="paragraph">
                  <wp:posOffset>159112</wp:posOffset>
                </wp:positionV>
                <wp:extent cx="480695" cy="625475"/>
                <wp:effectExtent l="0" t="0" r="33655" b="22225"/>
                <wp:wrapNone/>
                <wp:docPr id="211" name="Пятиугольник 211"/>
                <wp:cNvGraphicFramePr/>
                <a:graphic xmlns:a="http://schemas.openxmlformats.org/drawingml/2006/main">
                  <a:graphicData uri="http://schemas.microsoft.com/office/word/2010/wordprocessingShape">
                    <wps:wsp>
                      <wps:cNvSpPr/>
                      <wps:spPr>
                        <a:xfrm>
                          <a:off x="0" y="0"/>
                          <a:ext cx="480695" cy="625475"/>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11" o:spid="_x0000_s1026" type="#_x0000_t15" style="position:absolute;margin-left:2.75pt;margin-top:12.55pt;width:37.85pt;height:49.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04672" behindDoc="0" locked="0" layoutInCell="1" allowOverlap="1" wp14:anchorId="3DA6BAA6" wp14:editId="405359EE">
                <wp:simplePos x="0" y="0"/>
                <wp:positionH relativeFrom="column">
                  <wp:posOffset>59328</wp:posOffset>
                </wp:positionH>
                <wp:positionV relativeFrom="paragraph">
                  <wp:posOffset>239486</wp:posOffset>
                </wp:positionV>
                <wp:extent cx="480695" cy="625475"/>
                <wp:effectExtent l="0" t="0" r="33655" b="22225"/>
                <wp:wrapNone/>
                <wp:docPr id="212" name="Пятиугольник 212"/>
                <wp:cNvGraphicFramePr/>
                <a:graphic xmlns:a="http://schemas.openxmlformats.org/drawingml/2006/main">
                  <a:graphicData uri="http://schemas.microsoft.com/office/word/2010/wordprocessingShape">
                    <wps:wsp>
                      <wps:cNvSpPr/>
                      <wps:spPr>
                        <a:xfrm>
                          <a:off x="0" y="0"/>
                          <a:ext cx="480695" cy="625475"/>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12" o:spid="_x0000_s1026" type="#_x0000_t15" style="position:absolute;margin-left:4.65pt;margin-top:18.85pt;width:37.85pt;height:49.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" adj="10800"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58ADE151" wp14:editId="21A9C2CF">
                <wp:simplePos x="0" y="0"/>
                <wp:positionH relativeFrom="column">
                  <wp:posOffset>539115</wp:posOffset>
                </wp:positionH>
                <wp:positionV relativeFrom="paragraph">
                  <wp:posOffset>-30480</wp:posOffset>
                </wp:positionV>
                <wp:extent cx="5436000" cy="1187116"/>
                <wp:effectExtent l="0" t="0" r="12700" b="13335"/>
                <wp:wrapNone/>
                <wp:docPr id="203" name="Прямоугольник 203"/>
                <wp:cNvGraphicFramePr/>
                <a:graphic xmlns:a="http://schemas.openxmlformats.org/drawingml/2006/main">
                  <a:graphicData uri="http://schemas.microsoft.com/office/word/2010/wordprocessingShape">
                    <wps:wsp>
                      <wps:cNvSpPr/>
                      <wps:spPr>
                        <a:xfrm>
                          <a:off x="0" y="0"/>
                          <a:ext cx="5436000" cy="118711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обмінюватися там, де це бажано, інформацією про соціальне походження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3" o:spid="_x0000_s1118" style="position:absolute;left:0;text-align:left;margin-left:42.45pt;margin-top:-2.4pt;width:428.05pt;height:93.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обмінюватися там, де це бажано, інформацією про соціальне походження дитини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08A345A3" wp14:editId="7AB327CC">
                <wp:simplePos x="0" y="0"/>
                <wp:positionH relativeFrom="column">
                  <wp:posOffset>65042</wp:posOffset>
                </wp:positionH>
                <wp:positionV relativeFrom="paragraph">
                  <wp:posOffset>243387</wp:posOffset>
                </wp:positionV>
                <wp:extent cx="480695" cy="625475"/>
                <wp:effectExtent l="0" t="0" r="33655" b="22225"/>
                <wp:wrapNone/>
                <wp:docPr id="213" name="Пятиугольник 213"/>
                <wp:cNvGraphicFramePr/>
                <a:graphic xmlns:a="http://schemas.openxmlformats.org/drawingml/2006/main">
                  <a:graphicData uri="http://schemas.microsoft.com/office/word/2010/wordprocessingShape">
                    <wps:wsp>
                      <wps:cNvSpPr/>
                      <wps:spPr>
                        <a:xfrm>
                          <a:off x="0" y="0"/>
                          <a:ext cx="480695" cy="625475"/>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13" o:spid="_x0000_s1026" type="#_x0000_t15" style="position:absolute;margin-left:5.1pt;margin-top:19.15pt;width:37.85pt;height:49.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" adj="10800"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460AB60B" wp14:editId="23F6A448">
                <wp:simplePos x="0" y="0"/>
                <wp:positionH relativeFrom="column">
                  <wp:posOffset>542744</wp:posOffset>
                </wp:positionH>
                <wp:positionV relativeFrom="paragraph">
                  <wp:posOffset>12065</wp:posOffset>
                </wp:positionV>
                <wp:extent cx="5436000" cy="1267326"/>
                <wp:effectExtent l="0" t="0" r="12700" b="28575"/>
                <wp:wrapNone/>
                <wp:docPr id="204" name="Прямоугольник 204"/>
                <wp:cNvGraphicFramePr/>
                <a:graphic xmlns:a="http://schemas.openxmlformats.org/drawingml/2006/main">
                  <a:graphicData uri="http://schemas.microsoft.com/office/word/2010/wordprocessingShape">
                    <wps:wsp>
                      <wps:cNvSpPr/>
                      <wps:spPr>
                        <a:xfrm>
                          <a:off x="0" y="0"/>
                          <a:ext cx="5436000" cy="12673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надавати інформацію загального характеру про законодавство їхніх держав, пов’язане із застосуванням Конвенції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4" o:spid="_x0000_s1119" style="position:absolute;left:0;text-align:left;margin-left:42.75pt;margin-top:.95pt;width:428.05pt;height:99.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надавати інформацію загального характеру про законодавство їхніх держав, пов’язане із застосуванням Конвенції</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00576" behindDoc="0" locked="0" layoutInCell="1" allowOverlap="1" wp14:anchorId="4809214B" wp14:editId="214F0A7F">
                <wp:simplePos x="0" y="0"/>
                <wp:positionH relativeFrom="column">
                  <wp:posOffset>522605</wp:posOffset>
                </wp:positionH>
                <wp:positionV relativeFrom="paragraph">
                  <wp:posOffset>179705</wp:posOffset>
                </wp:positionV>
                <wp:extent cx="5436000" cy="1202690"/>
                <wp:effectExtent l="0" t="0" r="12700" b="16510"/>
                <wp:wrapNone/>
                <wp:docPr id="205" name="Прямоугольник 205"/>
                <wp:cNvGraphicFramePr/>
                <a:graphic xmlns:a="http://schemas.openxmlformats.org/drawingml/2006/main">
                  <a:graphicData uri="http://schemas.microsoft.com/office/word/2010/wordprocessingShape">
                    <wps:wsp>
                      <wps:cNvSpPr/>
                      <wps:spPr>
                        <a:xfrm>
                          <a:off x="0" y="0"/>
                          <a:ext cx="5436000" cy="12026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ініціювати судові або адміністративні процедури або сприяти таким процедурам з метою домогтися повернення дитини та, якщо це доречно, організовувати або забезпечити ефективне здійснення права доступу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 o:spid="_x0000_s1120" style="position:absolute;left:0;text-align:left;margin-left:41.15pt;margin-top:14.15pt;width:428.05pt;height:94.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ініціювати судові або адміністративні процедури або сприяти таким процедурам з метою домогтися повернення дитини та, якщо це доречно, організовувати або забезпечити ефективне здійснення права доступу</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70527237" wp14:editId="25F49E25">
                <wp:simplePos x="0" y="0"/>
                <wp:positionH relativeFrom="column">
                  <wp:posOffset>41547</wp:posOffset>
                </wp:positionH>
                <wp:positionV relativeFrom="paragraph">
                  <wp:posOffset>87448</wp:posOffset>
                </wp:positionV>
                <wp:extent cx="480695" cy="625475"/>
                <wp:effectExtent l="0" t="0" r="33655" b="22225"/>
                <wp:wrapNone/>
                <wp:docPr id="214" name="Пятиугольник 214"/>
                <wp:cNvGraphicFramePr/>
                <a:graphic xmlns:a="http://schemas.openxmlformats.org/drawingml/2006/main">
                  <a:graphicData uri="http://schemas.microsoft.com/office/word/2010/wordprocessingShape">
                    <wps:wsp>
                      <wps:cNvSpPr/>
                      <wps:spPr>
                        <a:xfrm>
                          <a:off x="0" y="0"/>
                          <a:ext cx="480695" cy="625475"/>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14" o:spid="_x0000_s1026" type="#_x0000_t15" style="position:absolute;margin-left:3.25pt;margin-top:6.9pt;width:37.85pt;height:49.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3463B627" wp14:editId="704FBF4C">
                <wp:simplePos x="0" y="0"/>
                <wp:positionH relativeFrom="column">
                  <wp:posOffset>513443</wp:posOffset>
                </wp:positionH>
                <wp:positionV relativeFrom="paragraph">
                  <wp:posOffset>283210</wp:posOffset>
                </wp:positionV>
                <wp:extent cx="5436000" cy="1106805"/>
                <wp:effectExtent l="0" t="0" r="12700" b="17145"/>
                <wp:wrapNone/>
                <wp:docPr id="206" name="Прямоугольник 206"/>
                <wp:cNvGraphicFramePr/>
                <a:graphic xmlns:a="http://schemas.openxmlformats.org/drawingml/2006/main">
                  <a:graphicData uri="http://schemas.microsoft.com/office/word/2010/wordprocessingShape">
                    <wps:wsp>
                      <wps:cNvSpPr/>
                      <wps:spPr>
                        <a:xfrm>
                          <a:off x="0" y="0"/>
                          <a:ext cx="5436000" cy="11068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якщо потребують обставини, надавати або сприяти наданню юридичної допомоги і консультацій, включаючи участь адвокатів і юридичних радників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6" o:spid="_x0000_s1121" style="position:absolute;left:0;text-align:left;margin-left:40.45pt;margin-top:22.3pt;width:428.05pt;height:8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якщо потребують обставини, надавати або сприяти наданню юридичної допомоги і консультацій, включаючи участь адвокатів і юридичних радників</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3E6AAB3D" wp14:editId="1D381AE7">
                <wp:simplePos x="0" y="0"/>
                <wp:positionH relativeFrom="column">
                  <wp:posOffset>34381</wp:posOffset>
                </wp:positionH>
                <wp:positionV relativeFrom="paragraph">
                  <wp:posOffset>172902</wp:posOffset>
                </wp:positionV>
                <wp:extent cx="481264" cy="625642"/>
                <wp:effectExtent l="0" t="0" r="33655" b="22225"/>
                <wp:wrapNone/>
                <wp:docPr id="215" name="Пятиугольник 215"/>
                <wp:cNvGraphicFramePr/>
                <a:graphic xmlns:a="http://schemas.openxmlformats.org/drawingml/2006/main">
                  <a:graphicData uri="http://schemas.microsoft.com/office/word/2010/wordprocessingShape">
                    <wps:wsp>
                      <wps:cNvSpPr/>
                      <wps:spPr>
                        <a:xfrm>
                          <a:off x="0" y="0"/>
                          <a:ext cx="481264" cy="625642"/>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15" o:spid="_x0000_s1026" type="#_x0000_t15" style="position:absolute;margin-left:2.7pt;margin-top:13.6pt;width:37.9pt;height:49.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08768" behindDoc="0" locked="0" layoutInCell="1" allowOverlap="1" wp14:anchorId="0C6CDE4C" wp14:editId="4798BCEF">
                <wp:simplePos x="0" y="0"/>
                <wp:positionH relativeFrom="column">
                  <wp:posOffset>31750</wp:posOffset>
                </wp:positionH>
                <wp:positionV relativeFrom="paragraph">
                  <wp:posOffset>249555</wp:posOffset>
                </wp:positionV>
                <wp:extent cx="480695" cy="625475"/>
                <wp:effectExtent l="0" t="0" r="33655" b="22225"/>
                <wp:wrapNone/>
                <wp:docPr id="216" name="Пятиугольник 216"/>
                <wp:cNvGraphicFramePr/>
                <a:graphic xmlns:a="http://schemas.openxmlformats.org/drawingml/2006/main">
                  <a:graphicData uri="http://schemas.microsoft.com/office/word/2010/wordprocessingShape">
                    <wps:wsp>
                      <wps:cNvSpPr/>
                      <wps:spPr>
                        <a:xfrm>
                          <a:off x="0" y="0"/>
                          <a:ext cx="480695" cy="625475"/>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16" o:spid="_x0000_s1026" type="#_x0000_t15" style="position:absolute;margin-left:2.5pt;margin-top:19.65pt;width:37.85pt;height:49.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" adj="10800"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499506EC" wp14:editId="75376D5D">
                <wp:simplePos x="0" y="0"/>
                <wp:positionH relativeFrom="column">
                  <wp:posOffset>513080</wp:posOffset>
                </wp:positionH>
                <wp:positionV relativeFrom="paragraph">
                  <wp:posOffset>33020</wp:posOffset>
                </wp:positionV>
                <wp:extent cx="5435600" cy="1025525"/>
                <wp:effectExtent l="0" t="0" r="12700" b="22225"/>
                <wp:wrapNone/>
                <wp:docPr id="207" name="Прямоугольник 207"/>
                <wp:cNvGraphicFramePr/>
                <a:graphic xmlns:a="http://schemas.openxmlformats.org/drawingml/2006/main">
                  <a:graphicData uri="http://schemas.microsoft.com/office/word/2010/wordprocessingShape">
                    <wps:wsp>
                      <wps:cNvSpPr/>
                      <wps:spPr>
                        <a:xfrm>
                          <a:off x="0" y="0"/>
                          <a:ext cx="5435600" cy="1025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надавати таку організаційну допомогу, яка може бути необхідна і доречна для забезпечення безпечного повернення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 o:spid="_x0000_s1122" style="position:absolute;left:0;text-align:left;margin-left:40.4pt;margin-top:2.6pt;width:428pt;height:8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надавати таку організаційну допомогу, яка може бути необхідна і доречна для забезпечення безпечного повернення дитини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6A6B7C9F" wp14:editId="3898D8EC">
                <wp:simplePos x="0" y="0"/>
                <wp:positionH relativeFrom="column">
                  <wp:posOffset>513080</wp:posOffset>
                </wp:positionH>
                <wp:positionV relativeFrom="paragraph">
                  <wp:posOffset>234950</wp:posOffset>
                </wp:positionV>
                <wp:extent cx="5436000" cy="1105535"/>
                <wp:effectExtent l="0" t="0" r="12700" b="18415"/>
                <wp:wrapNone/>
                <wp:docPr id="208" name="Прямоугольник 208"/>
                <wp:cNvGraphicFramePr/>
                <a:graphic xmlns:a="http://schemas.openxmlformats.org/drawingml/2006/main">
                  <a:graphicData uri="http://schemas.microsoft.com/office/word/2010/wordprocessingShape">
                    <wps:wsp>
                      <wps:cNvSpPr/>
                      <wps:spPr>
                        <a:xfrm>
                          <a:off x="0" y="0"/>
                          <a:ext cx="5436000" cy="11055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обмінюватися інформацією про хід реалізації цієї Конвенції й у міру можливості усувати будь-які перешкоди до її застосування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8" o:spid="_x0000_s1123" style="position:absolute;left:0;text-align:left;margin-left:40.4pt;margin-top:18.5pt;width:428.05pt;height:87.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" fillcolor="window" strokecolor="windowText" strokeweight="1pt">
                <v:textbox>
                  <w:txbxContent>
                    <w:p w:rsidR="00B052DB" w:rsidRPr="00D65B69" w:rsidRDefault="00B052DB" w:rsidP="00B052DB">
                      <w:pPr>
                        <w:spacing w:after="0" w:line="360" w:lineRule="auto"/>
                        <w:jc w:val="both"/>
                        <w:rPr>
                          <w:rFonts w:ascii="Times New Roman" w:hAnsi="Times New Roman" w:cs="Times New Roman"/>
                          <w:sz w:val="28"/>
                          <w:szCs w:val="28"/>
                          <w:lang w:val="uk-UA"/>
                        </w:rPr>
                      </w:pPr>
                      <w:r w:rsidRPr="00EF65A8">
                        <w:rPr>
                          <w:rFonts w:ascii="Times New Roman" w:hAnsi="Times New Roman" w:cs="Times New Roman"/>
                          <w:sz w:val="28"/>
                          <w:szCs w:val="28"/>
                          <w:lang w:val="uk-UA"/>
                        </w:rPr>
                        <w:t>обмінюватися інформацією про хід реалізації цієї Конвенції й у міру можливості усувати будь-які перешкоди до її застосування</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09792" behindDoc="0" locked="0" layoutInCell="1" allowOverlap="1" wp14:anchorId="5AC6A48F" wp14:editId="11A3DF17">
                <wp:simplePos x="0" y="0"/>
                <wp:positionH relativeFrom="column">
                  <wp:posOffset>32385</wp:posOffset>
                </wp:positionH>
                <wp:positionV relativeFrom="paragraph">
                  <wp:posOffset>93980</wp:posOffset>
                </wp:positionV>
                <wp:extent cx="480695" cy="625475"/>
                <wp:effectExtent l="0" t="0" r="33655" b="22225"/>
                <wp:wrapNone/>
                <wp:docPr id="217" name="Пятиугольник 217"/>
                <wp:cNvGraphicFramePr/>
                <a:graphic xmlns:a="http://schemas.openxmlformats.org/drawingml/2006/main">
                  <a:graphicData uri="http://schemas.microsoft.com/office/word/2010/wordprocessingShape">
                    <wps:wsp>
                      <wps:cNvSpPr/>
                      <wps:spPr>
                        <a:xfrm>
                          <a:off x="0" y="0"/>
                          <a:ext cx="480695" cy="625475"/>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17" o:spid="_x0000_s1026" type="#_x0000_t15" style="position:absolute;margin-left:2.55pt;margin-top:7.4pt;width:37.85pt;height:49.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10816" behindDoc="0" locked="0" layoutInCell="1" allowOverlap="1" wp14:anchorId="56B2205D" wp14:editId="0A9073AB">
                <wp:simplePos x="0" y="0"/>
                <wp:positionH relativeFrom="column">
                  <wp:posOffset>127998</wp:posOffset>
                </wp:positionH>
                <wp:positionV relativeFrom="paragraph">
                  <wp:posOffset>-40005</wp:posOffset>
                </wp:positionV>
                <wp:extent cx="5845629" cy="809625"/>
                <wp:effectExtent l="0" t="0" r="22225" b="28575"/>
                <wp:wrapNone/>
                <wp:docPr id="218" name="Скругленный прямоугольник 218"/>
                <wp:cNvGraphicFramePr/>
                <a:graphic xmlns:a="http://schemas.openxmlformats.org/drawingml/2006/main">
                  <a:graphicData uri="http://schemas.microsoft.com/office/word/2010/wordprocessingShape">
                    <wps:wsp>
                      <wps:cNvSpPr/>
                      <wps:spPr>
                        <a:xfrm>
                          <a:off x="0" y="0"/>
                          <a:ext cx="5845629" cy="809625"/>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EC4973">
                              <w:rPr>
                                <w:rFonts w:ascii="Times New Roman" w:hAnsi="Times New Roman" w:cs="Times New Roman"/>
                                <w:sz w:val="28"/>
                                <w:szCs w:val="28"/>
                                <w:lang w:val="uk-UA"/>
                              </w:rPr>
                              <w:t>Конвенція про захист дітей і співробітництво у сфері міждержавного усиновлення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8" o:spid="_x0000_s1124" style="position:absolute;left:0;text-align:left;margin-left:10.1pt;margin-top:-3.15pt;width:460.3pt;height:6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" fillcolor="#d2d2d2" strokecolor="#a5a5a5" strokeweight=".5pt">
                <v:fill color2="silver" rotate="t" colors="0 #d2d2d2;.5 #c8c8c8;1 silver" focus="100%" type="gradient">
                  <o:fill v:ext="view" type="gradientUnscaled"/>
                </v:fill>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EC4973">
                        <w:rPr>
                          <w:rFonts w:ascii="Times New Roman" w:hAnsi="Times New Roman" w:cs="Times New Roman"/>
                          <w:sz w:val="28"/>
                          <w:szCs w:val="28"/>
                          <w:lang w:val="uk-UA"/>
                        </w:rPr>
                        <w:t>Конвенція про захист дітей і співробітництво у сфері міждержавного усиновлення</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62B21F77" wp14:editId="666E08D8">
            <wp:extent cx="5726430" cy="8229600"/>
            <wp:effectExtent l="0" t="0" r="26670" b="0"/>
            <wp:docPr id="224" name="Схема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11840" behindDoc="0" locked="0" layoutInCell="1" allowOverlap="1" wp14:anchorId="265646E6" wp14:editId="56EAA5C4">
                <wp:simplePos x="0" y="0"/>
                <wp:positionH relativeFrom="column">
                  <wp:posOffset>56687</wp:posOffset>
                </wp:positionH>
                <wp:positionV relativeFrom="paragraph">
                  <wp:posOffset>11979</wp:posOffset>
                </wp:positionV>
                <wp:extent cx="5877474" cy="889687"/>
                <wp:effectExtent l="0" t="0" r="28575" b="24765"/>
                <wp:wrapNone/>
                <wp:docPr id="226" name="Скругленный прямоугольник 226"/>
                <wp:cNvGraphicFramePr/>
                <a:graphic xmlns:a="http://schemas.openxmlformats.org/drawingml/2006/main">
                  <a:graphicData uri="http://schemas.microsoft.com/office/word/2010/wordprocessingShape">
                    <wps:wsp>
                      <wps:cNvSpPr/>
                      <wps:spPr>
                        <a:xfrm>
                          <a:off x="0" y="0"/>
                          <a:ext cx="5877474" cy="889687"/>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4E55C5"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Усиновлення в рамках </w:t>
                            </w:r>
                            <w:r w:rsidRPr="004E55C5">
                              <w:rPr>
                                <w:rFonts w:ascii="Times New Roman" w:hAnsi="Times New Roman" w:cs="Times New Roman"/>
                                <w:sz w:val="28"/>
                                <w:szCs w:val="28"/>
                                <w:lang w:val="uk-UA"/>
                              </w:rPr>
                              <w:t>цієї</w:t>
                            </w:r>
                            <w:r>
                              <w:rPr>
                                <w:rFonts w:ascii="Times New Roman" w:hAnsi="Times New Roman" w:cs="Times New Roman"/>
                                <w:sz w:val="28"/>
                                <w:szCs w:val="28"/>
                                <w:lang w:val="uk-UA"/>
                              </w:rPr>
                              <w:t xml:space="preserve"> Конвенції має місце тільки</w:t>
                            </w:r>
                            <w:r w:rsidRPr="004E55C5">
                              <w:rPr>
                                <w:rFonts w:ascii="Times New Roman" w:hAnsi="Times New Roman" w:cs="Times New Roman"/>
                                <w:sz w:val="28"/>
                                <w:szCs w:val="28"/>
                                <w:lang w:val="uk-UA"/>
                              </w:rPr>
                              <w:t xml:space="preserve"> </w:t>
                            </w:r>
                          </w:p>
                          <w:p w:rsidR="00B052DB" w:rsidRPr="005F3C50" w:rsidRDefault="00B052DB" w:rsidP="00B052DB">
                            <w:pPr>
                              <w:spacing w:after="0" w:line="360" w:lineRule="auto"/>
                              <w:jc w:val="center"/>
                              <w:rPr>
                                <w:rFonts w:ascii="Times New Roman" w:hAnsi="Times New Roman" w:cs="Times New Roman"/>
                                <w:sz w:val="28"/>
                                <w:szCs w:val="28"/>
                                <w:lang w:val="uk-UA"/>
                              </w:rPr>
                            </w:pPr>
                            <w:r w:rsidRPr="004E55C5">
                              <w:rPr>
                                <w:rFonts w:ascii="Times New Roman" w:hAnsi="Times New Roman" w:cs="Times New Roman"/>
                                <w:sz w:val="28"/>
                                <w:szCs w:val="28"/>
                                <w:lang w:val="uk-UA"/>
                              </w:rPr>
                              <w:t>якщо</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6" o:spid="_x0000_s1125" style="position:absolute;left:0;text-align:left;margin-left:4.45pt;margin-top:.95pt;width:462.8pt;height:70.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" fillcolor="#d2d2d2" strokecolor="#a5a5a5" strokeweight=".5pt">
                <v:fill color2="silver" rotate="t" colors="0 #d2d2d2;.5 #c8c8c8;1 silver" focus="100%" type="gradient">
                  <o:fill v:ext="view" type="gradientUnscaled"/>
                </v:fill>
                <v:stroke joinstyle="miter"/>
                <v:textbox>
                  <w:txbxContent>
                    <w:p w:rsidR="00B052DB" w:rsidRPr="004E55C5"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Усиновлення в рамках </w:t>
                      </w:r>
                      <w:r w:rsidRPr="004E55C5">
                        <w:rPr>
                          <w:rFonts w:ascii="Times New Roman" w:hAnsi="Times New Roman" w:cs="Times New Roman"/>
                          <w:sz w:val="28"/>
                          <w:szCs w:val="28"/>
                          <w:lang w:val="uk-UA"/>
                        </w:rPr>
                        <w:t>цієї</w:t>
                      </w:r>
                      <w:r>
                        <w:rPr>
                          <w:rFonts w:ascii="Times New Roman" w:hAnsi="Times New Roman" w:cs="Times New Roman"/>
                          <w:sz w:val="28"/>
                          <w:szCs w:val="28"/>
                          <w:lang w:val="uk-UA"/>
                        </w:rPr>
                        <w:t xml:space="preserve"> Конвенції має місце тільки</w:t>
                      </w:r>
                      <w:r w:rsidRPr="004E55C5">
                        <w:rPr>
                          <w:rFonts w:ascii="Times New Roman" w:hAnsi="Times New Roman" w:cs="Times New Roman"/>
                          <w:sz w:val="28"/>
                          <w:szCs w:val="28"/>
                          <w:lang w:val="uk-UA"/>
                        </w:rPr>
                        <w:t xml:space="preserve"> </w:t>
                      </w:r>
                    </w:p>
                    <w:p w:rsidR="00B052DB" w:rsidRPr="005F3C50" w:rsidRDefault="00B052DB" w:rsidP="00B052DB">
                      <w:pPr>
                        <w:spacing w:after="0" w:line="360" w:lineRule="auto"/>
                        <w:jc w:val="center"/>
                        <w:rPr>
                          <w:rFonts w:ascii="Times New Roman" w:hAnsi="Times New Roman" w:cs="Times New Roman"/>
                          <w:sz w:val="28"/>
                          <w:szCs w:val="28"/>
                          <w:lang w:val="uk-UA"/>
                        </w:rPr>
                      </w:pPr>
                      <w:r w:rsidRPr="004E55C5">
                        <w:rPr>
                          <w:rFonts w:ascii="Times New Roman" w:hAnsi="Times New Roman" w:cs="Times New Roman"/>
                          <w:sz w:val="28"/>
                          <w:szCs w:val="28"/>
                          <w:lang w:val="uk-UA"/>
                        </w:rPr>
                        <w:t>якщо</w:t>
                      </w:r>
                      <w:r>
                        <w:rPr>
                          <w:rFonts w:ascii="Times New Roman" w:hAnsi="Times New Roman" w:cs="Times New Roman"/>
                          <w:sz w:val="28"/>
                          <w:szCs w:val="28"/>
                          <w:lang w:val="uk-UA"/>
                        </w:rPr>
                        <w:t>:</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12864" behindDoc="0" locked="0" layoutInCell="1" allowOverlap="1" wp14:anchorId="02E64399" wp14:editId="56BBED91">
                <wp:simplePos x="0" y="0"/>
                <wp:positionH relativeFrom="column">
                  <wp:posOffset>377825</wp:posOffset>
                </wp:positionH>
                <wp:positionV relativeFrom="paragraph">
                  <wp:posOffset>215900</wp:posOffset>
                </wp:positionV>
                <wp:extent cx="4588991" cy="778476"/>
                <wp:effectExtent l="0" t="0" r="21590" b="22225"/>
                <wp:wrapNone/>
                <wp:docPr id="229" name="Прямоугольник 229"/>
                <wp:cNvGraphicFramePr/>
                <a:graphic xmlns:a="http://schemas.openxmlformats.org/drawingml/2006/main">
                  <a:graphicData uri="http://schemas.microsoft.com/office/word/2010/wordprocessingShape">
                    <wps:wsp>
                      <wps:cNvSpPr/>
                      <wps:spPr>
                        <a:xfrm>
                          <a:off x="0" y="0"/>
                          <a:ext cx="4588991" cy="77847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0C527F">
                              <w:rPr>
                                <w:rFonts w:ascii="Times New Roman" w:hAnsi="Times New Roman" w:cs="Times New Roman"/>
                                <w:sz w:val="28"/>
                                <w:szCs w:val="28"/>
                                <w:lang w:val="uk-UA"/>
                              </w:rPr>
                              <w:t xml:space="preserve">омпетентні органи влади Держави походження </w:t>
                            </w:r>
                            <w:r>
                              <w:rPr>
                                <w:rFonts w:ascii="Times New Roman" w:hAnsi="Times New Roman" w:cs="Times New Roman"/>
                                <w:sz w:val="28"/>
                                <w:szCs w:val="28"/>
                                <w:lang w:val="uk-UA"/>
                              </w:rPr>
                              <w:t>в</w:t>
                            </w:r>
                            <w:r w:rsidRPr="007C0925">
                              <w:rPr>
                                <w:rFonts w:ascii="Times New Roman" w:hAnsi="Times New Roman" w:cs="Times New Roman"/>
                                <w:sz w:val="28"/>
                                <w:szCs w:val="28"/>
                                <w:lang w:val="uk-UA"/>
                              </w:rPr>
                              <w:t>становили, що дитина може бути усиновлена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9" o:spid="_x0000_s1126" style="position:absolute;left:0;text-align:left;margin-left:29.75pt;margin-top:17pt;width:361.35pt;height:6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0C527F">
                        <w:rPr>
                          <w:rFonts w:ascii="Times New Roman" w:hAnsi="Times New Roman" w:cs="Times New Roman"/>
                          <w:sz w:val="28"/>
                          <w:szCs w:val="28"/>
                          <w:lang w:val="uk-UA"/>
                        </w:rPr>
                        <w:t xml:space="preserve">омпетентні органи влади Держави походження </w:t>
                      </w:r>
                      <w:r>
                        <w:rPr>
                          <w:rFonts w:ascii="Times New Roman" w:hAnsi="Times New Roman" w:cs="Times New Roman"/>
                          <w:sz w:val="28"/>
                          <w:szCs w:val="28"/>
                          <w:lang w:val="uk-UA"/>
                        </w:rPr>
                        <w:t>в</w:t>
                      </w:r>
                      <w:r w:rsidRPr="007C0925">
                        <w:rPr>
                          <w:rFonts w:ascii="Times New Roman" w:hAnsi="Times New Roman" w:cs="Times New Roman"/>
                          <w:sz w:val="28"/>
                          <w:szCs w:val="28"/>
                          <w:lang w:val="uk-UA"/>
                        </w:rPr>
                        <w:t>становили, що дитина може бути усиновлена</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0295BB3C" wp14:editId="453C91F6">
                <wp:simplePos x="0" y="0"/>
                <wp:positionH relativeFrom="column">
                  <wp:posOffset>4544273</wp:posOffset>
                </wp:positionH>
                <wp:positionV relativeFrom="paragraph">
                  <wp:posOffset>231373</wp:posOffset>
                </wp:positionV>
                <wp:extent cx="756285" cy="857250"/>
                <wp:effectExtent l="25718" t="0" r="0" b="31433"/>
                <wp:wrapNone/>
                <wp:docPr id="232" name="Штриховая стрелка вправо 232"/>
                <wp:cNvGraphicFramePr/>
                <a:graphic xmlns:a="http://schemas.openxmlformats.org/drawingml/2006/main">
                  <a:graphicData uri="http://schemas.microsoft.com/office/word/2010/wordprocessingShape">
                    <wps:wsp>
                      <wps:cNvSpPr/>
                      <wps:spPr>
                        <a:xfrm rot="5400000">
                          <a:off x="0" y="0"/>
                          <a:ext cx="756285" cy="85725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Штриховая стрелка вправо 232" o:spid="_x0000_s1026" type="#_x0000_t93" style="position:absolute;margin-left:357.8pt;margin-top:18.2pt;width:59.55pt;height:67.5pt;rotation:90;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3FB867CE" wp14:editId="207327B9">
                <wp:simplePos x="0" y="0"/>
                <wp:positionH relativeFrom="column">
                  <wp:posOffset>383566</wp:posOffset>
                </wp:positionH>
                <wp:positionV relativeFrom="paragraph">
                  <wp:posOffset>132706</wp:posOffset>
                </wp:positionV>
                <wp:extent cx="5373147" cy="1297459"/>
                <wp:effectExtent l="0" t="0" r="18415" b="17145"/>
                <wp:wrapNone/>
                <wp:docPr id="230" name="Прямоугольник 230"/>
                <wp:cNvGraphicFramePr/>
                <a:graphic xmlns:a="http://schemas.openxmlformats.org/drawingml/2006/main">
                  <a:graphicData uri="http://schemas.microsoft.com/office/word/2010/wordprocessingShape">
                    <wps:wsp>
                      <wps:cNvSpPr/>
                      <wps:spPr>
                        <a:xfrm>
                          <a:off x="0" y="0"/>
                          <a:ext cx="5373147" cy="129745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0C527F">
                              <w:rPr>
                                <w:rFonts w:ascii="Times New Roman" w:hAnsi="Times New Roman" w:cs="Times New Roman"/>
                                <w:sz w:val="28"/>
                                <w:szCs w:val="28"/>
                                <w:lang w:val="uk-UA"/>
                              </w:rPr>
                              <w:t xml:space="preserve">омпетентні органи влади Держави походження </w:t>
                            </w:r>
                            <w:r>
                              <w:rPr>
                                <w:rFonts w:ascii="Times New Roman" w:hAnsi="Times New Roman" w:cs="Times New Roman"/>
                                <w:sz w:val="28"/>
                                <w:szCs w:val="28"/>
                                <w:lang w:val="uk-UA"/>
                              </w:rPr>
                              <w:t>визначили після належного розгляду</w:t>
                            </w:r>
                            <w:r w:rsidRPr="007C0925">
                              <w:rPr>
                                <w:rFonts w:ascii="Times New Roman" w:hAnsi="Times New Roman" w:cs="Times New Roman"/>
                                <w:sz w:val="28"/>
                                <w:szCs w:val="28"/>
                                <w:lang w:val="uk-UA"/>
                              </w:rPr>
                              <w:t xml:space="preserve"> можливостей </w:t>
                            </w:r>
                            <w:r>
                              <w:rPr>
                                <w:rFonts w:ascii="Times New Roman" w:hAnsi="Times New Roman" w:cs="Times New Roman"/>
                                <w:sz w:val="28"/>
                                <w:szCs w:val="28"/>
                                <w:lang w:val="uk-UA"/>
                              </w:rPr>
                              <w:t xml:space="preserve">улаштування дитини  в Державі походження, що міждержавне </w:t>
                            </w:r>
                            <w:r w:rsidRPr="007C0925">
                              <w:rPr>
                                <w:rFonts w:ascii="Times New Roman" w:hAnsi="Times New Roman" w:cs="Times New Roman"/>
                                <w:sz w:val="28"/>
                                <w:szCs w:val="28"/>
                                <w:lang w:val="uk-UA"/>
                              </w:rPr>
                              <w:t>усиновлення відповідає найкращим інтересам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0" o:spid="_x0000_s1127" style="position:absolute;left:0;text-align:left;margin-left:30.2pt;margin-top:10.45pt;width:423.1pt;height:102.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0C527F">
                        <w:rPr>
                          <w:rFonts w:ascii="Times New Roman" w:hAnsi="Times New Roman" w:cs="Times New Roman"/>
                          <w:sz w:val="28"/>
                          <w:szCs w:val="28"/>
                          <w:lang w:val="uk-UA"/>
                        </w:rPr>
                        <w:t xml:space="preserve">омпетентні органи влади Держави походження </w:t>
                      </w:r>
                      <w:r>
                        <w:rPr>
                          <w:rFonts w:ascii="Times New Roman" w:hAnsi="Times New Roman" w:cs="Times New Roman"/>
                          <w:sz w:val="28"/>
                          <w:szCs w:val="28"/>
                          <w:lang w:val="uk-UA"/>
                        </w:rPr>
                        <w:t>визначили після належного розгляду</w:t>
                      </w:r>
                      <w:r w:rsidRPr="007C0925">
                        <w:rPr>
                          <w:rFonts w:ascii="Times New Roman" w:hAnsi="Times New Roman" w:cs="Times New Roman"/>
                          <w:sz w:val="28"/>
                          <w:szCs w:val="28"/>
                          <w:lang w:val="uk-UA"/>
                        </w:rPr>
                        <w:t xml:space="preserve"> можливостей </w:t>
                      </w:r>
                      <w:r>
                        <w:rPr>
                          <w:rFonts w:ascii="Times New Roman" w:hAnsi="Times New Roman" w:cs="Times New Roman"/>
                          <w:sz w:val="28"/>
                          <w:szCs w:val="28"/>
                          <w:lang w:val="uk-UA"/>
                        </w:rPr>
                        <w:t xml:space="preserve">улаштування дитини  в Державі походження, що міждержавне </w:t>
                      </w:r>
                      <w:r w:rsidRPr="007C0925">
                        <w:rPr>
                          <w:rFonts w:ascii="Times New Roman" w:hAnsi="Times New Roman" w:cs="Times New Roman"/>
                          <w:sz w:val="28"/>
                          <w:szCs w:val="28"/>
                          <w:lang w:val="uk-UA"/>
                        </w:rPr>
                        <w:t>усиновлення відповідає найкращим інтересам дитини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7CC7AE88" wp14:editId="137F9ECE">
                <wp:simplePos x="0" y="0"/>
                <wp:positionH relativeFrom="column">
                  <wp:posOffset>4928690</wp:posOffset>
                </wp:positionH>
                <wp:positionV relativeFrom="paragraph">
                  <wp:posOffset>93784</wp:posOffset>
                </wp:positionV>
                <wp:extent cx="756285" cy="857250"/>
                <wp:effectExtent l="25718" t="0" r="0" b="31433"/>
                <wp:wrapNone/>
                <wp:docPr id="234" name="Штриховая стрелка вправо 234"/>
                <wp:cNvGraphicFramePr/>
                <a:graphic xmlns:a="http://schemas.openxmlformats.org/drawingml/2006/main">
                  <a:graphicData uri="http://schemas.microsoft.com/office/word/2010/wordprocessingShape">
                    <wps:wsp>
                      <wps:cNvSpPr/>
                      <wps:spPr>
                        <a:xfrm rot="5400000">
                          <a:off x="0" y="0"/>
                          <a:ext cx="756285" cy="85725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Штриховая стрелка вправо 234" o:spid="_x0000_s1026" type="#_x0000_t93" style="position:absolute;margin-left:388.1pt;margin-top:7.4pt;width:59.55pt;height:67.5pt;rotation:90;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21FC0101" wp14:editId="5BBF57BB">
                <wp:simplePos x="0" y="0"/>
                <wp:positionH relativeFrom="column">
                  <wp:posOffset>377962</wp:posOffset>
                </wp:positionH>
                <wp:positionV relativeFrom="paragraph">
                  <wp:posOffset>285681</wp:posOffset>
                </wp:positionV>
                <wp:extent cx="5551763" cy="457200"/>
                <wp:effectExtent l="0" t="0" r="11430" b="19050"/>
                <wp:wrapNone/>
                <wp:docPr id="233" name="Прямоугольник 233"/>
                <wp:cNvGraphicFramePr/>
                <a:graphic xmlns:a="http://schemas.openxmlformats.org/drawingml/2006/main">
                  <a:graphicData uri="http://schemas.microsoft.com/office/word/2010/wordprocessingShape">
                    <wps:wsp>
                      <wps:cNvSpPr/>
                      <wps:spPr>
                        <a:xfrm>
                          <a:off x="0" y="0"/>
                          <a:ext cx="5551763"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0C527F">
                              <w:rPr>
                                <w:rFonts w:ascii="Times New Roman" w:hAnsi="Times New Roman" w:cs="Times New Roman"/>
                                <w:sz w:val="28"/>
                                <w:szCs w:val="28"/>
                                <w:lang w:val="uk-UA"/>
                              </w:rPr>
                              <w:t xml:space="preserve">омпетентні органи влади Держави походження </w:t>
                            </w:r>
                            <w:r>
                              <w:rPr>
                                <w:rFonts w:ascii="Times New Roman" w:hAnsi="Times New Roman" w:cs="Times New Roman"/>
                                <w:sz w:val="28"/>
                                <w:szCs w:val="28"/>
                                <w:lang w:val="uk-UA"/>
                              </w:rPr>
                              <w:t>у</w:t>
                            </w:r>
                            <w:r w:rsidRPr="007C0925">
                              <w:rPr>
                                <w:rFonts w:ascii="Times New Roman" w:hAnsi="Times New Roman" w:cs="Times New Roman"/>
                                <w:sz w:val="28"/>
                                <w:szCs w:val="28"/>
                                <w:lang w:val="uk-UA"/>
                              </w:rPr>
                              <w:t>певнились, що</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3" o:spid="_x0000_s1128" style="position:absolute;left:0;text-align:left;margin-left:29.75pt;margin-top:22.5pt;width:437.15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0C527F">
                        <w:rPr>
                          <w:rFonts w:ascii="Times New Roman" w:hAnsi="Times New Roman" w:cs="Times New Roman"/>
                          <w:sz w:val="28"/>
                          <w:szCs w:val="28"/>
                          <w:lang w:val="uk-UA"/>
                        </w:rPr>
                        <w:t xml:space="preserve">омпетентні органи влади Держави походження </w:t>
                      </w:r>
                      <w:r>
                        <w:rPr>
                          <w:rFonts w:ascii="Times New Roman" w:hAnsi="Times New Roman" w:cs="Times New Roman"/>
                          <w:sz w:val="28"/>
                          <w:szCs w:val="28"/>
                          <w:lang w:val="uk-UA"/>
                        </w:rPr>
                        <w:t>у</w:t>
                      </w:r>
                      <w:r w:rsidRPr="007C0925">
                        <w:rPr>
                          <w:rFonts w:ascii="Times New Roman" w:hAnsi="Times New Roman" w:cs="Times New Roman"/>
                          <w:sz w:val="28"/>
                          <w:szCs w:val="28"/>
                          <w:lang w:val="uk-UA"/>
                        </w:rPr>
                        <w:t>певнились, що</w:t>
                      </w:r>
                      <w:r>
                        <w:rPr>
                          <w:rFonts w:ascii="Times New Roman" w:hAnsi="Times New Roman" w:cs="Times New Roman"/>
                          <w:sz w:val="28"/>
                          <w:szCs w:val="28"/>
                          <w:lang w:val="uk-UA"/>
                        </w:rPr>
                        <w:t>:</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56958F01" wp14:editId="429BECAF">
                <wp:simplePos x="0" y="0"/>
                <wp:positionH relativeFrom="column">
                  <wp:posOffset>5127349</wp:posOffset>
                </wp:positionH>
                <wp:positionV relativeFrom="paragraph">
                  <wp:posOffset>3614361</wp:posOffset>
                </wp:positionV>
                <wp:extent cx="756285" cy="857250"/>
                <wp:effectExtent l="25718" t="0" r="0" b="31433"/>
                <wp:wrapNone/>
                <wp:docPr id="237" name="Штриховая стрелка вправо 237"/>
                <wp:cNvGraphicFramePr/>
                <a:graphic xmlns:a="http://schemas.openxmlformats.org/drawingml/2006/main">
                  <a:graphicData uri="http://schemas.microsoft.com/office/word/2010/wordprocessingShape">
                    <wps:wsp>
                      <wps:cNvSpPr/>
                      <wps:spPr>
                        <a:xfrm rot="5400000">
                          <a:off x="0" y="0"/>
                          <a:ext cx="756285" cy="85725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Штриховая стрелка вправо 237" o:spid="_x0000_s1026" type="#_x0000_t93" style="position:absolute;margin-left:403.75pt;margin-top:284.6pt;width:59.55pt;height:67.5pt;rotation:90;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" adj="10800"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w:drawing>
          <wp:inline distT="0" distB="0" distL="0" distR="0" wp14:anchorId="72D3CED0" wp14:editId="42B1E837">
            <wp:extent cx="5938520" cy="4300151"/>
            <wp:effectExtent l="0" t="0" r="24130" b="0"/>
            <wp:docPr id="236" name="Схема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19008" behindDoc="0" locked="0" layoutInCell="1" allowOverlap="1" wp14:anchorId="3E2659FA" wp14:editId="6056970C">
                <wp:simplePos x="0" y="0"/>
                <wp:positionH relativeFrom="column">
                  <wp:posOffset>256142</wp:posOffset>
                </wp:positionH>
                <wp:positionV relativeFrom="paragraph">
                  <wp:posOffset>37121</wp:posOffset>
                </wp:positionV>
                <wp:extent cx="5678311" cy="869244"/>
                <wp:effectExtent l="0" t="0" r="17780" b="26670"/>
                <wp:wrapNone/>
                <wp:docPr id="238" name="Прямоугольник 238"/>
                <wp:cNvGraphicFramePr/>
                <a:graphic xmlns:a="http://schemas.openxmlformats.org/drawingml/2006/main">
                  <a:graphicData uri="http://schemas.microsoft.com/office/word/2010/wordprocessingShape">
                    <wps:wsp>
                      <wps:cNvSpPr/>
                      <wps:spPr>
                        <a:xfrm>
                          <a:off x="0" y="0"/>
                          <a:ext cx="5678311" cy="86924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0C527F">
                              <w:rPr>
                                <w:rFonts w:ascii="Times New Roman" w:hAnsi="Times New Roman" w:cs="Times New Roman"/>
                                <w:sz w:val="28"/>
                                <w:szCs w:val="28"/>
                                <w:lang w:val="uk-UA"/>
                              </w:rPr>
                              <w:t xml:space="preserve">омпетентні органи влади Держави походження </w:t>
                            </w:r>
                            <w:r>
                              <w:rPr>
                                <w:rFonts w:ascii="Times New Roman" w:hAnsi="Times New Roman" w:cs="Times New Roman"/>
                                <w:sz w:val="28"/>
                                <w:szCs w:val="28"/>
                                <w:lang w:val="uk-UA"/>
                              </w:rPr>
                              <w:t>у</w:t>
                            </w:r>
                            <w:r w:rsidRPr="0042513D">
                              <w:rPr>
                                <w:rFonts w:ascii="Times New Roman" w:hAnsi="Times New Roman" w:cs="Times New Roman"/>
                                <w:sz w:val="28"/>
                                <w:szCs w:val="28"/>
                                <w:lang w:val="uk-UA"/>
                              </w:rPr>
                              <w:t>певнились  з врахуванням віку та ступеня зрілості дитини,</w:t>
                            </w:r>
                            <w:r>
                              <w:rPr>
                                <w:rFonts w:ascii="Times New Roman" w:hAnsi="Times New Roman" w:cs="Times New Roman"/>
                                <w:sz w:val="28"/>
                                <w:szCs w:val="28"/>
                                <w:lang w:val="uk-UA"/>
                              </w:rPr>
                              <w:t xml:space="preserve"> </w:t>
                            </w:r>
                            <w:r w:rsidRPr="0042513D">
                              <w:rPr>
                                <w:rFonts w:ascii="Times New Roman" w:hAnsi="Times New Roman" w:cs="Times New Roman"/>
                                <w:sz w:val="28"/>
                                <w:szCs w:val="28"/>
                                <w:lang w:val="uk-UA"/>
                              </w:rPr>
                              <w:t>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8" o:spid="_x0000_s1129" style="position:absolute;left:0;text-align:left;margin-left:20.15pt;margin-top:2.9pt;width:447.1pt;height:68.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0C527F">
                        <w:rPr>
                          <w:rFonts w:ascii="Times New Roman" w:hAnsi="Times New Roman" w:cs="Times New Roman"/>
                          <w:sz w:val="28"/>
                          <w:szCs w:val="28"/>
                          <w:lang w:val="uk-UA"/>
                        </w:rPr>
                        <w:t xml:space="preserve">омпетентні органи влади Держави походження </w:t>
                      </w:r>
                      <w:r>
                        <w:rPr>
                          <w:rFonts w:ascii="Times New Roman" w:hAnsi="Times New Roman" w:cs="Times New Roman"/>
                          <w:sz w:val="28"/>
                          <w:szCs w:val="28"/>
                          <w:lang w:val="uk-UA"/>
                        </w:rPr>
                        <w:t>у</w:t>
                      </w:r>
                      <w:r w:rsidRPr="0042513D">
                        <w:rPr>
                          <w:rFonts w:ascii="Times New Roman" w:hAnsi="Times New Roman" w:cs="Times New Roman"/>
                          <w:sz w:val="28"/>
                          <w:szCs w:val="28"/>
                          <w:lang w:val="uk-UA"/>
                        </w:rPr>
                        <w:t>певнились  з врахуванням віку та ступеня зрілості дитини,</w:t>
                      </w:r>
                      <w:r>
                        <w:rPr>
                          <w:rFonts w:ascii="Times New Roman" w:hAnsi="Times New Roman" w:cs="Times New Roman"/>
                          <w:sz w:val="28"/>
                          <w:szCs w:val="28"/>
                          <w:lang w:val="uk-UA"/>
                        </w:rPr>
                        <w:t xml:space="preserve"> </w:t>
                      </w:r>
                      <w:r w:rsidRPr="0042513D">
                        <w:rPr>
                          <w:rFonts w:ascii="Times New Roman" w:hAnsi="Times New Roman" w:cs="Times New Roman"/>
                          <w:sz w:val="28"/>
                          <w:szCs w:val="28"/>
                          <w:lang w:val="uk-UA"/>
                        </w:rPr>
                        <w:t>що:</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74ED8F48" wp14:editId="589EBAE2">
                <wp:simplePos x="0" y="0"/>
                <wp:positionH relativeFrom="column">
                  <wp:posOffset>4986125</wp:posOffset>
                </wp:positionH>
                <wp:positionV relativeFrom="paragraph">
                  <wp:posOffset>3657495</wp:posOffset>
                </wp:positionV>
                <wp:extent cx="756285" cy="857250"/>
                <wp:effectExtent l="25718" t="0" r="0" b="31433"/>
                <wp:wrapNone/>
                <wp:docPr id="240" name="Штриховая стрелка вправо 240"/>
                <wp:cNvGraphicFramePr/>
                <a:graphic xmlns:a="http://schemas.openxmlformats.org/drawingml/2006/main">
                  <a:graphicData uri="http://schemas.microsoft.com/office/word/2010/wordprocessingShape">
                    <wps:wsp>
                      <wps:cNvSpPr/>
                      <wps:spPr>
                        <a:xfrm rot="5400000">
                          <a:off x="0" y="0"/>
                          <a:ext cx="756285" cy="85725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Штриховая стрелка вправо 240" o:spid="_x0000_s1026" type="#_x0000_t93" style="position:absolute;margin-left:392.6pt;margin-top:4in;width:59.55pt;height:67.5pt;rotation:90;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" adj="10800"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w:drawing>
          <wp:inline distT="0" distB="0" distL="0" distR="0" wp14:anchorId="5C74685C" wp14:editId="78D47FB7">
            <wp:extent cx="5926143" cy="4029710"/>
            <wp:effectExtent l="0" t="0" r="17780" b="8890"/>
            <wp:docPr id="239" name="Схема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21056" behindDoc="1" locked="0" layoutInCell="1" allowOverlap="1" wp14:anchorId="0B3477B6" wp14:editId="76E127B4">
                <wp:simplePos x="0" y="0"/>
                <wp:positionH relativeFrom="column">
                  <wp:posOffset>330211</wp:posOffset>
                </wp:positionH>
                <wp:positionV relativeFrom="paragraph">
                  <wp:posOffset>254172</wp:posOffset>
                </wp:positionV>
                <wp:extent cx="5600226" cy="665480"/>
                <wp:effectExtent l="0" t="0" r="19685" b="20320"/>
                <wp:wrapNone/>
                <wp:docPr id="241" name="Прямоугольник 241"/>
                <wp:cNvGraphicFramePr/>
                <a:graphic xmlns:a="http://schemas.openxmlformats.org/drawingml/2006/main">
                  <a:graphicData uri="http://schemas.microsoft.com/office/word/2010/wordprocessingShape">
                    <wps:wsp>
                      <wps:cNvSpPr/>
                      <wps:spPr>
                        <a:xfrm>
                          <a:off x="0" y="0"/>
                          <a:ext cx="5600226" cy="6654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0C527F">
                              <w:rPr>
                                <w:rFonts w:ascii="Times New Roman" w:hAnsi="Times New Roman" w:cs="Times New Roman"/>
                                <w:sz w:val="28"/>
                                <w:szCs w:val="28"/>
                                <w:lang w:val="uk-UA"/>
                              </w:rPr>
                              <w:t>омпетентні органи влади приймаючої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1" o:spid="_x0000_s1130" style="position:absolute;left:0;text-align:left;margin-left:26pt;margin-top:20pt;width:440.95pt;height:52.4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" fillcolor="window" strokecolor="windowText" strokeweight="1pt">
                <v:textbo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0C527F">
                        <w:rPr>
                          <w:rFonts w:ascii="Times New Roman" w:hAnsi="Times New Roman" w:cs="Times New Roman"/>
                          <w:sz w:val="28"/>
                          <w:szCs w:val="28"/>
                          <w:lang w:val="uk-UA"/>
                        </w:rPr>
                        <w:t>омпетентні органи влади приймаючої Держави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36BD1323" wp14:editId="0E93EB07">
            <wp:extent cx="5925691" cy="2968625"/>
            <wp:effectExtent l="0" t="0" r="18415" b="3175"/>
            <wp:docPr id="242" name="Схема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22080" behindDoc="0" locked="0" layoutInCell="1" allowOverlap="1" wp14:anchorId="5BAC1FB1" wp14:editId="7548B352">
                <wp:simplePos x="0" y="0"/>
                <wp:positionH relativeFrom="column">
                  <wp:posOffset>128733</wp:posOffset>
                </wp:positionH>
                <wp:positionV relativeFrom="paragraph">
                  <wp:posOffset>30201</wp:posOffset>
                </wp:positionV>
                <wp:extent cx="5859618" cy="681926"/>
                <wp:effectExtent l="0" t="0" r="27305" b="23495"/>
                <wp:wrapNone/>
                <wp:docPr id="244" name="Скругленный прямоугольник 244"/>
                <wp:cNvGraphicFramePr/>
                <a:graphic xmlns:a="http://schemas.openxmlformats.org/drawingml/2006/main">
                  <a:graphicData uri="http://schemas.microsoft.com/office/word/2010/wordprocessingShape">
                    <wps:wsp>
                      <wps:cNvSpPr/>
                      <wps:spPr>
                        <a:xfrm>
                          <a:off x="0" y="0"/>
                          <a:ext cx="5859618" cy="681926"/>
                        </a:xfrm>
                        <a:prstGeom prst="roundRect">
                          <a:avLst>
                            <a:gd name="adj" fmla="val 20000"/>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Договірна Держава призначає Центральний орган </w:t>
                            </w:r>
                            <w:r w:rsidRPr="0020100F">
                              <w:rPr>
                                <w:rFonts w:ascii="Times New Roman" w:hAnsi="Times New Roman" w:cs="Times New Roman"/>
                                <w:sz w:val="28"/>
                                <w:szCs w:val="28"/>
                                <w:lang w:val="uk-UA"/>
                              </w:rPr>
                              <w:t xml:space="preserve">для </w:t>
                            </w:r>
                            <w:r>
                              <w:rPr>
                                <w:rFonts w:ascii="Times New Roman" w:hAnsi="Times New Roman" w:cs="Times New Roman"/>
                                <w:sz w:val="28"/>
                                <w:szCs w:val="28"/>
                                <w:lang w:val="uk-UA"/>
                              </w:rPr>
                              <w:t>виконання таких обов'язків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4" o:spid="_x0000_s1131" style="position:absolute;left:0;text-align:left;margin-left:10.15pt;margin-top:2.4pt;width:461.4pt;height:53.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Договірна Держава призначає Центральний орган </w:t>
                      </w:r>
                      <w:r w:rsidRPr="0020100F">
                        <w:rPr>
                          <w:rFonts w:ascii="Times New Roman" w:hAnsi="Times New Roman" w:cs="Times New Roman"/>
                          <w:sz w:val="28"/>
                          <w:szCs w:val="28"/>
                          <w:lang w:val="uk-UA"/>
                        </w:rPr>
                        <w:t xml:space="preserve">для </w:t>
                      </w:r>
                      <w:r>
                        <w:rPr>
                          <w:rFonts w:ascii="Times New Roman" w:hAnsi="Times New Roman" w:cs="Times New Roman"/>
                          <w:sz w:val="28"/>
                          <w:szCs w:val="28"/>
                          <w:lang w:val="uk-UA"/>
                        </w:rPr>
                        <w:t>виконання таких обов'язків</w:t>
                      </w:r>
                    </w:p>
                  </w:txbxContent>
                </v:textbox>
              </v:roundrect>
            </w:pict>
          </mc:Fallback>
        </mc:AlternateContent>
      </w: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011451D2" wp14:editId="03939087">
            <wp:extent cx="6022975" cy="8276095"/>
            <wp:effectExtent l="0" t="38100" r="0" b="1079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23104" behindDoc="0" locked="0" layoutInCell="1" allowOverlap="1" wp14:anchorId="4F1C371A" wp14:editId="087ABE4C">
                <wp:simplePos x="0" y="0"/>
                <wp:positionH relativeFrom="column">
                  <wp:posOffset>97736</wp:posOffset>
                </wp:positionH>
                <wp:positionV relativeFrom="paragraph">
                  <wp:posOffset>-62790</wp:posOffset>
                </wp:positionV>
                <wp:extent cx="5873137" cy="1146875"/>
                <wp:effectExtent l="0" t="0" r="13335" b="15240"/>
                <wp:wrapNone/>
                <wp:docPr id="6" name="Прямоугольник 6"/>
                <wp:cNvGraphicFramePr/>
                <a:graphic xmlns:a="http://schemas.openxmlformats.org/drawingml/2006/main">
                  <a:graphicData uri="http://schemas.microsoft.com/office/word/2010/wordprocessingShape">
                    <wps:wsp>
                      <wps:cNvSpPr/>
                      <wps:spPr>
                        <a:xfrm>
                          <a:off x="0" y="0"/>
                          <a:ext cx="5873137" cy="1146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452608">
                              <w:rPr>
                                <w:rFonts w:ascii="Times New Roman" w:hAnsi="Times New Roman" w:cs="Times New Roman"/>
                                <w:sz w:val="28"/>
                                <w:szCs w:val="28"/>
                                <w:lang w:val="uk-UA"/>
                              </w:rPr>
                              <w:t>Повноваження можуть бути надані тільки тим організаціям, які можуть компетентно і належним чином виконувати завдання, що стоять перед 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132" style="position:absolute;left:0;text-align:left;margin-left:7.7pt;margin-top:-4.95pt;width:462.45pt;height:90.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452608">
                        <w:rPr>
                          <w:rFonts w:ascii="Times New Roman" w:hAnsi="Times New Roman" w:cs="Times New Roman"/>
                          <w:sz w:val="28"/>
                          <w:szCs w:val="28"/>
                          <w:lang w:val="uk-UA"/>
                        </w:rPr>
                        <w:t>Повноваження можуть бути надані тільки тим організаціям, які можуть компетентно і належним чином виконувати завдання, що стоять перед ними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14:anchorId="67E31D4F" wp14:editId="0EE84648">
                <wp:simplePos x="0" y="0"/>
                <wp:positionH relativeFrom="column">
                  <wp:posOffset>2785745</wp:posOffset>
                </wp:positionH>
                <wp:positionV relativeFrom="paragraph">
                  <wp:posOffset>157254</wp:posOffset>
                </wp:positionV>
                <wp:extent cx="516255" cy="523875"/>
                <wp:effectExtent l="19050" t="0" r="36195" b="47625"/>
                <wp:wrapNone/>
                <wp:docPr id="10" name="Стрелка вниз 10"/>
                <wp:cNvGraphicFramePr/>
                <a:graphic xmlns:a="http://schemas.openxmlformats.org/drawingml/2006/main">
                  <a:graphicData uri="http://schemas.microsoft.com/office/word/2010/wordprocessingShape">
                    <wps:wsp>
                      <wps:cNvSpPr/>
                      <wps:spPr>
                        <a:xfrm>
                          <a:off x="0" y="0"/>
                          <a:ext cx="516255" cy="523875"/>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 o:spid="_x0000_s1026" type="#_x0000_t67" style="position:absolute;margin-left:219.35pt;margin-top:12.4pt;width:40.65pt;height:41.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" adj="10957"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25152" behindDoc="0" locked="0" layoutInCell="1" allowOverlap="1" wp14:anchorId="7FDCDED1" wp14:editId="575CEDA3">
                <wp:simplePos x="0" y="0"/>
                <wp:positionH relativeFrom="column">
                  <wp:posOffset>162797</wp:posOffset>
                </wp:positionH>
                <wp:positionV relativeFrom="paragraph">
                  <wp:posOffset>185894</wp:posOffset>
                </wp:positionV>
                <wp:extent cx="5807768" cy="945396"/>
                <wp:effectExtent l="0" t="0" r="21590" b="26670"/>
                <wp:wrapNone/>
                <wp:docPr id="25" name="Овал 25"/>
                <wp:cNvGraphicFramePr/>
                <a:graphic xmlns:a="http://schemas.openxmlformats.org/drawingml/2006/main">
                  <a:graphicData uri="http://schemas.microsoft.com/office/word/2010/wordprocessingShape">
                    <wps:wsp>
                      <wps:cNvSpPr/>
                      <wps:spPr>
                        <a:xfrm>
                          <a:off x="0" y="0"/>
                          <a:ext cx="5807768" cy="945396"/>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240" w:lineRule="auto"/>
                              <w:jc w:val="center"/>
                              <w:rPr>
                                <w:rFonts w:ascii="Times New Roman" w:hAnsi="Times New Roman" w:cs="Times New Roman"/>
                                <w:sz w:val="28"/>
                                <w:szCs w:val="28"/>
                                <w:lang w:val="uk-UA"/>
                              </w:rPr>
                            </w:pPr>
                            <w:r w:rsidRPr="00452608">
                              <w:rPr>
                                <w:rFonts w:ascii="Times New Roman" w:hAnsi="Times New Roman" w:cs="Times New Roman"/>
                                <w:sz w:val="28"/>
                                <w:szCs w:val="28"/>
                                <w:lang w:val="uk-UA"/>
                              </w:rPr>
                              <w:t>Уповноважена організація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5" o:spid="_x0000_s1133" style="position:absolute;left:0;text-align:left;margin-left:12.8pt;margin-top:14.65pt;width:457.3pt;height:74.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" fillcolor="window" strokecolor="windowText" strokeweight="1pt">
                <v:stroke joinstyle="miter"/>
                <v:textbox>
                  <w:txbxContent>
                    <w:p w:rsidR="00B052DB" w:rsidRPr="005F3C50" w:rsidRDefault="00B052DB" w:rsidP="00B052DB">
                      <w:pPr>
                        <w:spacing w:after="0" w:line="240" w:lineRule="auto"/>
                        <w:jc w:val="center"/>
                        <w:rPr>
                          <w:rFonts w:ascii="Times New Roman" w:hAnsi="Times New Roman" w:cs="Times New Roman"/>
                          <w:sz w:val="28"/>
                          <w:szCs w:val="28"/>
                          <w:lang w:val="uk-UA"/>
                        </w:rPr>
                      </w:pPr>
                      <w:r w:rsidRPr="00452608">
                        <w:rPr>
                          <w:rFonts w:ascii="Times New Roman" w:hAnsi="Times New Roman" w:cs="Times New Roman"/>
                          <w:sz w:val="28"/>
                          <w:szCs w:val="28"/>
                          <w:lang w:val="uk-UA"/>
                        </w:rPr>
                        <w:t>Уповноважена організація</w:t>
                      </w:r>
                    </w:p>
                  </w:txbxContent>
                </v:textbox>
              </v:oval>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23156DD8" wp14:editId="0823B2F7">
            <wp:extent cx="5966105" cy="6122035"/>
            <wp:effectExtent l="0" t="0" r="15875" b="0"/>
            <wp:docPr id="225" name="Схема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26176" behindDoc="0" locked="0" layoutInCell="1" allowOverlap="1" wp14:anchorId="5C9569BF" wp14:editId="6B06B12E">
                <wp:simplePos x="0" y="0"/>
                <wp:positionH relativeFrom="column">
                  <wp:posOffset>128733</wp:posOffset>
                </wp:positionH>
                <wp:positionV relativeFrom="paragraph">
                  <wp:posOffset>-796</wp:posOffset>
                </wp:positionV>
                <wp:extent cx="5828503" cy="697423"/>
                <wp:effectExtent l="0" t="0" r="20320" b="2667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5828503" cy="697423"/>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240" w:lineRule="auto"/>
                              <w:jc w:val="center"/>
                              <w:rPr>
                                <w:rFonts w:ascii="Times New Roman" w:hAnsi="Times New Roman" w:cs="Times New Roman"/>
                                <w:sz w:val="28"/>
                                <w:szCs w:val="28"/>
                                <w:lang w:val="uk-UA"/>
                              </w:rPr>
                            </w:pPr>
                            <w:r w:rsidRPr="00C02C07">
                              <w:rPr>
                                <w:rFonts w:ascii="Times New Roman" w:hAnsi="Times New Roman" w:cs="Times New Roman"/>
                                <w:sz w:val="28"/>
                                <w:szCs w:val="28"/>
                                <w:lang w:val="uk-UA"/>
                              </w:rPr>
                              <w:t>Європейська конвенція про усиновлення дітей (переглянута)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7" o:spid="_x0000_s1134" style="position:absolute;left:0;text-align:left;margin-left:10.15pt;margin-top:-.05pt;width:458.95pt;height:54.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" fillcolor="#d2d2d2" strokecolor="#a5a5a5" strokeweight=".5pt">
                <v:fill color2="silver" rotate="t" colors="0 #d2d2d2;.5 #c8c8c8;1 silver" focus="100%" type="gradient">
                  <o:fill v:ext="view" type="gradientUnscaled"/>
                </v:fill>
                <v:stroke joinstyle="miter"/>
                <v:textbox>
                  <w:txbxContent>
                    <w:p w:rsidR="00B052DB" w:rsidRPr="005F3C50" w:rsidRDefault="00B052DB" w:rsidP="00B052DB">
                      <w:pPr>
                        <w:spacing w:after="0" w:line="240" w:lineRule="auto"/>
                        <w:jc w:val="center"/>
                        <w:rPr>
                          <w:rFonts w:ascii="Times New Roman" w:hAnsi="Times New Roman" w:cs="Times New Roman"/>
                          <w:sz w:val="28"/>
                          <w:szCs w:val="28"/>
                          <w:lang w:val="uk-UA"/>
                        </w:rPr>
                      </w:pPr>
                      <w:r w:rsidRPr="00C02C07">
                        <w:rPr>
                          <w:rFonts w:ascii="Times New Roman" w:hAnsi="Times New Roman" w:cs="Times New Roman"/>
                          <w:sz w:val="28"/>
                          <w:szCs w:val="28"/>
                          <w:lang w:val="uk-UA"/>
                        </w:rPr>
                        <w:t>Європейська конвенція про усиновлення дітей (переглянута)</w:t>
                      </w:r>
                    </w:p>
                  </w:txbxContent>
                </v:textbox>
              </v:roundrect>
            </w:pict>
          </mc:Fallback>
        </mc:AlternateContent>
      </w: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7AC82805" wp14:editId="6BB440D3">
            <wp:extent cx="5927090" cy="8090115"/>
            <wp:effectExtent l="114300" t="0" r="0" b="0"/>
            <wp:docPr id="231" name="Схема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B052DB" w:rsidRPr="00FB3376" w:rsidRDefault="00B052DB" w:rsidP="00B052DB">
      <w:pPr>
        <w:spacing w:after="0" w:line="360" w:lineRule="auto"/>
        <w:ind w:firstLine="709"/>
        <w:jc w:val="both"/>
        <w:rPr>
          <w:rFonts w:ascii="Times New Roman" w:hAnsi="Times New Roman" w:cs="Times New Roman"/>
          <w:noProof/>
          <w:sz w:val="28"/>
          <w:szCs w:val="28"/>
          <w:lang w:val="uk-UA" w:eastAsia="ru-RU"/>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32320" behindDoc="0" locked="0" layoutInCell="1" allowOverlap="1" wp14:anchorId="7D27C5FA" wp14:editId="79E2F43D">
                <wp:simplePos x="0" y="0"/>
                <wp:positionH relativeFrom="column">
                  <wp:posOffset>221723</wp:posOffset>
                </wp:positionH>
                <wp:positionV relativeFrom="paragraph">
                  <wp:posOffset>30200</wp:posOffset>
                </wp:positionV>
                <wp:extent cx="5723567" cy="960120"/>
                <wp:effectExtent l="0" t="0" r="10795" b="11430"/>
                <wp:wrapNone/>
                <wp:docPr id="235" name="Скругленный прямоугольник 235"/>
                <wp:cNvGraphicFramePr/>
                <a:graphic xmlns:a="http://schemas.openxmlformats.org/drawingml/2006/main">
                  <a:graphicData uri="http://schemas.microsoft.com/office/word/2010/wordprocessingShape">
                    <wps:wsp>
                      <wps:cNvSpPr/>
                      <wps:spPr>
                        <a:xfrm>
                          <a:off x="0" y="0"/>
                          <a:ext cx="5723567" cy="960120"/>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A01DD6">
                              <w:rPr>
                                <w:rFonts w:ascii="Times New Roman" w:hAnsi="Times New Roman" w:cs="Times New Roman"/>
                                <w:sz w:val="28"/>
                                <w:szCs w:val="28"/>
                                <w:lang w:val="uk-UA"/>
                              </w:rPr>
                              <w:t>синовлювати дитину</w:t>
                            </w:r>
                            <w:r>
                              <w:rPr>
                                <w:rFonts w:ascii="Times New Roman" w:hAnsi="Times New Roman" w:cs="Times New Roman"/>
                                <w:sz w:val="28"/>
                                <w:szCs w:val="28"/>
                                <w:lang w:val="uk-UA"/>
                              </w:rPr>
                              <w:t xml:space="preserve"> можуть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5" o:spid="_x0000_s1135" style="position:absolute;left:0;text-align:left;margin-left:17.45pt;margin-top:2.4pt;width:450.65pt;height:75.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" fillcolor="#d2d2d2" strokecolor="#a5a5a5" strokeweight=".5pt">
                <v:fill color2="silver" rotate="t" colors="0 #d2d2d2;.5 #c8c8c8;1 silver" focus="100%" type="gradient">
                  <o:fill v:ext="view" type="gradientUnscaled"/>
                </v:fill>
                <v:stroke joinstyle="miter"/>
                <v:textbo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A01DD6">
                        <w:rPr>
                          <w:rFonts w:ascii="Times New Roman" w:hAnsi="Times New Roman" w:cs="Times New Roman"/>
                          <w:sz w:val="28"/>
                          <w:szCs w:val="28"/>
                          <w:lang w:val="uk-UA"/>
                        </w:rPr>
                        <w:t>синовлювати дитину</w:t>
                      </w:r>
                      <w:r>
                        <w:rPr>
                          <w:rFonts w:ascii="Times New Roman" w:hAnsi="Times New Roman" w:cs="Times New Roman"/>
                          <w:sz w:val="28"/>
                          <w:szCs w:val="28"/>
                          <w:lang w:val="uk-UA"/>
                        </w:rPr>
                        <w:t xml:space="preserve"> можуть</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noProof/>
          <w:sz w:val="28"/>
          <w:szCs w:val="28"/>
          <w:lang w:val="uk-UA" w:eastAsia="ru-RU"/>
        </w:rPr>
      </w:pPr>
    </w:p>
    <w:p w:rsidR="00B052DB" w:rsidRPr="00FB3376" w:rsidRDefault="00B052DB" w:rsidP="00B052DB">
      <w:pPr>
        <w:spacing w:after="0" w:line="360" w:lineRule="auto"/>
        <w:ind w:firstLine="709"/>
        <w:jc w:val="both"/>
        <w:rPr>
          <w:rFonts w:ascii="Times New Roman" w:hAnsi="Times New Roman" w:cs="Times New Roman"/>
          <w:noProof/>
          <w:sz w:val="28"/>
          <w:szCs w:val="28"/>
          <w:lang w:val="uk-UA" w:eastAsia="ru-RU"/>
        </w:rPr>
      </w:pPr>
    </w:p>
    <w:p w:rsidR="00B052DB" w:rsidRPr="00FB3376" w:rsidRDefault="00B052DB" w:rsidP="00B052DB">
      <w:pPr>
        <w:spacing w:after="0" w:line="360" w:lineRule="auto"/>
        <w:ind w:firstLine="709"/>
        <w:jc w:val="both"/>
        <w:rPr>
          <w:rFonts w:ascii="Times New Roman" w:hAnsi="Times New Roman" w:cs="Times New Roman"/>
          <w:noProof/>
          <w:sz w:val="28"/>
          <w:szCs w:val="28"/>
          <w:lang w:val="uk-UA" w:eastAsia="ru-RU"/>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29248" behindDoc="0" locked="0" layoutInCell="1" allowOverlap="1" wp14:anchorId="12C0C212" wp14:editId="07E1F466">
                <wp:simplePos x="0" y="0"/>
                <wp:positionH relativeFrom="column">
                  <wp:posOffset>2019526</wp:posOffset>
                </wp:positionH>
                <wp:positionV relativeFrom="paragraph">
                  <wp:posOffset>70206</wp:posOffset>
                </wp:positionV>
                <wp:extent cx="689610" cy="1679640"/>
                <wp:effectExtent l="38100" t="0" r="34290" b="53975"/>
                <wp:wrapNone/>
                <wp:docPr id="249" name="Прямая со стрелкой 249"/>
                <wp:cNvGraphicFramePr/>
                <a:graphic xmlns:a="http://schemas.openxmlformats.org/drawingml/2006/main">
                  <a:graphicData uri="http://schemas.microsoft.com/office/word/2010/wordprocessingShape">
                    <wps:wsp>
                      <wps:cNvCnPr/>
                      <wps:spPr>
                        <a:xfrm flipH="1">
                          <a:off x="0" y="0"/>
                          <a:ext cx="689610" cy="16796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49" o:spid="_x0000_s1026" type="#_x0000_t32" style="position:absolute;margin-left:159pt;margin-top:5.55pt;width:54.3pt;height:132.2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" strokecolor="windowText" strokeweight="1.5pt">
                <v:stroke endarrow="block" joinstyle="miter"/>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0269A7F4" wp14:editId="2A5CE647">
                <wp:simplePos x="0" y="0"/>
                <wp:positionH relativeFrom="column">
                  <wp:posOffset>3270928</wp:posOffset>
                </wp:positionH>
                <wp:positionV relativeFrom="paragraph">
                  <wp:posOffset>150764</wp:posOffset>
                </wp:positionV>
                <wp:extent cx="978147" cy="625967"/>
                <wp:effectExtent l="0" t="0" r="88900" b="60325"/>
                <wp:wrapNone/>
                <wp:docPr id="250" name="Прямая со стрелкой 250"/>
                <wp:cNvGraphicFramePr/>
                <a:graphic xmlns:a="http://schemas.openxmlformats.org/drawingml/2006/main">
                  <a:graphicData uri="http://schemas.microsoft.com/office/word/2010/wordprocessingShape">
                    <wps:wsp>
                      <wps:cNvCnPr/>
                      <wps:spPr>
                        <a:xfrm>
                          <a:off x="0" y="0"/>
                          <a:ext cx="978147" cy="625967"/>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50" o:spid="_x0000_s1026" type="#_x0000_t32" style="position:absolute;margin-left:257.55pt;margin-top:11.85pt;width:77pt;height:49.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" strokecolor="windowText" strokeweight="1.5pt">
                <v:stroke endarrow="block" joinstyle="miter"/>
              </v:shape>
            </w:pict>
          </mc:Fallback>
        </mc:AlternateContent>
      </w:r>
    </w:p>
    <w:p w:rsidR="00B052DB" w:rsidRPr="00FB3376" w:rsidRDefault="00B052DB" w:rsidP="00B052DB">
      <w:pPr>
        <w:spacing w:after="0" w:line="360" w:lineRule="auto"/>
        <w:ind w:firstLine="709"/>
        <w:jc w:val="both"/>
        <w:rPr>
          <w:rFonts w:ascii="Times New Roman" w:hAnsi="Times New Roman" w:cs="Times New Roman"/>
          <w:noProof/>
          <w:sz w:val="28"/>
          <w:szCs w:val="28"/>
          <w:lang w:val="uk-UA" w:eastAsia="ru-RU"/>
        </w:rPr>
      </w:pPr>
    </w:p>
    <w:p w:rsidR="00B052DB" w:rsidRPr="00FB3376" w:rsidRDefault="00B052DB" w:rsidP="00B052DB">
      <w:pPr>
        <w:spacing w:after="0" w:line="360" w:lineRule="auto"/>
        <w:ind w:firstLine="709"/>
        <w:jc w:val="both"/>
        <w:rPr>
          <w:rFonts w:ascii="Times New Roman" w:hAnsi="Times New Roman" w:cs="Times New Roman"/>
          <w:noProof/>
          <w:sz w:val="28"/>
          <w:szCs w:val="28"/>
          <w:lang w:val="uk-UA" w:eastAsia="ru-RU"/>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27200" behindDoc="0" locked="0" layoutInCell="1" allowOverlap="1" wp14:anchorId="48FAF2D5" wp14:editId="5E42B955">
                <wp:simplePos x="0" y="0"/>
                <wp:positionH relativeFrom="column">
                  <wp:posOffset>2714722</wp:posOffset>
                </wp:positionH>
                <wp:positionV relativeFrom="paragraph">
                  <wp:posOffset>165940</wp:posOffset>
                </wp:positionV>
                <wp:extent cx="3228392" cy="960120"/>
                <wp:effectExtent l="0" t="0" r="10160" b="11430"/>
                <wp:wrapNone/>
                <wp:docPr id="247" name="Овал 247"/>
                <wp:cNvGraphicFramePr/>
                <a:graphic xmlns:a="http://schemas.openxmlformats.org/drawingml/2006/main">
                  <a:graphicData uri="http://schemas.microsoft.com/office/word/2010/wordprocessingShape">
                    <wps:wsp>
                      <wps:cNvSpPr/>
                      <wps:spPr>
                        <a:xfrm>
                          <a:off x="0" y="0"/>
                          <a:ext cx="3228392" cy="96012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Одна особа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47" o:spid="_x0000_s1136" style="position:absolute;left:0;text-align:left;margin-left:213.75pt;margin-top:13.05pt;width:254.2pt;height:75.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" fillcolor="window" strokecolor="windowText" strokeweight="1pt">
                <v:stroke joinstyle="miter"/>
                <v:textbo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Одна особа</w:t>
                      </w:r>
                    </w:p>
                  </w:txbxContent>
                </v:textbox>
              </v:oval>
            </w:pict>
          </mc:Fallback>
        </mc:AlternateContent>
      </w:r>
    </w:p>
    <w:p w:rsidR="00B052DB" w:rsidRPr="00FB3376" w:rsidRDefault="00B052DB" w:rsidP="00B052DB">
      <w:pPr>
        <w:spacing w:after="0" w:line="360" w:lineRule="auto"/>
        <w:ind w:firstLine="709"/>
        <w:jc w:val="both"/>
        <w:rPr>
          <w:rFonts w:ascii="Times New Roman" w:hAnsi="Times New Roman" w:cs="Times New Roman"/>
          <w:noProof/>
          <w:sz w:val="28"/>
          <w:szCs w:val="28"/>
          <w:lang w:val="uk-UA" w:eastAsia="ru-RU"/>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40CCD78F" wp14:editId="0D764F16">
                <wp:simplePos x="0" y="0"/>
                <wp:positionH relativeFrom="column">
                  <wp:posOffset>455566</wp:posOffset>
                </wp:positionH>
                <wp:positionV relativeFrom="paragraph">
                  <wp:posOffset>216237</wp:posOffset>
                </wp:positionV>
                <wp:extent cx="3787775" cy="960120"/>
                <wp:effectExtent l="0" t="0" r="22225" b="11430"/>
                <wp:wrapNone/>
                <wp:docPr id="248" name="Овал 248"/>
                <wp:cNvGraphicFramePr/>
                <a:graphic xmlns:a="http://schemas.openxmlformats.org/drawingml/2006/main">
                  <a:graphicData uri="http://schemas.microsoft.com/office/word/2010/wordprocessingShape">
                    <wps:wsp>
                      <wps:cNvSpPr/>
                      <wps:spPr>
                        <a:xfrm>
                          <a:off x="0" y="0"/>
                          <a:ext cx="3787775" cy="96012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Дві особи однієї статі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48" o:spid="_x0000_s1137" style="position:absolute;left:0;text-align:left;margin-left:35.85pt;margin-top:17.05pt;width:298.25pt;height:75.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" fillcolor="window" strokecolor="windowText" strokeweight="1pt">
                <v:stroke joinstyle="miter"/>
                <v:textbox>
                  <w:txbxContent>
                    <w:p w:rsidR="00B052DB" w:rsidRPr="005F3C50" w:rsidRDefault="00B052DB" w:rsidP="00B052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Дві особи однієї статі</w:t>
                      </w:r>
                    </w:p>
                  </w:txbxContent>
                </v:textbox>
              </v:oval>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0EC4B312" wp14:editId="2B16763C">
            <wp:extent cx="3788229" cy="2369820"/>
            <wp:effectExtent l="0" t="0" r="22225" b="0"/>
            <wp:docPr id="253" name="Схема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33344" behindDoc="0" locked="0" layoutInCell="1" allowOverlap="1" wp14:anchorId="17C29438" wp14:editId="1EBCF992">
                <wp:simplePos x="0" y="0"/>
                <wp:positionH relativeFrom="column">
                  <wp:posOffset>2965429</wp:posOffset>
                </wp:positionH>
                <wp:positionV relativeFrom="paragraph">
                  <wp:posOffset>137160</wp:posOffset>
                </wp:positionV>
                <wp:extent cx="764540" cy="690245"/>
                <wp:effectExtent l="0" t="0" r="16510" b="14605"/>
                <wp:wrapNone/>
                <wp:docPr id="254" name="Крест 254"/>
                <wp:cNvGraphicFramePr/>
                <a:graphic xmlns:a="http://schemas.openxmlformats.org/drawingml/2006/main">
                  <a:graphicData uri="http://schemas.microsoft.com/office/word/2010/wordprocessingShape">
                    <wps:wsp>
                      <wps:cNvSpPr/>
                      <wps:spPr>
                        <a:xfrm>
                          <a:off x="0" y="0"/>
                          <a:ext cx="764540" cy="690245"/>
                        </a:xfrm>
                        <a:prstGeom prst="plus">
                          <a:avLst>
                            <a:gd name="adj" fmla="val 38518"/>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254" o:spid="_x0000_s1026" type="#_x0000_t11" style="position:absolute;margin-left:233.5pt;margin-top:10.8pt;width:60.2pt;height:54.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" adj="832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31296" behindDoc="0" locked="0" layoutInCell="1" allowOverlap="1" wp14:anchorId="52BF059E" wp14:editId="0547655B">
                <wp:simplePos x="0" y="0"/>
                <wp:positionH relativeFrom="column">
                  <wp:posOffset>454197</wp:posOffset>
                </wp:positionH>
                <wp:positionV relativeFrom="paragraph">
                  <wp:posOffset>87426</wp:posOffset>
                </wp:positionV>
                <wp:extent cx="5490781" cy="1983783"/>
                <wp:effectExtent l="0" t="0" r="15240" b="16510"/>
                <wp:wrapNone/>
                <wp:docPr id="255" name="Прямоугольник 255"/>
                <wp:cNvGraphicFramePr/>
                <a:graphic xmlns:a="http://schemas.openxmlformats.org/drawingml/2006/main">
                  <a:graphicData uri="http://schemas.microsoft.com/office/word/2010/wordprocessingShape">
                    <wps:wsp>
                      <wps:cNvSpPr/>
                      <wps:spPr>
                        <a:xfrm>
                          <a:off x="0" y="0"/>
                          <a:ext cx="5490781" cy="198378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8940AD">
                              <w:rPr>
                                <w:rFonts w:ascii="Times New Roman" w:hAnsi="Times New Roman" w:cs="Times New Roman"/>
                                <w:sz w:val="28"/>
                                <w:szCs w:val="28"/>
                                <w:lang w:val="uk-UA"/>
                              </w:rPr>
                              <w:t>Держави можуть поширювати дію цієї Конвенції на одностатеві пари, які одружені або перебувають у зареєстрованому партнерстві. Вони також можуть поширювати дію цієї Конвенції на різностатеві й одностатеві пари, які разом проживають у постійних стосунках.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5" o:spid="_x0000_s1138" style="position:absolute;left:0;text-align:left;margin-left:35.75pt;margin-top:6.9pt;width:432.35pt;height:156.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8940AD">
                        <w:rPr>
                          <w:rFonts w:ascii="Times New Roman" w:hAnsi="Times New Roman" w:cs="Times New Roman"/>
                          <w:sz w:val="28"/>
                          <w:szCs w:val="28"/>
                          <w:lang w:val="uk-UA"/>
                        </w:rPr>
                        <w:t>Держави можуть поширювати дію цієї Конвенції на одностатеві пари, які одружені або перебувають у зареєстрованому партнерстві. Вони також можуть поширювати дію цієї Конвенції на різностатеві й одностатеві пари, які разом проживають у постійних стосунках.</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34368" behindDoc="0" locked="0" layoutInCell="1" allowOverlap="1" wp14:anchorId="1F07F734" wp14:editId="0FA340A3">
                <wp:simplePos x="0" y="0"/>
                <wp:positionH relativeFrom="column">
                  <wp:posOffset>128733</wp:posOffset>
                </wp:positionH>
                <wp:positionV relativeFrom="paragraph">
                  <wp:posOffset>14703</wp:posOffset>
                </wp:positionV>
                <wp:extent cx="5822302" cy="898902"/>
                <wp:effectExtent l="0" t="0" r="26670" b="1587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5822302" cy="898902"/>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665863">
                              <w:rPr>
                                <w:rFonts w:ascii="Times New Roman" w:hAnsi="Times New Roman" w:cs="Times New Roman"/>
                                <w:sz w:val="28"/>
                                <w:szCs w:val="28"/>
                                <w:lang w:val="uk-UA"/>
                              </w:rPr>
                              <w:t>Компетентний орган приймає рішення про усиновлення лише після належного попереднього встановлення обставин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 o:spid="_x0000_s1139" style="position:absolute;left:0;text-align:left;margin-left:10.15pt;margin-top:1.15pt;width:458.45pt;height:70.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" fillcolor="#d2d2d2" strokecolor="#a5a5a5" strokeweight=".5pt">
                <v:fill color2="silver" rotate="t" colors="0 #d2d2d2;.5 #c8c8c8;1 silver" focus="100%" type="gradient">
                  <o:fill v:ext="view" type="gradientUnscaled"/>
                </v:fill>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665863">
                        <w:rPr>
                          <w:rFonts w:ascii="Times New Roman" w:hAnsi="Times New Roman" w:cs="Times New Roman"/>
                          <w:sz w:val="28"/>
                          <w:szCs w:val="28"/>
                          <w:lang w:val="uk-UA"/>
                        </w:rPr>
                        <w:t>Компетентний орган приймає рішення про усиновлення лише після належного попереднього встановлення обставин</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04F37048" wp14:editId="0A271D14">
            <wp:extent cx="5666697" cy="8213725"/>
            <wp:effectExtent l="304800" t="0" r="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35392" behindDoc="0" locked="0" layoutInCell="1" allowOverlap="1" wp14:anchorId="19932E1B" wp14:editId="3E5C913C">
                <wp:simplePos x="0" y="0"/>
                <wp:positionH relativeFrom="column">
                  <wp:posOffset>20245</wp:posOffset>
                </wp:positionH>
                <wp:positionV relativeFrom="paragraph">
                  <wp:posOffset>30200</wp:posOffset>
                </wp:positionV>
                <wp:extent cx="5904854" cy="1301858"/>
                <wp:effectExtent l="0" t="0" r="20320" b="1270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5904854" cy="1301858"/>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A3847" w:rsidRDefault="00B052DB" w:rsidP="00B052DB">
                            <w:pPr>
                              <w:spacing w:after="0" w:line="360" w:lineRule="auto"/>
                              <w:jc w:val="center"/>
                              <w:rPr>
                                <w:rFonts w:ascii="Times New Roman" w:hAnsi="Times New Roman" w:cs="Times New Roman"/>
                                <w:sz w:val="28"/>
                                <w:szCs w:val="28"/>
                                <w:lang w:val="uk-UA"/>
                              </w:rPr>
                            </w:pPr>
                            <w:r w:rsidRPr="00787137">
                              <w:rPr>
                                <w:rFonts w:ascii="Times New Roman" w:hAnsi="Times New Roman" w:cs="Times New Roman"/>
                                <w:sz w:val="28"/>
                                <w:szCs w:val="28"/>
                                <w:lang w:val="uk-UA"/>
                              </w:rPr>
                              <w:t>Деклараці</w:t>
                            </w:r>
                            <w:r>
                              <w:rPr>
                                <w:rFonts w:ascii="Times New Roman" w:hAnsi="Times New Roman" w:cs="Times New Roman"/>
                                <w:sz w:val="28"/>
                                <w:szCs w:val="28"/>
                                <w:lang w:val="uk-UA"/>
                              </w:rPr>
                              <w:t>я</w:t>
                            </w:r>
                            <w:r w:rsidRPr="00787137">
                              <w:rPr>
                                <w:rFonts w:ascii="Times New Roman" w:hAnsi="Times New Roman" w:cs="Times New Roman"/>
                                <w:sz w:val="28"/>
                                <w:szCs w:val="28"/>
                                <w:lang w:val="uk-UA"/>
                              </w:rPr>
                              <w:t xml:space="preserve"> про соціальні та законодавчі принципи захисту дітей та покращення їх добробуту, особливо при передачі дітей на виховання та їх усиновлення на національному та міжнародному рівнях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2" o:spid="_x0000_s1140" style="position:absolute;left:0;text-align:left;margin-left:1.6pt;margin-top:2.4pt;width:464.95pt;height:1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" fillcolor="#d2d2d2" strokecolor="#a5a5a5" strokeweight=".5pt">
                <v:fill color2="silver" rotate="t" colors="0 #d2d2d2;.5 #c8c8c8;1 silver" focus="100%" type="gradient">
                  <o:fill v:ext="view" type="gradientUnscaled"/>
                </v:fill>
                <v:stroke joinstyle="miter"/>
                <v:textbox>
                  <w:txbxContent>
                    <w:p w:rsidR="00B052DB" w:rsidRPr="005A3847" w:rsidRDefault="00B052DB" w:rsidP="00B052DB">
                      <w:pPr>
                        <w:spacing w:after="0" w:line="360" w:lineRule="auto"/>
                        <w:jc w:val="center"/>
                        <w:rPr>
                          <w:rFonts w:ascii="Times New Roman" w:hAnsi="Times New Roman" w:cs="Times New Roman"/>
                          <w:sz w:val="28"/>
                          <w:szCs w:val="28"/>
                          <w:lang w:val="uk-UA"/>
                        </w:rPr>
                      </w:pPr>
                      <w:r w:rsidRPr="00787137">
                        <w:rPr>
                          <w:rFonts w:ascii="Times New Roman" w:hAnsi="Times New Roman" w:cs="Times New Roman"/>
                          <w:sz w:val="28"/>
                          <w:szCs w:val="28"/>
                          <w:lang w:val="uk-UA"/>
                        </w:rPr>
                        <w:t>Деклараці</w:t>
                      </w:r>
                      <w:r>
                        <w:rPr>
                          <w:rFonts w:ascii="Times New Roman" w:hAnsi="Times New Roman" w:cs="Times New Roman"/>
                          <w:sz w:val="28"/>
                          <w:szCs w:val="28"/>
                          <w:lang w:val="uk-UA"/>
                        </w:rPr>
                        <w:t>я</w:t>
                      </w:r>
                      <w:r w:rsidRPr="00787137">
                        <w:rPr>
                          <w:rFonts w:ascii="Times New Roman" w:hAnsi="Times New Roman" w:cs="Times New Roman"/>
                          <w:sz w:val="28"/>
                          <w:szCs w:val="28"/>
                          <w:lang w:val="uk-UA"/>
                        </w:rPr>
                        <w:t xml:space="preserve"> про соціальні та законодавчі принципи захисту дітей та покращення їх добробуту, особливо при передачі дітей на виховання та їх усиновлення на національному та міжнародному рівнях</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003C72F5" wp14:editId="2A12D169">
            <wp:extent cx="5625548" cy="7361555"/>
            <wp:effectExtent l="0" t="0" r="299085" b="10795"/>
            <wp:docPr id="57" name="Схе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46656" behindDoc="0" locked="0" layoutInCell="1" allowOverlap="1" wp14:anchorId="2EF869A9" wp14:editId="0AFA4952">
                <wp:simplePos x="0" y="0"/>
                <wp:positionH relativeFrom="column">
                  <wp:posOffset>120844</wp:posOffset>
                </wp:positionH>
                <wp:positionV relativeFrom="paragraph">
                  <wp:posOffset>-18760</wp:posOffset>
                </wp:positionV>
                <wp:extent cx="5904854" cy="1152940"/>
                <wp:effectExtent l="0" t="0" r="20320" b="28575"/>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5904854" cy="1152940"/>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Положення Декларації щодо захисту прав дитини</w:t>
                            </w:r>
                          </w:p>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при міжнародному усиновленні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3" o:spid="_x0000_s1141" style="position:absolute;left:0;text-align:left;margin-left:9.5pt;margin-top:-1.5pt;width:464.95pt;height:90.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" fillcolor="#d2d2d2" strokecolor="#a5a5a5" strokeweight=".5pt">
                <v:fill color2="silver" rotate="t" colors="0 #d2d2d2;.5 #c8c8c8;1 silver" focus="100%" type="gradient">
                  <o:fill v:ext="view" type="gradientUnscaled"/>
                </v:fill>
                <v:stroke joinstyle="miter"/>
                <v:textbo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Положення Декларації щодо захисту прав дитини</w:t>
                      </w:r>
                    </w:p>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при міжнародному усиновленні</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3EDB88DC" wp14:editId="071E3100">
                <wp:simplePos x="0" y="0"/>
                <wp:positionH relativeFrom="column">
                  <wp:posOffset>500907</wp:posOffset>
                </wp:positionH>
                <wp:positionV relativeFrom="paragraph">
                  <wp:posOffset>185721</wp:posOffset>
                </wp:positionV>
                <wp:extent cx="5516772" cy="1720312"/>
                <wp:effectExtent l="0" t="0" r="27305" b="13335"/>
                <wp:wrapNone/>
                <wp:docPr id="69" name="Прямоугольник 69"/>
                <wp:cNvGraphicFramePr/>
                <a:graphic xmlns:a="http://schemas.openxmlformats.org/drawingml/2006/main">
                  <a:graphicData uri="http://schemas.microsoft.com/office/word/2010/wordprocessingShape">
                    <wps:wsp>
                      <wps:cNvSpPr/>
                      <wps:spPr>
                        <a:xfrm>
                          <a:off x="0" y="0"/>
                          <a:ext cx="5516772" cy="172031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5804F6">
                              <w:rPr>
                                <w:rFonts w:ascii="Times New Roman" w:hAnsi="Times New Roman" w:cs="Times New Roman"/>
                                <w:sz w:val="28"/>
                                <w:szCs w:val="28"/>
                                <w:lang w:val="uk-UA"/>
                              </w:rPr>
                              <w:t>У преамбулі Декларації підтверджується шостий принцип Дек</w:t>
                            </w:r>
                            <w:r>
                              <w:rPr>
                                <w:rFonts w:ascii="Times New Roman" w:hAnsi="Times New Roman" w:cs="Times New Roman"/>
                                <w:sz w:val="28"/>
                                <w:szCs w:val="28"/>
                                <w:lang w:val="uk-UA"/>
                              </w:rPr>
                              <w:t>ларації прав дитини 1959 р.</w:t>
                            </w:r>
                            <w:r w:rsidRPr="005804F6">
                              <w:rPr>
                                <w:rFonts w:ascii="Times New Roman" w:hAnsi="Times New Roman" w:cs="Times New Roman"/>
                                <w:sz w:val="28"/>
                                <w:szCs w:val="28"/>
                                <w:lang w:val="uk-UA"/>
                              </w:rPr>
                              <w:t>, згідно з яким кожна дитина має зростати в сімейному колі, бути оточеною піклуванням і відповідальністю своїх батьків, в атмосфері любові, моральної та матеріальної упевненості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142" style="position:absolute;left:0;text-align:left;margin-left:39.45pt;margin-top:14.6pt;width:434.4pt;height:135.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5804F6">
                        <w:rPr>
                          <w:rFonts w:ascii="Times New Roman" w:hAnsi="Times New Roman" w:cs="Times New Roman"/>
                          <w:sz w:val="28"/>
                          <w:szCs w:val="28"/>
                          <w:lang w:val="uk-UA"/>
                        </w:rPr>
                        <w:t>У преамбулі Декларації підтверджується шостий принцип Дек</w:t>
                      </w:r>
                      <w:r>
                        <w:rPr>
                          <w:rFonts w:ascii="Times New Roman" w:hAnsi="Times New Roman" w:cs="Times New Roman"/>
                          <w:sz w:val="28"/>
                          <w:szCs w:val="28"/>
                          <w:lang w:val="uk-UA"/>
                        </w:rPr>
                        <w:t>ларації прав дитини 1959 р.</w:t>
                      </w:r>
                      <w:r w:rsidRPr="005804F6">
                        <w:rPr>
                          <w:rFonts w:ascii="Times New Roman" w:hAnsi="Times New Roman" w:cs="Times New Roman"/>
                          <w:sz w:val="28"/>
                          <w:szCs w:val="28"/>
                          <w:lang w:val="uk-UA"/>
                        </w:rPr>
                        <w:t>, згідно з яким кожна дитина має зростати в сімейному колі, бути оточеною піклуванням і відповідальністю своїх батьків, в атмосфері любові, моральної та матеріальної упевненості</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2C4A6EA5" wp14:editId="3E8378C6">
                <wp:simplePos x="0" y="0"/>
                <wp:positionH relativeFrom="column">
                  <wp:posOffset>60324</wp:posOffset>
                </wp:positionH>
                <wp:positionV relativeFrom="paragraph">
                  <wp:posOffset>297805</wp:posOffset>
                </wp:positionV>
                <wp:extent cx="428625" cy="600075"/>
                <wp:effectExtent l="19050" t="0" r="47625" b="28575"/>
                <wp:wrapNone/>
                <wp:docPr id="116" name="Нашивка 116"/>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16" o:spid="_x0000_s1026" type="#_x0000_t55" style="position:absolute;margin-left:4.75pt;margin-top:23.45pt;width:33.75pt;height:47.25pt;rotation:18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54BD0CAF" wp14:editId="739C7DB9">
                <wp:simplePos x="0" y="0"/>
                <wp:positionH relativeFrom="column">
                  <wp:posOffset>479425</wp:posOffset>
                </wp:positionH>
                <wp:positionV relativeFrom="paragraph">
                  <wp:posOffset>269972</wp:posOffset>
                </wp:positionV>
                <wp:extent cx="5516245" cy="1518285"/>
                <wp:effectExtent l="0" t="0" r="27305" b="24765"/>
                <wp:wrapNone/>
                <wp:docPr id="93" name="Прямоугольник 93"/>
                <wp:cNvGraphicFramePr/>
                <a:graphic xmlns:a="http://schemas.openxmlformats.org/drawingml/2006/main">
                  <a:graphicData uri="http://schemas.microsoft.com/office/word/2010/wordprocessingShape">
                    <wps:wsp>
                      <wps:cNvSpPr/>
                      <wps:spPr>
                        <a:xfrm>
                          <a:off x="0" y="0"/>
                          <a:ext cx="5516245" cy="15182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5804F6">
                              <w:rPr>
                                <w:rFonts w:ascii="Times New Roman" w:hAnsi="Times New Roman" w:cs="Times New Roman"/>
                                <w:sz w:val="28"/>
                                <w:szCs w:val="28"/>
                                <w:lang w:val="uk-UA"/>
                              </w:rPr>
                              <w:t>У Декларації також зосереджено увагу та тому, що кожна держава повинна приділяти нагальну увагу добробуту сім’ї та дитини (ст. 1), добробут дитини залежить від добробуту сім’ї (ст.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3" o:spid="_x0000_s1143" style="position:absolute;left:0;text-align:left;margin-left:37.75pt;margin-top:21.25pt;width:434.35pt;height:119.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5804F6">
                        <w:rPr>
                          <w:rFonts w:ascii="Times New Roman" w:hAnsi="Times New Roman" w:cs="Times New Roman"/>
                          <w:sz w:val="28"/>
                          <w:szCs w:val="28"/>
                          <w:lang w:val="uk-UA"/>
                        </w:rPr>
                        <w:t>У Декларації також зосереджено увагу та тому, що кожна держава повинна приділяти нагальну увагу добробуту сім’ї та дитини (ст. 1), добробут дитини залежить від добробуту сім’ї (ст. 2).</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55900E7A" wp14:editId="12884A4C">
                <wp:simplePos x="0" y="0"/>
                <wp:positionH relativeFrom="column">
                  <wp:posOffset>57150</wp:posOffset>
                </wp:positionH>
                <wp:positionV relativeFrom="paragraph">
                  <wp:posOffset>29845</wp:posOffset>
                </wp:positionV>
                <wp:extent cx="428625" cy="600075"/>
                <wp:effectExtent l="19050" t="0" r="47625" b="28575"/>
                <wp:wrapNone/>
                <wp:docPr id="118" name="Нашивка 118"/>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18" o:spid="_x0000_s1026" type="#_x0000_t55" style="position:absolute;margin-left:4.5pt;margin-top:2.35pt;width:33.75pt;height:47.25pt;rotation:18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1196EF46" wp14:editId="6666039B">
                <wp:simplePos x="0" y="0"/>
                <wp:positionH relativeFrom="column">
                  <wp:posOffset>479425</wp:posOffset>
                </wp:positionH>
                <wp:positionV relativeFrom="paragraph">
                  <wp:posOffset>262255</wp:posOffset>
                </wp:positionV>
                <wp:extent cx="5516245" cy="2882265"/>
                <wp:effectExtent l="0" t="0" r="27305" b="13335"/>
                <wp:wrapNone/>
                <wp:docPr id="96" name="Прямоугольник 96"/>
                <wp:cNvGraphicFramePr/>
                <a:graphic xmlns:a="http://schemas.openxmlformats.org/drawingml/2006/main">
                  <a:graphicData uri="http://schemas.microsoft.com/office/word/2010/wordprocessingShape">
                    <wps:wsp>
                      <wps:cNvSpPr/>
                      <wps:spPr>
                        <a:xfrm>
                          <a:off x="0" y="0"/>
                          <a:ext cx="5516245" cy="28822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5804F6">
                              <w:rPr>
                                <w:rFonts w:ascii="Times New Roman" w:hAnsi="Times New Roman" w:cs="Times New Roman"/>
                                <w:sz w:val="28"/>
                                <w:szCs w:val="28"/>
                                <w:lang w:val="uk-UA"/>
                              </w:rPr>
                              <w:t>Піклуватися про дитину зобов’язані насамперед її власні батьки (ст. 3), але якщо вони не дбають про свою дитину або якщо піклування не здійснюється належним чином, то слід розглянути питання про те, щоб дитиною опікувалися родичі батьків дитини, про передачу дитини на виховання в іншу сім’ю або про усиновлення, або, в разі необхідності, про влаштування дитини в спеціалізований заклад (ст.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6" o:spid="_x0000_s1144" style="position:absolute;left:0;text-align:left;margin-left:37.75pt;margin-top:20.65pt;width:434.35pt;height:226.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5804F6">
                        <w:rPr>
                          <w:rFonts w:ascii="Times New Roman" w:hAnsi="Times New Roman" w:cs="Times New Roman"/>
                          <w:sz w:val="28"/>
                          <w:szCs w:val="28"/>
                          <w:lang w:val="uk-UA"/>
                        </w:rPr>
                        <w:t>Піклуватися про дитину зобов’язані насамперед її власні батьки (ст. 3), але якщо вони не дбають про свою дитину або якщо піклування не здійснюється належним чином, то слід розглянути питання про те, щоб дитиною опікувалися родичі батьків дитини, про передачу дитини на виховання в іншу сім’ю або про усиновлення, або, в разі необхідності, про влаштування дитини в спеціалізований заклад (ст. 4).</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72A52D78" wp14:editId="45CE3E78">
                <wp:simplePos x="0" y="0"/>
                <wp:positionH relativeFrom="column">
                  <wp:posOffset>61658</wp:posOffset>
                </wp:positionH>
                <wp:positionV relativeFrom="paragraph">
                  <wp:posOffset>187390</wp:posOffset>
                </wp:positionV>
                <wp:extent cx="428625" cy="600075"/>
                <wp:effectExtent l="19050" t="0" r="47625" b="28575"/>
                <wp:wrapNone/>
                <wp:docPr id="120" name="Нашивка 120"/>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20" o:spid="_x0000_s1026" type="#_x0000_t55" style="position:absolute;margin-left:4.85pt;margin-top:14.75pt;width:33.75pt;height:47.2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40512" behindDoc="0" locked="0" layoutInCell="1" allowOverlap="1" wp14:anchorId="143F4E66" wp14:editId="5BAF597F">
                <wp:simplePos x="0" y="0"/>
                <wp:positionH relativeFrom="column">
                  <wp:posOffset>485194</wp:posOffset>
                </wp:positionH>
                <wp:positionV relativeFrom="paragraph">
                  <wp:posOffset>-797</wp:posOffset>
                </wp:positionV>
                <wp:extent cx="5514975" cy="1596325"/>
                <wp:effectExtent l="0" t="0" r="28575" b="23495"/>
                <wp:wrapNone/>
                <wp:docPr id="100" name="Прямоугольник 100"/>
                <wp:cNvGraphicFramePr/>
                <a:graphic xmlns:a="http://schemas.openxmlformats.org/drawingml/2006/main">
                  <a:graphicData uri="http://schemas.microsoft.com/office/word/2010/wordprocessingShape">
                    <wps:wsp>
                      <wps:cNvSpPr/>
                      <wps:spPr>
                        <a:xfrm>
                          <a:off x="0" y="0"/>
                          <a:ext cx="5514975" cy="1596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5804F6">
                              <w:rPr>
                                <w:rFonts w:ascii="Times New Roman" w:hAnsi="Times New Roman" w:cs="Times New Roman"/>
                                <w:sz w:val="28"/>
                                <w:szCs w:val="28"/>
                                <w:lang w:val="uk-UA"/>
                              </w:rPr>
                              <w:t>Особи, відповідальні за піклування про дитину, повинні визнавати бажання, переданої їм на виховання або усиновленої дитини, знати про своє походження, якщо тільки це не суперечить найкращому забезпеченню інтересів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0" o:spid="_x0000_s1145" style="position:absolute;left:0;text-align:left;margin-left:38.2pt;margin-top:-.05pt;width:434.25pt;height:125.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5804F6">
                        <w:rPr>
                          <w:rFonts w:ascii="Times New Roman" w:hAnsi="Times New Roman" w:cs="Times New Roman"/>
                          <w:sz w:val="28"/>
                          <w:szCs w:val="28"/>
                          <w:lang w:val="uk-UA"/>
                        </w:rPr>
                        <w:t>Особи, відповідальні за піклування про дитину, повинні визнавати бажання, переданої їм на виховання або усиновленої дитини, знати про своє походження, якщо тільки це не суперечить найкращому забезпеченню інтересів дитини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45632" behindDoc="0" locked="0" layoutInCell="1" allowOverlap="1" wp14:anchorId="7109510C" wp14:editId="0D77397D">
                <wp:simplePos x="0" y="0"/>
                <wp:positionH relativeFrom="column">
                  <wp:posOffset>71131</wp:posOffset>
                </wp:positionH>
                <wp:positionV relativeFrom="paragraph">
                  <wp:posOffset>231980</wp:posOffset>
                </wp:positionV>
                <wp:extent cx="428625" cy="600075"/>
                <wp:effectExtent l="19050" t="0" r="47625" b="28575"/>
                <wp:wrapNone/>
                <wp:docPr id="140" name="Нашивка 140"/>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40" o:spid="_x0000_s1026" type="#_x0000_t55" style="position:absolute;margin-left:5.6pt;margin-top:18.25pt;width:33.75pt;height:47.25pt;rotation:18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39488" behindDoc="0" locked="0" layoutInCell="1" allowOverlap="1" wp14:anchorId="31E53B1D" wp14:editId="4219A50C">
                <wp:simplePos x="0" y="0"/>
                <wp:positionH relativeFrom="column">
                  <wp:posOffset>485140</wp:posOffset>
                </wp:positionH>
                <wp:positionV relativeFrom="paragraph">
                  <wp:posOffset>189252</wp:posOffset>
                </wp:positionV>
                <wp:extent cx="5514975" cy="1193369"/>
                <wp:effectExtent l="0" t="0" r="28575" b="26035"/>
                <wp:wrapNone/>
                <wp:docPr id="98" name="Прямоугольник 98"/>
                <wp:cNvGraphicFramePr/>
                <a:graphic xmlns:a="http://schemas.openxmlformats.org/drawingml/2006/main">
                  <a:graphicData uri="http://schemas.microsoft.com/office/word/2010/wordprocessingShape">
                    <wps:wsp>
                      <wps:cNvSpPr/>
                      <wps:spPr>
                        <a:xfrm>
                          <a:off x="0" y="0"/>
                          <a:ext cx="5514975" cy="119336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5804F6">
                              <w:rPr>
                                <w:rFonts w:ascii="Times New Roman" w:hAnsi="Times New Roman" w:cs="Times New Roman"/>
                                <w:sz w:val="28"/>
                                <w:szCs w:val="28"/>
                                <w:lang w:val="uk-UA"/>
                              </w:rPr>
                              <w:t>Особи, відповідальні за процедури передачі дітей на виховання чи усиновлення, мусять мати професійну підготовку (ст.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 o:spid="_x0000_s1146" style="position:absolute;left:0;text-align:left;margin-left:38.2pt;margin-top:14.9pt;width:434.25pt;height:93.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5804F6">
                        <w:rPr>
                          <w:rFonts w:ascii="Times New Roman" w:hAnsi="Times New Roman" w:cs="Times New Roman"/>
                          <w:sz w:val="28"/>
                          <w:szCs w:val="28"/>
                          <w:lang w:val="uk-UA"/>
                        </w:rPr>
                        <w:t>Особи, відповідальні за процедури передачі дітей на виховання чи усиновлення, мусять мати професійну підготовку (ст. 6).</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6CDD8B35" wp14:editId="0A3265E5">
                <wp:simplePos x="0" y="0"/>
                <wp:positionH relativeFrom="column">
                  <wp:posOffset>66977</wp:posOffset>
                </wp:positionH>
                <wp:positionV relativeFrom="paragraph">
                  <wp:posOffset>106927</wp:posOffset>
                </wp:positionV>
                <wp:extent cx="428625" cy="600075"/>
                <wp:effectExtent l="19050" t="0" r="47625" b="28575"/>
                <wp:wrapNone/>
                <wp:docPr id="128" name="Нашивка 128"/>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28" o:spid="_x0000_s1026" type="#_x0000_t55" style="position:absolute;margin-left:5.25pt;margin-top:8.4pt;width:33.75pt;height:47.25pt;rotation:18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47680" behindDoc="0" locked="0" layoutInCell="1" allowOverlap="1" wp14:anchorId="4A7BBC69" wp14:editId="07F7E728">
                <wp:simplePos x="0" y="0"/>
                <wp:positionH relativeFrom="column">
                  <wp:posOffset>500692</wp:posOffset>
                </wp:positionH>
                <wp:positionV relativeFrom="paragraph">
                  <wp:posOffset>298547</wp:posOffset>
                </wp:positionV>
                <wp:extent cx="5499477" cy="1518834"/>
                <wp:effectExtent l="0" t="0" r="25400" b="24765"/>
                <wp:wrapNone/>
                <wp:docPr id="101" name="Прямоугольник 101"/>
                <wp:cNvGraphicFramePr/>
                <a:graphic xmlns:a="http://schemas.openxmlformats.org/drawingml/2006/main">
                  <a:graphicData uri="http://schemas.microsoft.com/office/word/2010/wordprocessingShape">
                    <wps:wsp>
                      <wps:cNvSpPr/>
                      <wps:spPr>
                        <a:xfrm>
                          <a:off x="0" y="0"/>
                          <a:ext cx="5499477" cy="151883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6A3920">
                              <w:rPr>
                                <w:rFonts w:ascii="Times New Roman" w:hAnsi="Times New Roman" w:cs="Times New Roman"/>
                                <w:sz w:val="28"/>
                                <w:szCs w:val="28"/>
                                <w:lang w:val="uk-UA"/>
                              </w:rPr>
                              <w:t>Необхідно встановити політику та ухвалити, де це потрібно, закони про заборону викрадення дітей та вчинення будь-яких інших дій з метою їх незаконної передачі (ст.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1" o:spid="_x0000_s1147" style="position:absolute;left:0;text-align:left;margin-left:39.4pt;margin-top:23.5pt;width:433.05pt;height:119.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6A3920">
                        <w:rPr>
                          <w:rFonts w:ascii="Times New Roman" w:hAnsi="Times New Roman" w:cs="Times New Roman"/>
                          <w:sz w:val="28"/>
                          <w:szCs w:val="28"/>
                          <w:lang w:val="uk-UA"/>
                        </w:rPr>
                        <w:t>Необхідно встановити політику та ухвалити, де це потрібно, закони про заборону викрадення дітей та вчинення будь-яких інших дій з метою їх незаконної передачі (ст. 19).</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56896" behindDoc="0" locked="0" layoutInCell="1" allowOverlap="1" wp14:anchorId="4C6BA94B" wp14:editId="594A9230">
                <wp:simplePos x="0" y="0"/>
                <wp:positionH relativeFrom="column">
                  <wp:posOffset>68364</wp:posOffset>
                </wp:positionH>
                <wp:positionV relativeFrom="paragraph">
                  <wp:posOffset>115290</wp:posOffset>
                </wp:positionV>
                <wp:extent cx="428625" cy="600075"/>
                <wp:effectExtent l="19050" t="0" r="47625" b="28575"/>
                <wp:wrapNone/>
                <wp:docPr id="158" name="Нашивка 158"/>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58" o:spid="_x0000_s1026" type="#_x0000_t55" style="position:absolute;margin-left:5.4pt;margin-top:9.1pt;width:33.75pt;height:47.25pt;rotation:18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14:anchorId="1CD72384" wp14:editId="047A3DE6">
                <wp:simplePos x="0" y="0"/>
                <wp:positionH relativeFrom="column">
                  <wp:posOffset>500692</wp:posOffset>
                </wp:positionH>
                <wp:positionV relativeFrom="paragraph">
                  <wp:posOffset>198023</wp:posOffset>
                </wp:positionV>
                <wp:extent cx="5507990" cy="3269551"/>
                <wp:effectExtent l="0" t="0" r="16510" b="26670"/>
                <wp:wrapNone/>
                <wp:docPr id="149" name="Прямоугольник 149"/>
                <wp:cNvGraphicFramePr/>
                <a:graphic xmlns:a="http://schemas.openxmlformats.org/drawingml/2006/main">
                  <a:graphicData uri="http://schemas.microsoft.com/office/word/2010/wordprocessingShape">
                    <wps:wsp>
                      <wps:cNvSpPr/>
                      <wps:spPr>
                        <a:xfrm>
                          <a:off x="0" y="0"/>
                          <a:ext cx="5507990" cy="32695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6A3920">
                              <w:rPr>
                                <w:rFonts w:ascii="Times New Roman" w:hAnsi="Times New Roman" w:cs="Times New Roman"/>
                                <w:sz w:val="28"/>
                                <w:szCs w:val="28"/>
                                <w:lang w:val="uk-UA"/>
                              </w:rPr>
                              <w:t>Доцільно наголосити, що установи або служби опіки і піклування повинні ще до усиновлення переконатися у тому, які взаємовідносини можуть скластися між усиновлюваною дитиною і майбутніми прийомними батьками; якщо дитину неможливо передати в іншу сім’ю на виховання чи для усиновлення або забезпечити належне піклування про неї у країні її походження, тоді, як альтернативне вирішення питання про забезпечення дитини сім’єю може розглядатися міждержавне усиновлення (ст.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9" o:spid="_x0000_s1148" style="position:absolute;left:0;text-align:left;margin-left:39.4pt;margin-top:15.6pt;width:433.7pt;height:257.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6A3920">
                        <w:rPr>
                          <w:rFonts w:ascii="Times New Roman" w:hAnsi="Times New Roman" w:cs="Times New Roman"/>
                          <w:sz w:val="28"/>
                          <w:szCs w:val="28"/>
                          <w:lang w:val="uk-UA"/>
                        </w:rPr>
                        <w:t>Доцільно наголосити, що установи або служби опіки і піклування повинні ще до усиновлення переконатися у тому, які взаємовідносини можуть скластися між усиновлюваною дитиною і майбутніми прийомними батьками; якщо дитину неможливо передати в іншу сім’ю на виховання чи для усиновлення або забезпечити належне піклування про неї у країні її походження, тоді, як альтернативне вирішення питання про забезпечення дитини сім’єю може розглядатися міждержавне усиновлення (ст. 17)</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48704" behindDoc="0" locked="0" layoutInCell="1" allowOverlap="1" wp14:anchorId="60A543D8" wp14:editId="3F28A483">
                <wp:simplePos x="0" y="0"/>
                <wp:positionH relativeFrom="column">
                  <wp:posOffset>76125</wp:posOffset>
                </wp:positionH>
                <wp:positionV relativeFrom="paragraph">
                  <wp:posOffset>186454</wp:posOffset>
                </wp:positionV>
                <wp:extent cx="428625" cy="600075"/>
                <wp:effectExtent l="19050" t="0" r="47625" b="28575"/>
                <wp:wrapNone/>
                <wp:docPr id="143" name="Нашивка 143"/>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43" o:spid="_x0000_s1026" type="#_x0000_t55" style="position:absolute;margin-left:6pt;margin-top:14.7pt;width:33.75pt;height:47.25pt;rotation:18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50752" behindDoc="0" locked="0" layoutInCell="1" allowOverlap="1" wp14:anchorId="153C16C6" wp14:editId="3D4273F6">
                <wp:simplePos x="0" y="0"/>
                <wp:positionH relativeFrom="column">
                  <wp:posOffset>493484</wp:posOffset>
                </wp:positionH>
                <wp:positionV relativeFrom="paragraph">
                  <wp:posOffset>38129</wp:posOffset>
                </wp:positionV>
                <wp:extent cx="5515200" cy="2424223"/>
                <wp:effectExtent l="0" t="0" r="28575" b="14605"/>
                <wp:wrapNone/>
                <wp:docPr id="150" name="Прямоугольник 150"/>
                <wp:cNvGraphicFramePr/>
                <a:graphic xmlns:a="http://schemas.openxmlformats.org/drawingml/2006/main">
                  <a:graphicData uri="http://schemas.microsoft.com/office/word/2010/wordprocessingShape">
                    <wps:wsp>
                      <wps:cNvSpPr/>
                      <wps:spPr>
                        <a:xfrm>
                          <a:off x="0" y="0"/>
                          <a:ext cx="5515200" cy="242422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6A3920">
                              <w:rPr>
                                <w:rFonts w:ascii="Times New Roman" w:hAnsi="Times New Roman" w:cs="Times New Roman"/>
                                <w:sz w:val="28"/>
                                <w:szCs w:val="28"/>
                                <w:lang w:val="uk-UA"/>
                              </w:rPr>
                              <w:t>Згідно з положеннями Декларації урядам слід запровадити політику та ефективний контроль для захисту інтересів дітей при міждержавному усиновленні. Міждержавне усиновлення повинно, якщо це можливо, здійснюватися лише за умови, що у відповідних державах розроблено такі заходи (ст.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0" o:spid="_x0000_s1149" style="position:absolute;left:0;text-align:left;margin-left:38.85pt;margin-top:3pt;width:434.25pt;height:190.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6A3920">
                        <w:rPr>
                          <w:rFonts w:ascii="Times New Roman" w:hAnsi="Times New Roman" w:cs="Times New Roman"/>
                          <w:sz w:val="28"/>
                          <w:szCs w:val="28"/>
                          <w:lang w:val="uk-UA"/>
                        </w:rPr>
                        <w:t>Згідно з положеннями Декларації урядам слід запровадити політику та ефективний контроль для захисту інтересів дітей при міждержавному усиновленні. Міждержавне усиновлення повинно, якщо це можливо, здійснюватися лише за умови, що у відповідних державах розроблено такі заходи (ст. 18).</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53824" behindDoc="0" locked="0" layoutInCell="1" allowOverlap="1" wp14:anchorId="39676987" wp14:editId="4F482C9E">
                <wp:simplePos x="0" y="0"/>
                <wp:positionH relativeFrom="column">
                  <wp:posOffset>71755</wp:posOffset>
                </wp:positionH>
                <wp:positionV relativeFrom="paragraph">
                  <wp:posOffset>219075</wp:posOffset>
                </wp:positionV>
                <wp:extent cx="428625" cy="600075"/>
                <wp:effectExtent l="19050" t="0" r="47625" b="28575"/>
                <wp:wrapNone/>
                <wp:docPr id="161" name="Нашивка 161"/>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61" o:spid="_x0000_s1026" type="#_x0000_t55" style="position:absolute;margin-left:5.65pt;margin-top:17.25pt;width:33.75pt;height:47.25pt;rotation:18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51776" behindDoc="0" locked="0" layoutInCell="1" allowOverlap="1" wp14:anchorId="1EE49BAB" wp14:editId="4334A2AC">
                <wp:simplePos x="0" y="0"/>
                <wp:positionH relativeFrom="column">
                  <wp:posOffset>493484</wp:posOffset>
                </wp:positionH>
                <wp:positionV relativeFrom="paragraph">
                  <wp:posOffset>276165</wp:posOffset>
                </wp:positionV>
                <wp:extent cx="5514975" cy="2806995"/>
                <wp:effectExtent l="0" t="0" r="28575" b="12700"/>
                <wp:wrapNone/>
                <wp:docPr id="157" name="Прямоугольник 157"/>
                <wp:cNvGraphicFramePr/>
                <a:graphic xmlns:a="http://schemas.openxmlformats.org/drawingml/2006/main">
                  <a:graphicData uri="http://schemas.microsoft.com/office/word/2010/wordprocessingShape">
                    <wps:wsp>
                      <wps:cNvSpPr/>
                      <wps:spPr>
                        <a:xfrm>
                          <a:off x="0" y="0"/>
                          <a:ext cx="5514975" cy="28069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6A3920">
                              <w:rPr>
                                <w:rFonts w:ascii="Times New Roman" w:hAnsi="Times New Roman" w:cs="Times New Roman"/>
                                <w:sz w:val="28"/>
                                <w:szCs w:val="28"/>
                                <w:lang w:val="uk-UA"/>
                              </w:rPr>
                              <w:t>Ще однією з важливих умов, є те, що міждержавне усиновлення має (як правило) здійснюватися через компетентні органи або установи із застосуванням гарантій і норм, подібних до тих, що діють при усиновленні в країні походження. У жодному разі усиновлення не повинно вести до одержання сторонами, які беруть у ньому участь, невиправд</w:t>
                            </w:r>
                            <w:r>
                              <w:rPr>
                                <w:rFonts w:ascii="Times New Roman" w:hAnsi="Times New Roman" w:cs="Times New Roman"/>
                                <w:sz w:val="28"/>
                                <w:szCs w:val="28"/>
                                <w:lang w:val="uk-UA"/>
                              </w:rPr>
                              <w:t>аної фінансової вигоди (ст. 20)</w:t>
                            </w:r>
                            <w:r w:rsidRPr="006A3920">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7" o:spid="_x0000_s1150" style="position:absolute;left:0;text-align:left;margin-left:38.85pt;margin-top:21.75pt;width:434.25pt;height:22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6A3920">
                        <w:rPr>
                          <w:rFonts w:ascii="Times New Roman" w:hAnsi="Times New Roman" w:cs="Times New Roman"/>
                          <w:sz w:val="28"/>
                          <w:szCs w:val="28"/>
                          <w:lang w:val="uk-UA"/>
                        </w:rPr>
                        <w:t>Ще однією з важливих умов, є те, що міждержавне усиновлення має (як правило) здійснюватися через компетентні органи або установи із застосуванням гарантій і норм, подібних до тих, що діють при усиновленні в країні походження. У жодному разі усиновлення не повинно вести до одержання сторонами, які беруть у ньому участь, невиправд</w:t>
                      </w:r>
                      <w:r>
                        <w:rPr>
                          <w:rFonts w:ascii="Times New Roman" w:hAnsi="Times New Roman" w:cs="Times New Roman"/>
                          <w:sz w:val="28"/>
                          <w:szCs w:val="28"/>
                          <w:lang w:val="uk-UA"/>
                        </w:rPr>
                        <w:t>аної фінансової вигоди (ст. 20)</w:t>
                      </w:r>
                      <w:r w:rsidRPr="006A3920">
                        <w:rPr>
                          <w:rFonts w:ascii="Times New Roman" w:hAnsi="Times New Roman" w:cs="Times New Roman"/>
                          <w:sz w:val="28"/>
                          <w:szCs w:val="28"/>
                          <w:lang w:val="uk-UA"/>
                        </w:rPr>
                        <w:t>.</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54848" behindDoc="0" locked="0" layoutInCell="1" allowOverlap="1" wp14:anchorId="55517920" wp14:editId="31A095E5">
                <wp:simplePos x="0" y="0"/>
                <wp:positionH relativeFrom="column">
                  <wp:posOffset>64623</wp:posOffset>
                </wp:positionH>
                <wp:positionV relativeFrom="paragraph">
                  <wp:posOffset>224332</wp:posOffset>
                </wp:positionV>
                <wp:extent cx="428625" cy="600075"/>
                <wp:effectExtent l="19050" t="0" r="47625" b="28575"/>
                <wp:wrapNone/>
                <wp:docPr id="162" name="Нашивка 162"/>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62" o:spid="_x0000_s1026" type="#_x0000_t55" style="position:absolute;margin-left:5.1pt;margin-top:17.65pt;width:33.75pt;height:47.25pt;rotation:18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55872" behindDoc="0" locked="0" layoutInCell="1" allowOverlap="1" wp14:anchorId="78A340CA" wp14:editId="29F973FB">
                <wp:simplePos x="0" y="0"/>
                <wp:positionH relativeFrom="column">
                  <wp:posOffset>491490</wp:posOffset>
                </wp:positionH>
                <wp:positionV relativeFrom="paragraph">
                  <wp:posOffset>219075</wp:posOffset>
                </wp:positionV>
                <wp:extent cx="5514975" cy="2124075"/>
                <wp:effectExtent l="0" t="0" r="28575" b="28575"/>
                <wp:wrapNone/>
                <wp:docPr id="145" name="Прямоугольник 145"/>
                <wp:cNvGraphicFramePr/>
                <a:graphic xmlns:a="http://schemas.openxmlformats.org/drawingml/2006/main">
                  <a:graphicData uri="http://schemas.microsoft.com/office/word/2010/wordprocessingShape">
                    <wps:wsp>
                      <wps:cNvSpPr/>
                      <wps:spPr>
                        <a:xfrm>
                          <a:off x="0" y="0"/>
                          <a:ext cx="5514975" cy="2124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5804F6">
                              <w:rPr>
                                <w:rFonts w:ascii="Times New Roman" w:hAnsi="Times New Roman" w:cs="Times New Roman"/>
                                <w:sz w:val="28"/>
                                <w:szCs w:val="28"/>
                                <w:lang w:val="uk-UA"/>
                              </w:rPr>
                              <w:t>сновною метою усиновлення є забезпечення постійної сім’ї для дитини, про яку не можуть піклуватися її батьки. При розгляді можливих варіантів усиновлення відповідальній особи, повинні обрати найсприятливіші для дитини умови (ст.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5" o:spid="_x0000_s1151" style="position:absolute;left:0;text-align:left;margin-left:38.7pt;margin-top:17.25pt;width:434.25pt;height:16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5804F6">
                        <w:rPr>
                          <w:rFonts w:ascii="Times New Roman" w:hAnsi="Times New Roman" w:cs="Times New Roman"/>
                          <w:sz w:val="28"/>
                          <w:szCs w:val="28"/>
                          <w:lang w:val="uk-UA"/>
                        </w:rPr>
                        <w:t>сновною метою усиновлення є забезпечення постійної сім’ї для дитини, про яку не можуть піклуватися її батьки. При розгляді можливих варіантів усиновлення відповідальній особи, повинні обрати найсприятливіші для дитини умови (ст. 14).</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61E31B8E" wp14:editId="60A4F957">
                <wp:simplePos x="0" y="0"/>
                <wp:positionH relativeFrom="column">
                  <wp:posOffset>67945</wp:posOffset>
                </wp:positionH>
                <wp:positionV relativeFrom="paragraph">
                  <wp:posOffset>8255</wp:posOffset>
                </wp:positionV>
                <wp:extent cx="428625" cy="600075"/>
                <wp:effectExtent l="19050" t="0" r="47625" b="28575"/>
                <wp:wrapNone/>
                <wp:docPr id="160" name="Нашивка 160"/>
                <wp:cNvGraphicFramePr/>
                <a:graphic xmlns:a="http://schemas.openxmlformats.org/drawingml/2006/main">
                  <a:graphicData uri="http://schemas.microsoft.com/office/word/2010/wordprocessingShape">
                    <wps:wsp>
                      <wps:cNvSpPr/>
                      <wps:spPr>
                        <a:xfrm rot="10800000">
                          <a:off x="0" y="0"/>
                          <a:ext cx="428625" cy="600075"/>
                        </a:xfrm>
                        <a:prstGeom prst="chevr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60" o:spid="_x0000_s1026" type="#_x0000_t55" style="position:absolute;margin-left:5.35pt;margin-top:.65pt;width:33.75pt;height:47.25pt;rotation:18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" adj="1080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lastRenderedPageBreak/>
        <w:t>2.4. Механізми реалізації міжнародно-правових стандартів у сфері міжнародного усиновлення дітей</w: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57920" behindDoc="0" locked="0" layoutInCell="1" allowOverlap="1" wp14:anchorId="33FE67E1" wp14:editId="41E40472">
                <wp:simplePos x="0" y="0"/>
                <wp:positionH relativeFrom="column">
                  <wp:posOffset>196215</wp:posOffset>
                </wp:positionH>
                <wp:positionV relativeFrom="paragraph">
                  <wp:posOffset>288925</wp:posOffset>
                </wp:positionV>
                <wp:extent cx="5791200" cy="838200"/>
                <wp:effectExtent l="0" t="0" r="19050" b="1905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5791200" cy="838200"/>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w:t>
                            </w:r>
                            <w:r w:rsidRPr="00202E4A">
                              <w:rPr>
                                <w:rFonts w:ascii="Times New Roman" w:hAnsi="Times New Roman" w:cs="Times New Roman"/>
                                <w:sz w:val="28"/>
                                <w:szCs w:val="28"/>
                                <w:lang w:val="uk-UA"/>
                              </w:rPr>
                              <w:t xml:space="preserve">орми реалізації </w:t>
                            </w:r>
                            <w:r>
                              <w:rPr>
                                <w:rFonts w:ascii="Times New Roman" w:hAnsi="Times New Roman" w:cs="Times New Roman"/>
                                <w:sz w:val="28"/>
                                <w:szCs w:val="28"/>
                                <w:lang w:val="uk-UA"/>
                              </w:rPr>
                              <w:t>міжнародно-правових норм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152" style="position:absolute;left:0;text-align:left;margin-left:15.45pt;margin-top:22.75pt;width:456pt;height:6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" fillcolor="#d2d2d2" strokecolor="#a5a5a5" strokeweight=".5pt">
                <v:fill color2="silver" rotate="t" colors="0 #d2d2d2;.5 #c8c8c8;1 silver" focus="100%" type="gradient">
                  <o:fill v:ext="view" type="gradientUnscaled"/>
                </v:fill>
                <v:stroke joinstyle="miter"/>
                <v:textbo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w:t>
                      </w:r>
                      <w:r w:rsidRPr="00202E4A">
                        <w:rPr>
                          <w:rFonts w:ascii="Times New Roman" w:hAnsi="Times New Roman" w:cs="Times New Roman"/>
                          <w:sz w:val="28"/>
                          <w:szCs w:val="28"/>
                          <w:lang w:val="uk-UA"/>
                        </w:rPr>
                        <w:t xml:space="preserve">орми реалізації </w:t>
                      </w:r>
                      <w:r>
                        <w:rPr>
                          <w:rFonts w:ascii="Times New Roman" w:hAnsi="Times New Roman" w:cs="Times New Roman"/>
                          <w:sz w:val="28"/>
                          <w:szCs w:val="28"/>
                          <w:lang w:val="uk-UA"/>
                        </w:rPr>
                        <w:t>міжнародно-правових норм</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638B5DDB" wp14:editId="749C8F98">
            <wp:extent cx="5891349" cy="6838950"/>
            <wp:effectExtent l="0" t="0" r="0" b="0"/>
            <wp:docPr id="228" name="Схема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58944" behindDoc="0" locked="0" layoutInCell="1" allowOverlap="1" wp14:anchorId="353DAFC8" wp14:editId="1A8D6559">
                <wp:simplePos x="0" y="0"/>
                <wp:positionH relativeFrom="column">
                  <wp:posOffset>209550</wp:posOffset>
                </wp:positionH>
                <wp:positionV relativeFrom="paragraph">
                  <wp:posOffset>0</wp:posOffset>
                </wp:positionV>
                <wp:extent cx="5791200" cy="838200"/>
                <wp:effectExtent l="0" t="0" r="19050" b="19050"/>
                <wp:wrapNone/>
                <wp:docPr id="243" name="Скругленный прямоугольник 243"/>
                <wp:cNvGraphicFramePr/>
                <a:graphic xmlns:a="http://schemas.openxmlformats.org/drawingml/2006/main">
                  <a:graphicData uri="http://schemas.microsoft.com/office/word/2010/wordprocessingShape">
                    <wps:wsp>
                      <wps:cNvSpPr/>
                      <wps:spPr>
                        <a:xfrm>
                          <a:off x="0" y="0"/>
                          <a:ext cx="5791200" cy="838200"/>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A3847" w:rsidRDefault="00B052DB" w:rsidP="00B052DB">
                            <w:pPr>
                              <w:spacing w:after="0" w:line="360" w:lineRule="auto"/>
                              <w:ind w:left="708"/>
                              <w:jc w:val="center"/>
                              <w:rPr>
                                <w:rFonts w:ascii="Times New Roman" w:hAnsi="Times New Roman" w:cs="Times New Roman"/>
                                <w:sz w:val="28"/>
                                <w:szCs w:val="28"/>
                                <w:lang w:val="uk-UA"/>
                              </w:rPr>
                            </w:pPr>
                            <w:r>
                              <w:rPr>
                                <w:rFonts w:ascii="Times New Roman" w:hAnsi="Times New Roman" w:cs="Times New Roman"/>
                                <w:sz w:val="28"/>
                                <w:szCs w:val="28"/>
                                <w:lang w:val="uk-UA"/>
                              </w:rPr>
                              <w:t>Механізми</w:t>
                            </w:r>
                            <w:r w:rsidRPr="00202E4A">
                              <w:rPr>
                                <w:rFonts w:ascii="Times New Roman" w:hAnsi="Times New Roman" w:cs="Times New Roman"/>
                                <w:sz w:val="28"/>
                                <w:szCs w:val="28"/>
                                <w:lang w:val="uk-UA"/>
                              </w:rPr>
                              <w:t xml:space="preserve"> реалізації </w:t>
                            </w:r>
                            <w:r>
                              <w:rPr>
                                <w:rFonts w:ascii="Times New Roman" w:hAnsi="Times New Roman" w:cs="Times New Roman"/>
                                <w:sz w:val="28"/>
                                <w:szCs w:val="28"/>
                                <w:lang w:val="uk-UA"/>
                              </w:rPr>
                              <w:t>міжнародно-правових норм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3" o:spid="_x0000_s1153" style="position:absolute;left:0;text-align:left;margin-left:16.5pt;margin-top:0;width:456pt;height:6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" fillcolor="#d2d2d2" strokecolor="#a5a5a5" strokeweight=".5pt">
                <v:fill color2="silver" rotate="t" colors="0 #d2d2d2;.5 #c8c8c8;1 silver" focus="100%" type="gradient">
                  <o:fill v:ext="view" type="gradientUnscaled"/>
                </v:fill>
                <v:stroke joinstyle="miter"/>
                <v:textbox>
                  <w:txbxContent>
                    <w:p w:rsidR="00B052DB" w:rsidRPr="005A3847" w:rsidRDefault="00B052DB" w:rsidP="00B052DB">
                      <w:pPr>
                        <w:spacing w:after="0" w:line="360" w:lineRule="auto"/>
                        <w:ind w:left="708"/>
                        <w:jc w:val="center"/>
                        <w:rPr>
                          <w:rFonts w:ascii="Times New Roman" w:hAnsi="Times New Roman" w:cs="Times New Roman"/>
                          <w:sz w:val="28"/>
                          <w:szCs w:val="28"/>
                          <w:lang w:val="uk-UA"/>
                        </w:rPr>
                      </w:pPr>
                      <w:r>
                        <w:rPr>
                          <w:rFonts w:ascii="Times New Roman" w:hAnsi="Times New Roman" w:cs="Times New Roman"/>
                          <w:sz w:val="28"/>
                          <w:szCs w:val="28"/>
                          <w:lang w:val="uk-UA"/>
                        </w:rPr>
                        <w:t>Механізми</w:t>
                      </w:r>
                      <w:r w:rsidRPr="00202E4A">
                        <w:rPr>
                          <w:rFonts w:ascii="Times New Roman" w:hAnsi="Times New Roman" w:cs="Times New Roman"/>
                          <w:sz w:val="28"/>
                          <w:szCs w:val="28"/>
                          <w:lang w:val="uk-UA"/>
                        </w:rPr>
                        <w:t xml:space="preserve"> реалізації </w:t>
                      </w:r>
                      <w:r>
                        <w:rPr>
                          <w:rFonts w:ascii="Times New Roman" w:hAnsi="Times New Roman" w:cs="Times New Roman"/>
                          <w:sz w:val="28"/>
                          <w:szCs w:val="28"/>
                          <w:lang w:val="uk-UA"/>
                        </w:rPr>
                        <w:t>міжнародно-правових норм</w:t>
                      </w:r>
                    </w:p>
                  </w:txbxContent>
                </v:textbox>
              </v:roundrect>
            </w:pict>
          </mc:Fallback>
        </mc:AlternateContent>
      </w:r>
    </w:p>
    <w:p w:rsidR="00B052DB" w:rsidRPr="00FB3376" w:rsidRDefault="00B052DB" w:rsidP="00B052DB">
      <w:pPr>
        <w:tabs>
          <w:tab w:val="left" w:pos="7590"/>
        </w:tabs>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3D75CB11" wp14:editId="6AFC2CCE">
            <wp:extent cx="5486400" cy="8085909"/>
            <wp:effectExtent l="38100" t="0" r="171450" b="10795"/>
            <wp:docPr id="246" name="Схема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59968" behindDoc="0" locked="0" layoutInCell="1" allowOverlap="1" wp14:anchorId="674FCEAC" wp14:editId="7BB895A4">
                <wp:simplePos x="0" y="0"/>
                <wp:positionH relativeFrom="column">
                  <wp:posOffset>248194</wp:posOffset>
                </wp:positionH>
                <wp:positionV relativeFrom="paragraph">
                  <wp:posOffset>0</wp:posOffset>
                </wp:positionV>
                <wp:extent cx="5791200" cy="838200"/>
                <wp:effectExtent l="0" t="0" r="19050" b="19050"/>
                <wp:wrapNone/>
                <wp:docPr id="251" name="Скругленный прямоугольник 251"/>
                <wp:cNvGraphicFramePr/>
                <a:graphic xmlns:a="http://schemas.openxmlformats.org/drawingml/2006/main">
                  <a:graphicData uri="http://schemas.microsoft.com/office/word/2010/wordprocessingShape">
                    <wps:wsp>
                      <wps:cNvSpPr/>
                      <wps:spPr>
                        <a:xfrm>
                          <a:off x="0" y="0"/>
                          <a:ext cx="5791200" cy="838200"/>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Види норм за характером реалізації всередині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1" o:spid="_x0000_s1154" style="position:absolute;left:0;text-align:left;margin-left:19.55pt;margin-top:0;width:456pt;height:6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" fillcolor="#d2d2d2" strokecolor="#a5a5a5" strokeweight=".5pt">
                <v:fill color2="silver" rotate="t" colors="0 #d2d2d2;.5 #c8c8c8;1 silver" focus="100%" type="gradient">
                  <o:fill v:ext="view" type="gradientUnscaled"/>
                </v:fill>
                <v:stroke joinstyle="miter"/>
                <v:textbo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Види норм за характером реалізації всередині держави</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tabs>
          <w:tab w:val="left" w:pos="4080"/>
        </w:tabs>
        <w:spacing w:after="0" w:line="360" w:lineRule="auto"/>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60992" behindDoc="0" locked="0" layoutInCell="1" allowOverlap="1" wp14:anchorId="7351A9C3" wp14:editId="1EEAA157">
                <wp:simplePos x="0" y="0"/>
                <wp:positionH relativeFrom="column">
                  <wp:posOffset>516280</wp:posOffset>
                </wp:positionH>
                <wp:positionV relativeFrom="paragraph">
                  <wp:posOffset>91399</wp:posOffset>
                </wp:positionV>
                <wp:extent cx="5198400" cy="1345474"/>
                <wp:effectExtent l="38100" t="19050" r="40640" b="45720"/>
                <wp:wrapNone/>
                <wp:docPr id="35" name="Ромб 35"/>
                <wp:cNvGraphicFramePr/>
                <a:graphic xmlns:a="http://schemas.openxmlformats.org/drawingml/2006/main">
                  <a:graphicData uri="http://schemas.microsoft.com/office/word/2010/wordprocessingShape">
                    <wps:wsp>
                      <wps:cNvSpPr/>
                      <wps:spPr>
                        <a:xfrm>
                          <a:off x="0" y="0"/>
                          <a:ext cx="5198400" cy="1345474"/>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Самовиконувані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35" o:spid="_x0000_s1155" type="#_x0000_t4" style="position:absolute;left:0;text-align:left;margin-left:40.65pt;margin-top:7.2pt;width:409.3pt;height:105.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Самовиконувані</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62016" behindDoc="0" locked="0" layoutInCell="1" allowOverlap="1" wp14:anchorId="2A3C580E" wp14:editId="680AD591">
                <wp:simplePos x="0" y="0"/>
                <wp:positionH relativeFrom="column">
                  <wp:posOffset>524955</wp:posOffset>
                </wp:positionH>
                <wp:positionV relativeFrom="paragraph">
                  <wp:posOffset>260326</wp:posOffset>
                </wp:positionV>
                <wp:extent cx="5464265" cy="1619794"/>
                <wp:effectExtent l="0" t="0" r="22225" b="19050"/>
                <wp:wrapNone/>
                <wp:docPr id="38" name="Прямоугольник 38"/>
                <wp:cNvGraphicFramePr/>
                <a:graphic xmlns:a="http://schemas.openxmlformats.org/drawingml/2006/main">
                  <a:graphicData uri="http://schemas.microsoft.com/office/word/2010/wordprocessingShape">
                    <wps:wsp>
                      <wps:cNvSpPr/>
                      <wps:spPr>
                        <a:xfrm>
                          <a:off x="0" y="0"/>
                          <a:ext cx="5464265" cy="161979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F72DC1">
                              <w:rPr>
                                <w:rFonts w:ascii="Times New Roman" w:hAnsi="Times New Roman" w:cs="Times New Roman"/>
                                <w:sz w:val="28"/>
                                <w:szCs w:val="28"/>
                                <w:lang w:val="uk-UA"/>
                              </w:rPr>
                              <w:t xml:space="preserve">Вперше критерій самовиконуваності міжнародних договорів було сформульовано в 1829 р. Верховним Судом США: </w:t>
                            </w:r>
                            <w:r>
                              <w:rPr>
                                <w:rFonts w:ascii="Times New Roman" w:hAnsi="Times New Roman" w:cs="Times New Roman"/>
                                <w:sz w:val="28"/>
                                <w:szCs w:val="28"/>
                                <w:lang w:val="uk-UA"/>
                              </w:rPr>
                              <w:t>«</w:t>
                            </w:r>
                            <w:r w:rsidRPr="00F72DC1">
                              <w:rPr>
                                <w:rFonts w:ascii="Times New Roman" w:hAnsi="Times New Roman" w:cs="Times New Roman"/>
                                <w:sz w:val="28"/>
                                <w:szCs w:val="28"/>
                                <w:lang w:val="uk-UA"/>
                              </w:rPr>
                              <w:t>міжнародний договір є самовиконуваним, якщо він є дійсним сам по собі без звернення до законодавчих заходів</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156" style="position:absolute;left:0;text-align:left;margin-left:41.35pt;margin-top:20.5pt;width:430.25pt;height:127.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F72DC1">
                        <w:rPr>
                          <w:rFonts w:ascii="Times New Roman" w:hAnsi="Times New Roman" w:cs="Times New Roman"/>
                          <w:sz w:val="28"/>
                          <w:szCs w:val="28"/>
                          <w:lang w:val="uk-UA"/>
                        </w:rPr>
                        <w:t xml:space="preserve">Вперше критерій самовиконуваності міжнародних договорів було сформульовано в 1829 р. Верховним Судом США: </w:t>
                      </w:r>
                      <w:r>
                        <w:rPr>
                          <w:rFonts w:ascii="Times New Roman" w:hAnsi="Times New Roman" w:cs="Times New Roman"/>
                          <w:sz w:val="28"/>
                          <w:szCs w:val="28"/>
                          <w:lang w:val="uk-UA"/>
                        </w:rPr>
                        <w:t>«</w:t>
                      </w:r>
                      <w:r w:rsidRPr="00F72DC1">
                        <w:rPr>
                          <w:rFonts w:ascii="Times New Roman" w:hAnsi="Times New Roman" w:cs="Times New Roman"/>
                          <w:sz w:val="28"/>
                          <w:szCs w:val="28"/>
                          <w:lang w:val="uk-UA"/>
                        </w:rPr>
                        <w:t>міжнародний договір є самовиконуваним, якщо він є дійсним сам по собі без звернення до законодавчих заходів</w:t>
                      </w:r>
                      <w:r>
                        <w:rPr>
                          <w:rFonts w:ascii="Times New Roman" w:hAnsi="Times New Roman" w:cs="Times New Roman"/>
                          <w:sz w:val="28"/>
                          <w:szCs w:val="28"/>
                          <w:lang w:val="uk-UA"/>
                        </w:rPr>
                        <w:t>»</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64064" behindDoc="0" locked="0" layoutInCell="1" allowOverlap="1" wp14:anchorId="02B01CA2" wp14:editId="3947171E">
                <wp:simplePos x="0" y="0"/>
                <wp:positionH relativeFrom="column">
                  <wp:posOffset>-37489</wp:posOffset>
                </wp:positionH>
                <wp:positionV relativeFrom="paragraph">
                  <wp:posOffset>192702</wp:posOffset>
                </wp:positionV>
                <wp:extent cx="548367" cy="535577"/>
                <wp:effectExtent l="19050" t="19050" r="42545" b="36195"/>
                <wp:wrapNone/>
                <wp:docPr id="66" name="Ромб 66"/>
                <wp:cNvGraphicFramePr/>
                <a:graphic xmlns:a="http://schemas.openxmlformats.org/drawingml/2006/main">
                  <a:graphicData uri="http://schemas.microsoft.com/office/word/2010/wordprocessingShape">
                    <wps:wsp>
                      <wps:cNvSpPr/>
                      <wps:spPr>
                        <a:xfrm>
                          <a:off x="0" y="0"/>
                          <a:ext cx="548367" cy="535577"/>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Ромб 66" o:spid="_x0000_s1026" type="#_x0000_t4" style="position:absolute;margin-left:-2.95pt;margin-top:15.15pt;width:43.2pt;height:42.1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" fillcolor="#101010 [326]" strokecolor="#a5a5a5 [3206]" strokeweight=".5pt">
                <v:fill color2="#070707 [166]"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63040" behindDoc="0" locked="0" layoutInCell="1" allowOverlap="1" wp14:anchorId="774EB071" wp14:editId="20D3C807">
                <wp:simplePos x="0" y="0"/>
                <wp:positionH relativeFrom="column">
                  <wp:posOffset>522316</wp:posOffset>
                </wp:positionH>
                <wp:positionV relativeFrom="paragraph">
                  <wp:posOffset>146685</wp:posOffset>
                </wp:positionV>
                <wp:extent cx="5464800" cy="1580606"/>
                <wp:effectExtent l="0" t="0" r="22225" b="19685"/>
                <wp:wrapNone/>
                <wp:docPr id="39" name="Прямоугольник 39"/>
                <wp:cNvGraphicFramePr/>
                <a:graphic xmlns:a="http://schemas.openxmlformats.org/drawingml/2006/main">
                  <a:graphicData uri="http://schemas.microsoft.com/office/word/2010/wordprocessingShape">
                    <wps:wsp>
                      <wps:cNvSpPr/>
                      <wps:spPr>
                        <a:xfrm>
                          <a:off x="0" y="0"/>
                          <a:ext cx="5464800" cy="158060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F72DC1">
                              <w:rPr>
                                <w:rFonts w:ascii="Times New Roman" w:hAnsi="Times New Roman" w:cs="Times New Roman"/>
                                <w:sz w:val="28"/>
                                <w:szCs w:val="28"/>
                                <w:lang w:val="uk-UA"/>
                              </w:rPr>
                              <w:t>обов’язання із захисту прав дитини при міждержавному усиновленні є складовою загального зобов’язання із захисту та поваги до прав людини та належить до категорії імперативних норм міжнародного права, такі положення можна вважати самовиконуваними.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157" style="position:absolute;left:0;text-align:left;margin-left:41.15pt;margin-top:11.55pt;width:430.3pt;height:124.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F72DC1">
                        <w:rPr>
                          <w:rFonts w:ascii="Times New Roman" w:hAnsi="Times New Roman" w:cs="Times New Roman"/>
                          <w:sz w:val="28"/>
                          <w:szCs w:val="28"/>
                          <w:lang w:val="uk-UA"/>
                        </w:rPr>
                        <w:t>обов’язання із захисту прав дитини при міждержавному усиновленні є складовою загального зобов’язання із захисту та поваги до прав людини та належить до категорії імперативних норм міжнародного права, такі положення можна вважати самовиконуваними.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65088" behindDoc="0" locked="0" layoutInCell="1" allowOverlap="1" wp14:anchorId="77AD7A73" wp14:editId="553F79AC">
                <wp:simplePos x="0" y="0"/>
                <wp:positionH relativeFrom="column">
                  <wp:posOffset>-26159</wp:posOffset>
                </wp:positionH>
                <wp:positionV relativeFrom="paragraph">
                  <wp:posOffset>45456</wp:posOffset>
                </wp:positionV>
                <wp:extent cx="548367" cy="535577"/>
                <wp:effectExtent l="19050" t="19050" r="42545" b="36195"/>
                <wp:wrapNone/>
                <wp:docPr id="117" name="Ромб 117"/>
                <wp:cNvGraphicFramePr/>
                <a:graphic xmlns:a="http://schemas.openxmlformats.org/drawingml/2006/main">
                  <a:graphicData uri="http://schemas.microsoft.com/office/word/2010/wordprocessingShape">
                    <wps:wsp>
                      <wps:cNvSpPr/>
                      <wps:spPr>
                        <a:xfrm>
                          <a:off x="0" y="0"/>
                          <a:ext cx="548367" cy="535577"/>
                        </a:xfrm>
                        <a:prstGeom prst="diamond">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Ромб 117" o:spid="_x0000_s1026" type="#_x0000_t4" style="position:absolute;margin-left:-2.05pt;margin-top:3.6pt;width:43.2pt;height:42.1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&#1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68160" behindDoc="0" locked="0" layoutInCell="1" allowOverlap="1" wp14:anchorId="7F2BAAE6" wp14:editId="49483D94">
                <wp:simplePos x="0" y="0"/>
                <wp:positionH relativeFrom="column">
                  <wp:posOffset>527685</wp:posOffset>
                </wp:positionH>
                <wp:positionV relativeFrom="paragraph">
                  <wp:posOffset>112082</wp:posOffset>
                </wp:positionV>
                <wp:extent cx="5464800" cy="1881052"/>
                <wp:effectExtent l="0" t="0" r="22225" b="24130"/>
                <wp:wrapNone/>
                <wp:docPr id="164" name="Прямоугольник 164"/>
                <wp:cNvGraphicFramePr/>
                <a:graphic xmlns:a="http://schemas.openxmlformats.org/drawingml/2006/main">
                  <a:graphicData uri="http://schemas.microsoft.com/office/word/2010/wordprocessingShape">
                    <wps:wsp>
                      <wps:cNvSpPr/>
                      <wps:spPr>
                        <a:xfrm>
                          <a:off x="0" y="0"/>
                          <a:ext cx="5464800" cy="188105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72DC1">
                              <w:rPr>
                                <w:rFonts w:ascii="Times New Roman" w:hAnsi="Times New Roman" w:cs="Times New Roman"/>
                                <w:sz w:val="28"/>
                                <w:szCs w:val="28"/>
                                <w:lang w:val="uk-UA"/>
                              </w:rPr>
                              <w:t>риписи мають чітко зобов’язувати державу в особі її державних органів, або її юридичних чи фізичних осіб без додаткового втручання законодавця. Можливість прямого застосування норми міжнародного права повинна бути санкціонована національним правом.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4" o:spid="_x0000_s1158" style="position:absolute;left:0;text-align:left;margin-left:41.55pt;margin-top:8.85pt;width:430.3pt;height:148.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72DC1">
                        <w:rPr>
                          <w:rFonts w:ascii="Times New Roman" w:hAnsi="Times New Roman" w:cs="Times New Roman"/>
                          <w:sz w:val="28"/>
                          <w:szCs w:val="28"/>
                          <w:lang w:val="uk-UA"/>
                        </w:rPr>
                        <w:t>риписи мають чітко зобов’язувати державу в особі її державних органів, або її юридичних чи фізичних осіб без додаткового втручання законодавця. Можливість прямого застосування норми міжнародного права повинна бути санкціонована національним правом.</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67136" behindDoc="0" locked="0" layoutInCell="1" allowOverlap="1" wp14:anchorId="736F328D" wp14:editId="0BF3389F">
                <wp:simplePos x="0" y="0"/>
                <wp:positionH relativeFrom="column">
                  <wp:posOffset>-24765</wp:posOffset>
                </wp:positionH>
                <wp:positionV relativeFrom="paragraph">
                  <wp:posOffset>95002</wp:posOffset>
                </wp:positionV>
                <wp:extent cx="548367" cy="535577"/>
                <wp:effectExtent l="19050" t="19050" r="42545" b="36195"/>
                <wp:wrapNone/>
                <wp:docPr id="156" name="Ромб 156"/>
                <wp:cNvGraphicFramePr/>
                <a:graphic xmlns:a="http://schemas.openxmlformats.org/drawingml/2006/main">
                  <a:graphicData uri="http://schemas.microsoft.com/office/word/2010/wordprocessingShape">
                    <wps:wsp>
                      <wps:cNvSpPr/>
                      <wps:spPr>
                        <a:xfrm>
                          <a:off x="0" y="0"/>
                          <a:ext cx="548367" cy="535577"/>
                        </a:xfrm>
                        <a:prstGeom prst="diamond">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Ромб 156" o:spid="_x0000_s1026" type="#_x0000_t4" style="position:absolute;margin-left:-1.95pt;margin-top:7.5pt;width:43.2pt;height:42.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&#1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66112" behindDoc="0" locked="0" layoutInCell="1" allowOverlap="1" wp14:anchorId="0CCFE6BC" wp14:editId="1ED36BE7">
                <wp:simplePos x="0" y="0"/>
                <wp:positionH relativeFrom="column">
                  <wp:posOffset>543560</wp:posOffset>
                </wp:positionH>
                <wp:positionV relativeFrom="paragraph">
                  <wp:posOffset>44450</wp:posOffset>
                </wp:positionV>
                <wp:extent cx="5464800" cy="1580606"/>
                <wp:effectExtent l="0" t="0" r="22225" b="19685"/>
                <wp:wrapNone/>
                <wp:docPr id="146" name="Прямоугольник 146"/>
                <wp:cNvGraphicFramePr/>
                <a:graphic xmlns:a="http://schemas.openxmlformats.org/drawingml/2006/main">
                  <a:graphicData uri="http://schemas.microsoft.com/office/word/2010/wordprocessingShape">
                    <wps:wsp>
                      <wps:cNvSpPr/>
                      <wps:spPr>
                        <a:xfrm>
                          <a:off x="0" y="0"/>
                          <a:ext cx="5464800" cy="158060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F72DC1">
                              <w:rPr>
                                <w:rFonts w:ascii="Times New Roman" w:hAnsi="Times New Roman" w:cs="Times New Roman"/>
                                <w:sz w:val="28"/>
                                <w:szCs w:val="28"/>
                                <w:lang w:val="uk-UA"/>
                              </w:rPr>
                              <w:t>Для того, щоб положення міжнародних договорів були розглядалися як самовиконувані їх формулювання повинно бути достатньо чіткими та повними, з тим щоб безпосередньо мати результат в національно-правовій системі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 o:spid="_x0000_s1159" style="position:absolute;left:0;text-align:left;margin-left:42.8pt;margin-top:3.5pt;width:430.3pt;height:124.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F72DC1">
                        <w:rPr>
                          <w:rFonts w:ascii="Times New Roman" w:hAnsi="Times New Roman" w:cs="Times New Roman"/>
                          <w:sz w:val="28"/>
                          <w:szCs w:val="28"/>
                          <w:lang w:val="uk-UA"/>
                        </w:rPr>
                        <w:t>Для того, щоб положення міжнародних договорів були розглядалися як самовиконувані їх формулювання повинно бути достатньо чіткими та повними, з тим щоб безпосередньо мати результат в національно-правовій системі</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69184" behindDoc="0" locked="0" layoutInCell="1" allowOverlap="1" wp14:anchorId="2FDF39D6" wp14:editId="21BA9412">
                <wp:simplePos x="0" y="0"/>
                <wp:positionH relativeFrom="column">
                  <wp:posOffset>-38570</wp:posOffset>
                </wp:positionH>
                <wp:positionV relativeFrom="paragraph">
                  <wp:posOffset>253958</wp:posOffset>
                </wp:positionV>
                <wp:extent cx="548367" cy="535577"/>
                <wp:effectExtent l="19050" t="19050" r="42545" b="36195"/>
                <wp:wrapNone/>
                <wp:docPr id="165" name="Ромб 165"/>
                <wp:cNvGraphicFramePr/>
                <a:graphic xmlns:a="http://schemas.openxmlformats.org/drawingml/2006/main">
                  <a:graphicData uri="http://schemas.microsoft.com/office/word/2010/wordprocessingShape">
                    <wps:wsp>
                      <wps:cNvSpPr/>
                      <wps:spPr>
                        <a:xfrm>
                          <a:off x="0" y="0"/>
                          <a:ext cx="548367" cy="535577"/>
                        </a:xfrm>
                        <a:prstGeom prst="diamond">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Ромб 165" o:spid="_x0000_s1026" type="#_x0000_t4" style="position:absolute;margin-left:-3.05pt;margin-top:20pt;width:43.2pt;height:42.1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&#1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70208" behindDoc="0" locked="0" layoutInCell="1" allowOverlap="1" wp14:anchorId="0DCF3B67" wp14:editId="62268F1F">
                <wp:simplePos x="0" y="0"/>
                <wp:positionH relativeFrom="column">
                  <wp:posOffset>518795</wp:posOffset>
                </wp:positionH>
                <wp:positionV relativeFrom="paragraph">
                  <wp:posOffset>181948</wp:posOffset>
                </wp:positionV>
                <wp:extent cx="5199017" cy="1502228"/>
                <wp:effectExtent l="38100" t="19050" r="1905" b="41275"/>
                <wp:wrapNone/>
                <wp:docPr id="166" name="Ромб 166"/>
                <wp:cNvGraphicFramePr/>
                <a:graphic xmlns:a="http://schemas.openxmlformats.org/drawingml/2006/main">
                  <a:graphicData uri="http://schemas.microsoft.com/office/word/2010/wordprocessingShape">
                    <wps:wsp>
                      <wps:cNvSpPr/>
                      <wps:spPr>
                        <a:xfrm>
                          <a:off x="0" y="0"/>
                          <a:ext cx="5199017" cy="1502228"/>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F72DC1">
                              <w:rPr>
                                <w:rFonts w:ascii="Times New Roman" w:hAnsi="Times New Roman" w:cs="Times New Roman"/>
                                <w:sz w:val="28"/>
                                <w:szCs w:val="28"/>
                                <w:lang w:val="uk-UA"/>
                              </w:rPr>
                              <w:t>иконання яких залежить від положень національного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омб 166" o:spid="_x0000_s1160" type="#_x0000_t4" style="position:absolute;left:0;text-align:left;margin-left:40.85pt;margin-top:14.35pt;width:409.35pt;height:118.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F72DC1">
                        <w:rPr>
                          <w:rFonts w:ascii="Times New Roman" w:hAnsi="Times New Roman" w:cs="Times New Roman"/>
                          <w:sz w:val="28"/>
                          <w:szCs w:val="28"/>
                          <w:lang w:val="uk-UA"/>
                        </w:rPr>
                        <w:t>иконання яких залежить від положень національного права</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7C4D74A5" wp14:editId="4280DCB8">
                <wp:simplePos x="0" y="0"/>
                <wp:positionH relativeFrom="column">
                  <wp:posOffset>546165</wp:posOffset>
                </wp:positionH>
                <wp:positionV relativeFrom="paragraph">
                  <wp:posOffset>274955</wp:posOffset>
                </wp:positionV>
                <wp:extent cx="5464175" cy="895350"/>
                <wp:effectExtent l="0" t="0" r="22225" b="19050"/>
                <wp:wrapNone/>
                <wp:docPr id="167" name="Прямоугольник 167"/>
                <wp:cNvGraphicFramePr/>
                <a:graphic xmlns:a="http://schemas.openxmlformats.org/drawingml/2006/main">
                  <a:graphicData uri="http://schemas.microsoft.com/office/word/2010/wordprocessingShape">
                    <wps:wsp>
                      <wps:cNvSpPr/>
                      <wps:spPr>
                        <a:xfrm>
                          <a:off x="0" y="0"/>
                          <a:ext cx="5464175" cy="895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E9453B">
                              <w:rPr>
                                <w:rFonts w:ascii="Times New Roman" w:hAnsi="Times New Roman" w:cs="Times New Roman"/>
                                <w:sz w:val="28"/>
                                <w:szCs w:val="28"/>
                                <w:lang w:val="uk-UA"/>
                              </w:rPr>
                              <w:t>Головним зобов’язанням держав у зв’язку із такими нормами є прийняття відповідного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7" o:spid="_x0000_s1161" style="position:absolute;left:0;text-align:left;margin-left:43pt;margin-top:21.65pt;width:430.25pt;height:7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E9453B">
                        <w:rPr>
                          <w:rFonts w:ascii="Times New Roman" w:hAnsi="Times New Roman" w:cs="Times New Roman"/>
                          <w:sz w:val="28"/>
                          <w:szCs w:val="28"/>
                          <w:lang w:val="uk-UA"/>
                        </w:rPr>
                        <w:t>Головним зобов’язанням держав у зв’язку із такими нормами є прийняття відповідного законодавства</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72256" behindDoc="0" locked="0" layoutInCell="1" allowOverlap="1" wp14:anchorId="64A06592" wp14:editId="78656D00">
                <wp:simplePos x="0" y="0"/>
                <wp:positionH relativeFrom="column">
                  <wp:posOffset>-2945</wp:posOffset>
                </wp:positionH>
                <wp:positionV relativeFrom="paragraph">
                  <wp:posOffset>97155</wp:posOffset>
                </wp:positionV>
                <wp:extent cx="548367" cy="535577"/>
                <wp:effectExtent l="19050" t="19050" r="42545" b="36195"/>
                <wp:wrapNone/>
                <wp:docPr id="172" name="Ромб 172"/>
                <wp:cNvGraphicFramePr/>
                <a:graphic xmlns:a="http://schemas.openxmlformats.org/drawingml/2006/main">
                  <a:graphicData uri="http://schemas.microsoft.com/office/word/2010/wordprocessingShape">
                    <wps:wsp>
                      <wps:cNvSpPr/>
                      <wps:spPr>
                        <a:xfrm>
                          <a:off x="0" y="0"/>
                          <a:ext cx="548367" cy="535577"/>
                        </a:xfrm>
                        <a:prstGeom prst="diamond">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Ромб 172" o:spid="_x0000_s1026" type="#_x0000_t4" style="position:absolute;margin-left:-.25pt;margin-top:7.65pt;width:43.2pt;height:42.1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&#1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73280" behindDoc="0" locked="0" layoutInCell="1" allowOverlap="1" wp14:anchorId="66138678" wp14:editId="161A91F9">
                <wp:simplePos x="0" y="0"/>
                <wp:positionH relativeFrom="column">
                  <wp:posOffset>546784</wp:posOffset>
                </wp:positionH>
                <wp:positionV relativeFrom="paragraph">
                  <wp:posOffset>111232</wp:posOffset>
                </wp:positionV>
                <wp:extent cx="5464175" cy="1662546"/>
                <wp:effectExtent l="0" t="0" r="22225" b="13970"/>
                <wp:wrapNone/>
                <wp:docPr id="173" name="Прямоугольник 173"/>
                <wp:cNvGraphicFramePr/>
                <a:graphic xmlns:a="http://schemas.openxmlformats.org/drawingml/2006/main">
                  <a:graphicData uri="http://schemas.microsoft.com/office/word/2010/wordprocessingShape">
                    <wps:wsp>
                      <wps:cNvSpPr/>
                      <wps:spPr>
                        <a:xfrm>
                          <a:off x="0" y="0"/>
                          <a:ext cx="5464175" cy="16625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0507BC">
                              <w:rPr>
                                <w:rFonts w:ascii="Times New Roman" w:hAnsi="Times New Roman" w:cs="Times New Roman"/>
                                <w:sz w:val="28"/>
                                <w:szCs w:val="28"/>
                                <w:lang w:val="uk-UA"/>
                              </w:rPr>
                              <w:t>Саме прийняття національного законодавства має складати основну частину від загальної маси заходів, які вживаються для гарантування належної імплементації норм міжнародного права, а ефективне застосування норм міжнародного права залежить від їх ефективного включення до національного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3" o:spid="_x0000_s1162" style="position:absolute;left:0;text-align:left;margin-left:43.05pt;margin-top:8.75pt;width:430.25pt;height:130.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0507BC">
                        <w:rPr>
                          <w:rFonts w:ascii="Times New Roman" w:hAnsi="Times New Roman" w:cs="Times New Roman"/>
                          <w:sz w:val="28"/>
                          <w:szCs w:val="28"/>
                          <w:lang w:val="uk-UA"/>
                        </w:rPr>
                        <w:t>Саме прийняття національного законодавства має складати основну частину від загальної маси заходів, які вживаються для гарантування належної імплементації норм міжнародного права, а ефективне застосування норм міжнародного права залежить від їх ефективного включення до національного права.</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74304" behindDoc="0" locked="0" layoutInCell="1" allowOverlap="1" wp14:anchorId="145EB1E9" wp14:editId="0FDBF0D1">
                <wp:simplePos x="0" y="0"/>
                <wp:positionH relativeFrom="column">
                  <wp:posOffset>0</wp:posOffset>
                </wp:positionH>
                <wp:positionV relativeFrom="paragraph">
                  <wp:posOffset>19050</wp:posOffset>
                </wp:positionV>
                <wp:extent cx="548367" cy="535577"/>
                <wp:effectExtent l="19050" t="19050" r="42545" b="36195"/>
                <wp:wrapNone/>
                <wp:docPr id="174" name="Ромб 174"/>
                <wp:cNvGraphicFramePr/>
                <a:graphic xmlns:a="http://schemas.openxmlformats.org/drawingml/2006/main">
                  <a:graphicData uri="http://schemas.microsoft.com/office/word/2010/wordprocessingShape">
                    <wps:wsp>
                      <wps:cNvSpPr/>
                      <wps:spPr>
                        <a:xfrm>
                          <a:off x="0" y="0"/>
                          <a:ext cx="548367" cy="535577"/>
                        </a:xfrm>
                        <a:prstGeom prst="diamond">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Ромб 174" o:spid="_x0000_s1026" type="#_x0000_t4" style="position:absolute;margin-left:0;margin-top:1.5pt;width:43.2pt;height:42.1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&#1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75328" behindDoc="0" locked="0" layoutInCell="1" allowOverlap="1" wp14:anchorId="03B24C1C" wp14:editId="6A1E7AE7">
                <wp:simplePos x="0" y="0"/>
                <wp:positionH relativeFrom="column">
                  <wp:posOffset>546784</wp:posOffset>
                </wp:positionH>
                <wp:positionV relativeFrom="paragraph">
                  <wp:posOffset>30604</wp:posOffset>
                </wp:positionV>
                <wp:extent cx="5464175" cy="1650670"/>
                <wp:effectExtent l="0" t="0" r="22225" b="26035"/>
                <wp:wrapNone/>
                <wp:docPr id="175" name="Прямоугольник 175"/>
                <wp:cNvGraphicFramePr/>
                <a:graphic xmlns:a="http://schemas.openxmlformats.org/drawingml/2006/main">
                  <a:graphicData uri="http://schemas.microsoft.com/office/word/2010/wordprocessingShape">
                    <wps:wsp>
                      <wps:cNvSpPr/>
                      <wps:spPr>
                        <a:xfrm>
                          <a:off x="0" y="0"/>
                          <a:ext cx="5464175" cy="16506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0507BC">
                              <w:rPr>
                                <w:rFonts w:ascii="Times New Roman" w:hAnsi="Times New Roman" w:cs="Times New Roman"/>
                                <w:sz w:val="28"/>
                                <w:szCs w:val="28"/>
                                <w:lang w:val="uk-UA"/>
                              </w:rPr>
                              <w:t>сновна мета</w:t>
                            </w:r>
                            <w:r>
                              <w:rPr>
                                <w:rFonts w:ascii="Times New Roman" w:hAnsi="Times New Roman" w:cs="Times New Roman"/>
                                <w:sz w:val="28"/>
                                <w:szCs w:val="28"/>
                                <w:lang w:val="uk-UA"/>
                              </w:rPr>
                              <w:t xml:space="preserve"> </w:t>
                            </w:r>
                            <w:r w:rsidRPr="000507BC">
                              <w:rPr>
                                <w:rFonts w:ascii="Times New Roman" w:hAnsi="Times New Roman" w:cs="Times New Roman"/>
                                <w:sz w:val="28"/>
                                <w:szCs w:val="28"/>
                                <w:lang w:val="uk-UA"/>
                              </w:rPr>
                              <w:t xml:space="preserve">– повна узгодженість національного законодавства всіх держав з нормами міжнародного права. </w:t>
                            </w:r>
                            <w:r>
                              <w:rPr>
                                <w:rFonts w:ascii="Times New Roman" w:hAnsi="Times New Roman" w:cs="Times New Roman"/>
                                <w:sz w:val="28"/>
                                <w:szCs w:val="28"/>
                                <w:lang w:val="uk-UA"/>
                              </w:rPr>
                              <w:t>Н</w:t>
                            </w:r>
                            <w:r w:rsidRPr="000507BC">
                              <w:rPr>
                                <w:rFonts w:ascii="Times New Roman" w:hAnsi="Times New Roman" w:cs="Times New Roman"/>
                                <w:sz w:val="28"/>
                                <w:szCs w:val="28"/>
                                <w:lang w:val="uk-UA"/>
                              </w:rPr>
                              <w:t>орми міжнародних договорів, що регулюють виключно питання міждержавного усиновлення, не належать до категорії самовиконуваних договорів, оскільки потребують додаткових заходів з їх реалізації.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5" o:spid="_x0000_s1163" style="position:absolute;left:0;text-align:left;margin-left:43.05pt;margin-top:2.4pt;width:430.25pt;height:129.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0507BC">
                        <w:rPr>
                          <w:rFonts w:ascii="Times New Roman" w:hAnsi="Times New Roman" w:cs="Times New Roman"/>
                          <w:sz w:val="28"/>
                          <w:szCs w:val="28"/>
                          <w:lang w:val="uk-UA"/>
                        </w:rPr>
                        <w:t>сновна мета</w:t>
                      </w:r>
                      <w:r>
                        <w:rPr>
                          <w:rFonts w:ascii="Times New Roman" w:hAnsi="Times New Roman" w:cs="Times New Roman"/>
                          <w:sz w:val="28"/>
                          <w:szCs w:val="28"/>
                          <w:lang w:val="uk-UA"/>
                        </w:rPr>
                        <w:t xml:space="preserve"> </w:t>
                      </w:r>
                      <w:r w:rsidRPr="000507BC">
                        <w:rPr>
                          <w:rFonts w:ascii="Times New Roman" w:hAnsi="Times New Roman" w:cs="Times New Roman"/>
                          <w:sz w:val="28"/>
                          <w:szCs w:val="28"/>
                          <w:lang w:val="uk-UA"/>
                        </w:rPr>
                        <w:t xml:space="preserve">– повна узгодженість національного законодавства всіх держав з нормами міжнародного права. </w:t>
                      </w:r>
                      <w:r>
                        <w:rPr>
                          <w:rFonts w:ascii="Times New Roman" w:hAnsi="Times New Roman" w:cs="Times New Roman"/>
                          <w:sz w:val="28"/>
                          <w:szCs w:val="28"/>
                          <w:lang w:val="uk-UA"/>
                        </w:rPr>
                        <w:t>Н</w:t>
                      </w:r>
                      <w:r w:rsidRPr="000507BC">
                        <w:rPr>
                          <w:rFonts w:ascii="Times New Roman" w:hAnsi="Times New Roman" w:cs="Times New Roman"/>
                          <w:sz w:val="28"/>
                          <w:szCs w:val="28"/>
                          <w:lang w:val="uk-UA"/>
                        </w:rPr>
                        <w:t>орми міжнародних договорів, що регулюють виключно питання міждержавного усиновлення, не належать до категорії самовиконуваних договорів, оскільки потребують додаткових заходів з їх реалізації.</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76352" behindDoc="0" locked="0" layoutInCell="1" allowOverlap="1" wp14:anchorId="2E5DDA9E" wp14:editId="6198AC0C">
                <wp:simplePos x="0" y="0"/>
                <wp:positionH relativeFrom="column">
                  <wp:posOffset>0</wp:posOffset>
                </wp:positionH>
                <wp:positionV relativeFrom="paragraph">
                  <wp:posOffset>230752</wp:posOffset>
                </wp:positionV>
                <wp:extent cx="548367" cy="535577"/>
                <wp:effectExtent l="19050" t="19050" r="42545" b="36195"/>
                <wp:wrapNone/>
                <wp:docPr id="183" name="Ромб 183"/>
                <wp:cNvGraphicFramePr/>
                <a:graphic xmlns:a="http://schemas.openxmlformats.org/drawingml/2006/main">
                  <a:graphicData uri="http://schemas.microsoft.com/office/word/2010/wordprocessingShape">
                    <wps:wsp>
                      <wps:cNvSpPr/>
                      <wps:spPr>
                        <a:xfrm>
                          <a:off x="0" y="0"/>
                          <a:ext cx="548367" cy="535577"/>
                        </a:xfrm>
                        <a:prstGeom prst="diamond">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Ромб 183" o:spid="_x0000_s1026" type="#_x0000_t4" style="position:absolute;margin-left:0;margin-top:18.15pt;width:43.2pt;height:42.1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&#1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w:drawing>
          <wp:inline distT="0" distB="0" distL="0" distR="0" wp14:anchorId="390D4198" wp14:editId="4C9A3A03">
            <wp:extent cx="5974080" cy="9037320"/>
            <wp:effectExtent l="304800" t="0" r="0" b="11430"/>
            <wp:docPr id="185" name="Схема 1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77376" behindDoc="0" locked="0" layoutInCell="1" allowOverlap="1" wp14:anchorId="53B05E1B" wp14:editId="3017038F">
                <wp:simplePos x="0" y="0"/>
                <wp:positionH relativeFrom="column">
                  <wp:posOffset>213360</wp:posOffset>
                </wp:positionH>
                <wp:positionV relativeFrom="paragraph">
                  <wp:posOffset>0</wp:posOffset>
                </wp:positionV>
                <wp:extent cx="5791200" cy="838200"/>
                <wp:effectExtent l="0" t="0" r="19050" b="19050"/>
                <wp:wrapNone/>
                <wp:docPr id="187" name="Скругленный прямоугольник 187"/>
                <wp:cNvGraphicFramePr/>
                <a:graphic xmlns:a="http://schemas.openxmlformats.org/drawingml/2006/main">
                  <a:graphicData uri="http://schemas.microsoft.com/office/word/2010/wordprocessingShape">
                    <wps:wsp>
                      <wps:cNvSpPr/>
                      <wps:spPr>
                        <a:xfrm>
                          <a:off x="0" y="0"/>
                          <a:ext cx="5791200" cy="838200"/>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Форми реалізації несамовиконуваних норм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7" o:spid="_x0000_s1164" style="position:absolute;left:0;text-align:left;margin-left:16.8pt;margin-top:0;width:456pt;height:6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" fillcolor="#d2d2d2" strokecolor="#a5a5a5" strokeweight=".5pt">
                <v:fill color2="silver" rotate="t" colors="0 #d2d2d2;.5 #c8c8c8;1 silver" focus="100%" type="gradient">
                  <o:fill v:ext="view" type="gradientUnscaled"/>
                </v:fill>
                <v:stroke joinstyle="miter"/>
                <v:textbo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Форми реалізації несамовиконуваних норм</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78400" behindDoc="0" locked="0" layoutInCell="1" allowOverlap="1" wp14:anchorId="7DF03EF1" wp14:editId="04AB9406">
                <wp:simplePos x="0" y="0"/>
                <wp:positionH relativeFrom="column">
                  <wp:posOffset>535305</wp:posOffset>
                </wp:positionH>
                <wp:positionV relativeFrom="paragraph">
                  <wp:posOffset>39370</wp:posOffset>
                </wp:positionV>
                <wp:extent cx="4450080" cy="853440"/>
                <wp:effectExtent l="0" t="0" r="45720" b="22860"/>
                <wp:wrapNone/>
                <wp:docPr id="195" name="Пятиугольник 195"/>
                <wp:cNvGraphicFramePr/>
                <a:graphic xmlns:a="http://schemas.openxmlformats.org/drawingml/2006/main">
                  <a:graphicData uri="http://schemas.microsoft.com/office/word/2010/wordprocessingShape">
                    <wps:wsp>
                      <wps:cNvSpPr/>
                      <wps:spPr>
                        <a:xfrm>
                          <a:off x="0" y="0"/>
                          <a:ext cx="4450080" cy="853440"/>
                        </a:xfrm>
                        <a:prstGeom prst="homePlate">
                          <a:avLst/>
                        </a:prstGeom>
                      </wps:spPr>
                      <wps:style>
                        <a:lnRef idx="2">
                          <a:schemeClr val="dk1"/>
                        </a:lnRef>
                        <a:fillRef idx="1">
                          <a:schemeClr val="lt1"/>
                        </a:fillRef>
                        <a:effectRef idx="0">
                          <a:schemeClr val="dk1"/>
                        </a:effectRef>
                        <a:fontRef idx="minor">
                          <a:schemeClr val="dk1"/>
                        </a:fontRef>
                      </wps:style>
                      <wps:txbx>
                        <w:txbxContent>
                          <w:p w:rsidR="00B052DB" w:rsidRPr="00AE2975" w:rsidRDefault="00B052DB" w:rsidP="00B052DB">
                            <w:pPr>
                              <w:jc w:val="center"/>
                              <w:rPr>
                                <w:rFonts w:ascii="Times New Roman" w:hAnsi="Times New Roman" w:cs="Times New Roman"/>
                                <w:sz w:val="28"/>
                                <w:szCs w:val="28"/>
                              </w:rPr>
                            </w:pPr>
                            <w:r w:rsidRPr="00AE2975">
                              <w:rPr>
                                <w:rFonts w:ascii="Times New Roman" w:hAnsi="Times New Roman" w:cs="Times New Roman"/>
                                <w:sz w:val="28"/>
                                <w:szCs w:val="28"/>
                              </w:rPr>
                              <w:t>Імплементація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195" o:spid="_x0000_s1165" type="#_x0000_t15" style="position:absolute;left:0;text-align:left;margin-left:42.15pt;margin-top:3.1pt;width:350.4pt;height:67.2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" adj="19529" fillcolor="white [3201]" strokecolor="black [3200]" strokeweight="1pt">
                <v:textbox>
                  <w:txbxContent>
                    <w:p w:rsidR="00B052DB" w:rsidRPr="00AE2975" w:rsidRDefault="00B052DB" w:rsidP="00B052DB">
                      <w:pPr>
                        <w:jc w:val="center"/>
                        <w:rPr>
                          <w:rFonts w:ascii="Times New Roman" w:hAnsi="Times New Roman" w:cs="Times New Roman"/>
                          <w:sz w:val="28"/>
                          <w:szCs w:val="28"/>
                        </w:rPr>
                      </w:pPr>
                      <w:r w:rsidRPr="00AE2975">
                        <w:rPr>
                          <w:rFonts w:ascii="Times New Roman" w:hAnsi="Times New Roman" w:cs="Times New Roman"/>
                          <w:sz w:val="28"/>
                          <w:szCs w:val="28"/>
                        </w:rPr>
                        <w:t>Імплементація</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79424" behindDoc="0" locked="0" layoutInCell="1" allowOverlap="1" wp14:anchorId="455A5005" wp14:editId="34BC9F3E">
                <wp:simplePos x="0" y="0"/>
                <wp:positionH relativeFrom="column">
                  <wp:posOffset>540385</wp:posOffset>
                </wp:positionH>
                <wp:positionV relativeFrom="paragraph">
                  <wp:posOffset>277495</wp:posOffset>
                </wp:positionV>
                <wp:extent cx="5464175" cy="1650365"/>
                <wp:effectExtent l="0" t="0" r="22225" b="26035"/>
                <wp:wrapNone/>
                <wp:docPr id="196" name="Прямоугольник 196"/>
                <wp:cNvGraphicFramePr/>
                <a:graphic xmlns:a="http://schemas.openxmlformats.org/drawingml/2006/main">
                  <a:graphicData uri="http://schemas.microsoft.com/office/word/2010/wordprocessingShape">
                    <wps:wsp>
                      <wps:cNvSpPr/>
                      <wps:spPr>
                        <a:xfrm>
                          <a:off x="0" y="0"/>
                          <a:ext cx="5464175" cy="16503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AE2975">
                              <w:rPr>
                                <w:rFonts w:ascii="Times New Roman" w:hAnsi="Times New Roman" w:cs="Times New Roman"/>
                                <w:sz w:val="28"/>
                                <w:szCs w:val="28"/>
                                <w:lang w:val="uk-UA"/>
                              </w:rPr>
                              <w:t xml:space="preserve">є правовим механізмом реалізації норм міжнародного права, що </w:t>
                            </w:r>
                            <w:r>
                              <w:rPr>
                                <w:rFonts w:ascii="Times New Roman" w:hAnsi="Times New Roman" w:cs="Times New Roman"/>
                                <w:sz w:val="28"/>
                                <w:szCs w:val="28"/>
                                <w:lang w:val="uk-UA"/>
                              </w:rPr>
                              <w:t xml:space="preserve">у широкому розумінні означає </w:t>
                            </w:r>
                            <w:r w:rsidRPr="00AE2975">
                              <w:rPr>
                                <w:rFonts w:ascii="Times New Roman" w:hAnsi="Times New Roman" w:cs="Times New Roman"/>
                                <w:sz w:val="28"/>
                                <w:szCs w:val="28"/>
                                <w:lang w:val="uk-UA"/>
                              </w:rPr>
                              <w:t>здійснення міжнародно-правових і внутрішньодержавних норм на виконання міжнародно-правових, а також створення на міжнародному і внутрішньодержавному рі</w:t>
                            </w:r>
                            <w:r>
                              <w:rPr>
                                <w:rFonts w:ascii="Times New Roman" w:hAnsi="Times New Roman" w:cs="Times New Roman"/>
                                <w:sz w:val="28"/>
                                <w:szCs w:val="28"/>
                                <w:lang w:val="uk-UA"/>
                              </w:rPr>
                              <w:t>внях умов для такого здійснення.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6" o:spid="_x0000_s1166" style="position:absolute;left:0;text-align:left;margin-left:42.55pt;margin-top:21.85pt;width:430.25pt;height:129.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AE2975">
                        <w:rPr>
                          <w:rFonts w:ascii="Times New Roman" w:hAnsi="Times New Roman" w:cs="Times New Roman"/>
                          <w:sz w:val="28"/>
                          <w:szCs w:val="28"/>
                          <w:lang w:val="uk-UA"/>
                        </w:rPr>
                        <w:t xml:space="preserve">є правовим механізмом реалізації норм міжнародного права, що </w:t>
                      </w:r>
                      <w:r>
                        <w:rPr>
                          <w:rFonts w:ascii="Times New Roman" w:hAnsi="Times New Roman" w:cs="Times New Roman"/>
                          <w:sz w:val="28"/>
                          <w:szCs w:val="28"/>
                          <w:lang w:val="uk-UA"/>
                        </w:rPr>
                        <w:t xml:space="preserve">у широкому розумінні означає </w:t>
                      </w:r>
                      <w:r w:rsidRPr="00AE2975">
                        <w:rPr>
                          <w:rFonts w:ascii="Times New Roman" w:hAnsi="Times New Roman" w:cs="Times New Roman"/>
                          <w:sz w:val="28"/>
                          <w:szCs w:val="28"/>
                          <w:lang w:val="uk-UA"/>
                        </w:rPr>
                        <w:t>здійснення міжнародно-правових і внутрішньодержавних норм на виконання міжнародно-правових, а також створення на міжнародному і внутрішньодержавному рі</w:t>
                      </w:r>
                      <w:r>
                        <w:rPr>
                          <w:rFonts w:ascii="Times New Roman" w:hAnsi="Times New Roman" w:cs="Times New Roman"/>
                          <w:sz w:val="28"/>
                          <w:szCs w:val="28"/>
                          <w:lang w:val="uk-UA"/>
                        </w:rPr>
                        <w:t>внях умов для такого здійснення.</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82496" behindDoc="0" locked="0" layoutInCell="1" allowOverlap="1" wp14:anchorId="4335D5AE" wp14:editId="03534AFB">
                <wp:simplePos x="0" y="0"/>
                <wp:positionH relativeFrom="column">
                  <wp:posOffset>533400</wp:posOffset>
                </wp:positionH>
                <wp:positionV relativeFrom="paragraph">
                  <wp:posOffset>31750</wp:posOffset>
                </wp:positionV>
                <wp:extent cx="4450080" cy="853440"/>
                <wp:effectExtent l="0" t="0" r="45720" b="22860"/>
                <wp:wrapNone/>
                <wp:docPr id="219" name="Пятиугольник 219"/>
                <wp:cNvGraphicFramePr/>
                <a:graphic xmlns:a="http://schemas.openxmlformats.org/drawingml/2006/main">
                  <a:graphicData uri="http://schemas.microsoft.com/office/word/2010/wordprocessingShape">
                    <wps:wsp>
                      <wps:cNvSpPr/>
                      <wps:spPr>
                        <a:xfrm>
                          <a:off x="0" y="0"/>
                          <a:ext cx="4450080" cy="85344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AE2975" w:rsidRDefault="00B052DB" w:rsidP="00B052DB">
                            <w:pPr>
                              <w:jc w:val="center"/>
                              <w:rPr>
                                <w:rFonts w:ascii="Times New Roman" w:hAnsi="Times New Roman" w:cs="Times New Roman"/>
                                <w:sz w:val="28"/>
                                <w:szCs w:val="28"/>
                              </w:rPr>
                            </w:pPr>
                            <w:r w:rsidRPr="00AE2975">
                              <w:rPr>
                                <w:rFonts w:ascii="Times New Roman" w:hAnsi="Times New Roman" w:cs="Times New Roman"/>
                                <w:sz w:val="28"/>
                                <w:szCs w:val="28"/>
                              </w:rPr>
                              <w:t>Трансформація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19" o:spid="_x0000_s1167" type="#_x0000_t15" style="position:absolute;left:0;text-align:left;margin-left:42pt;margin-top:2.5pt;width:350.4pt;height:67.2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" adj="19529" fillcolor="window" strokecolor="windowText" strokeweight="1pt">
                <v:textbox>
                  <w:txbxContent>
                    <w:p w:rsidR="00B052DB" w:rsidRPr="00AE2975" w:rsidRDefault="00B052DB" w:rsidP="00B052DB">
                      <w:pPr>
                        <w:jc w:val="center"/>
                        <w:rPr>
                          <w:rFonts w:ascii="Times New Roman" w:hAnsi="Times New Roman" w:cs="Times New Roman"/>
                          <w:sz w:val="28"/>
                          <w:szCs w:val="28"/>
                        </w:rPr>
                      </w:pPr>
                      <w:r w:rsidRPr="00AE2975">
                        <w:rPr>
                          <w:rFonts w:ascii="Times New Roman" w:hAnsi="Times New Roman" w:cs="Times New Roman"/>
                          <w:sz w:val="28"/>
                          <w:szCs w:val="28"/>
                        </w:rPr>
                        <w:t>Трансформація</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80448" behindDoc="0" locked="0" layoutInCell="1" allowOverlap="1" wp14:anchorId="2D703FB3" wp14:editId="46487891">
                <wp:simplePos x="0" y="0"/>
                <wp:positionH relativeFrom="column">
                  <wp:posOffset>535305</wp:posOffset>
                </wp:positionH>
                <wp:positionV relativeFrom="paragraph">
                  <wp:posOffset>276225</wp:posOffset>
                </wp:positionV>
                <wp:extent cx="5464175" cy="2209800"/>
                <wp:effectExtent l="0" t="0" r="22225" b="19050"/>
                <wp:wrapNone/>
                <wp:docPr id="198" name="Прямоугольник 198"/>
                <wp:cNvGraphicFramePr/>
                <a:graphic xmlns:a="http://schemas.openxmlformats.org/drawingml/2006/main">
                  <a:graphicData uri="http://schemas.microsoft.com/office/word/2010/wordprocessingShape">
                    <wps:wsp>
                      <wps:cNvSpPr/>
                      <wps:spPr>
                        <a:xfrm>
                          <a:off x="0" y="0"/>
                          <a:ext cx="5464175" cy="2209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AE2975">
                              <w:rPr>
                                <w:rFonts w:ascii="Times New Roman" w:hAnsi="Times New Roman" w:cs="Times New Roman"/>
                                <w:sz w:val="28"/>
                                <w:szCs w:val="28"/>
                                <w:lang w:val="uk-UA"/>
                              </w:rPr>
                              <w:t>це один із способів реалізації міжнародних зобов’язань держави шляхом видання нею національних правових актів. Цей спосіб має в основі правову дію, яка пов’язана не тільки з відображенням змісту міжнародно-правової норми в національній, але із певним доопрацюванням норми у відповідності до вимог національного законодавства, при чому зміна форми не повинна змінити змісту міжнародно-правової норми.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8" o:spid="_x0000_s1168" style="position:absolute;left:0;text-align:left;margin-left:42.15pt;margin-top:21.75pt;width:430.25pt;height:17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AE2975">
                        <w:rPr>
                          <w:rFonts w:ascii="Times New Roman" w:hAnsi="Times New Roman" w:cs="Times New Roman"/>
                          <w:sz w:val="28"/>
                          <w:szCs w:val="28"/>
                          <w:lang w:val="uk-UA"/>
                        </w:rPr>
                        <w:t>це один із способів реалізації міжнародних зобов’язань держави шляхом видання нею національних правових актів. Цей спосіб має в основі правову дію, яка пов’язана не тільки з відображенням змісту міжнародно-правової норми в національній, але із певним доопрацюванням норми у відповідності до вимог національного законодавства, при чому зміна форми не повинна змінити змісту міжнародно-правової норми.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81472" behindDoc="0" locked="0" layoutInCell="1" allowOverlap="1" wp14:anchorId="6546288B" wp14:editId="4F8E3C7B">
                <wp:simplePos x="0" y="0"/>
                <wp:positionH relativeFrom="column">
                  <wp:posOffset>1068705</wp:posOffset>
                </wp:positionH>
                <wp:positionV relativeFrom="paragraph">
                  <wp:posOffset>76200</wp:posOffset>
                </wp:positionV>
                <wp:extent cx="4930775" cy="1325880"/>
                <wp:effectExtent l="0" t="0" r="22225" b="26670"/>
                <wp:wrapNone/>
                <wp:docPr id="199" name="Прямоугольник 199"/>
                <wp:cNvGraphicFramePr/>
                <a:graphic xmlns:a="http://schemas.openxmlformats.org/drawingml/2006/main">
                  <a:graphicData uri="http://schemas.microsoft.com/office/word/2010/wordprocessingShape">
                    <wps:wsp>
                      <wps:cNvSpPr/>
                      <wps:spPr>
                        <a:xfrm>
                          <a:off x="0" y="0"/>
                          <a:ext cx="4930775" cy="13258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AE2975">
                              <w:rPr>
                                <w:rFonts w:ascii="Times New Roman" w:hAnsi="Times New Roman" w:cs="Times New Roman"/>
                                <w:sz w:val="28"/>
                                <w:szCs w:val="28"/>
                                <w:lang w:val="uk-UA"/>
                              </w:rPr>
                              <w:t>Генеральна трансформація полягає у встановленні державою у своєму праві загальної норми, яка надає міжнародно-правовим нормам силу внутрішньодержавної 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9" o:spid="_x0000_s1169" style="position:absolute;left:0;text-align:left;margin-left:84.15pt;margin-top:6pt;width:388.25pt;height:104.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AE2975">
                        <w:rPr>
                          <w:rFonts w:ascii="Times New Roman" w:hAnsi="Times New Roman" w:cs="Times New Roman"/>
                          <w:sz w:val="28"/>
                          <w:szCs w:val="28"/>
                          <w:lang w:val="uk-UA"/>
                        </w:rPr>
                        <w:t>Генеральна трансформація полягає у встановленні державою у своєму праві загальної норми, яка надає міжнародно-правовим нормам силу внутрішньодержавної дії.</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83520" behindDoc="0" locked="0" layoutInCell="1" allowOverlap="1" wp14:anchorId="1EB30850" wp14:editId="55529F6E">
                <wp:simplePos x="0" y="0"/>
                <wp:positionH relativeFrom="column">
                  <wp:posOffset>535305</wp:posOffset>
                </wp:positionH>
                <wp:positionV relativeFrom="paragraph">
                  <wp:posOffset>272415</wp:posOffset>
                </wp:positionV>
                <wp:extent cx="533400" cy="381000"/>
                <wp:effectExtent l="0" t="0" r="38100" b="19050"/>
                <wp:wrapNone/>
                <wp:docPr id="220" name="Пятиугольник 220"/>
                <wp:cNvGraphicFramePr/>
                <a:graphic xmlns:a="http://schemas.openxmlformats.org/drawingml/2006/main">
                  <a:graphicData uri="http://schemas.microsoft.com/office/word/2010/wordprocessingShape">
                    <wps:wsp>
                      <wps:cNvSpPr/>
                      <wps:spPr>
                        <a:xfrm>
                          <a:off x="0" y="0"/>
                          <a:ext cx="533400" cy="381000"/>
                        </a:xfrm>
                        <a:prstGeom prst="homePlat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20" o:spid="_x0000_s1026" type="#_x0000_t15" style="position:absolute;margin-left:42.15pt;margin-top:21.45pt;width:42pt;height:30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" adj="13886" fillcolor="#101010 [326]" strokecolor="#a5a5a5 [3206]" strokeweight=".5pt">
                <v:fill color2="#070707 [166]"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84544" behindDoc="0" locked="0" layoutInCell="1" allowOverlap="1" wp14:anchorId="5DBB2BE8" wp14:editId="7090412A">
                <wp:simplePos x="0" y="0"/>
                <wp:positionH relativeFrom="column">
                  <wp:posOffset>1068705</wp:posOffset>
                </wp:positionH>
                <wp:positionV relativeFrom="paragraph">
                  <wp:posOffset>31750</wp:posOffset>
                </wp:positionV>
                <wp:extent cx="4930775" cy="2042160"/>
                <wp:effectExtent l="0" t="0" r="22225" b="15240"/>
                <wp:wrapNone/>
                <wp:docPr id="221" name="Прямоугольник 221"/>
                <wp:cNvGraphicFramePr/>
                <a:graphic xmlns:a="http://schemas.openxmlformats.org/drawingml/2006/main">
                  <a:graphicData uri="http://schemas.microsoft.com/office/word/2010/wordprocessingShape">
                    <wps:wsp>
                      <wps:cNvSpPr/>
                      <wps:spPr>
                        <a:xfrm>
                          <a:off x="0" y="0"/>
                          <a:ext cx="4930775" cy="2042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91783D">
                              <w:rPr>
                                <w:rFonts w:ascii="Times New Roman" w:hAnsi="Times New Roman" w:cs="Times New Roman"/>
                                <w:sz w:val="28"/>
                                <w:szCs w:val="28"/>
                                <w:lang w:val="uk-UA"/>
                              </w:rPr>
                              <w:t>Спеціальна трансформація полягає в наданні державою конкретним нормам міжнародного права сили внутрішньодержавної дії шляхом їх відтворення в законі текстуально або у вигляді положень, які адаптовані до національного права, або шляхом законодавчого виразу згоди на їх застосування іншим способом</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1" o:spid="_x0000_s1170" style="position:absolute;left:0;text-align:left;margin-left:84.15pt;margin-top:2.5pt;width:388.25pt;height:160.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91783D">
                        <w:rPr>
                          <w:rFonts w:ascii="Times New Roman" w:hAnsi="Times New Roman" w:cs="Times New Roman"/>
                          <w:sz w:val="28"/>
                          <w:szCs w:val="28"/>
                          <w:lang w:val="uk-UA"/>
                        </w:rPr>
                        <w:t>Спеціальна трансформація полягає в наданні державою конкретним нормам міжнародного права сили внутрішньодержавної дії шляхом їх відтворення в законі текстуально або у вигляді положень, які адаптовані до національного права, або шляхом законодавчого виразу згоди на їх застосування іншим способом</w:t>
                      </w:r>
                      <w:r>
                        <w:rPr>
                          <w:rFonts w:ascii="Times New Roman" w:hAnsi="Times New Roman" w:cs="Times New Roman"/>
                          <w:sz w:val="28"/>
                          <w:szCs w:val="28"/>
                          <w:lang w:val="uk-UA"/>
                        </w:rPr>
                        <w:t>.</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85568" behindDoc="0" locked="0" layoutInCell="1" allowOverlap="1" wp14:anchorId="6920D8F3" wp14:editId="2C2FC350">
                <wp:simplePos x="0" y="0"/>
                <wp:positionH relativeFrom="column">
                  <wp:posOffset>533400</wp:posOffset>
                </wp:positionH>
                <wp:positionV relativeFrom="paragraph">
                  <wp:posOffset>241935</wp:posOffset>
                </wp:positionV>
                <wp:extent cx="533400" cy="381000"/>
                <wp:effectExtent l="0" t="0" r="38100" b="19050"/>
                <wp:wrapNone/>
                <wp:docPr id="222" name="Пятиугольник 222"/>
                <wp:cNvGraphicFramePr/>
                <a:graphic xmlns:a="http://schemas.openxmlformats.org/drawingml/2006/main">
                  <a:graphicData uri="http://schemas.microsoft.com/office/word/2010/wordprocessingShape">
                    <wps:wsp>
                      <wps:cNvSpPr/>
                      <wps:spPr>
                        <a:xfrm>
                          <a:off x="0" y="0"/>
                          <a:ext cx="533400" cy="381000"/>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22" o:spid="_x0000_s1026" type="#_x0000_t15" style="position:absolute;margin-left:42pt;margin-top:19.05pt;width:42pt;height:30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" adj="13886"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86592" behindDoc="0" locked="0" layoutInCell="1" allowOverlap="1" wp14:anchorId="3F649028" wp14:editId="0FFB1BEF">
                <wp:simplePos x="0" y="0"/>
                <wp:positionH relativeFrom="column">
                  <wp:posOffset>533400</wp:posOffset>
                </wp:positionH>
                <wp:positionV relativeFrom="paragraph">
                  <wp:posOffset>151765</wp:posOffset>
                </wp:positionV>
                <wp:extent cx="4450080" cy="853440"/>
                <wp:effectExtent l="0" t="0" r="45720" b="22860"/>
                <wp:wrapNone/>
                <wp:docPr id="223" name="Пятиугольник 223"/>
                <wp:cNvGraphicFramePr/>
                <a:graphic xmlns:a="http://schemas.openxmlformats.org/drawingml/2006/main">
                  <a:graphicData uri="http://schemas.microsoft.com/office/word/2010/wordprocessingShape">
                    <wps:wsp>
                      <wps:cNvSpPr/>
                      <wps:spPr>
                        <a:xfrm>
                          <a:off x="0" y="0"/>
                          <a:ext cx="4450080" cy="85344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AE2975" w:rsidRDefault="00B052DB" w:rsidP="00B052DB">
                            <w:pPr>
                              <w:jc w:val="center"/>
                              <w:rPr>
                                <w:rFonts w:ascii="Times New Roman" w:hAnsi="Times New Roman" w:cs="Times New Roman"/>
                                <w:sz w:val="28"/>
                                <w:szCs w:val="28"/>
                              </w:rPr>
                            </w:pPr>
                            <w:r w:rsidRPr="0091783D">
                              <w:rPr>
                                <w:rFonts w:ascii="Times New Roman" w:hAnsi="Times New Roman" w:cs="Times New Roman"/>
                                <w:sz w:val="28"/>
                                <w:szCs w:val="28"/>
                              </w:rPr>
                              <w:t>Інкорпорація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23" o:spid="_x0000_s1171" type="#_x0000_t15" style="position:absolute;left:0;text-align:left;margin-left:42pt;margin-top:11.95pt;width:350.4pt;height:67.2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" adj="19529" fillcolor="window" strokecolor="windowText" strokeweight="1pt">
                <v:textbox>
                  <w:txbxContent>
                    <w:p w:rsidR="00B052DB" w:rsidRPr="00AE2975" w:rsidRDefault="00B052DB" w:rsidP="00B052DB">
                      <w:pPr>
                        <w:jc w:val="center"/>
                        <w:rPr>
                          <w:rFonts w:ascii="Times New Roman" w:hAnsi="Times New Roman" w:cs="Times New Roman"/>
                          <w:sz w:val="28"/>
                          <w:szCs w:val="28"/>
                        </w:rPr>
                      </w:pPr>
                      <w:r w:rsidRPr="0091783D">
                        <w:rPr>
                          <w:rFonts w:ascii="Times New Roman" w:hAnsi="Times New Roman" w:cs="Times New Roman"/>
                          <w:sz w:val="28"/>
                          <w:szCs w:val="28"/>
                        </w:rPr>
                        <w:t>Інкорпорація</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87616" behindDoc="0" locked="0" layoutInCell="1" allowOverlap="1" wp14:anchorId="2F6B6BA7" wp14:editId="470DB89D">
                <wp:simplePos x="0" y="0"/>
                <wp:positionH relativeFrom="column">
                  <wp:posOffset>535305</wp:posOffset>
                </wp:positionH>
                <wp:positionV relativeFrom="paragraph">
                  <wp:posOffset>86995</wp:posOffset>
                </wp:positionV>
                <wp:extent cx="5464175" cy="1127760"/>
                <wp:effectExtent l="0" t="0" r="22225" b="15240"/>
                <wp:wrapNone/>
                <wp:docPr id="256" name="Прямоугольник 256"/>
                <wp:cNvGraphicFramePr/>
                <a:graphic xmlns:a="http://schemas.openxmlformats.org/drawingml/2006/main">
                  <a:graphicData uri="http://schemas.microsoft.com/office/word/2010/wordprocessingShape">
                    <wps:wsp>
                      <wps:cNvSpPr/>
                      <wps:spPr>
                        <a:xfrm>
                          <a:off x="0" y="0"/>
                          <a:ext cx="5464175" cy="11277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91783D">
                              <w:rPr>
                                <w:rFonts w:ascii="Times New Roman" w:hAnsi="Times New Roman" w:cs="Times New Roman"/>
                                <w:sz w:val="28"/>
                                <w:szCs w:val="28"/>
                                <w:lang w:val="uk-UA"/>
                              </w:rPr>
                              <w:t>це спосіб реалізації, при якому в національному включаються норми, які зовні повністю ідентичні з нормами відповідного міжнародно-правового акту.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6" o:spid="_x0000_s1172" style="position:absolute;left:0;text-align:left;margin-left:42.15pt;margin-top:6.85pt;width:430.25pt;height:88.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91783D">
                        <w:rPr>
                          <w:rFonts w:ascii="Times New Roman" w:hAnsi="Times New Roman" w:cs="Times New Roman"/>
                          <w:sz w:val="28"/>
                          <w:szCs w:val="28"/>
                          <w:lang w:val="uk-UA"/>
                        </w:rPr>
                        <w:t>це спосіб реалізації, при якому в національному включаються норми, які зовні повністю ідентичні з нормами відповідного міжнародно-правового акту.</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88640" behindDoc="0" locked="0" layoutInCell="1" allowOverlap="1" wp14:anchorId="74703BCB" wp14:editId="10B2D602">
                <wp:simplePos x="0" y="0"/>
                <wp:positionH relativeFrom="column">
                  <wp:posOffset>533400</wp:posOffset>
                </wp:positionH>
                <wp:positionV relativeFrom="paragraph">
                  <wp:posOffset>215265</wp:posOffset>
                </wp:positionV>
                <wp:extent cx="4450080" cy="853440"/>
                <wp:effectExtent l="0" t="0" r="45720" b="22860"/>
                <wp:wrapNone/>
                <wp:docPr id="257" name="Пятиугольник 257"/>
                <wp:cNvGraphicFramePr/>
                <a:graphic xmlns:a="http://schemas.openxmlformats.org/drawingml/2006/main">
                  <a:graphicData uri="http://schemas.microsoft.com/office/word/2010/wordprocessingShape">
                    <wps:wsp>
                      <wps:cNvSpPr/>
                      <wps:spPr>
                        <a:xfrm>
                          <a:off x="0" y="0"/>
                          <a:ext cx="4450080" cy="85344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AE2975" w:rsidRDefault="00B052DB" w:rsidP="00B052DB">
                            <w:pPr>
                              <w:jc w:val="center"/>
                              <w:rPr>
                                <w:rFonts w:ascii="Times New Roman" w:hAnsi="Times New Roman" w:cs="Times New Roman"/>
                                <w:sz w:val="28"/>
                                <w:szCs w:val="28"/>
                              </w:rPr>
                            </w:pPr>
                            <w:r w:rsidRPr="0091783D">
                              <w:rPr>
                                <w:rFonts w:ascii="Times New Roman" w:hAnsi="Times New Roman" w:cs="Times New Roman"/>
                                <w:sz w:val="28"/>
                                <w:szCs w:val="28"/>
                              </w:rPr>
                              <w:t>Відсилка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57" o:spid="_x0000_s1173" type="#_x0000_t15" style="position:absolute;left:0;text-align:left;margin-left:42pt;margin-top:16.95pt;width:350.4pt;height:67.2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" adj="19529" fillcolor="window" strokecolor="windowText" strokeweight="1pt">
                <v:textbox>
                  <w:txbxContent>
                    <w:p w:rsidR="00B052DB" w:rsidRPr="00AE2975" w:rsidRDefault="00B052DB" w:rsidP="00B052DB">
                      <w:pPr>
                        <w:jc w:val="center"/>
                        <w:rPr>
                          <w:rFonts w:ascii="Times New Roman" w:hAnsi="Times New Roman" w:cs="Times New Roman"/>
                          <w:sz w:val="28"/>
                          <w:szCs w:val="28"/>
                        </w:rPr>
                      </w:pPr>
                      <w:r w:rsidRPr="0091783D">
                        <w:rPr>
                          <w:rFonts w:ascii="Times New Roman" w:hAnsi="Times New Roman" w:cs="Times New Roman"/>
                          <w:sz w:val="28"/>
                          <w:szCs w:val="28"/>
                        </w:rPr>
                        <w:t>Відсилка</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89664" behindDoc="0" locked="0" layoutInCell="1" allowOverlap="1" wp14:anchorId="37C8B68F" wp14:editId="2A106FC1">
                <wp:simplePos x="0" y="0"/>
                <wp:positionH relativeFrom="column">
                  <wp:posOffset>535305</wp:posOffset>
                </wp:positionH>
                <wp:positionV relativeFrom="paragraph">
                  <wp:posOffset>148590</wp:posOffset>
                </wp:positionV>
                <wp:extent cx="5464175" cy="1173480"/>
                <wp:effectExtent l="0" t="0" r="22225" b="26670"/>
                <wp:wrapNone/>
                <wp:docPr id="258" name="Прямоугольник 258"/>
                <wp:cNvGraphicFramePr/>
                <a:graphic xmlns:a="http://schemas.openxmlformats.org/drawingml/2006/main">
                  <a:graphicData uri="http://schemas.microsoft.com/office/word/2010/wordprocessingShape">
                    <wps:wsp>
                      <wps:cNvSpPr/>
                      <wps:spPr>
                        <a:xfrm>
                          <a:off x="0" y="0"/>
                          <a:ext cx="5464175" cy="11734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91783D">
                              <w:rPr>
                                <w:rFonts w:ascii="Times New Roman" w:hAnsi="Times New Roman" w:cs="Times New Roman"/>
                                <w:sz w:val="28"/>
                                <w:szCs w:val="28"/>
                                <w:lang w:val="uk-UA"/>
                              </w:rPr>
                              <w:t>це спосіб, при якому формулюється національна норма, яка відсилає до всього міжнар</w:t>
                            </w:r>
                            <w:r>
                              <w:rPr>
                                <w:rFonts w:ascii="Times New Roman" w:hAnsi="Times New Roman" w:cs="Times New Roman"/>
                                <w:sz w:val="28"/>
                                <w:szCs w:val="28"/>
                                <w:lang w:val="uk-UA"/>
                              </w:rPr>
                              <w:t>одного права</w:t>
                            </w:r>
                            <w:r w:rsidRPr="0091783D">
                              <w:rPr>
                                <w:rFonts w:ascii="Times New Roman" w:hAnsi="Times New Roman" w:cs="Times New Roman"/>
                                <w:sz w:val="28"/>
                                <w:szCs w:val="28"/>
                                <w:lang w:val="uk-UA"/>
                              </w:rPr>
                              <w:t>, або до частини міжнар</w:t>
                            </w:r>
                            <w:r>
                              <w:rPr>
                                <w:rFonts w:ascii="Times New Roman" w:hAnsi="Times New Roman" w:cs="Times New Roman"/>
                                <w:sz w:val="28"/>
                                <w:szCs w:val="28"/>
                                <w:lang w:val="uk-UA"/>
                              </w:rPr>
                              <w:t>одного права</w:t>
                            </w:r>
                            <w:r w:rsidRPr="0091783D">
                              <w:rPr>
                                <w:rFonts w:ascii="Times New Roman" w:hAnsi="Times New Roman" w:cs="Times New Roman"/>
                                <w:sz w:val="28"/>
                                <w:szCs w:val="28"/>
                                <w:lang w:val="uk-UA"/>
                              </w:rPr>
                              <w:t>, або до конкретної норми міжнаро</w:t>
                            </w:r>
                            <w:r>
                              <w:rPr>
                                <w:rFonts w:ascii="Times New Roman" w:hAnsi="Times New Roman" w:cs="Times New Roman"/>
                                <w:sz w:val="28"/>
                                <w:szCs w:val="28"/>
                                <w:lang w:val="uk-UA"/>
                              </w:rPr>
                              <w:t>дного права</w:t>
                            </w:r>
                            <w:r w:rsidRPr="0091783D">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8" o:spid="_x0000_s1174" style="position:absolute;left:0;text-align:left;margin-left:42.15pt;margin-top:11.7pt;width:430.25pt;height:92.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sidRPr="0091783D">
                        <w:rPr>
                          <w:rFonts w:ascii="Times New Roman" w:hAnsi="Times New Roman" w:cs="Times New Roman"/>
                          <w:sz w:val="28"/>
                          <w:szCs w:val="28"/>
                          <w:lang w:val="uk-UA"/>
                        </w:rPr>
                        <w:t>це спосіб, при якому формулюється національна норма, яка відсилає до всього міжнар</w:t>
                      </w:r>
                      <w:r>
                        <w:rPr>
                          <w:rFonts w:ascii="Times New Roman" w:hAnsi="Times New Roman" w:cs="Times New Roman"/>
                          <w:sz w:val="28"/>
                          <w:szCs w:val="28"/>
                          <w:lang w:val="uk-UA"/>
                        </w:rPr>
                        <w:t>одного права</w:t>
                      </w:r>
                      <w:r w:rsidRPr="0091783D">
                        <w:rPr>
                          <w:rFonts w:ascii="Times New Roman" w:hAnsi="Times New Roman" w:cs="Times New Roman"/>
                          <w:sz w:val="28"/>
                          <w:szCs w:val="28"/>
                          <w:lang w:val="uk-UA"/>
                        </w:rPr>
                        <w:t>, або до частини міжнар</w:t>
                      </w:r>
                      <w:r>
                        <w:rPr>
                          <w:rFonts w:ascii="Times New Roman" w:hAnsi="Times New Roman" w:cs="Times New Roman"/>
                          <w:sz w:val="28"/>
                          <w:szCs w:val="28"/>
                          <w:lang w:val="uk-UA"/>
                        </w:rPr>
                        <w:t>одного права</w:t>
                      </w:r>
                      <w:r w:rsidRPr="0091783D">
                        <w:rPr>
                          <w:rFonts w:ascii="Times New Roman" w:hAnsi="Times New Roman" w:cs="Times New Roman"/>
                          <w:sz w:val="28"/>
                          <w:szCs w:val="28"/>
                          <w:lang w:val="uk-UA"/>
                        </w:rPr>
                        <w:t>, або до конкретної норми міжнаро</w:t>
                      </w:r>
                      <w:r>
                        <w:rPr>
                          <w:rFonts w:ascii="Times New Roman" w:hAnsi="Times New Roman" w:cs="Times New Roman"/>
                          <w:sz w:val="28"/>
                          <w:szCs w:val="28"/>
                          <w:lang w:val="uk-UA"/>
                        </w:rPr>
                        <w:t>дного права</w:t>
                      </w:r>
                      <w:r w:rsidRPr="0091783D">
                        <w:rPr>
                          <w:rFonts w:ascii="Times New Roman" w:hAnsi="Times New Roman" w:cs="Times New Roman"/>
                          <w:sz w:val="28"/>
                          <w:szCs w:val="28"/>
                          <w:lang w:val="uk-UA"/>
                        </w:rPr>
                        <w:t>.</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93760" behindDoc="0" locked="0" layoutInCell="1" allowOverlap="1" wp14:anchorId="539C16DA" wp14:editId="26259DEF">
                <wp:simplePos x="0" y="0"/>
                <wp:positionH relativeFrom="column">
                  <wp:posOffset>1175385</wp:posOffset>
                </wp:positionH>
                <wp:positionV relativeFrom="paragraph">
                  <wp:posOffset>308610</wp:posOffset>
                </wp:positionV>
                <wp:extent cx="4824095" cy="472440"/>
                <wp:effectExtent l="0" t="0" r="14605" b="22860"/>
                <wp:wrapNone/>
                <wp:docPr id="262" name="Прямоугольник 262"/>
                <wp:cNvGraphicFramePr/>
                <a:graphic xmlns:a="http://schemas.openxmlformats.org/drawingml/2006/main">
                  <a:graphicData uri="http://schemas.microsoft.com/office/word/2010/wordprocessingShape">
                    <wps:wsp>
                      <wps:cNvSpPr/>
                      <wps:spPr>
                        <a:xfrm>
                          <a:off x="0" y="0"/>
                          <a:ext cx="4824095" cy="4724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91783D">
                              <w:rPr>
                                <w:rFonts w:ascii="Times New Roman" w:hAnsi="Times New Roman" w:cs="Times New Roman"/>
                                <w:sz w:val="28"/>
                                <w:szCs w:val="28"/>
                                <w:lang w:val="uk-UA"/>
                              </w:rPr>
                              <w:t>Загальна відсилка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2" o:spid="_x0000_s1175" style="position:absolute;left:0;text-align:left;margin-left:92.55pt;margin-top:24.3pt;width:379.85pt;height:37.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91783D">
                        <w:rPr>
                          <w:rFonts w:ascii="Times New Roman" w:hAnsi="Times New Roman" w:cs="Times New Roman"/>
                          <w:sz w:val="28"/>
                          <w:szCs w:val="28"/>
                          <w:lang w:val="uk-UA"/>
                        </w:rPr>
                        <w:t>Загальна відсилка</w:t>
                      </w:r>
                    </w:p>
                  </w:txbxContent>
                </v:textbox>
              </v: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90688" behindDoc="0" locked="0" layoutInCell="1" allowOverlap="1" wp14:anchorId="0C28B384" wp14:editId="107B92B1">
                <wp:simplePos x="0" y="0"/>
                <wp:positionH relativeFrom="column">
                  <wp:posOffset>533400</wp:posOffset>
                </wp:positionH>
                <wp:positionV relativeFrom="paragraph">
                  <wp:posOffset>306705</wp:posOffset>
                </wp:positionV>
                <wp:extent cx="533400" cy="381000"/>
                <wp:effectExtent l="0" t="0" r="38100" b="19050"/>
                <wp:wrapNone/>
                <wp:docPr id="259" name="Пятиугольник 259"/>
                <wp:cNvGraphicFramePr/>
                <a:graphic xmlns:a="http://schemas.openxmlformats.org/drawingml/2006/main">
                  <a:graphicData uri="http://schemas.microsoft.com/office/word/2010/wordprocessingShape">
                    <wps:wsp>
                      <wps:cNvSpPr/>
                      <wps:spPr>
                        <a:xfrm>
                          <a:off x="0" y="0"/>
                          <a:ext cx="533400" cy="381000"/>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59" o:spid="_x0000_s1026" type="#_x0000_t15" style="position:absolute;margin-left:42pt;margin-top:24.15pt;width:42pt;height:30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" adj="13886"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94784" behindDoc="0" locked="0" layoutInCell="1" allowOverlap="1" wp14:anchorId="6FB74B91" wp14:editId="65DAED83">
                <wp:simplePos x="0" y="0"/>
                <wp:positionH relativeFrom="column">
                  <wp:posOffset>1175385</wp:posOffset>
                </wp:positionH>
                <wp:positionV relativeFrom="paragraph">
                  <wp:posOffset>289560</wp:posOffset>
                </wp:positionV>
                <wp:extent cx="4824095" cy="472440"/>
                <wp:effectExtent l="0" t="0" r="14605" b="22860"/>
                <wp:wrapNone/>
                <wp:docPr id="264" name="Прямоугольник 264"/>
                <wp:cNvGraphicFramePr/>
                <a:graphic xmlns:a="http://schemas.openxmlformats.org/drawingml/2006/main">
                  <a:graphicData uri="http://schemas.microsoft.com/office/word/2010/wordprocessingShape">
                    <wps:wsp>
                      <wps:cNvSpPr/>
                      <wps:spPr>
                        <a:xfrm>
                          <a:off x="0" y="0"/>
                          <a:ext cx="4824095" cy="4724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91783D">
                              <w:rPr>
                                <w:rFonts w:ascii="Times New Roman" w:hAnsi="Times New Roman" w:cs="Times New Roman"/>
                                <w:sz w:val="28"/>
                                <w:szCs w:val="28"/>
                                <w:lang w:val="uk-UA"/>
                              </w:rPr>
                              <w:t>Часткова відсилка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4" o:spid="_x0000_s1176" style="position:absolute;left:0;text-align:left;margin-left:92.55pt;margin-top:22.8pt;width:379.85pt;height:37.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91783D">
                        <w:rPr>
                          <w:rFonts w:ascii="Times New Roman" w:hAnsi="Times New Roman" w:cs="Times New Roman"/>
                          <w:sz w:val="28"/>
                          <w:szCs w:val="28"/>
                          <w:lang w:val="uk-UA"/>
                        </w:rPr>
                        <w:t>Часткова відсилка</w:t>
                      </w:r>
                    </w:p>
                  </w:txbxContent>
                </v:textbox>
              </v: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91712" behindDoc="0" locked="0" layoutInCell="1" allowOverlap="1" wp14:anchorId="1AD6B3C0" wp14:editId="39BA9B93">
                <wp:simplePos x="0" y="0"/>
                <wp:positionH relativeFrom="column">
                  <wp:posOffset>533400</wp:posOffset>
                </wp:positionH>
                <wp:positionV relativeFrom="paragraph">
                  <wp:posOffset>306705</wp:posOffset>
                </wp:positionV>
                <wp:extent cx="533400" cy="381000"/>
                <wp:effectExtent l="0" t="0" r="38100" b="19050"/>
                <wp:wrapNone/>
                <wp:docPr id="260" name="Пятиугольник 260"/>
                <wp:cNvGraphicFramePr/>
                <a:graphic xmlns:a="http://schemas.openxmlformats.org/drawingml/2006/main">
                  <a:graphicData uri="http://schemas.microsoft.com/office/word/2010/wordprocessingShape">
                    <wps:wsp>
                      <wps:cNvSpPr/>
                      <wps:spPr>
                        <a:xfrm>
                          <a:off x="0" y="0"/>
                          <a:ext cx="533400" cy="381000"/>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60" o:spid="_x0000_s1026" type="#_x0000_t15" style="position:absolute;margin-left:42pt;margin-top:24.15pt;width:42pt;height:30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" adj="13886"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95808" behindDoc="0" locked="0" layoutInCell="1" allowOverlap="1" wp14:anchorId="46EF338A" wp14:editId="61990681">
                <wp:simplePos x="0" y="0"/>
                <wp:positionH relativeFrom="column">
                  <wp:posOffset>1175385</wp:posOffset>
                </wp:positionH>
                <wp:positionV relativeFrom="paragraph">
                  <wp:posOffset>300990</wp:posOffset>
                </wp:positionV>
                <wp:extent cx="4824095" cy="471600"/>
                <wp:effectExtent l="0" t="0" r="14605" b="24130"/>
                <wp:wrapNone/>
                <wp:docPr id="265" name="Прямоугольник 265"/>
                <wp:cNvGraphicFramePr/>
                <a:graphic xmlns:a="http://schemas.openxmlformats.org/drawingml/2006/main">
                  <a:graphicData uri="http://schemas.microsoft.com/office/word/2010/wordprocessingShape">
                    <wps:wsp>
                      <wps:cNvSpPr/>
                      <wps:spPr>
                        <a:xfrm>
                          <a:off x="0" y="0"/>
                          <a:ext cx="4824095" cy="471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91783D">
                              <w:rPr>
                                <w:rFonts w:ascii="Times New Roman" w:hAnsi="Times New Roman" w:cs="Times New Roman"/>
                                <w:sz w:val="28"/>
                                <w:szCs w:val="28"/>
                                <w:lang w:val="uk-UA"/>
                              </w:rPr>
                              <w:t>Конкретна відсилка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5" o:spid="_x0000_s1177" style="position:absolute;left:0;text-align:left;margin-left:92.55pt;margin-top:23.7pt;width:379.85pt;height:37.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91783D">
                        <w:rPr>
                          <w:rFonts w:ascii="Times New Roman" w:hAnsi="Times New Roman" w:cs="Times New Roman"/>
                          <w:sz w:val="28"/>
                          <w:szCs w:val="28"/>
                          <w:lang w:val="uk-UA"/>
                        </w:rPr>
                        <w:t>Конкретна відсилка</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92736" behindDoc="0" locked="0" layoutInCell="1" allowOverlap="1" wp14:anchorId="469B66BE" wp14:editId="52C165BB">
                <wp:simplePos x="0" y="0"/>
                <wp:positionH relativeFrom="column">
                  <wp:posOffset>533400</wp:posOffset>
                </wp:positionH>
                <wp:positionV relativeFrom="paragraph">
                  <wp:posOffset>75565</wp:posOffset>
                </wp:positionV>
                <wp:extent cx="533400" cy="381000"/>
                <wp:effectExtent l="0" t="0" r="38100" b="19050"/>
                <wp:wrapNone/>
                <wp:docPr id="261" name="Пятиугольник 261"/>
                <wp:cNvGraphicFramePr/>
                <a:graphic xmlns:a="http://schemas.openxmlformats.org/drawingml/2006/main">
                  <a:graphicData uri="http://schemas.microsoft.com/office/word/2010/wordprocessingShape">
                    <wps:wsp>
                      <wps:cNvSpPr/>
                      <wps:spPr>
                        <a:xfrm>
                          <a:off x="0" y="0"/>
                          <a:ext cx="533400" cy="381000"/>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261" o:spid="_x0000_s1026" type="#_x0000_t15" style="position:absolute;margin-left:42pt;margin-top:5.95pt;width:42pt;height:30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" adj="13886"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lastRenderedPageBreak/>
        <w:t>2.5. Особливості імплементації міжнародно-правових стандартів у сфері міжнародного усиновлення дітей у країнах Західної та Східної традиції права</w: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6068A78D" wp14:editId="29F0A64A">
            <wp:extent cx="5625175" cy="42343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usin_svit2.png"/>
                    <pic:cNvPicPr/>
                  </pic:nvPicPr>
                  <pic:blipFill>
                    <a:blip r:embed="rId148">
                      <a:extLst>
                        <a:ext uri="{28A0092B-C50C-407E-A947-70E740481C1C}">
                          <a14:useLocalDpi xmlns:a14="http://schemas.microsoft.com/office/drawing/2010/main" val="0"/>
                        </a:ext>
                      </a:extLst>
                    </a:blip>
                    <a:stretch>
                      <a:fillRect/>
                    </a:stretch>
                  </pic:blipFill>
                  <pic:spPr>
                    <a:xfrm>
                      <a:off x="0" y="0"/>
                      <a:ext cx="5644544" cy="4248955"/>
                    </a:xfrm>
                    <a:prstGeom prst="rect">
                      <a:avLst/>
                    </a:prstGeom>
                  </pic:spPr>
                </pic:pic>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10282519" wp14:editId="6F23FD1B">
            <wp:extent cx="5681553" cy="3123028"/>
            <wp:effectExtent l="0" t="0" r="0" b="127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usin_svit1.png"/>
                    <pic:cNvPicPr/>
                  </pic:nvPicPr>
                  <pic:blipFill rotWithShape="1">
                    <a:blip r:embed="rId149">
                      <a:extLst>
                        <a:ext uri="{28A0092B-C50C-407E-A947-70E740481C1C}">
                          <a14:useLocalDpi xmlns:a14="http://schemas.microsoft.com/office/drawing/2010/main" val="0"/>
                        </a:ext>
                      </a:extLst>
                    </a:blip>
                    <a:srcRect b="10357"/>
                    <a:stretch/>
                  </pic:blipFill>
                  <pic:spPr bwMode="auto">
                    <a:xfrm>
                      <a:off x="0" y="0"/>
                      <a:ext cx="5693207" cy="3129434"/>
                    </a:xfrm>
                    <a:prstGeom prst="rect">
                      <a:avLst/>
                    </a:prstGeom>
                    <a:ln>
                      <a:noFill/>
                    </a:ln>
                    <a:extLst>
                      <a:ext uri="{53640926-AAD7-44D8-BBD7-CCE9431645EC}">
                        <a14:shadowObscured xmlns:a14="http://schemas.microsoft.com/office/drawing/2010/main"/>
                      </a:ext>
                    </a:extLst>
                  </pic:spPr>
                </pic:pic>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96832" behindDoc="0" locked="0" layoutInCell="1" allowOverlap="1" wp14:anchorId="52B1EA85" wp14:editId="0E7ED7F2">
                <wp:simplePos x="0" y="0"/>
                <wp:positionH relativeFrom="column">
                  <wp:posOffset>256296</wp:posOffset>
                </wp:positionH>
                <wp:positionV relativeFrom="paragraph">
                  <wp:posOffset>-3420</wp:posOffset>
                </wp:positionV>
                <wp:extent cx="5791200" cy="1125415"/>
                <wp:effectExtent l="0" t="0" r="19050" b="17780"/>
                <wp:wrapNone/>
                <wp:docPr id="263" name="Скругленный прямоугольник 263"/>
                <wp:cNvGraphicFramePr/>
                <a:graphic xmlns:a="http://schemas.openxmlformats.org/drawingml/2006/main">
                  <a:graphicData uri="http://schemas.microsoft.com/office/word/2010/wordprocessingShape">
                    <wps:wsp>
                      <wps:cNvSpPr/>
                      <wps:spPr>
                        <a:xfrm>
                          <a:off x="0" y="0"/>
                          <a:ext cx="5791200" cy="1125415"/>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Особливості імплементації міжнародно-правових стандартів при міжнародному усиновленні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3" o:spid="_x0000_s1178" style="position:absolute;left:0;text-align:left;margin-left:20.2pt;margin-top:-.25pt;width:456pt;height:88.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" fillcolor="#d2d2d2" strokecolor="#a5a5a5" strokeweight=".5pt">
                <v:fill color2="silver" rotate="t" colors="0 #d2d2d2;.5 #c8c8c8;1 silver" focus="100%" type="gradient">
                  <o:fill v:ext="view" type="gradientUnscaled"/>
                </v:fill>
                <v:stroke joinstyle="miter"/>
                <v:textbo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Особливості імплементації міжнародно-правових стандартів при міжнародному усиновленні</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97856" behindDoc="0" locked="0" layoutInCell="1" allowOverlap="1" wp14:anchorId="332F1A69" wp14:editId="3114EA2A">
                <wp:simplePos x="0" y="0"/>
                <wp:positionH relativeFrom="column">
                  <wp:posOffset>875274</wp:posOffset>
                </wp:positionH>
                <wp:positionV relativeFrom="paragraph">
                  <wp:posOffset>303139</wp:posOffset>
                </wp:positionV>
                <wp:extent cx="4824095" cy="914400"/>
                <wp:effectExtent l="0" t="0" r="14605" b="19050"/>
                <wp:wrapNone/>
                <wp:docPr id="266" name="Овал 266"/>
                <wp:cNvGraphicFramePr/>
                <a:graphic xmlns:a="http://schemas.openxmlformats.org/drawingml/2006/main">
                  <a:graphicData uri="http://schemas.microsoft.com/office/word/2010/wordprocessingShape">
                    <wps:wsp>
                      <wps:cNvSpPr/>
                      <wps:spPr>
                        <a:xfrm>
                          <a:off x="0" y="0"/>
                          <a:ext cx="4824095" cy="9144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Східна традиція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66" o:spid="_x0000_s1179" style="position:absolute;left:0;text-align:left;margin-left:68.9pt;margin-top:23.85pt;width:379.85pt;height:1in;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Східна традиція права</w:t>
                      </w:r>
                    </w:p>
                  </w:txbxContent>
                </v:textbox>
              </v:oval>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98880" behindDoc="0" locked="0" layoutInCell="1" allowOverlap="1" wp14:anchorId="0A6813B2" wp14:editId="55C83D40">
                <wp:simplePos x="0" y="0"/>
                <wp:positionH relativeFrom="column">
                  <wp:posOffset>0</wp:posOffset>
                </wp:positionH>
                <wp:positionV relativeFrom="paragraph">
                  <wp:posOffset>15435</wp:posOffset>
                </wp:positionV>
                <wp:extent cx="4824095" cy="689317"/>
                <wp:effectExtent l="0" t="0" r="33655" b="15875"/>
                <wp:wrapNone/>
                <wp:docPr id="267" name="Пятиугольник 267"/>
                <wp:cNvGraphicFramePr/>
                <a:graphic xmlns:a="http://schemas.openxmlformats.org/drawingml/2006/main">
                  <a:graphicData uri="http://schemas.microsoft.com/office/word/2010/wordprocessingShape">
                    <wps:wsp>
                      <wps:cNvSpPr/>
                      <wps:spPr>
                        <a:xfrm>
                          <a:off x="0" y="0"/>
                          <a:ext cx="4824095" cy="689317"/>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Поняття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267" o:spid="_x0000_s1180" type="#_x0000_t15" style="position:absolute;left:0;text-align:left;margin-left:0;margin-top:1.2pt;width:379.85pt;height:54.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" adj="20057"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Поняття</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899904" behindDoc="0" locked="0" layoutInCell="1" allowOverlap="1" wp14:anchorId="7DE292D1" wp14:editId="78276292">
                <wp:simplePos x="0" y="0"/>
                <wp:positionH relativeFrom="column">
                  <wp:posOffset>2661871</wp:posOffset>
                </wp:positionH>
                <wp:positionV relativeFrom="paragraph">
                  <wp:posOffset>4950900</wp:posOffset>
                </wp:positionV>
                <wp:extent cx="717452" cy="576775"/>
                <wp:effectExtent l="19050" t="0" r="45085" b="33020"/>
                <wp:wrapNone/>
                <wp:docPr id="271" name="Стрелка вниз 271"/>
                <wp:cNvGraphicFramePr/>
                <a:graphic xmlns:a="http://schemas.openxmlformats.org/drawingml/2006/main">
                  <a:graphicData uri="http://schemas.microsoft.com/office/word/2010/wordprocessingShape">
                    <wps:wsp>
                      <wps:cNvSpPr/>
                      <wps:spPr>
                        <a:xfrm>
                          <a:off x="0" y="0"/>
                          <a:ext cx="717452" cy="576775"/>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71" o:spid="_x0000_s1026" type="#_x0000_t67" style="position:absolute;margin-left:209.6pt;margin-top:389.85pt;width:56.5pt;height:45.4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" adj="10800" fillcolor="#101010 [326]" strokecolor="#a5a5a5 [3206]" strokeweight=".5pt">
                <v:fill color2="#070707 [166]"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w:drawing>
          <wp:inline distT="0" distB="0" distL="0" distR="0" wp14:anchorId="19FD649E" wp14:editId="2909B254">
            <wp:extent cx="5938520" cy="5120347"/>
            <wp:effectExtent l="0" t="0" r="24130" b="0"/>
            <wp:docPr id="270" name="Схема 2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00928" behindDoc="0" locked="0" layoutInCell="1" allowOverlap="1" wp14:anchorId="740B0B71" wp14:editId="66C2E077">
                <wp:simplePos x="0" y="0"/>
                <wp:positionH relativeFrom="column">
                  <wp:posOffset>3077</wp:posOffset>
                </wp:positionH>
                <wp:positionV relativeFrom="paragraph">
                  <wp:posOffset>52852</wp:posOffset>
                </wp:positionV>
                <wp:extent cx="6076657" cy="3052689"/>
                <wp:effectExtent l="0" t="0" r="19685" b="33655"/>
                <wp:wrapNone/>
                <wp:docPr id="272" name="Выноска со стрелкой вниз 272"/>
                <wp:cNvGraphicFramePr/>
                <a:graphic xmlns:a="http://schemas.openxmlformats.org/drawingml/2006/main">
                  <a:graphicData uri="http://schemas.microsoft.com/office/word/2010/wordprocessingShape">
                    <wps:wsp>
                      <wps:cNvSpPr/>
                      <wps:spPr>
                        <a:xfrm>
                          <a:off x="0" y="0"/>
                          <a:ext cx="6076657" cy="3052689"/>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B052DB" w:rsidRPr="00B164AE" w:rsidRDefault="00B052DB" w:rsidP="00B052DB">
                            <w:pPr>
                              <w:spacing w:line="360" w:lineRule="auto"/>
                              <w:jc w:val="both"/>
                              <w:rPr>
                                <w:rFonts w:ascii="Times New Roman" w:hAnsi="Times New Roman" w:cs="Times New Roman"/>
                                <w:sz w:val="28"/>
                                <w:szCs w:val="28"/>
                                <w:lang w:val="uk-UA"/>
                              </w:rPr>
                            </w:pPr>
                            <w:r w:rsidRPr="00704BF1">
                              <w:rPr>
                                <w:rFonts w:ascii="Times New Roman" w:hAnsi="Times New Roman" w:cs="Times New Roman"/>
                                <w:sz w:val="28"/>
                                <w:szCs w:val="28"/>
                                <w:lang w:val="uk-UA"/>
                              </w:rPr>
                              <w:t>Схід є збірним образом, містить у собі багато східних цивілізацій, які мають деякі схожі риси, наприклад, традиціоналізм, консерватизм, гармонію з природою, безтурботність, зосередженість на духовному житті. Але все ж таки вони мають і відмінності відповідно до впливу духовних традицій: конфуціанська Східна Азія, індуїстська Індія, ісламський Ближній Схід, буддистська Південно-Східна Азія</w:t>
                            </w:r>
                            <w:r w:rsidRPr="00487000">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272" o:spid="_x0000_s1181" type="#_x0000_t80" style="position:absolute;left:0;text-align:left;margin-left:.25pt;margin-top:4.15pt;width:478.5pt;height:240.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" adj="14035,8087,16200,9444" fillcolor="white [3201]" strokecolor="black [3200]" strokeweight="1pt">
                <v:textbox>
                  <w:txbxContent>
                    <w:p w:rsidR="00B052DB" w:rsidRPr="00B164AE" w:rsidRDefault="00B052DB" w:rsidP="00B052DB">
                      <w:pPr>
                        <w:spacing w:line="360" w:lineRule="auto"/>
                        <w:jc w:val="both"/>
                        <w:rPr>
                          <w:rFonts w:ascii="Times New Roman" w:hAnsi="Times New Roman" w:cs="Times New Roman"/>
                          <w:sz w:val="28"/>
                          <w:szCs w:val="28"/>
                          <w:lang w:val="uk-UA"/>
                        </w:rPr>
                      </w:pPr>
                      <w:r w:rsidRPr="00704BF1">
                        <w:rPr>
                          <w:rFonts w:ascii="Times New Roman" w:hAnsi="Times New Roman" w:cs="Times New Roman"/>
                          <w:sz w:val="28"/>
                          <w:szCs w:val="28"/>
                          <w:lang w:val="uk-UA"/>
                        </w:rPr>
                        <w:t>Схід є збірним образом, містить у собі багато східних цивілізацій, які мають деякі схожі риси, наприклад, традиціоналізм, консерватизм, гармонію з природою, безтурботність, зосередженість на духовному житті. Але все ж таки вони мають і відмінності відповідно до впливу духовних традицій: конфуціанська Східна Азія, індуїстська Індія, ісламський Ближній Схід, буддистська Південно-Східна Азія</w:t>
                      </w:r>
                      <w:r w:rsidRPr="00487000">
                        <w:rPr>
                          <w:rFonts w:ascii="Times New Roman" w:hAnsi="Times New Roman" w:cs="Times New Roman"/>
                          <w:sz w:val="28"/>
                          <w:szCs w:val="28"/>
                          <w:lang w:val="uk-UA"/>
                        </w:rPr>
                        <w:t>.</w:t>
                      </w:r>
                    </w:p>
                  </w:txbxContent>
                </v:textbox>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01952" behindDoc="0" locked="0" layoutInCell="1" allowOverlap="1" wp14:anchorId="5D2A1D28" wp14:editId="33AD5EE6">
                <wp:simplePos x="0" y="0"/>
                <wp:positionH relativeFrom="column">
                  <wp:posOffset>283845</wp:posOffset>
                </wp:positionH>
                <wp:positionV relativeFrom="paragraph">
                  <wp:posOffset>192991</wp:posOffset>
                </wp:positionV>
                <wp:extent cx="5697416" cy="759656"/>
                <wp:effectExtent l="0" t="0" r="17780" b="21590"/>
                <wp:wrapNone/>
                <wp:docPr id="273" name="Скругленный прямоугольник 273"/>
                <wp:cNvGraphicFramePr/>
                <a:graphic xmlns:a="http://schemas.openxmlformats.org/drawingml/2006/main">
                  <a:graphicData uri="http://schemas.microsoft.com/office/word/2010/wordprocessingShape">
                    <wps:wsp>
                      <wps:cNvSpPr/>
                      <wps:spPr>
                        <a:xfrm>
                          <a:off x="0" y="0"/>
                          <a:ext cx="5697416" cy="759656"/>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Особливості правової 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3" o:spid="_x0000_s1182" style="position:absolute;left:0;text-align:left;margin-left:22.35pt;margin-top:15.2pt;width:448.6pt;height:59.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" fillcolor="#d2d2d2" strokecolor="#a5a5a5" strokeweight=".5pt">
                <v:fill color2="silver" rotate="t" colors="0 #d2d2d2;.5 #c8c8c8;1 silver" focus="100%" type="gradient">
                  <o:fill v:ext="view" type="gradientUnscaled"/>
                </v:fill>
                <v:stroke joinstyle="miter"/>
                <v:textbo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Особливості правової системи</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1D1E6F74" wp14:editId="33A67D13">
            <wp:extent cx="5978525" cy="5120640"/>
            <wp:effectExtent l="0" t="0" r="22225" b="3810"/>
            <wp:docPr id="274" name="Схема 2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02976" behindDoc="0" locked="0" layoutInCell="1" allowOverlap="1" wp14:anchorId="151903C4" wp14:editId="7BB24314">
                <wp:simplePos x="0" y="0"/>
                <wp:positionH relativeFrom="column">
                  <wp:posOffset>410845</wp:posOffset>
                </wp:positionH>
                <wp:positionV relativeFrom="paragraph">
                  <wp:posOffset>-31310</wp:posOffset>
                </wp:positionV>
                <wp:extent cx="4824095" cy="759655"/>
                <wp:effectExtent l="0" t="0" r="14605" b="21590"/>
                <wp:wrapNone/>
                <wp:docPr id="275" name="Овал 275"/>
                <wp:cNvGraphicFramePr/>
                <a:graphic xmlns:a="http://schemas.openxmlformats.org/drawingml/2006/main">
                  <a:graphicData uri="http://schemas.microsoft.com/office/word/2010/wordprocessingShape">
                    <wps:wsp>
                      <wps:cNvSpPr/>
                      <wps:spPr>
                        <a:xfrm>
                          <a:off x="0" y="0"/>
                          <a:ext cx="4824095" cy="75965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Західна традиція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75" o:spid="_x0000_s1183" style="position:absolute;left:0;text-align:left;margin-left:32.35pt;margin-top:-2.45pt;width:379.85pt;height:59.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Західна традиція права</w:t>
                      </w:r>
                    </w:p>
                  </w:txbxContent>
                </v:textbox>
              </v:oval>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00C43E0C" wp14:editId="038CF581">
            <wp:extent cx="6022975" cy="8276095"/>
            <wp:effectExtent l="0" t="38100" r="0" b="10795"/>
            <wp:docPr id="276" name="Схема 2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04000" behindDoc="0" locked="0" layoutInCell="1" allowOverlap="1" wp14:anchorId="51B3109C" wp14:editId="5D90FF3C">
                <wp:simplePos x="0" y="0"/>
                <wp:positionH relativeFrom="column">
                  <wp:posOffset>125730</wp:posOffset>
                </wp:positionH>
                <wp:positionV relativeFrom="paragraph">
                  <wp:posOffset>30480</wp:posOffset>
                </wp:positionV>
                <wp:extent cx="5791200" cy="1125415"/>
                <wp:effectExtent l="0" t="0" r="19050" b="17780"/>
                <wp:wrapNone/>
                <wp:docPr id="278" name="Скругленный прямоугольник 278"/>
                <wp:cNvGraphicFramePr/>
                <a:graphic xmlns:a="http://schemas.openxmlformats.org/drawingml/2006/main">
                  <a:graphicData uri="http://schemas.microsoft.com/office/word/2010/wordprocessingShape">
                    <wps:wsp>
                      <wps:cNvSpPr/>
                      <wps:spPr>
                        <a:xfrm>
                          <a:off x="0" y="0"/>
                          <a:ext cx="5791200" cy="1125415"/>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Процедура приєднання та ратифікації/приєднання до міжнародно-правового акту щодо міжнародного усиновлення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8" o:spid="_x0000_s1184" style="position:absolute;left:0;text-align:left;margin-left:9.9pt;margin-top:2.4pt;width:456pt;height:88.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" fillcolor="#d2d2d2" strokecolor="#a5a5a5" strokeweight=".5pt">
                <v:fill color2="silver" rotate="t" colors="0 #d2d2d2;.5 #c8c8c8;1 silver" focus="100%" type="gradient">
                  <o:fill v:ext="view" type="gradientUnscaled"/>
                </v:fill>
                <v:stroke joinstyle="miter"/>
                <v:textbox>
                  <w:txbxContent>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Процедура приєднання та ратифікації/приєднання до міжнародно-правового акту щодо міжнародного усиновлення</w:t>
                      </w:r>
                    </w:p>
                  </w:txbxContent>
                </v:textbox>
              </v:round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05024" behindDoc="0" locked="0" layoutInCell="1" allowOverlap="1" wp14:anchorId="1E9C78C4" wp14:editId="73D1B41E">
                <wp:simplePos x="0" y="0"/>
                <wp:positionH relativeFrom="column">
                  <wp:posOffset>520065</wp:posOffset>
                </wp:positionH>
                <wp:positionV relativeFrom="paragraph">
                  <wp:posOffset>177165</wp:posOffset>
                </wp:positionV>
                <wp:extent cx="4824095" cy="850900"/>
                <wp:effectExtent l="0" t="0" r="14605" b="25400"/>
                <wp:wrapNone/>
                <wp:docPr id="279" name="Прямоугольник 279"/>
                <wp:cNvGraphicFramePr/>
                <a:graphic xmlns:a="http://schemas.openxmlformats.org/drawingml/2006/main">
                  <a:graphicData uri="http://schemas.microsoft.com/office/word/2010/wordprocessingShape">
                    <wps:wsp>
                      <wps:cNvSpPr/>
                      <wps:spPr>
                        <a:xfrm>
                          <a:off x="0" y="0"/>
                          <a:ext cx="4824095" cy="850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D624FD">
                              <w:rPr>
                                <w:rFonts w:ascii="Times New Roman" w:hAnsi="Times New Roman" w:cs="Times New Roman"/>
                                <w:sz w:val="28"/>
                                <w:szCs w:val="28"/>
                                <w:lang w:val="uk-UA"/>
                              </w:rPr>
                              <w:t>Держава проводит</w:t>
                            </w:r>
                            <w:r>
                              <w:rPr>
                                <w:rFonts w:ascii="Times New Roman" w:hAnsi="Times New Roman" w:cs="Times New Roman"/>
                                <w:sz w:val="28"/>
                                <w:szCs w:val="28"/>
                                <w:lang w:val="uk-UA"/>
                              </w:rPr>
                              <w:t xml:space="preserve">ь внутрішнє оцінювання поточної </w:t>
                            </w:r>
                            <w:r w:rsidRPr="00D624FD">
                              <w:rPr>
                                <w:rFonts w:ascii="Times New Roman" w:hAnsi="Times New Roman" w:cs="Times New Roman"/>
                                <w:sz w:val="28"/>
                                <w:szCs w:val="28"/>
                                <w:lang w:val="uk-UA"/>
                              </w:rPr>
                              <w:t>ситуації та вирішує стати стороною Конвенції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9" o:spid="_x0000_s1185" style="position:absolute;left:0;text-align:left;margin-left:40.95pt;margin-top:13.95pt;width:379.85pt;height:6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D624FD">
                        <w:rPr>
                          <w:rFonts w:ascii="Times New Roman" w:hAnsi="Times New Roman" w:cs="Times New Roman"/>
                          <w:sz w:val="28"/>
                          <w:szCs w:val="28"/>
                          <w:lang w:val="uk-UA"/>
                        </w:rPr>
                        <w:t>Держава проводит</w:t>
                      </w:r>
                      <w:r>
                        <w:rPr>
                          <w:rFonts w:ascii="Times New Roman" w:hAnsi="Times New Roman" w:cs="Times New Roman"/>
                          <w:sz w:val="28"/>
                          <w:szCs w:val="28"/>
                          <w:lang w:val="uk-UA"/>
                        </w:rPr>
                        <w:t xml:space="preserve">ь внутрішнє оцінювання поточної </w:t>
                      </w:r>
                      <w:r w:rsidRPr="00D624FD">
                        <w:rPr>
                          <w:rFonts w:ascii="Times New Roman" w:hAnsi="Times New Roman" w:cs="Times New Roman"/>
                          <w:sz w:val="28"/>
                          <w:szCs w:val="28"/>
                          <w:lang w:val="uk-UA"/>
                        </w:rPr>
                        <w:t>ситуації та вирішує стати стороною Конвенції</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tbl>
      <w:tblPr>
        <w:tblStyle w:val="a3"/>
        <w:tblpPr w:leftFromText="180" w:rightFromText="180" w:vertAnchor="text" w:horzAnchor="margin" w:tblpY="632"/>
        <w:tblW w:w="0" w:type="auto"/>
        <w:tblLook w:val="04A0" w:firstRow="1" w:lastRow="0" w:firstColumn="1" w:lastColumn="0" w:noHBand="0" w:noVBand="1"/>
      </w:tblPr>
      <w:tblGrid>
        <w:gridCol w:w="9356"/>
      </w:tblGrid>
      <w:tr w:rsidR="00B052DB" w:rsidRPr="00FB3376" w:rsidTr="00B052DB">
        <w:tc>
          <w:tcPr>
            <w:tcW w:w="9356"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хто наразі надає послуги із захисту добробуту дітей та усиновлення в державі;</w:t>
            </w:r>
          </w:p>
        </w:tc>
      </w:tr>
      <w:tr w:rsidR="00B052DB" w:rsidRPr="00FB3376" w:rsidTr="00B052DB">
        <w:tc>
          <w:tcPr>
            <w:tcW w:w="9356"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як побудовано систему цих послуг;</w:t>
            </w:r>
          </w:p>
        </w:tc>
      </w:tr>
      <w:tr w:rsidR="00B052DB" w:rsidRPr="00FB3376" w:rsidTr="00B052DB">
        <w:tc>
          <w:tcPr>
            <w:tcW w:w="9356"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як фінансується надання цих послуг;</w:t>
            </w:r>
          </w:p>
        </w:tc>
      </w:tr>
      <w:tr w:rsidR="00B052DB" w:rsidRPr="00FB3376" w:rsidTr="00B052DB">
        <w:tc>
          <w:tcPr>
            <w:tcW w:w="9356"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чи виконуються за системи, що існує, всі передбачені Конвенцією функції;</w:t>
            </w:r>
          </w:p>
        </w:tc>
      </w:tr>
      <w:tr w:rsidR="00B052DB" w:rsidRPr="00FB3376" w:rsidTr="00B052DB">
        <w:tc>
          <w:tcPr>
            <w:tcW w:w="9356"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чи забезпечують чинні процедури й закони бездоганність системи.</w:t>
            </w:r>
          </w:p>
        </w:tc>
      </w:tr>
    </w:tbl>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06048" behindDoc="0" locked="0" layoutInCell="1" allowOverlap="1" wp14:anchorId="4EF7D696" wp14:editId="14F023B8">
                <wp:simplePos x="0" y="0"/>
                <wp:positionH relativeFrom="column">
                  <wp:posOffset>2552065</wp:posOffset>
                </wp:positionH>
                <wp:positionV relativeFrom="paragraph">
                  <wp:posOffset>2049145</wp:posOffset>
                </wp:positionV>
                <wp:extent cx="584200" cy="596900"/>
                <wp:effectExtent l="19050" t="0" r="44450" b="31750"/>
                <wp:wrapNone/>
                <wp:docPr id="280" name="Стрелка вниз 280"/>
                <wp:cNvGraphicFramePr/>
                <a:graphic xmlns:a="http://schemas.openxmlformats.org/drawingml/2006/main">
                  <a:graphicData uri="http://schemas.microsoft.com/office/word/2010/wordprocessingShape">
                    <wps:wsp>
                      <wps:cNvSpPr/>
                      <wps:spPr>
                        <a:xfrm>
                          <a:off x="0" y="0"/>
                          <a:ext cx="584200" cy="596900"/>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80" o:spid="_x0000_s1026" type="#_x0000_t67" style="position:absolute;margin-left:200.95pt;margin-top:161.35pt;width:46pt;height:47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" adj="11030" fillcolor="#101010 [326]" strokecolor="#a5a5a5 [3206]" strokeweight=".5pt">
                <v:fill color2="#070707 [166]"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07072" behindDoc="0" locked="0" layoutInCell="1" allowOverlap="1" wp14:anchorId="5B96FA8C" wp14:editId="4A16A93F">
                <wp:simplePos x="0" y="0"/>
                <wp:positionH relativeFrom="column">
                  <wp:posOffset>520700</wp:posOffset>
                </wp:positionH>
                <wp:positionV relativeFrom="paragraph">
                  <wp:posOffset>124460</wp:posOffset>
                </wp:positionV>
                <wp:extent cx="4824095" cy="850900"/>
                <wp:effectExtent l="0" t="0" r="14605" b="25400"/>
                <wp:wrapNone/>
                <wp:docPr id="281" name="Прямоугольник 281"/>
                <wp:cNvGraphicFramePr/>
                <a:graphic xmlns:a="http://schemas.openxmlformats.org/drawingml/2006/main">
                  <a:graphicData uri="http://schemas.microsoft.com/office/word/2010/wordprocessingShape">
                    <wps:wsp>
                      <wps:cNvSpPr/>
                      <wps:spPr>
                        <a:xfrm>
                          <a:off x="0" y="0"/>
                          <a:ext cx="4824095" cy="850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Держава оцінює варіанти імплементації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1" o:spid="_x0000_s1186" style="position:absolute;left:0;text-align:left;margin-left:41pt;margin-top:9.8pt;width:379.85pt;height:6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Держава оцінює варіанти імплементації</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tbl>
      <w:tblPr>
        <w:tblStyle w:val="a3"/>
        <w:tblW w:w="0" w:type="auto"/>
        <w:tblInd w:w="279" w:type="dxa"/>
        <w:tblLook w:val="04A0" w:firstRow="1" w:lastRow="0" w:firstColumn="1" w:lastColumn="0" w:noHBand="0" w:noVBand="1"/>
      </w:tblPr>
      <w:tblGrid>
        <w:gridCol w:w="9349"/>
      </w:tblGrid>
      <w:tr w:rsidR="00B052DB" w:rsidRPr="00FB3376" w:rsidTr="00B052DB">
        <w:tc>
          <w:tcPr>
            <w:tcW w:w="9349"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принципи та вимоги Конвенції;</w:t>
            </w:r>
          </w:p>
        </w:tc>
      </w:tr>
      <w:tr w:rsidR="00B052DB" w:rsidRPr="00FB3376" w:rsidTr="00B052DB">
        <w:tc>
          <w:tcPr>
            <w:tcW w:w="9349"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кожен крок на шляху дитини в системі піклування; потреби та проблеми на кожному етапі цього шляху;</w:t>
            </w:r>
          </w:p>
        </w:tc>
      </w:tr>
      <w:tr w:rsidR="00B052DB" w:rsidRPr="00FB3376" w:rsidTr="00B052DB">
        <w:tc>
          <w:tcPr>
            <w:tcW w:w="9349"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 xml:space="preserve"> потреби у захисті дітей;</w:t>
            </w:r>
          </w:p>
        </w:tc>
      </w:tr>
      <w:tr w:rsidR="00B052DB" w:rsidRPr="00FB3376" w:rsidTr="00B052DB">
        <w:tc>
          <w:tcPr>
            <w:tcW w:w="9349"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стратегії та інструменти ефективної імплементації.</w:t>
            </w:r>
          </w:p>
        </w:tc>
      </w:tr>
    </w:tbl>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08096" behindDoc="0" locked="0" layoutInCell="1" allowOverlap="1" wp14:anchorId="6267AE4D" wp14:editId="3E96A6B3">
                <wp:simplePos x="0" y="0"/>
                <wp:positionH relativeFrom="column">
                  <wp:posOffset>2552065</wp:posOffset>
                </wp:positionH>
                <wp:positionV relativeFrom="paragraph">
                  <wp:posOffset>100330</wp:posOffset>
                </wp:positionV>
                <wp:extent cx="584200" cy="622300"/>
                <wp:effectExtent l="19050" t="0" r="44450" b="44450"/>
                <wp:wrapNone/>
                <wp:docPr id="282" name="Стрелка вниз 282"/>
                <wp:cNvGraphicFramePr/>
                <a:graphic xmlns:a="http://schemas.openxmlformats.org/drawingml/2006/main">
                  <a:graphicData uri="http://schemas.microsoft.com/office/word/2010/wordprocessingShape">
                    <wps:wsp>
                      <wps:cNvSpPr/>
                      <wps:spPr>
                        <a:xfrm>
                          <a:off x="0" y="0"/>
                          <a:ext cx="584200" cy="622300"/>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82" o:spid="_x0000_s1026" type="#_x0000_t67" style="position:absolute;margin-left:200.95pt;margin-top:7.9pt;width:46pt;height:49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" adj="11461"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09120" behindDoc="0" locked="0" layoutInCell="1" allowOverlap="1" wp14:anchorId="3485FBFE" wp14:editId="13210662">
                <wp:simplePos x="0" y="0"/>
                <wp:positionH relativeFrom="column">
                  <wp:posOffset>533400</wp:posOffset>
                </wp:positionH>
                <wp:positionV relativeFrom="paragraph">
                  <wp:posOffset>25400</wp:posOffset>
                </wp:positionV>
                <wp:extent cx="4824095" cy="850900"/>
                <wp:effectExtent l="0" t="0" r="14605" b="25400"/>
                <wp:wrapNone/>
                <wp:docPr id="283" name="Прямоугольник 283"/>
                <wp:cNvGraphicFramePr/>
                <a:graphic xmlns:a="http://schemas.openxmlformats.org/drawingml/2006/main">
                  <a:graphicData uri="http://schemas.microsoft.com/office/word/2010/wordprocessingShape">
                    <wps:wsp>
                      <wps:cNvSpPr/>
                      <wps:spPr>
                        <a:xfrm>
                          <a:off x="0" y="0"/>
                          <a:ext cx="4824095" cy="850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FB3376"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Держава розробляє план імплементації,</w:t>
                            </w:r>
                          </w:p>
                          <w:p w:rsidR="00B052DB" w:rsidRPr="005F3C50"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розділяючи всі заходи на 3 категорії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3" o:spid="_x0000_s1187" style="position:absolute;left:0;text-align:left;margin-left:42pt;margin-top:2pt;width:379.85pt;height:6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" fillcolor="window" strokecolor="windowText" strokeweight="1pt">
                <v:textbox>
                  <w:txbxContent>
                    <w:p w:rsidR="00B052DB" w:rsidRPr="00FB3376"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Держава розробляє план імплементації,</w:t>
                      </w:r>
                    </w:p>
                    <w:p w:rsidR="00B052DB" w:rsidRPr="005F3C50"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розділяючи всі заходи на 3 категорії</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tbl>
      <w:tblPr>
        <w:tblStyle w:val="a3"/>
        <w:tblW w:w="0" w:type="auto"/>
        <w:tblInd w:w="279" w:type="dxa"/>
        <w:tblLook w:val="04A0" w:firstRow="1" w:lastRow="0" w:firstColumn="1" w:lastColumn="0" w:noHBand="0" w:noVBand="1"/>
      </w:tblPr>
      <w:tblGrid>
        <w:gridCol w:w="9349"/>
      </w:tblGrid>
      <w:tr w:rsidR="00B052DB" w:rsidRPr="00FB3376" w:rsidTr="00B052DB">
        <w:tc>
          <w:tcPr>
            <w:tcW w:w="9349"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проаналізувати кожен етап процесу;</w:t>
            </w:r>
          </w:p>
        </w:tc>
      </w:tr>
      <w:tr w:rsidR="00B052DB" w:rsidRPr="00FB3376" w:rsidTr="00B052DB">
        <w:tc>
          <w:tcPr>
            <w:tcW w:w="9349"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визначити остаточні функції кожного етапу;</w:t>
            </w:r>
          </w:p>
        </w:tc>
      </w:tr>
      <w:tr w:rsidR="00B052DB" w:rsidRPr="00FB3376" w:rsidTr="00B052DB">
        <w:tc>
          <w:tcPr>
            <w:tcW w:w="9349"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визначити потреби в персоналі та ресурсах;</w:t>
            </w:r>
          </w:p>
        </w:tc>
      </w:tr>
      <w:tr w:rsidR="00B052DB" w:rsidRPr="00FB3376" w:rsidTr="00B052DB">
        <w:tc>
          <w:tcPr>
            <w:tcW w:w="9349"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оцінити поточну ситуацію;</w:t>
            </w:r>
          </w:p>
        </w:tc>
      </w:tr>
      <w:tr w:rsidR="00B052DB" w:rsidRPr="00FB3376" w:rsidTr="00B052DB">
        <w:tc>
          <w:tcPr>
            <w:tcW w:w="9349"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порівняти систему, що існує, із запропонованою;</w:t>
            </w:r>
          </w:p>
        </w:tc>
      </w:tr>
      <w:tr w:rsidR="00B052DB" w:rsidRPr="00FB3376" w:rsidTr="00B052DB">
        <w:tc>
          <w:tcPr>
            <w:tcW w:w="9349"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встановити загальну тривалість часу, необхідного для запровадження змін;</w:t>
            </w:r>
          </w:p>
        </w:tc>
      </w:tr>
      <w:tr w:rsidR="00B052DB" w:rsidRPr="00FB3376" w:rsidTr="00B052DB">
        <w:tc>
          <w:tcPr>
            <w:tcW w:w="9349" w:type="dxa"/>
          </w:tcPr>
          <w:p w:rsidR="00B052DB" w:rsidRPr="00FB3376" w:rsidRDefault="00B052DB" w:rsidP="00B052DB">
            <w:pPr>
              <w:spacing w:line="360" w:lineRule="auto"/>
              <w:jc w:val="both"/>
              <w:rPr>
                <w:rFonts w:ascii="Times New Roman" w:hAnsi="Times New Roman" w:cs="Times New Roman"/>
                <w:sz w:val="28"/>
                <w:szCs w:val="28"/>
                <w:lang w:val="uk-UA"/>
              </w:rPr>
            </w:pPr>
            <w:r w:rsidRPr="00FB3376">
              <w:rPr>
                <w:rFonts w:ascii="Times New Roman" w:hAnsi="Times New Roman" w:cs="Times New Roman"/>
                <w:sz w:val="28"/>
                <w:szCs w:val="28"/>
                <w:lang w:val="uk-UA"/>
              </w:rPr>
              <w:t>визначити конкретні кроки на шляху до досягнення мети</w:t>
            </w:r>
          </w:p>
        </w:tc>
      </w:tr>
    </w:tbl>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12192" behindDoc="0" locked="0" layoutInCell="1" allowOverlap="1" wp14:anchorId="74FE9F89" wp14:editId="673B44FA">
                <wp:simplePos x="0" y="0"/>
                <wp:positionH relativeFrom="column">
                  <wp:posOffset>4923790</wp:posOffset>
                </wp:positionH>
                <wp:positionV relativeFrom="paragraph">
                  <wp:posOffset>45085</wp:posOffset>
                </wp:positionV>
                <wp:extent cx="584200" cy="596900"/>
                <wp:effectExtent l="19050" t="0" r="44450" b="31750"/>
                <wp:wrapNone/>
                <wp:docPr id="286" name="Стрелка вниз 286"/>
                <wp:cNvGraphicFramePr/>
                <a:graphic xmlns:a="http://schemas.openxmlformats.org/drawingml/2006/main">
                  <a:graphicData uri="http://schemas.microsoft.com/office/word/2010/wordprocessingShape">
                    <wps:wsp>
                      <wps:cNvSpPr/>
                      <wps:spPr>
                        <a:xfrm>
                          <a:off x="0" y="0"/>
                          <a:ext cx="584200" cy="596900"/>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86" o:spid="_x0000_s1026" type="#_x0000_t67" style="position:absolute;margin-left:387.7pt;margin-top:3.55pt;width:46pt;height:47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" adj="11030"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11168" behindDoc="0" locked="0" layoutInCell="1" allowOverlap="1" wp14:anchorId="67D20E8C" wp14:editId="00850800">
                <wp:simplePos x="0" y="0"/>
                <wp:positionH relativeFrom="column">
                  <wp:posOffset>2921000</wp:posOffset>
                </wp:positionH>
                <wp:positionV relativeFrom="paragraph">
                  <wp:posOffset>41275</wp:posOffset>
                </wp:positionV>
                <wp:extent cx="584200" cy="596900"/>
                <wp:effectExtent l="19050" t="0" r="44450" b="31750"/>
                <wp:wrapNone/>
                <wp:docPr id="285" name="Стрелка вниз 285"/>
                <wp:cNvGraphicFramePr/>
                <a:graphic xmlns:a="http://schemas.openxmlformats.org/drawingml/2006/main">
                  <a:graphicData uri="http://schemas.microsoft.com/office/word/2010/wordprocessingShape">
                    <wps:wsp>
                      <wps:cNvSpPr/>
                      <wps:spPr>
                        <a:xfrm>
                          <a:off x="0" y="0"/>
                          <a:ext cx="584200" cy="596900"/>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85" o:spid="_x0000_s1026" type="#_x0000_t67" style="position:absolute;margin-left:230pt;margin-top:3.25pt;width:46pt;height:47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" adj="11030" fillcolor="#d2d2d2" strokecolor="#a5a5a5" strokeweight=".5pt">
                <v:fill color2="silver" rotate="t" colors="0 #d2d2d2;.5 #c8c8c8;1 silver" focus="100%" type="gradient">
                  <o:fill v:ext="view" type="gradientUnscaled"/>
                </v:fill>
              </v:shape>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10144" behindDoc="0" locked="0" layoutInCell="1" allowOverlap="1" wp14:anchorId="0A909423" wp14:editId="678FB5AA">
                <wp:simplePos x="0" y="0"/>
                <wp:positionH relativeFrom="column">
                  <wp:posOffset>698500</wp:posOffset>
                </wp:positionH>
                <wp:positionV relativeFrom="paragraph">
                  <wp:posOffset>37465</wp:posOffset>
                </wp:positionV>
                <wp:extent cx="584200" cy="596900"/>
                <wp:effectExtent l="19050" t="0" r="44450" b="31750"/>
                <wp:wrapNone/>
                <wp:docPr id="284" name="Стрелка вниз 284"/>
                <wp:cNvGraphicFramePr/>
                <a:graphic xmlns:a="http://schemas.openxmlformats.org/drawingml/2006/main">
                  <a:graphicData uri="http://schemas.microsoft.com/office/word/2010/wordprocessingShape">
                    <wps:wsp>
                      <wps:cNvSpPr/>
                      <wps:spPr>
                        <a:xfrm>
                          <a:off x="0" y="0"/>
                          <a:ext cx="584200" cy="596900"/>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84" o:spid="_x0000_s1026" type="#_x0000_t67" style="position:absolute;margin-left:55pt;margin-top:2.95pt;width:46pt;height:47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" adj="1103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15264" behindDoc="0" locked="0" layoutInCell="1" allowOverlap="1" wp14:anchorId="0F3933E2" wp14:editId="20881D4D">
                <wp:simplePos x="0" y="0"/>
                <wp:positionH relativeFrom="column">
                  <wp:posOffset>4355465</wp:posOffset>
                </wp:positionH>
                <wp:positionV relativeFrom="paragraph">
                  <wp:posOffset>174625</wp:posOffset>
                </wp:positionV>
                <wp:extent cx="1765300" cy="1549400"/>
                <wp:effectExtent l="0" t="0" r="25400" b="12700"/>
                <wp:wrapNone/>
                <wp:docPr id="190" name="Прямоугольник 190"/>
                <wp:cNvGraphicFramePr/>
                <a:graphic xmlns:a="http://schemas.openxmlformats.org/drawingml/2006/main">
                  <a:graphicData uri="http://schemas.microsoft.com/office/word/2010/wordprocessingShape">
                    <wps:wsp>
                      <wps:cNvSpPr/>
                      <wps:spPr>
                        <a:xfrm>
                          <a:off x="0" y="0"/>
                          <a:ext cx="1765300" cy="1549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B40018"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Довгострокові заходи/</w:t>
                            </w:r>
                          </w:p>
                          <w:p w:rsidR="00B052DB" w:rsidRPr="005F3C50"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багаторічний план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0" o:spid="_x0000_s1188" style="position:absolute;left:0;text-align:left;margin-left:342.95pt;margin-top:13.75pt;width:139pt;height:1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" fillcolor="window" strokecolor="windowText" strokeweight="1pt">
                <v:textbox>
                  <w:txbxContent>
                    <w:p w:rsidR="00B052DB" w:rsidRPr="00B40018"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Довгострокові заходи/</w:t>
                      </w:r>
                    </w:p>
                    <w:p w:rsidR="00B052DB" w:rsidRPr="005F3C50"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багаторічний план</w:t>
                      </w:r>
                    </w:p>
                  </w:txbxContent>
                </v:textbox>
              </v: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14240" behindDoc="0" locked="0" layoutInCell="1" allowOverlap="1" wp14:anchorId="20D8CF4B" wp14:editId="38952C31">
                <wp:simplePos x="0" y="0"/>
                <wp:positionH relativeFrom="column">
                  <wp:posOffset>2298065</wp:posOffset>
                </wp:positionH>
                <wp:positionV relativeFrom="paragraph">
                  <wp:posOffset>174625</wp:posOffset>
                </wp:positionV>
                <wp:extent cx="1841500" cy="1549400"/>
                <wp:effectExtent l="0" t="0" r="25400" b="12700"/>
                <wp:wrapNone/>
                <wp:docPr id="184" name="Прямоугольник 184"/>
                <wp:cNvGraphicFramePr/>
                <a:graphic xmlns:a="http://schemas.openxmlformats.org/drawingml/2006/main">
                  <a:graphicData uri="http://schemas.microsoft.com/office/word/2010/wordprocessingShape">
                    <wps:wsp>
                      <wps:cNvSpPr/>
                      <wps:spPr>
                        <a:xfrm>
                          <a:off x="0" y="0"/>
                          <a:ext cx="1841500" cy="1549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Короткострокові/</w:t>
                            </w:r>
                          </w:p>
                          <w:p w:rsidR="00B052DB" w:rsidRPr="00B40018"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проміжні</w:t>
                            </w:r>
                          </w:p>
                          <w:p w:rsidR="00B052DB" w:rsidRPr="005F3C50"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заходи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 o:spid="_x0000_s1189" style="position:absolute;left:0;text-align:left;margin-left:180.95pt;margin-top:13.75pt;width:145pt;height:12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" fillcolor="window" strokecolor="windowText" strokeweight="1pt">
                <v:textbox>
                  <w:txbxContent>
                    <w:p w:rsidR="00B052DB"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Короткострокові/</w:t>
                      </w:r>
                    </w:p>
                    <w:p w:rsidR="00B052DB" w:rsidRPr="00B40018"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проміжні</w:t>
                      </w:r>
                    </w:p>
                    <w:p w:rsidR="00B052DB" w:rsidRPr="005F3C50"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заходи</w:t>
                      </w:r>
                    </w:p>
                  </w:txbxContent>
                </v:textbox>
              </v: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13216" behindDoc="0" locked="0" layoutInCell="1" allowOverlap="1" wp14:anchorId="4DCD1344" wp14:editId="4F68EBC6">
                <wp:simplePos x="0" y="0"/>
                <wp:positionH relativeFrom="column">
                  <wp:posOffset>-635</wp:posOffset>
                </wp:positionH>
                <wp:positionV relativeFrom="paragraph">
                  <wp:posOffset>174625</wp:posOffset>
                </wp:positionV>
                <wp:extent cx="2019300" cy="1549400"/>
                <wp:effectExtent l="0" t="0" r="19050" b="12700"/>
                <wp:wrapNone/>
                <wp:docPr id="169" name="Прямоугольник 169"/>
                <wp:cNvGraphicFramePr/>
                <a:graphic xmlns:a="http://schemas.openxmlformats.org/drawingml/2006/main">
                  <a:graphicData uri="http://schemas.microsoft.com/office/word/2010/wordprocessingShape">
                    <wps:wsp>
                      <wps:cNvSpPr/>
                      <wps:spPr>
                        <a:xfrm>
                          <a:off x="0" y="0"/>
                          <a:ext cx="2019300" cy="1549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FB3376"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Термінові заходи,</w:t>
                            </w:r>
                          </w:p>
                          <w:p w:rsidR="00B052DB" w:rsidRPr="00FB3376"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наприклад: протидія</w:t>
                            </w:r>
                          </w:p>
                          <w:p w:rsidR="00B052DB" w:rsidRPr="005F3C50"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викраденню і торгівлі дітьми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9" o:spid="_x0000_s1190" style="position:absolute;left:0;text-align:left;margin-left:-.05pt;margin-top:13.75pt;width:159pt;height:12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" fillcolor="window" strokecolor="windowText" strokeweight="1pt">
                <v:textbox>
                  <w:txbxContent>
                    <w:p w:rsidR="00B052DB" w:rsidRPr="00FB3376"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Термінові заходи,</w:t>
                      </w:r>
                    </w:p>
                    <w:p w:rsidR="00B052DB" w:rsidRPr="00FB3376"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наприклад: протидія</w:t>
                      </w:r>
                    </w:p>
                    <w:p w:rsidR="00B052DB" w:rsidRPr="005F3C50" w:rsidRDefault="00B052DB" w:rsidP="00B052DB">
                      <w:pPr>
                        <w:spacing w:after="0" w:line="360" w:lineRule="auto"/>
                        <w:jc w:val="center"/>
                        <w:rPr>
                          <w:rFonts w:ascii="Times New Roman" w:hAnsi="Times New Roman" w:cs="Times New Roman"/>
                          <w:sz w:val="28"/>
                          <w:szCs w:val="28"/>
                          <w:lang w:val="uk-UA"/>
                        </w:rPr>
                      </w:pPr>
                      <w:r w:rsidRPr="00FB3376">
                        <w:rPr>
                          <w:rFonts w:ascii="Times New Roman" w:hAnsi="Times New Roman" w:cs="Times New Roman"/>
                          <w:sz w:val="28"/>
                          <w:szCs w:val="28"/>
                          <w:lang w:val="uk-UA"/>
                        </w:rPr>
                        <w:t>викраденню і торгівлі дітьми</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16288" behindDoc="0" locked="0" layoutInCell="1" allowOverlap="1" wp14:anchorId="0729DD21" wp14:editId="6C14F86D">
                <wp:simplePos x="0" y="0"/>
                <wp:positionH relativeFrom="column">
                  <wp:posOffset>2717800</wp:posOffset>
                </wp:positionH>
                <wp:positionV relativeFrom="paragraph">
                  <wp:posOffset>52705</wp:posOffset>
                </wp:positionV>
                <wp:extent cx="584200" cy="596900"/>
                <wp:effectExtent l="19050" t="0" r="44450" b="31750"/>
                <wp:wrapNone/>
                <wp:docPr id="191" name="Стрелка вниз 191"/>
                <wp:cNvGraphicFramePr/>
                <a:graphic xmlns:a="http://schemas.openxmlformats.org/drawingml/2006/main">
                  <a:graphicData uri="http://schemas.microsoft.com/office/word/2010/wordprocessingShape">
                    <wps:wsp>
                      <wps:cNvSpPr/>
                      <wps:spPr>
                        <a:xfrm>
                          <a:off x="0" y="0"/>
                          <a:ext cx="584200" cy="596900"/>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191" o:spid="_x0000_s1026" type="#_x0000_t67" style="position:absolute;margin-left:214pt;margin-top:4.15pt;width:46pt;height:47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" adj="11030" fillcolor="#d2d2d2" strokecolor="#a5a5a5" strokeweight=".5pt">
                <v:fill color2="silver" rotate="t" colors="0 #d2d2d2;.5 #c8c8c8;1 silver" focus="100%" type="gradient">
                  <o:fill v:ext="view" type="gradientUnscaled"/>
                </v:fill>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17312" behindDoc="0" locked="0" layoutInCell="1" allowOverlap="1" wp14:anchorId="7B8B6BB3" wp14:editId="2EAFA6D8">
                <wp:simplePos x="0" y="0"/>
                <wp:positionH relativeFrom="column">
                  <wp:posOffset>621665</wp:posOffset>
                </wp:positionH>
                <wp:positionV relativeFrom="paragraph">
                  <wp:posOffset>185420</wp:posOffset>
                </wp:positionV>
                <wp:extent cx="4824095" cy="1041400"/>
                <wp:effectExtent l="0" t="0" r="14605" b="25400"/>
                <wp:wrapNone/>
                <wp:docPr id="288" name="Прямоугольник 288"/>
                <wp:cNvGraphicFramePr/>
                <a:graphic xmlns:a="http://schemas.openxmlformats.org/drawingml/2006/main">
                  <a:graphicData uri="http://schemas.microsoft.com/office/word/2010/wordprocessingShape">
                    <wps:wsp>
                      <wps:cNvSpPr/>
                      <wps:spPr>
                        <a:xfrm>
                          <a:off x="0" y="0"/>
                          <a:ext cx="4824095" cy="1041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Ратифікація/приєднання</w:t>
                            </w:r>
                          </w:p>
                          <w:p w:rsidR="00B052DB" w:rsidRPr="00B40018"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Держава публікує детальний план імплементації</w:t>
                            </w:r>
                          </w:p>
                          <w:p w:rsidR="00B052DB" w:rsidRPr="005F3C50"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Держава негайно вживає термінових заходів, якщо потрібно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8" o:spid="_x0000_s1191" style="position:absolute;left:0;text-align:left;margin-left:48.95pt;margin-top:14.6pt;width:379.85pt;height:8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" fillcolor="window" strokecolor="windowText" strokeweight="1pt">
                <v:textbo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Ратифікація/приєднання</w:t>
                      </w:r>
                    </w:p>
                    <w:p w:rsidR="00B052DB" w:rsidRPr="00B40018"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Держава публікує детальний план імплементації</w:t>
                      </w:r>
                    </w:p>
                    <w:p w:rsidR="00B052DB" w:rsidRPr="005F3C50"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Держава негайно вживає термінових заходів, якщо потрібно</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18336" behindDoc="0" locked="0" layoutInCell="1" allowOverlap="1" wp14:anchorId="23A066D7" wp14:editId="5B960CB0">
                <wp:simplePos x="0" y="0"/>
                <wp:positionH relativeFrom="column">
                  <wp:posOffset>622300</wp:posOffset>
                </wp:positionH>
                <wp:positionV relativeFrom="paragraph">
                  <wp:posOffset>306705</wp:posOffset>
                </wp:positionV>
                <wp:extent cx="4824095" cy="1041400"/>
                <wp:effectExtent l="0" t="0" r="14605" b="25400"/>
                <wp:wrapNone/>
                <wp:docPr id="289" name="Прямоугольник 289"/>
                <wp:cNvGraphicFramePr/>
                <a:graphic xmlns:a="http://schemas.openxmlformats.org/drawingml/2006/main">
                  <a:graphicData uri="http://schemas.microsoft.com/office/word/2010/wordprocessingShape">
                    <wps:wsp>
                      <wps:cNvSpPr/>
                      <wps:spPr>
                        <a:xfrm>
                          <a:off x="0" y="0"/>
                          <a:ext cx="4824095" cy="1041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Набрання чинності</w:t>
                            </w:r>
                          </w:p>
                          <w:p w:rsidR="00B052DB" w:rsidRPr="00B40018"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Впровадження </w:t>
                            </w:r>
                            <w:r w:rsidRPr="00B40018">
                              <w:rPr>
                                <w:rFonts w:ascii="Times New Roman" w:hAnsi="Times New Roman" w:cs="Times New Roman"/>
                                <w:sz w:val="28"/>
                                <w:szCs w:val="28"/>
                                <w:lang w:val="uk-UA"/>
                              </w:rPr>
                              <w:t>короткострокових, проміжних заходів</w:t>
                            </w:r>
                          </w:p>
                          <w:p w:rsidR="00B052DB" w:rsidRPr="005F3C50"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Початок довгострокових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9" o:spid="_x0000_s1192" style="position:absolute;left:0;text-align:left;margin-left:49pt;margin-top:24.15pt;width:379.85pt;height:8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" fillcolor="window" strokecolor="windowText" strokeweight="1pt">
                <v:textbo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Набрання чинності</w:t>
                      </w:r>
                    </w:p>
                    <w:p w:rsidR="00B052DB" w:rsidRPr="00B40018"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Впровадження </w:t>
                      </w:r>
                      <w:r w:rsidRPr="00B40018">
                        <w:rPr>
                          <w:rFonts w:ascii="Times New Roman" w:hAnsi="Times New Roman" w:cs="Times New Roman"/>
                          <w:sz w:val="28"/>
                          <w:szCs w:val="28"/>
                          <w:lang w:val="uk-UA"/>
                        </w:rPr>
                        <w:t>короткострокових, проміжних заходів</w:t>
                      </w:r>
                    </w:p>
                    <w:p w:rsidR="00B052DB" w:rsidRPr="005F3C50" w:rsidRDefault="00B052DB" w:rsidP="00B052DB">
                      <w:pPr>
                        <w:spacing w:after="0" w:line="360" w:lineRule="auto"/>
                        <w:jc w:val="center"/>
                        <w:rPr>
                          <w:rFonts w:ascii="Times New Roman" w:hAnsi="Times New Roman" w:cs="Times New Roman"/>
                          <w:sz w:val="28"/>
                          <w:szCs w:val="28"/>
                          <w:lang w:val="uk-UA"/>
                        </w:rPr>
                      </w:pPr>
                      <w:r w:rsidRPr="00B40018">
                        <w:rPr>
                          <w:rFonts w:ascii="Times New Roman" w:hAnsi="Times New Roman" w:cs="Times New Roman"/>
                          <w:sz w:val="28"/>
                          <w:szCs w:val="28"/>
                          <w:lang w:val="uk-UA"/>
                        </w:rPr>
                        <w:t>Початок довгострокових заходів</w:t>
                      </w:r>
                    </w:p>
                  </w:txbxContent>
                </v:textbox>
              </v:rect>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2.6. </w:t>
      </w:r>
      <w:r w:rsidRPr="002366D3">
        <w:rPr>
          <w:rFonts w:ascii="Times New Roman" w:hAnsi="Times New Roman" w:cs="Times New Roman"/>
          <w:sz w:val="28"/>
          <w:szCs w:val="28"/>
          <w:lang w:val="uk-UA"/>
        </w:rPr>
        <w:t>Перспективи імплементації міжнародно-правових стандартів у сфері міжнародного усиновлення в Україні</w: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Pr="00FB3376"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67199D3" wp14:editId="6F26FDFB">
            <wp:extent cx="6096000" cy="3260437"/>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https___s3.eu-central-1.amazonaws.com_media.my.ua_feed_52_b5b27f5cf280728321ff304771a429af.jpg"/>
                    <pic:cNvPicPr/>
                  </pic:nvPicPr>
                  <pic:blipFill>
                    <a:blip r:embed="rId165">
                      <a:extLst>
                        <a:ext uri="{28A0092B-C50C-407E-A947-70E740481C1C}">
                          <a14:useLocalDpi xmlns:a14="http://schemas.microsoft.com/office/drawing/2010/main" val="0"/>
                        </a:ext>
                      </a:extLst>
                    </a:blip>
                    <a:stretch>
                      <a:fillRect/>
                    </a:stretch>
                  </pic:blipFill>
                  <pic:spPr>
                    <a:xfrm>
                      <a:off x="0" y="0"/>
                      <a:ext cx="6096754" cy="3260840"/>
                    </a:xfrm>
                    <a:prstGeom prst="rect">
                      <a:avLst/>
                    </a:prstGeom>
                  </pic:spPr>
                </pic:pic>
              </a:graphicData>
            </a:graphic>
          </wp:inline>
        </w:drawing>
      </w:r>
    </w:p>
    <w:p w:rsidR="00B052DB" w:rsidRPr="00FB3376"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5EA6737" wp14:editId="4C868B83">
            <wp:extent cx="6096000" cy="4412615"/>
            <wp:effectExtent l="0" t="0" r="0" b="698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84088603_1793563850779083_2780783031131045888_o.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096000" cy="4412615"/>
                    </a:xfrm>
                    <a:prstGeom prst="rect">
                      <a:avLst/>
                    </a:prstGeom>
                  </pic:spPr>
                </pic:pic>
              </a:graphicData>
            </a:graphic>
          </wp:inline>
        </w:drawing>
      </w:r>
    </w:p>
    <w:p w:rsidR="00B052DB" w:rsidRPr="00FB3376"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0A2F4F5" wp14:editId="669C4912">
            <wp:extent cx="6102626" cy="8914364"/>
            <wp:effectExtent l="0" t="0" r="0" b="127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86668814_2841162395930241_4705393116675309568_o.jpg"/>
                    <pic:cNvPicPr/>
                  </pic:nvPicPr>
                  <pic:blipFill rotWithShape="1">
                    <a:blip r:embed="rId167">
                      <a:grayscl/>
                      <a:extLst>
                        <a:ext uri="{28A0092B-C50C-407E-A947-70E740481C1C}">
                          <a14:useLocalDpi xmlns:a14="http://schemas.microsoft.com/office/drawing/2010/main" val="0"/>
                        </a:ext>
                      </a:extLst>
                    </a:blip>
                    <a:srcRect l="1624" r="2235"/>
                    <a:stretch/>
                  </pic:blipFill>
                  <pic:spPr bwMode="auto">
                    <a:xfrm>
                      <a:off x="0" y="0"/>
                      <a:ext cx="6106393" cy="8919867"/>
                    </a:xfrm>
                    <a:prstGeom prst="rect">
                      <a:avLst/>
                    </a:prstGeom>
                    <a:ln>
                      <a:noFill/>
                    </a:ln>
                    <a:extLst>
                      <a:ext uri="{53640926-AAD7-44D8-BBD7-CCE9431645EC}">
                        <a14:shadowObscured xmlns:a14="http://schemas.microsoft.com/office/drawing/2010/main"/>
                      </a:ext>
                    </a:extLst>
                  </pic:spPr>
                </pic:pic>
              </a:graphicData>
            </a:graphic>
          </wp:inline>
        </w:drawing>
      </w:r>
    </w:p>
    <w:p w:rsidR="00B052DB"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4AC313A" wp14:editId="2CE930F3">
            <wp:extent cx="6023113" cy="8978151"/>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86729741_2841162415930239_5196257374087675904_o.jpg"/>
                    <pic:cNvPicPr/>
                  </pic:nvPicPr>
                  <pic:blipFill rotWithShape="1">
                    <a:blip r:embed="rId168">
                      <a:grayscl/>
                      <a:extLst>
                        <a:ext uri="{28A0092B-C50C-407E-A947-70E740481C1C}">
                          <a14:useLocalDpi xmlns:a14="http://schemas.microsoft.com/office/drawing/2010/main" val="0"/>
                        </a:ext>
                      </a:extLst>
                    </a:blip>
                    <a:srcRect l="1949" r="2235"/>
                    <a:stretch/>
                  </pic:blipFill>
                  <pic:spPr bwMode="auto">
                    <a:xfrm>
                      <a:off x="0" y="0"/>
                      <a:ext cx="6024937" cy="8980869"/>
                    </a:xfrm>
                    <a:prstGeom prst="rect">
                      <a:avLst/>
                    </a:prstGeom>
                    <a:ln>
                      <a:noFill/>
                    </a:ln>
                    <a:extLst>
                      <a:ext uri="{53640926-AAD7-44D8-BBD7-CCE9431645EC}">
                        <a14:shadowObscured xmlns:a14="http://schemas.microsoft.com/office/drawing/2010/main"/>
                      </a:ext>
                    </a:extLst>
                  </pic:spPr>
                </pic:pic>
              </a:graphicData>
            </a:graphic>
          </wp:inline>
        </w:drawing>
      </w:r>
    </w:p>
    <w:p w:rsidR="00B052DB"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19360" behindDoc="0" locked="0" layoutInCell="1" allowOverlap="1" wp14:anchorId="09079A92" wp14:editId="03C180AD">
                <wp:simplePos x="0" y="0"/>
                <wp:positionH relativeFrom="column">
                  <wp:posOffset>190500</wp:posOffset>
                </wp:positionH>
                <wp:positionV relativeFrom="paragraph">
                  <wp:posOffset>0</wp:posOffset>
                </wp:positionV>
                <wp:extent cx="5791200" cy="1125415"/>
                <wp:effectExtent l="0" t="0" r="19050" b="17780"/>
                <wp:wrapNone/>
                <wp:docPr id="268" name="Скругленный прямоугольник 268"/>
                <wp:cNvGraphicFramePr/>
                <a:graphic xmlns:a="http://schemas.openxmlformats.org/drawingml/2006/main">
                  <a:graphicData uri="http://schemas.microsoft.com/office/word/2010/wordprocessingShape">
                    <wps:wsp>
                      <wps:cNvSpPr/>
                      <wps:spPr>
                        <a:xfrm>
                          <a:off x="0" y="0"/>
                          <a:ext cx="5791200" cy="1125415"/>
                        </a:xfrm>
                        <a:prstGeom prst="roundRect">
                          <a:avLst>
                            <a:gd name="adj" fmla="val 2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аргументи проти ратифікації Україною </w:t>
                            </w:r>
                          </w:p>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Гаазької конвенції 1993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8" o:spid="_x0000_s1193" style="position:absolute;left:0;text-align:left;margin-left:15pt;margin-top:0;width:456pt;height:88.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" fillcolor="#d2d2d2" strokecolor="#a5a5a5" strokeweight=".5pt">
                <v:fill color2="silver" rotate="t" colors="0 #d2d2d2;.5 #c8c8c8;1 silver" focus="100%" type="gradient">
                  <o:fill v:ext="view" type="gradientUnscaled"/>
                </v:fill>
                <v:stroke joinstyle="miter"/>
                <v:textbox>
                  <w:txbxContent>
                    <w:p w:rsidR="00B052DB"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аргументи проти ратифікації Україною </w:t>
                      </w:r>
                    </w:p>
                    <w:p w:rsidR="00B052DB" w:rsidRPr="005A3847"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Гаазької конвенції 1993 р.</w:t>
                      </w:r>
                    </w:p>
                  </w:txbxContent>
                </v:textbox>
              </v:roundrect>
            </w:pict>
          </mc:Fallback>
        </mc:AlternateContent>
      </w: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21408" behindDoc="0" locked="0" layoutInCell="1" allowOverlap="1" wp14:anchorId="317211B7" wp14:editId="001E5B0C">
                <wp:simplePos x="0" y="0"/>
                <wp:positionH relativeFrom="column">
                  <wp:posOffset>1891665</wp:posOffset>
                </wp:positionH>
                <wp:positionV relativeFrom="paragraph">
                  <wp:posOffset>277495</wp:posOffset>
                </wp:positionV>
                <wp:extent cx="4181475" cy="908050"/>
                <wp:effectExtent l="0" t="0" r="28575" b="25400"/>
                <wp:wrapNone/>
                <wp:docPr id="277" name="Скругленный прямоугольник 277"/>
                <wp:cNvGraphicFramePr/>
                <a:graphic xmlns:a="http://schemas.openxmlformats.org/drawingml/2006/main">
                  <a:graphicData uri="http://schemas.microsoft.com/office/word/2010/wordprocessingShape">
                    <wps:wsp>
                      <wps:cNvSpPr/>
                      <wps:spPr>
                        <a:xfrm>
                          <a:off x="0" y="0"/>
                          <a:ext cx="4181475" cy="908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Гаазька конвенція сприятиме збільшенню усиновлень українських дітей за кордоном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7" o:spid="_x0000_s1194" style="position:absolute;left:0;text-align:left;margin-left:148.95pt;margin-top:21.85pt;width:329.25pt;height:7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Гаазька конвенція сприятиме збільшенню усиновлень українських дітей за кордоном</w:t>
                      </w:r>
                    </w:p>
                  </w:txbxContent>
                </v:textbox>
              </v:roundrect>
            </w:pict>
          </mc:Fallback>
        </mc:AlternateContent>
      </w:r>
    </w:p>
    <w:p w:rsidR="00B052DB"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20384" behindDoc="0" locked="0" layoutInCell="1" allowOverlap="1" wp14:anchorId="27978C5D" wp14:editId="7BF09DAE">
                <wp:simplePos x="0" y="0"/>
                <wp:positionH relativeFrom="column">
                  <wp:posOffset>43815</wp:posOffset>
                </wp:positionH>
                <wp:positionV relativeFrom="paragraph">
                  <wp:posOffset>27940</wp:posOffset>
                </wp:positionV>
                <wp:extent cx="1790700" cy="850900"/>
                <wp:effectExtent l="0" t="0" r="38100" b="25400"/>
                <wp:wrapNone/>
                <wp:docPr id="269" name="Пятиугольник 269"/>
                <wp:cNvGraphicFramePr/>
                <a:graphic xmlns:a="http://schemas.openxmlformats.org/drawingml/2006/main">
                  <a:graphicData uri="http://schemas.microsoft.com/office/word/2010/wordprocessingShape">
                    <wps:wsp>
                      <wps:cNvSpPr/>
                      <wps:spPr>
                        <a:xfrm>
                          <a:off x="0" y="0"/>
                          <a:ext cx="1790700" cy="850900"/>
                        </a:xfrm>
                        <a:prstGeom prst="homePlate">
                          <a:avLst/>
                        </a:prstGeom>
                        <a:ln/>
                      </wps:spPr>
                      <wps:style>
                        <a:lnRef idx="1">
                          <a:schemeClr val="accent3"/>
                        </a:lnRef>
                        <a:fillRef idx="2">
                          <a:schemeClr val="accent3"/>
                        </a:fillRef>
                        <a:effectRef idx="1">
                          <a:schemeClr val="accent3"/>
                        </a:effectRef>
                        <a:fontRef idx="minor">
                          <a:schemeClr val="dk1"/>
                        </a:fontRef>
                      </wps:style>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Аргумент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269" o:spid="_x0000_s1195" type="#_x0000_t15" style="position:absolute;left:0;text-align:left;margin-left:3.45pt;margin-top:2.2pt;width:141pt;height:6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" adj="16468" fillcolor="#101010 [326]" strokecolor="#a5a5a5 [3206]" strokeweight=".5pt">
                <v:fill color2="#070707 [166]" rotate="t" colors="0 #d2d2d2;.5 #c8c8c8;1 silver" focus="100%" type="gradient">
                  <o:fill v:ext="view" type="gradientUnscaled"/>
                </v:fill>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Аргумент 1</w:t>
                      </w:r>
                    </w:p>
                  </w:txbxContent>
                </v:textbox>
              </v:shape>
            </w:pict>
          </mc:Fallback>
        </mc:AlternateContent>
      </w: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22432" behindDoc="0" locked="0" layoutInCell="1" allowOverlap="1" wp14:anchorId="58DE18E4" wp14:editId="5B6DC642">
                <wp:simplePos x="0" y="0"/>
                <wp:positionH relativeFrom="column">
                  <wp:posOffset>1301115</wp:posOffset>
                </wp:positionH>
                <wp:positionV relativeFrom="paragraph">
                  <wp:posOffset>260350</wp:posOffset>
                </wp:positionV>
                <wp:extent cx="3629025" cy="850900"/>
                <wp:effectExtent l="0" t="0" r="28575" b="25400"/>
                <wp:wrapNone/>
                <wp:docPr id="287" name="Овал 287"/>
                <wp:cNvGraphicFramePr/>
                <a:graphic xmlns:a="http://schemas.openxmlformats.org/drawingml/2006/main">
                  <a:graphicData uri="http://schemas.microsoft.com/office/word/2010/wordprocessingShape">
                    <wps:wsp>
                      <wps:cNvSpPr/>
                      <wps:spPr>
                        <a:xfrm>
                          <a:off x="0" y="0"/>
                          <a:ext cx="3629025" cy="8509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Контраргументи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7" o:spid="_x0000_s1196" style="position:absolute;left:0;text-align:left;margin-left:102.45pt;margin-top:20.5pt;width:285.75pt;height:6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Контраргументи</w:t>
                      </w:r>
                    </w:p>
                  </w:txbxContent>
                </v:textbox>
              </v:oval>
            </w:pict>
          </mc:Fallback>
        </mc:AlternateContent>
      </w: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23456" behindDoc="0" locked="0" layoutInCell="1" allowOverlap="1" wp14:anchorId="1D5BAD3E" wp14:editId="6111E024">
                <wp:simplePos x="0" y="0"/>
                <wp:positionH relativeFrom="column">
                  <wp:posOffset>43815</wp:posOffset>
                </wp:positionH>
                <wp:positionV relativeFrom="paragraph">
                  <wp:posOffset>204470</wp:posOffset>
                </wp:positionV>
                <wp:extent cx="5981700" cy="1457325"/>
                <wp:effectExtent l="0" t="0" r="19050" b="28575"/>
                <wp:wrapNone/>
                <wp:docPr id="295" name="Прямоугольник 295"/>
                <wp:cNvGraphicFramePr/>
                <a:graphic xmlns:a="http://schemas.openxmlformats.org/drawingml/2006/main">
                  <a:graphicData uri="http://schemas.microsoft.com/office/word/2010/wordprocessingShape">
                    <wps:wsp>
                      <wps:cNvSpPr/>
                      <wps:spPr>
                        <a:xfrm>
                          <a:off x="0" y="0"/>
                          <a:ext cx="5981700" cy="1457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Законодавство України, яке не буде змінено Конвенцією, дозволяє іноземцям усиновлювати дітей, які досягли 5 років і перебувають не менше як один рік на обліку з усиновлення в Мінсоцполітики, за винятком: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5" o:spid="_x0000_s1197" style="position:absolute;left:0;text-align:left;margin-left:3.45pt;margin-top:16.1pt;width:471pt;height:114.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Законодавство України, яке не буде змінено Конвенцією, дозволяє іноземцям усиновлювати дітей, які досягли 5 років і перебувають не менше як один рік на обліку з усиновлення в Мінсоцполітики, за винятком:</w:t>
                      </w:r>
                    </w:p>
                  </w:txbxContent>
                </v:textbox>
              </v:rect>
            </w:pict>
          </mc:Fallback>
        </mc:AlternateContent>
      </w: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drawing>
          <wp:inline distT="0" distB="0" distL="0" distR="0" wp14:anchorId="05D09CE6" wp14:editId="2F1FD289">
            <wp:extent cx="5938520" cy="3505200"/>
            <wp:effectExtent l="0" t="0" r="24130" b="0"/>
            <wp:docPr id="296" name="Схема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rsidR="00B052DB"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25504" behindDoc="0" locked="0" layoutInCell="1" allowOverlap="1" wp14:anchorId="72DCA756" wp14:editId="160C78B8">
                <wp:simplePos x="0" y="0"/>
                <wp:positionH relativeFrom="column">
                  <wp:posOffset>1844040</wp:posOffset>
                </wp:positionH>
                <wp:positionV relativeFrom="paragraph">
                  <wp:posOffset>46990</wp:posOffset>
                </wp:positionV>
                <wp:extent cx="4181475" cy="1066800"/>
                <wp:effectExtent l="0" t="0" r="28575" b="19050"/>
                <wp:wrapNone/>
                <wp:docPr id="298" name="Скругленный прямоугольник 298"/>
                <wp:cNvGraphicFramePr/>
                <a:graphic xmlns:a="http://schemas.openxmlformats.org/drawingml/2006/main">
                  <a:graphicData uri="http://schemas.microsoft.com/office/word/2010/wordprocessingShape">
                    <wps:wsp>
                      <wps:cNvSpPr/>
                      <wps:spPr>
                        <a:xfrm>
                          <a:off x="0" y="0"/>
                          <a:ext cx="4181475" cy="1066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Після приєднання до Гаазької конвенції посередники «торгуватимуть» українськими дітьми за кордон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8" o:spid="_x0000_s1198" style="position:absolute;left:0;text-align:left;margin-left:145.2pt;margin-top:3.7pt;width:329.25pt;height:8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Після приєднання до Гаазької конвенції посередники «торгуватимуть» українськими дітьми за кордон</w:t>
                      </w:r>
                    </w:p>
                  </w:txbxContent>
                </v:textbox>
              </v:round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24480" behindDoc="0" locked="0" layoutInCell="1" allowOverlap="1" wp14:anchorId="777FE2AA" wp14:editId="002779F7">
                <wp:simplePos x="0" y="0"/>
                <wp:positionH relativeFrom="column">
                  <wp:posOffset>57150</wp:posOffset>
                </wp:positionH>
                <wp:positionV relativeFrom="paragraph">
                  <wp:posOffset>47625</wp:posOffset>
                </wp:positionV>
                <wp:extent cx="1790700" cy="850900"/>
                <wp:effectExtent l="0" t="0" r="38100" b="25400"/>
                <wp:wrapNone/>
                <wp:docPr id="297" name="Пятиугольник 297"/>
                <wp:cNvGraphicFramePr/>
                <a:graphic xmlns:a="http://schemas.openxmlformats.org/drawingml/2006/main">
                  <a:graphicData uri="http://schemas.microsoft.com/office/word/2010/wordprocessingShape">
                    <wps:wsp>
                      <wps:cNvSpPr/>
                      <wps:spPr>
                        <a:xfrm>
                          <a:off x="0" y="0"/>
                          <a:ext cx="1790700" cy="850900"/>
                        </a:xfrm>
                        <a:prstGeom prst="homePlate">
                          <a:avLst/>
                        </a:prstGeom>
                        <a:ln/>
                      </wps:spPr>
                      <wps:style>
                        <a:lnRef idx="1">
                          <a:schemeClr val="accent3"/>
                        </a:lnRef>
                        <a:fillRef idx="2">
                          <a:schemeClr val="accent3"/>
                        </a:fillRef>
                        <a:effectRef idx="1">
                          <a:schemeClr val="accent3"/>
                        </a:effectRef>
                        <a:fontRef idx="minor">
                          <a:schemeClr val="dk1"/>
                        </a:fontRef>
                      </wps:style>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Аргумент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297" o:spid="_x0000_s1199" type="#_x0000_t15" style="position:absolute;left:0;text-align:left;margin-left:4.5pt;margin-top:3.75pt;width:141pt;height:6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" adj="16468" fillcolor="#101010 [326]" strokecolor="#a5a5a5 [3206]" strokeweight=".5pt">
                <v:fill color2="#070707 [166]" rotate="t" colors="0 #d2d2d2;.5 #c8c8c8;1 silver" focus="100%" type="gradient">
                  <o:fill v:ext="view" type="gradientUnscaled"/>
                </v:fill>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Аргумент 2</w:t>
                      </w:r>
                    </w:p>
                  </w:txbxContent>
                </v:textbox>
              </v:shape>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26528" behindDoc="0" locked="0" layoutInCell="1" allowOverlap="1" wp14:anchorId="057EA2EB" wp14:editId="663CCEF6">
                <wp:simplePos x="0" y="0"/>
                <wp:positionH relativeFrom="column">
                  <wp:posOffset>1314450</wp:posOffset>
                </wp:positionH>
                <wp:positionV relativeFrom="paragraph">
                  <wp:posOffset>36195</wp:posOffset>
                </wp:positionV>
                <wp:extent cx="3629025" cy="850900"/>
                <wp:effectExtent l="0" t="0" r="28575" b="25400"/>
                <wp:wrapNone/>
                <wp:docPr id="299" name="Овал 299"/>
                <wp:cNvGraphicFramePr/>
                <a:graphic xmlns:a="http://schemas.openxmlformats.org/drawingml/2006/main">
                  <a:graphicData uri="http://schemas.microsoft.com/office/word/2010/wordprocessingShape">
                    <wps:wsp>
                      <wps:cNvSpPr/>
                      <wps:spPr>
                        <a:xfrm>
                          <a:off x="0" y="0"/>
                          <a:ext cx="3629025" cy="8509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Контраргументи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99" o:spid="_x0000_s1200" style="position:absolute;left:0;text-align:left;margin-left:103.5pt;margin-top:2.85pt;width:285.75pt;height:6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Контраргументи</w:t>
                      </w:r>
                    </w:p>
                  </w:txbxContent>
                </v:textbox>
              </v:oval>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27552" behindDoc="0" locked="0" layoutInCell="1" allowOverlap="1" wp14:anchorId="45DCA76B" wp14:editId="3D0F84B8">
                <wp:simplePos x="0" y="0"/>
                <wp:positionH relativeFrom="column">
                  <wp:posOffset>53734</wp:posOffset>
                </wp:positionH>
                <wp:positionV relativeFrom="paragraph">
                  <wp:posOffset>87201</wp:posOffset>
                </wp:positionV>
                <wp:extent cx="5972175" cy="2581275"/>
                <wp:effectExtent l="0" t="0" r="28575" b="28575"/>
                <wp:wrapNone/>
                <wp:docPr id="300" name="Прямоугольник 300"/>
                <wp:cNvGraphicFramePr/>
                <a:graphic xmlns:a="http://schemas.openxmlformats.org/drawingml/2006/main">
                  <a:graphicData uri="http://schemas.microsoft.com/office/word/2010/wordprocessingShape">
                    <wps:wsp>
                      <wps:cNvSpPr/>
                      <wps:spPr>
                        <a:xfrm>
                          <a:off x="0" y="0"/>
                          <a:ext cx="5972175" cy="2581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ст. 32 Конвенції ніхто не повинен отримувати невиправданої фінансової або іншої вигоди від діяльності, пов’язаної з міждержавним усиновленням. Тільки витрати та видатки, включаючи розумні професійні гонорари особам, які приймають участь в процесі усиновлення,  </w:t>
                            </w:r>
                            <w:r w:rsidRPr="00D139AB">
                              <w:rPr>
                                <w:rFonts w:ascii="Times New Roman" w:hAnsi="Times New Roman" w:cs="Times New Roman"/>
                                <w:sz w:val="28"/>
                                <w:szCs w:val="28"/>
                                <w:lang w:val="uk-UA"/>
                              </w:rPr>
                              <w:t>можуть встановлюватись або виплачуватись.</w:t>
                            </w:r>
                            <w:r>
                              <w:rPr>
                                <w:rFonts w:ascii="Times New Roman" w:hAnsi="Times New Roman" w:cs="Times New Roman"/>
                                <w:sz w:val="28"/>
                                <w:szCs w:val="28"/>
                                <w:lang w:val="uk-UA"/>
                              </w:rPr>
                              <w:t xml:space="preserve"> Керівники, адміністратори і службовці органів, що приймають участь в процесі усиновлення,</w:t>
                            </w:r>
                            <w:r w:rsidRPr="00D139AB">
                              <w:rPr>
                                <w:rFonts w:ascii="Times New Roman" w:hAnsi="Times New Roman" w:cs="Times New Roman"/>
                                <w:sz w:val="28"/>
                                <w:szCs w:val="28"/>
                                <w:lang w:val="uk-UA"/>
                              </w:rPr>
                              <w:t xml:space="preserve"> н</w:t>
                            </w:r>
                            <w:r>
                              <w:rPr>
                                <w:rFonts w:ascii="Times New Roman" w:hAnsi="Times New Roman" w:cs="Times New Roman"/>
                                <w:sz w:val="28"/>
                                <w:szCs w:val="28"/>
                                <w:lang w:val="uk-UA"/>
                              </w:rPr>
                              <w:t xml:space="preserve">е одержують </w:t>
                            </w:r>
                            <w:r w:rsidRPr="00D139AB">
                              <w:rPr>
                                <w:rFonts w:ascii="Times New Roman" w:hAnsi="Times New Roman" w:cs="Times New Roman"/>
                                <w:sz w:val="28"/>
                                <w:szCs w:val="28"/>
                                <w:lang w:val="uk-UA"/>
                              </w:rPr>
                              <w:t>винагородження за надані послуги, яке є безпідставно високим.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0" o:spid="_x0000_s1201" style="position:absolute;left:0;text-align:left;margin-left:4.25pt;margin-top:6.85pt;width:470.25pt;height:203.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ст. 32 Конвенції ніхто не повинен отримувати невиправданої фінансової або іншої вигоди від діяльності, пов’язаної з міждержавним усиновленням. Тільки витрати та видатки, включаючи розумні професійні гонорари особам, які приймають участь в процесі усиновлення,  </w:t>
                      </w:r>
                      <w:r w:rsidRPr="00D139AB">
                        <w:rPr>
                          <w:rFonts w:ascii="Times New Roman" w:hAnsi="Times New Roman" w:cs="Times New Roman"/>
                          <w:sz w:val="28"/>
                          <w:szCs w:val="28"/>
                          <w:lang w:val="uk-UA"/>
                        </w:rPr>
                        <w:t>можуть встановлюватись або виплачуватись.</w:t>
                      </w:r>
                      <w:r>
                        <w:rPr>
                          <w:rFonts w:ascii="Times New Roman" w:hAnsi="Times New Roman" w:cs="Times New Roman"/>
                          <w:sz w:val="28"/>
                          <w:szCs w:val="28"/>
                          <w:lang w:val="uk-UA"/>
                        </w:rPr>
                        <w:t xml:space="preserve"> Керівники, адміністратори і службовці органів, що приймають участь в процесі усиновлення,</w:t>
                      </w:r>
                      <w:r w:rsidRPr="00D139AB">
                        <w:rPr>
                          <w:rFonts w:ascii="Times New Roman" w:hAnsi="Times New Roman" w:cs="Times New Roman"/>
                          <w:sz w:val="28"/>
                          <w:szCs w:val="28"/>
                          <w:lang w:val="uk-UA"/>
                        </w:rPr>
                        <w:t xml:space="preserve"> н</w:t>
                      </w:r>
                      <w:r>
                        <w:rPr>
                          <w:rFonts w:ascii="Times New Roman" w:hAnsi="Times New Roman" w:cs="Times New Roman"/>
                          <w:sz w:val="28"/>
                          <w:szCs w:val="28"/>
                          <w:lang w:val="uk-UA"/>
                        </w:rPr>
                        <w:t xml:space="preserve">е одержують </w:t>
                      </w:r>
                      <w:r w:rsidRPr="00D139AB">
                        <w:rPr>
                          <w:rFonts w:ascii="Times New Roman" w:hAnsi="Times New Roman" w:cs="Times New Roman"/>
                          <w:sz w:val="28"/>
                          <w:szCs w:val="28"/>
                          <w:lang w:val="uk-UA"/>
                        </w:rPr>
                        <w:t>винагородження за надані послуги, яке є безпідставно високим.</w:t>
                      </w:r>
                    </w:p>
                  </w:txbxContent>
                </v:textbox>
              </v:rect>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8576" behindDoc="0" locked="0" layoutInCell="1" allowOverlap="1" wp14:anchorId="17636050" wp14:editId="5A728BE4">
                <wp:simplePos x="0" y="0"/>
                <wp:positionH relativeFrom="column">
                  <wp:posOffset>2932927</wp:posOffset>
                </wp:positionH>
                <wp:positionV relativeFrom="paragraph">
                  <wp:posOffset>149586</wp:posOffset>
                </wp:positionV>
                <wp:extent cx="361950" cy="495300"/>
                <wp:effectExtent l="47625" t="9525" r="0" b="28575"/>
                <wp:wrapNone/>
                <wp:docPr id="301" name="Стрелка вправо 301"/>
                <wp:cNvGraphicFramePr/>
                <a:graphic xmlns:a="http://schemas.openxmlformats.org/drawingml/2006/main">
                  <a:graphicData uri="http://schemas.microsoft.com/office/word/2010/wordprocessingShape">
                    <wps:wsp>
                      <wps:cNvSpPr/>
                      <wps:spPr>
                        <a:xfrm rot="16200000">
                          <a:off x="0" y="0"/>
                          <a:ext cx="361950" cy="495300"/>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1" o:spid="_x0000_s1026" type="#_x0000_t13" style="position:absolute;margin-left:230.95pt;margin-top:11.8pt;width:28.5pt;height:39pt;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" adj="10800" fillcolor="#101010 [326]" strokecolor="#a5a5a5 [3206]" strokeweight=".5pt">
                <v:fill color2="#070707 [166]" rotate="t" colors="0 #d2d2d2;.5 #c8c8c8;1 silver" focus="100%" type="gradient">
                  <o:fill v:ext="view" type="gradientUnscaled"/>
                </v:fill>
              </v:shape>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29600" behindDoc="0" locked="0" layoutInCell="1" allowOverlap="1" wp14:anchorId="776D97D2" wp14:editId="42664601">
                <wp:simplePos x="0" y="0"/>
                <wp:positionH relativeFrom="column">
                  <wp:posOffset>500380</wp:posOffset>
                </wp:positionH>
                <wp:positionV relativeFrom="paragraph">
                  <wp:posOffset>267335</wp:posOffset>
                </wp:positionV>
                <wp:extent cx="5457825" cy="704850"/>
                <wp:effectExtent l="0" t="0" r="28575" b="19050"/>
                <wp:wrapNone/>
                <wp:docPr id="302" name="Скругленный прямоугольник 302"/>
                <wp:cNvGraphicFramePr/>
                <a:graphic xmlns:a="http://schemas.openxmlformats.org/drawingml/2006/main">
                  <a:graphicData uri="http://schemas.microsoft.com/office/word/2010/wordprocessingShape">
                    <wps:wsp>
                      <wps:cNvSpPr/>
                      <wps:spPr>
                        <a:xfrm>
                          <a:off x="0" y="0"/>
                          <a:ext cx="5457825"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Кожна держава може законодавчо обмежити або встановити розмір таких витрат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2" o:spid="_x0000_s1202" style="position:absolute;left:0;text-align:left;margin-left:39.4pt;margin-top:21.05pt;width:429.75pt;height:5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Кожна держава може законодавчо обмежити або встановити розмір таких витрат</w:t>
                      </w:r>
                    </w:p>
                  </w:txbxContent>
                </v:textbox>
              </v:roundrect>
            </w:pict>
          </mc:Fallback>
        </mc:AlternateContent>
      </w:r>
    </w:p>
    <w:p w:rsidR="00B052DB" w:rsidRDefault="00B052DB" w:rsidP="00B052DB">
      <w:pPr>
        <w:spacing w:after="0" w:line="360" w:lineRule="auto"/>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30624" behindDoc="0" locked="0" layoutInCell="1" allowOverlap="1" wp14:anchorId="689871CC" wp14:editId="3B528C5B">
                <wp:simplePos x="0" y="0"/>
                <wp:positionH relativeFrom="column">
                  <wp:posOffset>56687</wp:posOffset>
                </wp:positionH>
                <wp:positionV relativeFrom="paragraph">
                  <wp:posOffset>252387</wp:posOffset>
                </wp:positionV>
                <wp:extent cx="5902668" cy="457457"/>
                <wp:effectExtent l="0" t="0" r="22225" b="19050"/>
                <wp:wrapNone/>
                <wp:docPr id="304" name="Скругленный прямоугольник 304"/>
                <wp:cNvGraphicFramePr/>
                <a:graphic xmlns:a="http://schemas.openxmlformats.org/drawingml/2006/main">
                  <a:graphicData uri="http://schemas.microsoft.com/office/word/2010/wordprocessingShape">
                    <wps:wsp>
                      <wps:cNvSpPr/>
                      <wps:spPr>
                        <a:xfrm>
                          <a:off x="0" y="0"/>
                          <a:ext cx="5902668" cy="457457"/>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 Україні, яка не є учасником Гаазької конвенції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4" o:spid="_x0000_s1203" style="position:absolute;left:0;text-align:left;margin-left:4.45pt;margin-top:19.85pt;width:464.8pt;height: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" fillcolor="#101010 [326]" strokecolor="#a5a5a5 [3206]" strokeweight=".5pt">
                <v:fill color2="#070707 [166]" rotate="t" colors="0 #d2d2d2;.5 #c8c8c8;1 silver" focus="100%" type="gradient">
                  <o:fill v:ext="view" type="gradientUnscaled"/>
                </v:fill>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 Україні, яка не є учасником Гаазької конвенції</w:t>
                      </w:r>
                    </w:p>
                  </w:txbxContent>
                </v:textbox>
              </v:roundrect>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8DF5274" wp14:editId="5A6B0C59">
            <wp:extent cx="6033959" cy="2582545"/>
            <wp:effectExtent l="0" t="0" r="0" b="27305"/>
            <wp:docPr id="303" name="Схема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rsidR="00B052DB"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32672" behindDoc="0" locked="0" layoutInCell="1" allowOverlap="1" wp14:anchorId="57C594DD" wp14:editId="51ECB6A7">
                <wp:simplePos x="0" y="0"/>
                <wp:positionH relativeFrom="column">
                  <wp:posOffset>1927225</wp:posOffset>
                </wp:positionH>
                <wp:positionV relativeFrom="paragraph">
                  <wp:posOffset>5132</wp:posOffset>
                </wp:positionV>
                <wp:extent cx="4181475" cy="1066800"/>
                <wp:effectExtent l="0" t="0" r="28575" b="19050"/>
                <wp:wrapNone/>
                <wp:docPr id="306" name="Скругленный прямоугольник 306"/>
                <wp:cNvGraphicFramePr/>
                <a:graphic xmlns:a="http://schemas.openxmlformats.org/drawingml/2006/main">
                  <a:graphicData uri="http://schemas.microsoft.com/office/word/2010/wordprocessingShape">
                    <wps:wsp>
                      <wps:cNvSpPr/>
                      <wps:spPr>
                        <a:xfrm>
                          <a:off x="0" y="0"/>
                          <a:ext cx="4181475" cy="1066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 підставі Гаазької конвенції українських дітей зможуть усиновити одностатеві пари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6" o:spid="_x0000_s1204" style="position:absolute;left:0;text-align:left;margin-left:151.75pt;margin-top:.4pt;width:329.25pt;height:8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 підставі Гаазької конвенції українських дітей зможуть усиновити одностатеві пари</w:t>
                      </w:r>
                    </w:p>
                  </w:txbxContent>
                </v:textbox>
              </v:round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31648" behindDoc="0" locked="0" layoutInCell="1" allowOverlap="1" wp14:anchorId="012812BE" wp14:editId="7963AFFA">
                <wp:simplePos x="0" y="0"/>
                <wp:positionH relativeFrom="column">
                  <wp:posOffset>73660</wp:posOffset>
                </wp:positionH>
                <wp:positionV relativeFrom="paragraph">
                  <wp:posOffset>24576</wp:posOffset>
                </wp:positionV>
                <wp:extent cx="1790700" cy="850900"/>
                <wp:effectExtent l="0" t="0" r="38100" b="25400"/>
                <wp:wrapNone/>
                <wp:docPr id="305" name="Пятиугольник 305"/>
                <wp:cNvGraphicFramePr/>
                <a:graphic xmlns:a="http://schemas.openxmlformats.org/drawingml/2006/main">
                  <a:graphicData uri="http://schemas.microsoft.com/office/word/2010/wordprocessingShape">
                    <wps:wsp>
                      <wps:cNvSpPr/>
                      <wps:spPr>
                        <a:xfrm>
                          <a:off x="0" y="0"/>
                          <a:ext cx="1790700" cy="850900"/>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Аргумент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305" o:spid="_x0000_s1205" type="#_x0000_t15" style="position:absolute;left:0;text-align:left;margin-left:5.8pt;margin-top:1.95pt;width:141pt;height:6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" adj="16468" fillcolor="#d2d2d2" strokecolor="#a5a5a5" strokeweight=".5pt">
                <v:fill color2="silver" rotate="t" colors="0 #d2d2d2;.5 #c8c8c8;1 silver" focus="100%" type="gradient">
                  <o:fill v:ext="view" type="gradientUnscaled"/>
                </v:fill>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Аргумент 3</w:t>
                      </w:r>
                    </w:p>
                  </w:txbxContent>
                </v:textbox>
              </v:shape>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33696" behindDoc="0" locked="0" layoutInCell="1" allowOverlap="1" wp14:anchorId="0063096E" wp14:editId="726D6659">
                <wp:simplePos x="0" y="0"/>
                <wp:positionH relativeFrom="column">
                  <wp:posOffset>1309628</wp:posOffset>
                </wp:positionH>
                <wp:positionV relativeFrom="paragraph">
                  <wp:posOffset>306070</wp:posOffset>
                </wp:positionV>
                <wp:extent cx="3629025" cy="850900"/>
                <wp:effectExtent l="0" t="0" r="28575" b="25400"/>
                <wp:wrapNone/>
                <wp:docPr id="307" name="Овал 307"/>
                <wp:cNvGraphicFramePr/>
                <a:graphic xmlns:a="http://schemas.openxmlformats.org/drawingml/2006/main">
                  <a:graphicData uri="http://schemas.microsoft.com/office/word/2010/wordprocessingShape">
                    <wps:wsp>
                      <wps:cNvSpPr/>
                      <wps:spPr>
                        <a:xfrm>
                          <a:off x="0" y="0"/>
                          <a:ext cx="3629025" cy="8509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Контраргументи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7" o:spid="_x0000_s1206" style="position:absolute;left:0;text-align:left;margin-left:103.1pt;margin-top:24.1pt;width:285.75pt;height:6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Контраргументи</w:t>
                      </w:r>
                    </w:p>
                  </w:txbxContent>
                </v:textbox>
              </v:oval>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34720" behindDoc="0" locked="0" layoutInCell="1" allowOverlap="1" wp14:anchorId="69FC56AC" wp14:editId="1095F3C2">
                <wp:simplePos x="0" y="0"/>
                <wp:positionH relativeFrom="column">
                  <wp:posOffset>69043</wp:posOffset>
                </wp:positionH>
                <wp:positionV relativeFrom="paragraph">
                  <wp:posOffset>309468</wp:posOffset>
                </wp:positionV>
                <wp:extent cx="6034560" cy="2940908"/>
                <wp:effectExtent l="0" t="0" r="23495" b="12065"/>
                <wp:wrapNone/>
                <wp:docPr id="308" name="Прямоугольник 308"/>
                <wp:cNvGraphicFramePr/>
                <a:graphic xmlns:a="http://schemas.openxmlformats.org/drawingml/2006/main">
                  <a:graphicData uri="http://schemas.microsoft.com/office/word/2010/wordprocessingShape">
                    <wps:wsp>
                      <wps:cNvSpPr/>
                      <wps:spPr>
                        <a:xfrm>
                          <a:off x="0" y="0"/>
                          <a:ext cx="6034560" cy="294090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Згідно ст. 15-17 Конвенція покладає на держави учасниці обов’язок забезпечувати, щоб усиновлення дитини дозволялося лише компетентними органами держави, яка визначає відповідно до законодавства, що усиновлення допустимо з огляду на статус дитини відносно батьків, родичів і законних представників та якщо необхідно ці особи дали згоду на усиновлення.</w:t>
                            </w:r>
                          </w:p>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Компетентний орган держави походження дитини на підставі висновку держави, яка бажає усиновити дитину, має переконатися щодо прийнятності потенційних усиновлювачів.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8" o:spid="_x0000_s1207" style="position:absolute;left:0;text-align:left;margin-left:5.45pt;margin-top:24.35pt;width:475.15pt;height:231.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" fillcolor="window" strokecolor="windowText" strokeweight="1pt">
                <v:textbox>
                  <w:txbxContent>
                    <w:p w:rsidR="00B052DB"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Згідно ст. 15-17 Конвенція покладає на держави учасниці обов’язок забезпечувати, щоб усиновлення дитини дозволялося лише компетентними органами держави, яка визначає відповідно до законодавства, що усиновлення допустимо з огляду на статус дитини відносно батьків, родичів і законних представників та якщо необхідно ці особи дали згоду на усиновлення.</w:t>
                      </w:r>
                    </w:p>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Компетентний орган держави походження дитини на підставі висновку держави, яка бажає усиновити дитину, має переконатися щодо прийнятності потенційних усиновлювачів.</w:t>
                      </w:r>
                    </w:p>
                  </w:txbxContent>
                </v:textbox>
              </v:rect>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35744" behindDoc="0" locked="0" layoutInCell="1" allowOverlap="1" wp14:anchorId="63B502D6" wp14:editId="323AAFC6">
                <wp:simplePos x="0" y="0"/>
                <wp:positionH relativeFrom="column">
                  <wp:posOffset>3027011</wp:posOffset>
                </wp:positionH>
                <wp:positionV relativeFrom="paragraph">
                  <wp:posOffset>119380</wp:posOffset>
                </wp:positionV>
                <wp:extent cx="361950" cy="495300"/>
                <wp:effectExtent l="47625" t="0" r="0" b="47625"/>
                <wp:wrapNone/>
                <wp:docPr id="309" name="Стрелка вправо 309"/>
                <wp:cNvGraphicFramePr/>
                <a:graphic xmlns:a="http://schemas.openxmlformats.org/drawingml/2006/main">
                  <a:graphicData uri="http://schemas.microsoft.com/office/word/2010/wordprocessingShape">
                    <wps:wsp>
                      <wps:cNvSpPr/>
                      <wps:spPr>
                        <a:xfrm rot="5400000">
                          <a:off x="0" y="0"/>
                          <a:ext cx="361950" cy="495300"/>
                        </a:xfrm>
                        <a:prstGeom prst="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09" o:spid="_x0000_s1026" type="#_x0000_t13" style="position:absolute;margin-left:238.35pt;margin-top:9.4pt;width:28.5pt;height:39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" adj="10800" fillcolor="#d2d2d2" strokecolor="#a5a5a5" strokeweight=".5pt">
                <v:fill color2="silver" rotate="t" colors="0 #d2d2d2;.5 #c8c8c8;1 silver" focus="100%" type="gradient">
                  <o:fill v:ext="view" type="gradientUnscaled"/>
                </v:fill>
              </v:shape>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36768" behindDoc="0" locked="0" layoutInCell="1" allowOverlap="1" wp14:anchorId="10760537" wp14:editId="1AB2D0FF">
                <wp:simplePos x="0" y="0"/>
                <wp:positionH relativeFrom="column">
                  <wp:posOffset>143184</wp:posOffset>
                </wp:positionH>
                <wp:positionV relativeFrom="paragraph">
                  <wp:posOffset>309743</wp:posOffset>
                </wp:positionV>
                <wp:extent cx="5960264" cy="2323070"/>
                <wp:effectExtent l="0" t="0" r="21590" b="20320"/>
                <wp:wrapNone/>
                <wp:docPr id="310" name="Скругленный прямоугольник 310"/>
                <wp:cNvGraphicFramePr/>
                <a:graphic xmlns:a="http://schemas.openxmlformats.org/drawingml/2006/main">
                  <a:graphicData uri="http://schemas.microsoft.com/office/word/2010/wordprocessingShape">
                    <wps:wsp>
                      <wps:cNvSpPr/>
                      <wps:spPr>
                        <a:xfrm>
                          <a:off x="0" y="0"/>
                          <a:ext cx="5960264" cy="23230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відповідно до ст. 211 СК України заборонено особам однієї статі бути усиновлювачами, то, розглядаючи висновок держави потенційного усиновлювача та приймаючи рішення щодо згоди на усиновлення, компетентний орган України, а саме Мінсоцполітики, відмовлятиме у наданні згоди на усиновлення за обставин, які не відповідають вимогам законодавства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0" o:spid="_x0000_s1208" style="position:absolute;left:0;text-align:left;margin-left:11.25pt;margin-top:24.4pt;width:469.3pt;height:182.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" fillcolor="window" strokecolor="windowText" strokeweight="1pt">
                <v:stroke joinstyle="miter"/>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відповідно до ст. 211 СК України заборонено особам однієї статі бути усиновлювачами, то, розглядаючи висновок держави потенційного усиновлювача та приймаючи рішення щодо згоди на усиновлення, компетентний орган України, а саме Мінсоцполітики, відмовлятиме у наданні згоди на усиновлення за обставин, які не відповідають вимогам законодавства України.</w:t>
                      </w:r>
                    </w:p>
                  </w:txbxContent>
                </v:textbox>
              </v:roundrect>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37792" behindDoc="0" locked="0" layoutInCell="1" allowOverlap="1" wp14:anchorId="59087B16" wp14:editId="3566DA87">
                <wp:simplePos x="0" y="0"/>
                <wp:positionH relativeFrom="column">
                  <wp:posOffset>201295</wp:posOffset>
                </wp:positionH>
                <wp:positionV relativeFrom="paragraph">
                  <wp:posOffset>131806</wp:posOffset>
                </wp:positionV>
                <wp:extent cx="5902325" cy="914400"/>
                <wp:effectExtent l="0" t="0" r="22225" b="19050"/>
                <wp:wrapNone/>
                <wp:docPr id="312" name="Скругленный прямоугольник 312"/>
                <wp:cNvGraphicFramePr/>
                <a:graphic xmlns:a="http://schemas.openxmlformats.org/drawingml/2006/main">
                  <a:graphicData uri="http://schemas.microsoft.com/office/word/2010/wordprocessingShape">
                    <wps:wsp>
                      <wps:cNvSpPr/>
                      <wps:spPr>
                        <a:xfrm>
                          <a:off x="0" y="0"/>
                          <a:ext cx="5902325" cy="9144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Учасниками Гаазької конвенції є й держави з консервативними поглядами на сім’ю та шлюб: Польща, Італія, Казахстан, Грузія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2" o:spid="_x0000_s1209" style="position:absolute;left:0;text-align:left;margin-left:15.85pt;margin-top:10.4pt;width:464.75pt;height:1in;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" fillcolor="#d2d2d2" strokecolor="#a5a5a5" strokeweight=".5pt">
                <v:fill color2="silver" rotate="t" colors="0 #d2d2d2;.5 #c8c8c8;1 silver" focus="100%" type="gradient">
                  <o:fill v:ext="view" type="gradientUnscaled"/>
                </v:fill>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Учасниками Гаазької конвенції є й держави з консервативними поглядами на сім’ю та шлюб: Польща, Італія, Казахстан, Грузія тощо.</w:t>
                      </w:r>
                    </w:p>
                  </w:txbxContent>
                </v:textbox>
              </v:roundrect>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39840" behindDoc="0" locked="0" layoutInCell="1" allowOverlap="1" wp14:anchorId="45DA3739" wp14:editId="5F8558CD">
                <wp:simplePos x="0" y="0"/>
                <wp:positionH relativeFrom="column">
                  <wp:posOffset>1864222</wp:posOffset>
                </wp:positionH>
                <wp:positionV relativeFrom="paragraph">
                  <wp:posOffset>-19050</wp:posOffset>
                </wp:positionV>
                <wp:extent cx="4181475" cy="1066800"/>
                <wp:effectExtent l="0" t="0" r="28575" b="19050"/>
                <wp:wrapNone/>
                <wp:docPr id="314" name="Скругленный прямоугольник 314"/>
                <wp:cNvGraphicFramePr/>
                <a:graphic xmlns:a="http://schemas.openxmlformats.org/drawingml/2006/main">
                  <a:graphicData uri="http://schemas.microsoft.com/office/word/2010/wordprocessingShape">
                    <wps:wsp>
                      <wps:cNvSpPr/>
                      <wps:spPr>
                        <a:xfrm>
                          <a:off x="0" y="0"/>
                          <a:ext cx="4181475" cy="1066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Україна не знатиме про долю дітей, усиновлених за кордон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4" o:spid="_x0000_s1210" style="position:absolute;left:0;text-align:left;margin-left:146.8pt;margin-top:-1.5pt;width:329.25pt;height:8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Україна не знатиме про долю дітей, усиновлених за кордон</w:t>
                      </w:r>
                    </w:p>
                  </w:txbxContent>
                </v:textbox>
              </v:round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38816" behindDoc="0" locked="0" layoutInCell="1" allowOverlap="1" wp14:anchorId="19AC9B2C" wp14:editId="0DC9B3A4">
                <wp:simplePos x="0" y="0"/>
                <wp:positionH relativeFrom="column">
                  <wp:posOffset>72888</wp:posOffset>
                </wp:positionH>
                <wp:positionV relativeFrom="paragraph">
                  <wp:posOffset>24576</wp:posOffset>
                </wp:positionV>
                <wp:extent cx="1790700" cy="850900"/>
                <wp:effectExtent l="0" t="0" r="38100" b="25400"/>
                <wp:wrapNone/>
                <wp:docPr id="313" name="Пятиугольник 313"/>
                <wp:cNvGraphicFramePr/>
                <a:graphic xmlns:a="http://schemas.openxmlformats.org/drawingml/2006/main">
                  <a:graphicData uri="http://schemas.microsoft.com/office/word/2010/wordprocessingShape">
                    <wps:wsp>
                      <wps:cNvSpPr/>
                      <wps:spPr>
                        <a:xfrm>
                          <a:off x="0" y="0"/>
                          <a:ext cx="1790700" cy="850900"/>
                        </a:xfrm>
                        <a:prstGeom prst="homePlat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Аргумент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313" o:spid="_x0000_s1211" type="#_x0000_t15" style="position:absolute;left:0;text-align:left;margin-left:5.75pt;margin-top:1.95pt;width:141pt;height:6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" adj="16468" fillcolor="#d2d2d2" strokecolor="#a5a5a5" strokeweight=".5pt">
                <v:fill color2="silver" rotate="t" colors="0 #d2d2d2;.5 #c8c8c8;1 silver" focus="100%" type="gradient">
                  <o:fill v:ext="view" type="gradientUnscaled"/>
                </v:fill>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Аргумент 4</w:t>
                      </w:r>
                    </w:p>
                  </w:txbxContent>
                </v:textbox>
              </v:shape>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40864" behindDoc="0" locked="0" layoutInCell="1" allowOverlap="1" wp14:anchorId="0DFD4717" wp14:editId="489CECC9">
                <wp:simplePos x="0" y="0"/>
                <wp:positionH relativeFrom="column">
                  <wp:posOffset>1186180</wp:posOffset>
                </wp:positionH>
                <wp:positionV relativeFrom="paragraph">
                  <wp:posOffset>220345</wp:posOffset>
                </wp:positionV>
                <wp:extent cx="3629025" cy="850900"/>
                <wp:effectExtent l="0" t="0" r="28575" b="25400"/>
                <wp:wrapNone/>
                <wp:docPr id="315" name="Овал 315"/>
                <wp:cNvGraphicFramePr/>
                <a:graphic xmlns:a="http://schemas.openxmlformats.org/drawingml/2006/main">
                  <a:graphicData uri="http://schemas.microsoft.com/office/word/2010/wordprocessingShape">
                    <wps:wsp>
                      <wps:cNvSpPr/>
                      <wps:spPr>
                        <a:xfrm>
                          <a:off x="0" y="0"/>
                          <a:ext cx="3629025" cy="8509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Контраргументи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5" o:spid="_x0000_s1212" style="position:absolute;left:0;text-align:left;margin-left:93.4pt;margin-top:17.35pt;width:285.75pt;height:6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Контраргументи</w:t>
                      </w:r>
                    </w:p>
                  </w:txbxContent>
                </v:textbox>
              </v:oval>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41888" behindDoc="0" locked="0" layoutInCell="1" allowOverlap="1" wp14:anchorId="4734B409" wp14:editId="4BEB8F04">
                <wp:simplePos x="0" y="0"/>
                <wp:positionH relativeFrom="column">
                  <wp:posOffset>143510</wp:posOffset>
                </wp:positionH>
                <wp:positionV relativeFrom="paragraph">
                  <wp:posOffset>210185</wp:posOffset>
                </wp:positionV>
                <wp:extent cx="5901055" cy="1743075"/>
                <wp:effectExtent l="0" t="0" r="23495" b="28575"/>
                <wp:wrapNone/>
                <wp:docPr id="316" name="Прямоугольник 316"/>
                <wp:cNvGraphicFramePr/>
                <a:graphic xmlns:a="http://schemas.openxmlformats.org/drawingml/2006/main">
                  <a:graphicData uri="http://schemas.microsoft.com/office/word/2010/wordprocessingShape">
                    <wps:wsp>
                      <wps:cNvSpPr/>
                      <wps:spPr>
                        <a:xfrm>
                          <a:off x="0" y="0"/>
                          <a:ext cx="5901055" cy="1743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підставі Гаазької конвенції компетентні органи держави, де проживає дитина після усиновлення, на обґрунтований запит, тобто тоді, коли у запиті зазначені обставини, які дають підстави вважати, що права усиновленої дитини порушуються, надають інформацію стосовно конкретного випадку усиновлення.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6" o:spid="_x0000_s1213" style="position:absolute;left:0;text-align:left;margin-left:11.3pt;margin-top:16.55pt;width:464.65pt;height:137.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підставі Гаазької конвенції компетентні органи держави, де проживає дитина після усиновлення, на обґрунтований запит, тобто тоді, коли у запиті зазначені обставини, які дають підстави вважати, що права усиновленої дитини порушуються, надають інформацію стосовно конкретного випадку усиновлення.</w:t>
                      </w:r>
                    </w:p>
                  </w:txbxContent>
                </v:textbox>
              </v:rect>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42912" behindDoc="0" locked="0" layoutInCell="1" allowOverlap="1" wp14:anchorId="26DA6CD0" wp14:editId="248D31AB">
                <wp:simplePos x="0" y="0"/>
                <wp:positionH relativeFrom="column">
                  <wp:posOffset>2825115</wp:posOffset>
                </wp:positionH>
                <wp:positionV relativeFrom="paragraph">
                  <wp:posOffset>109855</wp:posOffset>
                </wp:positionV>
                <wp:extent cx="533400" cy="581025"/>
                <wp:effectExtent l="0" t="0" r="19050" b="28575"/>
                <wp:wrapNone/>
                <wp:docPr id="317" name="Крест 317"/>
                <wp:cNvGraphicFramePr/>
                <a:graphic xmlns:a="http://schemas.openxmlformats.org/drawingml/2006/main">
                  <a:graphicData uri="http://schemas.microsoft.com/office/word/2010/wordprocessingShape">
                    <wps:wsp>
                      <wps:cNvSpPr/>
                      <wps:spPr>
                        <a:xfrm>
                          <a:off x="0" y="0"/>
                          <a:ext cx="533400" cy="581025"/>
                        </a:xfrm>
                        <a:prstGeom prst="plus">
                          <a:avLst>
                            <a:gd name="adj" fmla="val 32143"/>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Крест 317" o:spid="_x0000_s1026" type="#_x0000_t11" style="position:absolute;margin-left:222.45pt;margin-top:8.65pt;width:42pt;height:45.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" adj="6943" fillcolor="#101010 [326]" strokecolor="#a5a5a5 [3206]" strokeweight=".5pt">
                <v:fill color2="#070707 [166]" rotate="t" colors="0 #d2d2d2;.5 #c8c8c8;1 silver" focus="100%" type="gradient">
                  <o:fill v:ext="view" type="gradientUnscaled"/>
                </v:fill>
              </v:shape>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43936" behindDoc="0" locked="0" layoutInCell="1" allowOverlap="1" wp14:anchorId="57B7393F" wp14:editId="2B1C14B5">
                <wp:simplePos x="0" y="0"/>
                <wp:positionH relativeFrom="column">
                  <wp:posOffset>139065</wp:posOffset>
                </wp:positionH>
                <wp:positionV relativeFrom="paragraph">
                  <wp:posOffset>67945</wp:posOffset>
                </wp:positionV>
                <wp:extent cx="5901055" cy="1304925"/>
                <wp:effectExtent l="0" t="0" r="23495" b="28575"/>
                <wp:wrapNone/>
                <wp:docPr id="318" name="Прямоугольник 318"/>
                <wp:cNvGraphicFramePr/>
                <a:graphic xmlns:a="http://schemas.openxmlformats.org/drawingml/2006/main">
                  <a:graphicData uri="http://schemas.microsoft.com/office/word/2010/wordprocessingShape">
                    <wps:wsp>
                      <wps:cNvSpPr/>
                      <wps:spPr>
                        <a:xfrm>
                          <a:off x="0" y="0"/>
                          <a:ext cx="5901055" cy="1304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Загальний нагляд за дотриманням прав усиновленої дитини буде системно здійснюватися в рамках системи освіти, охорони здоров’я та соціального захисту приймаючою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8" o:spid="_x0000_s1214" style="position:absolute;left:0;text-align:left;margin-left:10.95pt;margin-top:5.35pt;width:464.65pt;height:102.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" fillcolor="window" strokecolor="windowText" strokeweight="1pt">
                <v:textbox>
                  <w:txbxContent>
                    <w:p w:rsidR="00B052DB" w:rsidRPr="005F3C50" w:rsidRDefault="00B052DB" w:rsidP="00B052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Загальний нагляд за дотриманням прав усиновленої дитини буде системно здійснюватися в рамках системи освіти, охорони здоров’я та соціального захисту приймаючою держави.</w:t>
                      </w:r>
                    </w:p>
                  </w:txbxContent>
                </v:textbox>
              </v:rect>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44960" behindDoc="0" locked="0" layoutInCell="1" allowOverlap="1" wp14:anchorId="6F533007" wp14:editId="6566794C">
                <wp:simplePos x="0" y="0"/>
                <wp:positionH relativeFrom="column">
                  <wp:posOffset>139065</wp:posOffset>
                </wp:positionH>
                <wp:positionV relativeFrom="paragraph">
                  <wp:posOffset>289560</wp:posOffset>
                </wp:positionV>
                <wp:extent cx="5902325" cy="514350"/>
                <wp:effectExtent l="0" t="0" r="22225" b="19050"/>
                <wp:wrapNone/>
                <wp:docPr id="319" name="Скругленный прямоугольник 319"/>
                <wp:cNvGraphicFramePr/>
                <a:graphic xmlns:a="http://schemas.openxmlformats.org/drawingml/2006/main">
                  <a:graphicData uri="http://schemas.microsoft.com/office/word/2010/wordprocessingShape">
                    <wps:wsp>
                      <wps:cNvSpPr/>
                      <wps:spPr>
                        <a:xfrm>
                          <a:off x="0" y="0"/>
                          <a:ext cx="5902325" cy="51435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8F360F">
                              <w:rPr>
                                <w:rFonts w:ascii="Times New Roman" w:hAnsi="Times New Roman" w:cs="Times New Roman"/>
                                <w:sz w:val="28"/>
                                <w:szCs w:val="28"/>
                                <w:lang w:val="uk-UA"/>
                              </w:rPr>
                              <w:t>В Україні, яка не є учасником Гаазької конвенції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9" o:spid="_x0000_s1215" style="position:absolute;left:0;text-align:left;margin-left:10.95pt;margin-top:22.8pt;width:464.75pt;height:4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" fillcolor="#d2d2d2" strokecolor="#a5a5a5" strokeweight=".5pt">
                <v:fill color2="silver" rotate="t" colors="0 #d2d2d2;.5 #c8c8c8;1 silver" focus="100%" type="gradient">
                  <o:fill v:ext="view" type="gradientUnscaled"/>
                </v:fill>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sidRPr="008F360F">
                        <w:rPr>
                          <w:rFonts w:ascii="Times New Roman" w:hAnsi="Times New Roman" w:cs="Times New Roman"/>
                          <w:sz w:val="28"/>
                          <w:szCs w:val="28"/>
                          <w:lang w:val="uk-UA"/>
                        </w:rPr>
                        <w:t>В Україні, яка не є учасником Гаазької конвенції</w:t>
                      </w:r>
                    </w:p>
                  </w:txbxContent>
                </v:textbox>
              </v:roundrect>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45984" behindDoc="0" locked="0" layoutInCell="1" allowOverlap="1" wp14:anchorId="27484316" wp14:editId="1A425ABE">
                <wp:simplePos x="0" y="0"/>
                <wp:positionH relativeFrom="column">
                  <wp:posOffset>615315</wp:posOffset>
                </wp:positionH>
                <wp:positionV relativeFrom="paragraph">
                  <wp:posOffset>304800</wp:posOffset>
                </wp:positionV>
                <wp:extent cx="4943475" cy="942975"/>
                <wp:effectExtent l="0" t="0" r="28575" b="28575"/>
                <wp:wrapNone/>
                <wp:docPr id="321" name="Овал 321"/>
                <wp:cNvGraphicFramePr/>
                <a:graphic xmlns:a="http://schemas.openxmlformats.org/drawingml/2006/main">
                  <a:graphicData uri="http://schemas.microsoft.com/office/word/2010/wordprocessingShape">
                    <wps:wsp>
                      <wps:cNvSpPr/>
                      <wps:spPr>
                        <a:xfrm>
                          <a:off x="0" y="0"/>
                          <a:ext cx="4943475" cy="9429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Система нагляду за дотриманням прав українських дітей, усиновлених за кордон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1" o:spid="_x0000_s1216" style="position:absolute;left:0;text-align:left;margin-left:48.45pt;margin-top:24pt;width:389.25pt;height:74.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" fillcolor="window" strokecolor="windowText" strokeweight="1pt">
                <v:stroke joinstyle="miter"/>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Система нагляду за дотриманням прав українських дітей, усиновлених за кордон</w:t>
                      </w:r>
                    </w:p>
                  </w:txbxContent>
                </v:textbox>
              </v:oval>
            </w:pict>
          </mc:Fallback>
        </mc:AlternateContent>
      </w: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p>
    <w:p w:rsidR="00B052DB" w:rsidRDefault="00B052DB" w:rsidP="00B052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50080" behindDoc="0" locked="0" layoutInCell="1" allowOverlap="1" wp14:anchorId="7E9FE3E4" wp14:editId="56F69CDC">
                <wp:simplePos x="0" y="0"/>
                <wp:positionH relativeFrom="column">
                  <wp:posOffset>4472940</wp:posOffset>
                </wp:positionH>
                <wp:positionV relativeFrom="paragraph">
                  <wp:posOffset>260985</wp:posOffset>
                </wp:positionV>
                <wp:extent cx="285750" cy="247650"/>
                <wp:effectExtent l="0" t="0" r="76200" b="57150"/>
                <wp:wrapNone/>
                <wp:docPr id="325" name="Прямая со стрелкой 325"/>
                <wp:cNvGraphicFramePr/>
                <a:graphic xmlns:a="http://schemas.openxmlformats.org/drawingml/2006/main">
                  <a:graphicData uri="http://schemas.microsoft.com/office/word/2010/wordprocessingShape">
                    <wps:wsp>
                      <wps:cNvCnPr/>
                      <wps:spPr>
                        <a:xfrm>
                          <a:off x="0" y="0"/>
                          <a:ext cx="285750" cy="247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Прямая со стрелкой 325" o:spid="_x0000_s1026" type="#_x0000_t32" style="position:absolute;margin-left:352.2pt;margin-top:20.55pt;width:22.5pt;height:19.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4DEC8780" wp14:editId="061722B4">
                <wp:simplePos x="0" y="0"/>
                <wp:positionH relativeFrom="column">
                  <wp:posOffset>1253490</wp:posOffset>
                </wp:positionH>
                <wp:positionV relativeFrom="paragraph">
                  <wp:posOffset>260985</wp:posOffset>
                </wp:positionV>
                <wp:extent cx="266700" cy="247650"/>
                <wp:effectExtent l="38100" t="0" r="19050" b="57150"/>
                <wp:wrapNone/>
                <wp:docPr id="324" name="Прямая со стрелкой 324"/>
                <wp:cNvGraphicFramePr/>
                <a:graphic xmlns:a="http://schemas.openxmlformats.org/drawingml/2006/main">
                  <a:graphicData uri="http://schemas.microsoft.com/office/word/2010/wordprocessingShape">
                    <wps:wsp>
                      <wps:cNvCnPr/>
                      <wps:spPr>
                        <a:xfrm flipH="1">
                          <a:off x="0" y="0"/>
                          <a:ext cx="266700" cy="247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Прямая со стрелкой 324" o:spid="_x0000_s1026" type="#_x0000_t32" style="position:absolute;margin-left:98.7pt;margin-top:20.55pt;width:21pt;height:19.5pt;flip:x;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" strokecolor="black [3200]" strokeweight="1.5pt">
                <v:stroke endarrow="block" joinstyle="miter"/>
              </v:shape>
            </w:pict>
          </mc:Fallback>
        </mc:AlternateContent>
      </w:r>
    </w:p>
    <w:p w:rsidR="00B052DB" w:rsidRPr="00FB3376" w:rsidRDefault="00B052DB" w:rsidP="00B052DB">
      <w:pPr>
        <w:spacing w:after="0" w:line="360" w:lineRule="auto"/>
        <w:ind w:firstLine="709"/>
        <w:jc w:val="both"/>
        <w:rPr>
          <w:rFonts w:ascii="Times New Roman" w:hAnsi="Times New Roman" w:cs="Times New Roman"/>
          <w:sz w:val="28"/>
          <w:szCs w:val="28"/>
          <w:lang w:val="uk-UA"/>
        </w:rPr>
      </w:pP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51104" behindDoc="0" locked="0" layoutInCell="1" allowOverlap="1" wp14:anchorId="409B07C4" wp14:editId="1685C2C5">
                <wp:simplePos x="0" y="0"/>
                <wp:positionH relativeFrom="column">
                  <wp:posOffset>262891</wp:posOffset>
                </wp:positionH>
                <wp:positionV relativeFrom="paragraph">
                  <wp:posOffset>1192530</wp:posOffset>
                </wp:positionV>
                <wp:extent cx="5777230" cy="447675"/>
                <wp:effectExtent l="0" t="0" r="13970" b="28575"/>
                <wp:wrapNone/>
                <wp:docPr id="326" name="Прямоугольник 326"/>
                <wp:cNvGraphicFramePr/>
                <a:graphic xmlns:a="http://schemas.openxmlformats.org/drawingml/2006/main">
                  <a:graphicData uri="http://schemas.microsoft.com/office/word/2010/wordprocessingShape">
                    <wps:wsp>
                      <wps:cNvSpPr/>
                      <wps:spPr>
                        <a:xfrm>
                          <a:off x="0" y="0"/>
                          <a:ext cx="5777230" cy="4476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Є фактично неефективною та залежить від доброї волі усиновлювачів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6" o:spid="_x0000_s1217" style="position:absolute;left:0;text-align:left;margin-left:20.7pt;margin-top:93.9pt;width:454.9pt;height:35.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" fillcolor="#101010 [326]" strokecolor="#a5a5a5 [3206]" strokeweight=".5pt">
                <v:fill color2="#070707 [166]" rotate="t" colors="0 #d2d2d2;.5 #c8c8c8;1 silver" focus="100%" type="gradient">
                  <o:fill v:ext="view" type="gradientUnscaled"/>
                </v:fill>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Є фактично неефективною та залежить від доброї волі усиновлювачів</w:t>
                      </w:r>
                    </w:p>
                  </w:txbxContent>
                </v:textbox>
              </v: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48032" behindDoc="0" locked="0" layoutInCell="1" allowOverlap="1" wp14:anchorId="248DCDDE" wp14:editId="6F1F905E">
                <wp:simplePos x="0" y="0"/>
                <wp:positionH relativeFrom="column">
                  <wp:posOffset>3101340</wp:posOffset>
                </wp:positionH>
                <wp:positionV relativeFrom="paragraph">
                  <wp:posOffset>201930</wp:posOffset>
                </wp:positionV>
                <wp:extent cx="2938780" cy="850900"/>
                <wp:effectExtent l="0" t="0" r="13970" b="25400"/>
                <wp:wrapNone/>
                <wp:docPr id="323" name="Прямоугольник 323"/>
                <wp:cNvGraphicFramePr/>
                <a:graphic xmlns:a="http://schemas.openxmlformats.org/drawingml/2006/main">
                  <a:graphicData uri="http://schemas.microsoft.com/office/word/2010/wordprocessingShape">
                    <wps:wsp>
                      <wps:cNvSpPr/>
                      <wps:spPr>
                        <a:xfrm>
                          <a:off x="0" y="0"/>
                          <a:ext cx="2938780" cy="850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відвідування родин усиновлювачів українським консулом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3" o:spid="_x0000_s1218" style="position:absolute;left:0;text-align:left;margin-left:244.2pt;margin-top:15.9pt;width:231.4pt;height:6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відвідування родин усиновлювачів українським консулом</w:t>
                      </w:r>
                    </w:p>
                  </w:txbxContent>
                </v:textbox>
              </v:rect>
            </w:pict>
          </mc:Fallback>
        </mc:AlternateContent>
      </w:r>
      <w:r w:rsidRPr="00FB3376">
        <w:rPr>
          <w:rFonts w:ascii="Times New Roman" w:hAnsi="Times New Roman" w:cs="Times New Roman"/>
          <w:noProof/>
          <w:sz w:val="28"/>
          <w:szCs w:val="28"/>
          <w:lang w:eastAsia="ru-RU"/>
        </w:rPr>
        <mc:AlternateContent>
          <mc:Choice Requires="wps">
            <w:drawing>
              <wp:anchor distT="0" distB="0" distL="114300" distR="114300" simplePos="0" relativeHeight="251947008" behindDoc="0" locked="0" layoutInCell="1" allowOverlap="1" wp14:anchorId="28F2545F" wp14:editId="739B7B7A">
                <wp:simplePos x="0" y="0"/>
                <wp:positionH relativeFrom="column">
                  <wp:posOffset>262890</wp:posOffset>
                </wp:positionH>
                <wp:positionV relativeFrom="paragraph">
                  <wp:posOffset>201930</wp:posOffset>
                </wp:positionV>
                <wp:extent cx="2152650" cy="850900"/>
                <wp:effectExtent l="0" t="0" r="19050" b="25400"/>
                <wp:wrapNone/>
                <wp:docPr id="322" name="Прямоугольник 322"/>
                <wp:cNvGraphicFramePr/>
                <a:graphic xmlns:a="http://schemas.openxmlformats.org/drawingml/2006/main">
                  <a:graphicData uri="http://schemas.microsoft.com/office/word/2010/wordprocessingShape">
                    <wps:wsp>
                      <wps:cNvSpPr/>
                      <wps:spPr>
                        <a:xfrm>
                          <a:off x="0" y="0"/>
                          <a:ext cx="2152650" cy="850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отримання звітів від усиновлювачів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2" o:spid="_x0000_s1219" style="position:absolute;left:0;text-align:left;margin-left:20.7pt;margin-top:15.9pt;width:169.5pt;height:6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" fillcolor="window" strokecolor="windowText" strokeweight="1pt">
                <v:textbox>
                  <w:txbxContent>
                    <w:p w:rsidR="00B052DB" w:rsidRPr="005F3C50" w:rsidRDefault="00B052DB" w:rsidP="00B052D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отримання звітів від усиновлювачів</w:t>
                      </w:r>
                    </w:p>
                  </w:txbxContent>
                </v:textbox>
              </v:rect>
            </w:pict>
          </mc:Fallback>
        </mc:AlternateContent>
      </w:r>
    </w:p>
    <w:p w:rsidR="00F1631C" w:rsidRDefault="00F1631C" w:rsidP="00CB4748">
      <w:pPr>
        <w:spacing w:after="0" w:line="360" w:lineRule="auto"/>
        <w:ind w:firstLine="709"/>
        <w:jc w:val="both"/>
        <w:rPr>
          <w:rFonts w:ascii="Times New Roman" w:hAnsi="Times New Roman" w:cs="Times New Roman"/>
          <w:sz w:val="28"/>
          <w:szCs w:val="28"/>
          <w:lang w:val="uk-UA"/>
        </w:rPr>
      </w:pPr>
    </w:p>
    <w:p w:rsidR="00B052DB" w:rsidRDefault="00B052DB" w:rsidP="00CB4748">
      <w:pPr>
        <w:spacing w:after="0" w:line="360" w:lineRule="auto"/>
        <w:ind w:firstLine="709"/>
        <w:jc w:val="both"/>
        <w:rPr>
          <w:rFonts w:ascii="Times New Roman" w:hAnsi="Times New Roman" w:cs="Times New Roman"/>
          <w:sz w:val="28"/>
          <w:szCs w:val="28"/>
          <w:lang w:val="uk-UA"/>
        </w:rPr>
      </w:pPr>
    </w:p>
    <w:p w:rsidR="00B052DB" w:rsidRDefault="00B052DB" w:rsidP="00CB4748">
      <w:pPr>
        <w:spacing w:after="0" w:line="360" w:lineRule="auto"/>
        <w:ind w:firstLine="709"/>
        <w:jc w:val="both"/>
        <w:rPr>
          <w:rFonts w:ascii="Times New Roman" w:hAnsi="Times New Roman" w:cs="Times New Roman"/>
          <w:sz w:val="28"/>
          <w:szCs w:val="28"/>
          <w:lang w:val="uk-UA"/>
        </w:rPr>
      </w:pPr>
    </w:p>
    <w:p w:rsidR="00B052DB" w:rsidRDefault="00B052DB" w:rsidP="00CB4748">
      <w:pPr>
        <w:spacing w:after="0" w:line="360" w:lineRule="auto"/>
        <w:ind w:firstLine="709"/>
        <w:jc w:val="both"/>
        <w:rPr>
          <w:rFonts w:ascii="Times New Roman" w:hAnsi="Times New Roman" w:cs="Times New Roman"/>
          <w:sz w:val="28"/>
          <w:szCs w:val="28"/>
          <w:lang w:val="uk-UA"/>
        </w:rPr>
      </w:pPr>
    </w:p>
    <w:p w:rsidR="00B052DB" w:rsidRDefault="00B052DB" w:rsidP="00CB4748">
      <w:pPr>
        <w:spacing w:after="0" w:line="360" w:lineRule="auto"/>
        <w:ind w:firstLine="709"/>
        <w:jc w:val="both"/>
        <w:rPr>
          <w:rFonts w:ascii="Times New Roman" w:hAnsi="Times New Roman" w:cs="Times New Roman"/>
          <w:sz w:val="28"/>
          <w:szCs w:val="28"/>
          <w:lang w:val="uk-UA"/>
        </w:rPr>
      </w:pPr>
    </w:p>
    <w:p w:rsidR="00145B45" w:rsidRPr="00145B45" w:rsidRDefault="00145B45" w:rsidP="00145B45">
      <w:pPr>
        <w:spacing w:after="0" w:line="360" w:lineRule="auto"/>
        <w:ind w:firstLine="709"/>
        <w:jc w:val="center"/>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lastRenderedPageBreak/>
        <w:t>ВИСНОВКИ</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Вирішення наукових завдань в процесі комплексного аналізу особливостей реалізації державної політики імплементації міжнародно-правових стандартів у сфері міждержавного усиновлення у країнах Західної та Східної традиції права та перспектив імплементації міжнародно-правових стандартів у сфері міжнародного усиновлення в Україні, на основі норм міжнародно-правових актів та практики їх реалізації у різних країнах світу, теоретичного осмислення ряду наукових праць у різних областях знань, дало можливість сформулювати такі теоретичні висновки та пропозиції:</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1. Досліджено, що міжнародне усиновлення дітей у полі міжнародно-правового регулювання формувалось у процесі декількох взаємопов’язаних етапів розвитку, що нерозривно пов’язані з ґенезою інституту міжнародного захисту прав дитини. Так, було виділено п’ять послідовних етапів розвитку міжнародного усиновлення як об’єкта міжнародно-правового регулювання починаючи з середини ХІХ століття до теперішнього часу.</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На основі даної історичної періодизації встановлено, що системне дослідження історичних процесів є підґрунтям для розуміння правової природи міжнародного усиновлення дітей як сукупності міжнародно-правових норм, що складають інститут міжнародного права, визначення його ґенезу та ролі в системі міжнародного права.</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Тож, комплексний аналіз історичного розвитку міжнародно-правових стандартів міжнародного усиновлення демонструє, що дана проблематика нерозривно пов’язана з розвитком міжнародного захисту прав дитини в цілому та перебуває в прямій залежності від політичної, соціально-економічної та правової обстановки у світі, що обумовлює безперервний розвиток міжнародно-правових норм, які регулюють міжнародне усиновлення.</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2. Починаю з виникнення перших випадків міжнародного усиновлення, вчені правники з різних країн намагались дослідити правову природу даного </w:t>
      </w:r>
      <w:r w:rsidRPr="00145B45">
        <w:rPr>
          <w:rFonts w:ascii="Times New Roman" w:eastAsia="Calibri" w:hAnsi="Times New Roman" w:cs="Times New Roman"/>
          <w:sz w:val="28"/>
          <w:szCs w:val="28"/>
          <w:lang w:val="uk-UA"/>
        </w:rPr>
        <w:lastRenderedPageBreak/>
        <w:t>явища та сформулювати поняття. На сьогодні, міжнародно-правова зарубіжна та вітчизняна наукова доктрина виокремлює поняття «міжнародне усиновлення», «міждержавне усиновлення» та «усиновлення з іноземним елементом».</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Однак, зважаючи на сьогоднішню динаміку міграційних процесів, запровадження у Європейському Союзі принципу вільного переміщення осіб, поділ усиновлення дітей іноземними громадянами на «міждержавне усиновлення» та «міжнародне усиновлення», у зв’язку з правовими наслідками такого усиновлення для дитини, а саме вивезення її з країни громадянства або ні, не відповідає правовим реаліям сьогодення.</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Проаналізувавши правову природу поняття міжнародного усиновлення дітей, було дано авторське визначення міжнародного усиновлення як правочину, спрямованого на встановлення постійного правового зв’язку між дитиною та усиновлювачем, які є громадянами різних держав, унаслідок якого усиновлювач приймає у свою сім’ю дитину на правах доньки чи сина.</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3. Враховуючи історичні етапи розвитку та правову природу міжнародно-правового інституту міжнародного усиновлення, встановлено, що він є складовою комплексу міжнародного захисту прав людини, тому на нього поширюють дію як загальні міжнародно-правові стандарти даної галузі міжнародного права, так й спеціально встановлені.</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До того ж, система міжнародно-правових норм у сфері захисту прав дитини складається з великого обсягу документів як універсального, так регіонального характеру, що формують систему міжнародно-правових стандартів захисту прав дитини при міждержавному усиновленні. </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4. Визначено, що міжнародно-правовими стандартами у сфері міждержавного усиновлення дітей у науковій спільноті прийнято вважати сукупність міжнародно-правових норм різної правової природи, що встановлюють мінімальні вимоги для держав у цій сфері, які закріплюються безпосередньо міжнародно-правовими актами. </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lastRenderedPageBreak/>
        <w:t>Також, виокремлено та досліджено основні міжнародно-правові акти, що регулюють питання міждержавного усиновлення дітей, а саме: Конвенцію ООН про права дитини, Гаазьку конвенцію про захист дітей та співробітництво у сфері міждержавного усиновлення, Європейську Конвенцію про усиновлення дітей, Європейську Конвенцію про здійснення прав дітей.</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4. Проаналізувавши основні міжнародно-правові стандарти при міжнародному усиновлені, визначено, що на сьогодні відносини у сфері міждержавного усиновлення є безпосереднім об’єктом міжнародно-правового регулювання, досить ретельно визначені міжнародно-правовими нормами, деякі з яких є універсальними та поширюються на більшість країн світу. Тож, тенденції розвитку міжнародного співробітництва у сфері міжнародного усиновлення свідчать про визнання примату міжнародного права над внутрішньодержавним.</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5. Індикатором, який дозволяє визначити рівень дієвості та значимості системи міжнародно-правового регулювання міждержавного усиновлення, є процес реалізації державами міжнародних зобов’язань у національній правовій системі. Тож, питання теоретичного осмислення процесу реалізації міжнародно-правових стандартів є складовою дослідження міжнародно-правового регулювання міждержавного усиновлення.</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Слід зазначити, що зобов’язання із захисту прав дитини при міждержавному усиновленні є складовою загального зобов’язання із захисту прав дитини та належать до категорії імперативних норм міжнародного права, які не потребують додаткових нормативно-правових заходів для їх реалізації у межах національної правової системи, а отже такі міжнародно-правові норми можна визначити як самовиконувані.</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Визначено, що міжнародно-правові норми договорів, що регулюють виключно питання міждержавного усиновлення, не належать до категорії самовиконуваних договорів, оскільки вимагають від держави додаткових заходів з їх реалізації.</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lastRenderedPageBreak/>
        <w:t>Як правило, більшість норм, які стосуються захисту прав дитини при міждержавному усиновлені реалізуються шляхом трансформації. Однак, у більшості міжнародно-правових актах, терміном, який позначає процес реалізації міжнародно-правових норм, є імплементація.</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6. За для практичного втілення міжнародно-правових норм необхідно провести процедуру узгодження норм міжнародного права з національною правовою системою, що й дозволяє здійснити імплементація.</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Досліджено, що у науковій доктрині під імплементацією прийнято розуміти цілеспрямовану організаційну-правову діяльність держави, яка застосовується індивідуально, колективно або в межах міжнародної організації з метою своєчасної, всебічної і повної реалізації прийнятих нею відповідно до міжнародного права зобов’язань. </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Оскільки імплементація це тривалий процес, який потребує низки офіційних процедур, останнім часом з’явилися нові форми реалізації міжнародного права у національному праві. Так, держава, приєднавшись до міжнародної угоди ще до завершення процесу імплементації, може неофіційно застосовувати її норми, а іноді зовсім не приєднується до угоди, але додержується її.</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Встановлено, що держави по-різному застосовують процедури і механізми імплементації міжнародних норм. Це пов’язано з тим, що немає єдності в імплементаційних підходах у законодавстві зарубіжних держав. З цього приводу доцільним є проведення дослідження імплементаційних процесів щодо міждержавного усиновлення дітей у країнах різних традицій права.</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7. Цілий ряд держав закріпили пріоритет норм пактів і конвенцій, до яких вони приєдналися, над національним законодавством.</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Проте багато країн такого пріоритету до цього часу не визнають. У країнах Північної Європи загальновизнані принципи міжнародного права, договори що укладаються і пакти, повинні бути імплементовані до поточного законодавства. </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lastRenderedPageBreak/>
        <w:t xml:space="preserve">Конституції багатьох сучасних держав мають, у тій чи іншій формі як конституційні принципи, так і норми та вимоги про необхідність узгодження національного правопорядку і законодавства з міжнародним правом. Для сучасних конституцій характерна тенденція до розширення сфери конституційного регулювання питань, що відносяться до зовнішньополітичної і міжнародно-правової діяльності держав. </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Враховуючи наведене вище, можна зробити висновок, що пріоритет норм міжнародного права в національному законодавстві виступає основним питанням і істотним змістом теорії і практики міжнародного права. </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Але треба чітко розуміти, що приведення національного права у відповідність до нормам міжнародного права – процес дуже складний та потребує імплементаційної правотворчості. Одним із факторів, що визначають рівень здійснення є ефективність процесу імплементації відповідних міжнародних норм в національне законодавство держав.</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До того ж, більшість науковців також відзначають необхідність встановлення пріоритетності ратифікованих норм міжнародного права над нормами національних законів, з огляду на процеси глобалізації світу та посилення міждержавних відносин.</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З огляду на вищевикладене, очевидним є факт того, що питання співвідношення міжнародного права та національного права є пріоритетним як для науки міжнародного права, так й для практичної сфери реалізації міжнародно-правових норм.</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8. Провівши аналіз особливостей імплементації міжнародно-правових стандартів у сфері міжнародного усиновлення дітей у країнах Західної та Східної традиції права, встановлено, що різні держави мають різні системи права та гарантії захисту прав дитини після усиновлення. Все це викликає необхідність використання єдиних стандартів і правил міжнародного характеру, які були вироблені і прийняті міжнародним співтовариством.</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Визначено, що для розуміння процесу міждержавного усиновлення дітей необхідно проаналізувати основні документи та з’ясувати специфіку </w:t>
      </w:r>
      <w:r w:rsidRPr="00145B45">
        <w:rPr>
          <w:rFonts w:ascii="Times New Roman" w:eastAsia="Calibri" w:hAnsi="Times New Roman" w:cs="Times New Roman"/>
          <w:sz w:val="28"/>
          <w:szCs w:val="28"/>
          <w:lang w:val="uk-UA"/>
        </w:rPr>
        <w:lastRenderedPageBreak/>
        <w:t>міждержавного усиновлення у Великій Британії, яка є взірцем імплементації міжнародного права у національну правову систему у сфері міждержавного усиновлення.</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Досвід Великої Британії показує, що взаємодія багатьох державних органів сприяє комплексному розумінню прав дітей і батьків, подолання суспільного тиску, яке далеко не завжди є позитивним чинником у забезпеченні прав людини. Історія розвитку законодавства Великої Британії також свідчить про те, що його провідником стають як державні структури, так і великі громадські організації та рухи.</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9. Обґрунтовано доцільність приєднання України до Конвенції про захист дітей та співробітництво у сфері міждержавного усиновлення від 29 травня 1993 р. та визначено, що існування інституту міжнародного усиновлення дітей прямо залежить від його гнучкості, адаптації до правових глобалізаційних та інноваційних процесів та підконтрольності державі.</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Вважаємо, що внесення певних змін до законодавства України щодо міждержавного усиновлення, ратифікація Гаазької конвенції, організація контролю за процесом міждержавного усиновлення дітей, дасть змогу створити універсальне національне законодавство, що відповідатиме вимогам міжнародно-правових стандартів при міжнародному усиновленні дітей.</w:t>
      </w:r>
    </w:p>
    <w:p w:rsidR="00145B45" w:rsidRDefault="00145B45">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145B45" w:rsidRPr="00145B45" w:rsidRDefault="00145B45" w:rsidP="00145B45">
      <w:pPr>
        <w:spacing w:after="0" w:line="360" w:lineRule="auto"/>
        <w:ind w:firstLine="709"/>
        <w:jc w:val="center"/>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lastRenderedPageBreak/>
        <w:t>ПЕРЕЛІК ВИКОРИСТАНИХ ДЖЕРЕЛ</w:t>
      </w: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p>
    <w:p w:rsidR="00145B45" w:rsidRPr="00145B45" w:rsidRDefault="00145B45" w:rsidP="00145B45">
      <w:pPr>
        <w:spacing w:after="0" w:line="360" w:lineRule="auto"/>
        <w:ind w:firstLine="709"/>
        <w:jc w:val="both"/>
        <w:rPr>
          <w:rFonts w:ascii="Times New Roman" w:eastAsia="Calibri" w:hAnsi="Times New Roman" w:cs="Times New Roman"/>
          <w:sz w:val="28"/>
          <w:szCs w:val="28"/>
          <w:lang w:val="uk-UA"/>
        </w:rPr>
      </w:pP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Антонова О.Р. Імплементація міжнародних стандартів сімейної політики: проблеми та перспективи розвитку. </w:t>
      </w:r>
      <w:r w:rsidRPr="00145B45">
        <w:rPr>
          <w:rFonts w:ascii="Times New Roman" w:eastAsia="Calibri" w:hAnsi="Times New Roman" w:cs="Times New Roman"/>
          <w:i/>
          <w:sz w:val="28"/>
          <w:szCs w:val="28"/>
          <w:lang w:val="uk-UA"/>
        </w:rPr>
        <w:t>Наше право</w:t>
      </w:r>
      <w:r w:rsidRPr="00145B45">
        <w:rPr>
          <w:rFonts w:ascii="Times New Roman" w:eastAsia="Calibri" w:hAnsi="Times New Roman" w:cs="Times New Roman"/>
          <w:sz w:val="28"/>
          <w:szCs w:val="28"/>
          <w:lang w:val="uk-UA"/>
        </w:rPr>
        <w:t>. 2013. № 11. С. 98-103.</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Бабухіна С. Усиновлення дітей іноземцями: плюси і мінуси. </w:t>
      </w:r>
      <w:r w:rsidRPr="00145B45">
        <w:rPr>
          <w:rFonts w:ascii="Times New Roman" w:eastAsia="Calibri" w:hAnsi="Times New Roman" w:cs="Times New Roman"/>
          <w:i/>
          <w:sz w:val="28"/>
          <w:szCs w:val="28"/>
          <w:lang w:val="uk-UA"/>
        </w:rPr>
        <w:t>Міжнародні відносини</w:t>
      </w:r>
      <w:r w:rsidRPr="00145B45">
        <w:rPr>
          <w:rFonts w:ascii="Times New Roman" w:eastAsia="Calibri" w:hAnsi="Times New Roman" w:cs="Times New Roman"/>
          <w:sz w:val="28"/>
          <w:szCs w:val="28"/>
          <w:lang w:val="uk-UA"/>
        </w:rPr>
        <w:t>. 2017. № 24. 8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Бабухіна С. Усиновлення дітей іноземцями: плюси і мінуси. </w:t>
      </w:r>
      <w:r w:rsidRPr="00145B45">
        <w:rPr>
          <w:rFonts w:ascii="Times New Roman" w:eastAsia="Calibri" w:hAnsi="Times New Roman" w:cs="Times New Roman"/>
          <w:i/>
          <w:sz w:val="28"/>
          <w:szCs w:val="28"/>
          <w:lang w:val="uk-UA"/>
        </w:rPr>
        <w:t>Міжнародні відносини</w:t>
      </w:r>
      <w:r w:rsidRPr="00145B45">
        <w:rPr>
          <w:rFonts w:ascii="Times New Roman" w:eastAsia="Calibri" w:hAnsi="Times New Roman" w:cs="Times New Roman"/>
          <w:sz w:val="28"/>
          <w:szCs w:val="28"/>
          <w:lang w:val="uk-UA"/>
        </w:rPr>
        <w:t>. 2017. № 24. 8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rPr>
        <w:t>Бартоле</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sz w:val="28"/>
          <w:szCs w:val="28"/>
        </w:rPr>
        <w:t>Е.</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sz w:val="28"/>
          <w:szCs w:val="28"/>
        </w:rPr>
        <w:t>Міжнародне усиновлення: погляд на питання з точки зору прав людини</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i/>
          <w:sz w:val="28"/>
          <w:szCs w:val="28"/>
        </w:rPr>
        <w:t>Право США</w:t>
      </w:r>
      <w:r w:rsidRPr="00145B45">
        <w:rPr>
          <w:rFonts w:ascii="Times New Roman" w:eastAsia="Calibri" w:hAnsi="Times New Roman" w:cs="Times New Roman"/>
          <w:i/>
          <w:sz w:val="28"/>
          <w:szCs w:val="28"/>
          <w:lang w:val="uk-UA"/>
        </w:rPr>
        <w:t>.</w:t>
      </w:r>
      <w:r w:rsidRPr="00145B45">
        <w:rPr>
          <w:rFonts w:ascii="Times New Roman" w:eastAsia="Calibri" w:hAnsi="Times New Roman" w:cs="Times New Roman"/>
          <w:sz w:val="28"/>
          <w:szCs w:val="28"/>
        </w:rPr>
        <w:t xml:space="preserve"> № 1–2</w:t>
      </w:r>
      <w:r w:rsidRPr="00145B45">
        <w:rPr>
          <w:rFonts w:ascii="Times New Roman" w:eastAsia="Calibri" w:hAnsi="Times New Roman" w:cs="Times New Roman"/>
          <w:sz w:val="28"/>
          <w:szCs w:val="28"/>
          <w:lang w:val="uk-UA"/>
        </w:rPr>
        <w:t xml:space="preserve">. 2012. С. 291-310. </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Березовська К. І. Міжнародно-правові акти про усиновлення та їх вплив на національне законодавство. </w:t>
      </w:r>
      <w:r w:rsidRPr="00145B45">
        <w:rPr>
          <w:rFonts w:ascii="Times New Roman" w:eastAsia="Calibri" w:hAnsi="Times New Roman" w:cs="Times New Roman"/>
          <w:i/>
          <w:sz w:val="28"/>
          <w:szCs w:val="28"/>
          <w:lang w:val="uk-UA"/>
        </w:rPr>
        <w:t>Правознавство</w:t>
      </w:r>
      <w:r w:rsidRPr="00145B45">
        <w:rPr>
          <w:rFonts w:ascii="Times New Roman" w:eastAsia="Calibri" w:hAnsi="Times New Roman" w:cs="Times New Roman"/>
          <w:sz w:val="28"/>
          <w:szCs w:val="28"/>
          <w:lang w:val="uk-UA"/>
        </w:rPr>
        <w:t>. 2011. Вип. 15. С. 97-102.</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Березовська К. І. Правове регулювання відносин усиновлення з іноземним елементом : автореф. дис. ... канд. юрид. наук : 12.00.03. Одеса, 2019. 22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Веберс Я. Р. Сутність усиновлення і відповідні правові наслідки. </w:t>
      </w:r>
      <w:r w:rsidRPr="00145B45">
        <w:rPr>
          <w:rFonts w:ascii="Times New Roman" w:eastAsia="Calibri" w:hAnsi="Times New Roman" w:cs="Times New Roman"/>
          <w:i/>
          <w:sz w:val="28"/>
          <w:szCs w:val="28"/>
          <w:lang w:val="uk-UA"/>
        </w:rPr>
        <w:t>Правознавство</w:t>
      </w:r>
      <w:r w:rsidRPr="00145B45">
        <w:rPr>
          <w:rFonts w:ascii="Times New Roman" w:eastAsia="Calibri" w:hAnsi="Times New Roman" w:cs="Times New Roman"/>
          <w:sz w:val="28"/>
          <w:szCs w:val="28"/>
          <w:lang w:val="uk-UA"/>
        </w:rPr>
        <w:t>. 2013. № 4. 56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Вінгловська О. І. Європейські стандарти прав дитини і національне законодавство. </w:t>
      </w:r>
      <w:r w:rsidRPr="00145B45">
        <w:rPr>
          <w:rFonts w:ascii="Times New Roman" w:eastAsia="Calibri" w:hAnsi="Times New Roman" w:cs="Times New Roman"/>
          <w:i/>
          <w:sz w:val="28"/>
          <w:szCs w:val="28"/>
          <w:lang w:val="uk-UA"/>
        </w:rPr>
        <w:t>Міжнародне право.</w:t>
      </w:r>
      <w:r w:rsidRPr="00145B45">
        <w:rPr>
          <w:rFonts w:ascii="Times New Roman" w:eastAsia="Calibri" w:hAnsi="Times New Roman" w:cs="Times New Roman"/>
          <w:sz w:val="28"/>
          <w:szCs w:val="28"/>
          <w:lang w:val="uk-UA"/>
        </w:rPr>
        <w:t xml:space="preserve"> 2013.  С. 463-465. </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Глиняна К. М. Формування та розвиток національних та міжнародно-правових актів щодо регулювання правовідносин усиновлення. </w:t>
      </w:r>
      <w:r w:rsidRPr="00145B45">
        <w:rPr>
          <w:rFonts w:ascii="Times New Roman" w:eastAsia="Calibri" w:hAnsi="Times New Roman" w:cs="Times New Roman"/>
          <w:i/>
          <w:sz w:val="28"/>
          <w:szCs w:val="28"/>
          <w:lang w:val="uk-UA"/>
        </w:rPr>
        <w:t>Часопис цивілістики</w:t>
      </w:r>
      <w:r w:rsidRPr="00145B45">
        <w:rPr>
          <w:rFonts w:ascii="Times New Roman" w:eastAsia="Calibri" w:hAnsi="Times New Roman" w:cs="Times New Roman"/>
          <w:sz w:val="28"/>
          <w:szCs w:val="28"/>
          <w:lang w:val="uk-UA"/>
        </w:rPr>
        <w:t>. 2017. Вип. 27. С. 32-37.</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Гнатів О. Б. Міжнародно-правовий процес усиновлення та його скасування дітей-сиріт з України. </w:t>
      </w:r>
      <w:r w:rsidRPr="00145B45">
        <w:rPr>
          <w:rFonts w:ascii="Times New Roman" w:eastAsia="Calibri" w:hAnsi="Times New Roman" w:cs="Times New Roman"/>
          <w:i/>
          <w:sz w:val="28"/>
          <w:szCs w:val="28"/>
          <w:lang w:val="uk-UA"/>
        </w:rPr>
        <w:t>Економіка. Фінанси. Право</w:t>
      </w:r>
      <w:r w:rsidRPr="00145B45">
        <w:rPr>
          <w:rFonts w:ascii="Times New Roman" w:eastAsia="Calibri" w:hAnsi="Times New Roman" w:cs="Times New Roman"/>
          <w:sz w:val="28"/>
          <w:szCs w:val="28"/>
          <w:lang w:val="uk-UA"/>
        </w:rPr>
        <w:t>. 2016. № 2(1). С. 44-46.</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Головний інформаційний портал Міністерства соціальної політики України. URL: https://www.msp.gov.ua/news/18302.html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lastRenderedPageBreak/>
        <w:t>Губанова О.В. Організаційно-правове регулювання усиновлення в Україні : автореф. дис. … канд. юрид. наук : 12.00.07.  Київ, 2011. 23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Декларація прав дитини : Декларація, Міжнародний документ від 20 листоп. 1959 р.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https://zakon.rada.gov.ua/laws/show/995_384#Text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Декларація про соціальні та правові принципи, що стосуються захисту і благополуччя дітей, особливо у разі передачі дітей на виховання та їх усиновлення на національному і міжнародному рівнях : Декларація, Міжнародний документ від 03 груд. 1986 р.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https://zakon.rada.gov.ua/laws/show/995_131#Text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Деркаченко Ю. В. Реалізація міжнародно-правових норм у сфері міждержавного усиновлення дітей : автореф. дис. ... канд. юрид. наук : 12.00.11. Київ, 2010. 16 с. </w:t>
      </w:r>
    </w:p>
    <w:p w:rsidR="00145B45" w:rsidRPr="00145B45" w:rsidRDefault="00145B45" w:rsidP="00145B45">
      <w:pPr>
        <w:numPr>
          <w:ilvl w:val="0"/>
          <w:numId w:val="3"/>
        </w:numPr>
        <w:tabs>
          <w:tab w:val="num" w:pos="993"/>
        </w:tabs>
        <w:autoSpaceDE w:val="0"/>
        <w:autoSpaceDN w:val="0"/>
        <w:adjustRightInd w:val="0"/>
        <w:spacing w:after="0" w:line="360" w:lineRule="auto"/>
        <w:ind w:left="0" w:firstLine="709"/>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Деркаченко Ю.В. Міжнародне усиновлення: визначення поняття та актуальні питання правового регулювання. </w:t>
      </w:r>
      <w:r w:rsidRPr="00145B45">
        <w:rPr>
          <w:rFonts w:ascii="Times New Roman" w:eastAsia="Calibri" w:hAnsi="Times New Roman" w:cs="Times New Roman"/>
          <w:i/>
          <w:sz w:val="28"/>
          <w:szCs w:val="28"/>
          <w:lang w:val="uk-UA"/>
        </w:rPr>
        <w:t>Часопис Хмельницького університету управління та права</w:t>
      </w:r>
      <w:r w:rsidRPr="00145B45">
        <w:rPr>
          <w:rFonts w:ascii="Times New Roman" w:eastAsia="Calibri" w:hAnsi="Times New Roman" w:cs="Times New Roman"/>
          <w:sz w:val="28"/>
          <w:szCs w:val="28"/>
          <w:lang w:val="uk-UA"/>
        </w:rPr>
        <w:t>. 2016. №</w:t>
      </w:r>
      <w:r w:rsidRPr="00145B45">
        <w:rPr>
          <w:rFonts w:ascii="Times New Roman" w:eastAsia="Calibri" w:hAnsi="Times New Roman" w:cs="Times New Roman"/>
          <w:sz w:val="28"/>
          <w:szCs w:val="28"/>
        </w:rPr>
        <w:t> </w:t>
      </w:r>
      <w:r w:rsidRPr="00145B45">
        <w:rPr>
          <w:rFonts w:ascii="Times New Roman" w:eastAsia="Calibri" w:hAnsi="Times New Roman" w:cs="Times New Roman"/>
          <w:sz w:val="28"/>
          <w:szCs w:val="28"/>
          <w:lang w:val="uk-UA"/>
        </w:rPr>
        <w:t>1(17). С.</w:t>
      </w:r>
      <w:r w:rsidRPr="00145B45">
        <w:rPr>
          <w:rFonts w:ascii="Times New Roman" w:eastAsia="Calibri" w:hAnsi="Times New Roman" w:cs="Times New Roman"/>
          <w:sz w:val="28"/>
          <w:szCs w:val="28"/>
        </w:rPr>
        <w:t> </w:t>
      </w:r>
      <w:r w:rsidRPr="00145B45">
        <w:rPr>
          <w:rFonts w:ascii="Times New Roman" w:eastAsia="Calibri" w:hAnsi="Times New Roman" w:cs="Times New Roman"/>
          <w:sz w:val="28"/>
          <w:szCs w:val="28"/>
          <w:lang w:val="uk-UA"/>
        </w:rPr>
        <w:t>108-112.</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Дружиніна В. В., Скоробрух К. І. Реалії з життя та мотиви усиновлення іноземними громадянами українських дітей.  </w:t>
      </w:r>
      <w:r w:rsidRPr="00145B45">
        <w:rPr>
          <w:rFonts w:ascii="Times New Roman" w:eastAsia="Calibri" w:hAnsi="Times New Roman" w:cs="Times New Roman"/>
          <w:i/>
          <w:sz w:val="28"/>
          <w:szCs w:val="28"/>
          <w:lang w:val="uk-UA"/>
        </w:rPr>
        <w:t>Вісник Хмельницького національного університету. Сер. Економічні науки.</w:t>
      </w:r>
      <w:r w:rsidRPr="00145B45">
        <w:rPr>
          <w:rFonts w:ascii="Times New Roman" w:eastAsia="Calibri" w:hAnsi="Times New Roman" w:cs="Times New Roman"/>
          <w:sz w:val="28"/>
          <w:szCs w:val="28"/>
          <w:lang w:val="uk-UA"/>
        </w:rPr>
        <w:t xml:space="preserve"> 2012. № 1. С. 190-194. </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Європейська конвенція про здійснення прав дітей : Конвенція, Міжнародний документ від 25 січ. 1996 р.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https://zakon.rada.gov.ua/laws/show/994_135#Text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Європейська конвенція про усиновлення дітей (переглянута) : Конвенція, Міжнародний документ від 27 листоп. 2008 р.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https://zakon.rada.gov.ua/laws/show/994_a17#Text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Журило С. С. Цивільно-правове регулювання усиновлення дітей - громадян України іноземними громадянами : автореф. дис. ... канд. юрид. наук : 12.00.03. Одеса, 2015. 20 c.</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lastRenderedPageBreak/>
        <w:t xml:space="preserve">Загальна декларація прав людини (рос/укр) : Конвенція, Міжнародний документ від 10 груд. 1948 р.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https://zakon.rada.gov.ua/laws/show/995_015#Text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Збірник нормативно-правових актів у сфері захисту дітей </w:t>
      </w:r>
      <w:r w:rsidRPr="00145B45">
        <w:rPr>
          <w:rFonts w:ascii="Times New Roman" w:eastAsia="Calibri" w:hAnsi="Times New Roman" w:cs="Times New Roman"/>
          <w:sz w:val="28"/>
          <w:szCs w:val="28"/>
        </w:rPr>
        <w:t xml:space="preserve">/ </w:t>
      </w:r>
      <w:r w:rsidRPr="00145B45">
        <w:rPr>
          <w:rFonts w:ascii="Times New Roman" w:eastAsia="Calibri" w:hAnsi="Times New Roman" w:cs="Times New Roman"/>
          <w:sz w:val="28"/>
          <w:szCs w:val="28"/>
          <w:lang w:val="uk-UA"/>
        </w:rPr>
        <w:t xml:space="preserve"> упоряд. І.Н. Туркевича, В.П. Пастухова. Київ : Дитячий фонд ООН «ЮНІСЕФ», 2012. 318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Зілковська Л. М. Правове регулювання усиновлення в Україні : автореф. дис. … канд. юрид. наук : 12.00.03. Київ, 2012. 20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 Зникнення новонароджених дітей з метою їхнього незаконного усиновлення в Європі : Рекомендації Парламентської асамблеї Ради Європи № 1828 (2008)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http://w1.c1.rada.gov.ua/pls/mpz/docs/756_1828_Novonarodzheni_-_rekomenda.htm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Імплементація та застосування Гаазької конвенції 1993 року про міждержавне усиновлення: посібник з належної практики / пер. з англ. Іноземцевой І.О. 2008. 214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Калакура В. Механізми взаємодії колізійних принципів правового регулювання в міжнародному сімейному праві. </w:t>
      </w:r>
      <w:r w:rsidRPr="00145B45">
        <w:rPr>
          <w:rFonts w:ascii="Times New Roman" w:eastAsia="Calibri" w:hAnsi="Times New Roman" w:cs="Times New Roman"/>
          <w:i/>
          <w:sz w:val="28"/>
          <w:szCs w:val="28"/>
          <w:lang w:val="uk-UA"/>
        </w:rPr>
        <w:t>Наукові записки Інституту законодавства Верховної Ради України</w:t>
      </w:r>
      <w:r w:rsidRPr="00145B45">
        <w:rPr>
          <w:rFonts w:ascii="Times New Roman" w:eastAsia="Calibri" w:hAnsi="Times New Roman" w:cs="Times New Roman"/>
          <w:sz w:val="28"/>
          <w:szCs w:val="28"/>
          <w:lang w:val="uk-UA"/>
        </w:rPr>
        <w:t>. 2011. Вип. 5 (8).</w:t>
      </w:r>
      <w:r w:rsidRPr="00145B45">
        <w:rPr>
          <w:rFonts w:ascii="Times New Roman" w:eastAsia="Calibri" w:hAnsi="Times New Roman" w:cs="Times New Roman"/>
          <w:sz w:val="28"/>
          <w:szCs w:val="28"/>
        </w:rPr>
        <w:t xml:space="preserve"> </w:t>
      </w:r>
      <w:r w:rsidRPr="00145B45">
        <w:rPr>
          <w:rFonts w:ascii="Times New Roman" w:eastAsia="Calibri" w:hAnsi="Times New Roman" w:cs="Times New Roman"/>
          <w:sz w:val="28"/>
          <w:szCs w:val="28"/>
          <w:lang w:val="uk-UA"/>
        </w:rPr>
        <w:t xml:space="preserve">С. </w:t>
      </w:r>
      <w:r w:rsidRPr="00145B45">
        <w:rPr>
          <w:rFonts w:ascii="Times New Roman" w:eastAsia="Calibri" w:hAnsi="Times New Roman" w:cs="Times New Roman"/>
          <w:sz w:val="28"/>
          <w:szCs w:val="28"/>
        </w:rPr>
        <w:t>23</w:t>
      </w:r>
      <w:r w:rsidRPr="00145B45">
        <w:rPr>
          <w:rFonts w:ascii="Times New Roman" w:eastAsia="Calibri" w:hAnsi="Times New Roman" w:cs="Times New Roman"/>
          <w:sz w:val="28"/>
          <w:szCs w:val="28"/>
          <w:lang w:val="uk-UA"/>
        </w:rPr>
        <w:t>–</w:t>
      </w:r>
      <w:r w:rsidRPr="00145B45">
        <w:rPr>
          <w:rFonts w:ascii="Times New Roman" w:eastAsia="Calibri" w:hAnsi="Times New Roman" w:cs="Times New Roman"/>
          <w:sz w:val="28"/>
          <w:szCs w:val="28"/>
        </w:rPr>
        <w:t>27</w:t>
      </w:r>
      <w:r w:rsidRPr="00145B45">
        <w:rPr>
          <w:rFonts w:ascii="Times New Roman" w:eastAsia="Calibri" w:hAnsi="Times New Roman" w:cs="Times New Roman"/>
          <w:sz w:val="28"/>
          <w:szCs w:val="28"/>
          <w:lang w:val="uk-UA"/>
        </w:rPr>
        <w:t>.</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Калашник Л. Торгівля дітьми як джерело підвищення рівня сирітства у КНР людинознавчі студії. </w:t>
      </w:r>
      <w:r w:rsidRPr="00145B45">
        <w:rPr>
          <w:rFonts w:ascii="Times New Roman" w:eastAsia="Calibri" w:hAnsi="Times New Roman" w:cs="Times New Roman"/>
          <w:i/>
          <w:sz w:val="28"/>
          <w:szCs w:val="28"/>
          <w:lang w:val="uk-UA"/>
        </w:rPr>
        <w:t>Педагогіка.</w:t>
      </w:r>
      <w:r w:rsidRPr="00145B45">
        <w:rPr>
          <w:rFonts w:ascii="Times New Roman" w:eastAsia="Calibri" w:hAnsi="Times New Roman" w:cs="Times New Roman"/>
          <w:sz w:val="28"/>
          <w:szCs w:val="28"/>
          <w:lang w:val="uk-UA"/>
        </w:rPr>
        <w:t xml:space="preserve"> Вип. 29. 2014. С. 58-69.</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Каткова Т.Г. Особливості правових традицій Східної Азії. </w:t>
      </w:r>
      <w:r w:rsidRPr="00145B45">
        <w:rPr>
          <w:rFonts w:ascii="Times New Roman" w:eastAsia="Calibri" w:hAnsi="Times New Roman" w:cs="Times New Roman"/>
          <w:i/>
          <w:sz w:val="28"/>
          <w:szCs w:val="28"/>
          <w:lang w:val="uk-UA"/>
        </w:rPr>
        <w:t>Розбудова держави і права: питання теорії та конституційної практики Сер. Права і суспільство</w:t>
      </w:r>
      <w:r w:rsidRPr="00145B45">
        <w:rPr>
          <w:rFonts w:ascii="Times New Roman" w:eastAsia="Calibri" w:hAnsi="Times New Roman" w:cs="Times New Roman"/>
          <w:sz w:val="28"/>
          <w:szCs w:val="28"/>
          <w:lang w:val="uk-UA"/>
        </w:rPr>
        <w:t xml:space="preserve">. №6. 2016. С. 9-13. </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Князева Є.Ю. Правове регулювання усиновлення дітей - громадян Російської Федерації іноземними громадянами : автореф. дис. … канд. юрид. наук : 12.00.03. Москва, 2006. 28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Комарчук І.А. Шляхи вирішення питань, пов’язаних з міжнародним усиновленням: Гаазька Конвенція про захист дітей та співпрацю щодо </w:t>
      </w:r>
      <w:r w:rsidRPr="00145B45">
        <w:rPr>
          <w:rFonts w:ascii="Times New Roman" w:eastAsia="Calibri" w:hAnsi="Times New Roman" w:cs="Times New Roman"/>
          <w:sz w:val="28"/>
          <w:szCs w:val="28"/>
          <w:lang w:val="uk-UA"/>
        </w:rPr>
        <w:lastRenderedPageBreak/>
        <w:t xml:space="preserve">міжнародногоусиновлення від 29 травня 1993 року. </w:t>
      </w:r>
      <w:r w:rsidRPr="00145B45">
        <w:rPr>
          <w:rFonts w:ascii="Times New Roman" w:eastAsia="Calibri" w:hAnsi="Times New Roman" w:cs="Times New Roman"/>
          <w:i/>
          <w:sz w:val="28"/>
          <w:szCs w:val="28"/>
          <w:lang w:val="uk-UA"/>
        </w:rPr>
        <w:t>Держава і право : зб. наук. праць</w:t>
      </w:r>
      <w:r w:rsidRPr="00145B45">
        <w:rPr>
          <w:rFonts w:ascii="Times New Roman" w:eastAsia="Calibri" w:hAnsi="Times New Roman" w:cs="Times New Roman"/>
          <w:sz w:val="28"/>
          <w:szCs w:val="28"/>
          <w:lang w:val="uk-UA"/>
        </w:rPr>
        <w:t>. 2010. Вип. 48. С. 572–577.</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Конвенція ООН про права дитини : Конвенція, Міжнародний документ від 20 листоп. 1989 р.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https://zakon.rada.gov.ua/laws/show/995_021#Text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Конвенція про захист дітей та співробітництво в галузі міждержавного усиновлення (укр/рос) ООН : Конвенція, Міжнародний документ від 29 трав. 1993</w:t>
      </w:r>
      <w:r w:rsidRPr="00145B45">
        <w:rPr>
          <w:rFonts w:ascii="Times New Roman" w:eastAsia="Calibri" w:hAnsi="Times New Roman" w:cs="Times New Roman"/>
          <w:sz w:val="28"/>
          <w:szCs w:val="28"/>
        </w:rPr>
        <w:t xml:space="preserve"> р.</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https://zakon.rada.gov.ua/laws/show/995_365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Конвенція про цивільно-правові аспекти міжнародного викрадення дітей (укр/рос) : Конвенція, Міжнародний документ від 25 жовт. 1980 р.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https://zakon.rada.gov.ua/laws/show/995_188#Text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Кравчук М.Ю. Міжнародно-правові стандарти у сфері усиновлення як орієнтир для вдосконалення вітчизняного законодавства. </w:t>
      </w:r>
      <w:r w:rsidRPr="00145B45">
        <w:rPr>
          <w:rFonts w:ascii="Times New Roman" w:eastAsia="Calibri" w:hAnsi="Times New Roman" w:cs="Times New Roman"/>
          <w:i/>
          <w:sz w:val="28"/>
          <w:szCs w:val="28"/>
          <w:lang w:val="uk-UA"/>
        </w:rPr>
        <w:t>Право і Безпека</w:t>
      </w:r>
      <w:r w:rsidRPr="00145B45">
        <w:rPr>
          <w:rFonts w:ascii="Times New Roman" w:eastAsia="Calibri" w:hAnsi="Times New Roman" w:cs="Times New Roman"/>
          <w:sz w:val="28"/>
          <w:szCs w:val="28"/>
          <w:lang w:val="uk-UA"/>
        </w:rPr>
        <w:t>. 2016. № 1. С. 201-205.</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Кухар А.О. Актуальні питання удосконалення інститут міжнародного усиновлення. </w:t>
      </w:r>
      <w:r w:rsidRPr="00145B45">
        <w:rPr>
          <w:rFonts w:ascii="Times New Roman" w:eastAsia="Calibri" w:hAnsi="Times New Roman" w:cs="Times New Roman"/>
          <w:i/>
          <w:sz w:val="28"/>
          <w:szCs w:val="28"/>
          <w:lang w:val="uk-UA"/>
        </w:rPr>
        <w:t>Держава і право.</w:t>
      </w:r>
      <w:r w:rsidRPr="00145B45">
        <w:rPr>
          <w:rFonts w:ascii="Times New Roman" w:eastAsia="Calibri" w:hAnsi="Times New Roman" w:cs="Times New Roman"/>
          <w:sz w:val="28"/>
          <w:szCs w:val="28"/>
          <w:lang w:val="uk-UA"/>
        </w:rPr>
        <w:t xml:space="preserve"> 2012. С. 407-412.</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Леонова Г. Місія дитячого фонду ООН (ЮНІСЕФ) і перспективи його розвитку. </w:t>
      </w:r>
      <w:r w:rsidRPr="00145B45">
        <w:rPr>
          <w:rFonts w:ascii="Times New Roman" w:eastAsia="Calibri" w:hAnsi="Times New Roman" w:cs="Times New Roman"/>
          <w:i/>
          <w:sz w:val="28"/>
          <w:szCs w:val="28"/>
          <w:lang w:val="uk-UA"/>
        </w:rPr>
        <w:t>Журнал міжнародного права і міжнародних відносин</w:t>
      </w:r>
      <w:r w:rsidRPr="00145B45">
        <w:rPr>
          <w:rFonts w:ascii="Times New Roman" w:eastAsia="Calibri" w:hAnsi="Times New Roman" w:cs="Times New Roman"/>
          <w:sz w:val="28"/>
          <w:szCs w:val="28"/>
          <w:lang w:val="uk-UA"/>
        </w:rPr>
        <w:t>. 2014. С. 81-86.</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Леонова Г. Місія дитячого фонду ООН (ЮНІСЕФ) і перспективи його розвитку. </w:t>
      </w:r>
      <w:r w:rsidRPr="00145B45">
        <w:rPr>
          <w:rFonts w:ascii="Times New Roman" w:eastAsia="Calibri" w:hAnsi="Times New Roman" w:cs="Times New Roman"/>
          <w:i/>
          <w:sz w:val="28"/>
          <w:szCs w:val="28"/>
          <w:lang w:val="uk-UA"/>
        </w:rPr>
        <w:t>Журнал міжнародного права і міжнародних відносин</w:t>
      </w:r>
      <w:r w:rsidRPr="00145B45">
        <w:rPr>
          <w:rFonts w:ascii="Times New Roman" w:eastAsia="Calibri" w:hAnsi="Times New Roman" w:cs="Times New Roman"/>
          <w:sz w:val="28"/>
          <w:szCs w:val="28"/>
          <w:lang w:val="uk-UA"/>
        </w:rPr>
        <w:t>. 2014. С. 81-86.</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Лисенко Х.  Становлення сучасного правового механізму захисту прав дитини у міжнародному усиновленні. </w:t>
      </w:r>
      <w:r w:rsidRPr="00145B45">
        <w:rPr>
          <w:rFonts w:ascii="Times New Roman" w:eastAsia="Calibri" w:hAnsi="Times New Roman" w:cs="Times New Roman"/>
          <w:i/>
          <w:sz w:val="28"/>
          <w:szCs w:val="28"/>
          <w:lang w:val="uk-UA"/>
        </w:rPr>
        <w:t>Право України</w:t>
      </w:r>
      <w:r w:rsidRPr="00145B45">
        <w:rPr>
          <w:rFonts w:ascii="Times New Roman" w:eastAsia="Calibri" w:hAnsi="Times New Roman" w:cs="Times New Roman"/>
          <w:sz w:val="28"/>
          <w:szCs w:val="28"/>
          <w:lang w:val="uk-UA"/>
        </w:rPr>
        <w:t>. 2016. № 3. С. 22-26.</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Логвінова М. Усиновлення (удочеріння): національно та міжнародно-правові аспекти. </w:t>
      </w:r>
      <w:r w:rsidRPr="00145B45">
        <w:rPr>
          <w:rFonts w:ascii="Times New Roman" w:eastAsia="Calibri" w:hAnsi="Times New Roman" w:cs="Times New Roman"/>
          <w:i/>
          <w:sz w:val="28"/>
          <w:szCs w:val="28"/>
          <w:lang w:val="uk-UA"/>
        </w:rPr>
        <w:t>Право</w:t>
      </w:r>
      <w:r w:rsidRPr="00145B45">
        <w:rPr>
          <w:rFonts w:ascii="Times New Roman" w:eastAsia="Calibri" w:hAnsi="Times New Roman" w:cs="Times New Roman"/>
          <w:sz w:val="28"/>
          <w:szCs w:val="28"/>
          <w:lang w:val="uk-UA"/>
        </w:rPr>
        <w:t>. 2010. 90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Малиновська Т. М. Захист прав та інтересів дитини у сфері міжнародного усиновлення. </w:t>
      </w:r>
      <w:r w:rsidRPr="00145B45">
        <w:rPr>
          <w:rFonts w:ascii="Times New Roman" w:eastAsia="Calibri" w:hAnsi="Times New Roman" w:cs="Times New Roman"/>
          <w:i/>
          <w:sz w:val="28"/>
          <w:szCs w:val="28"/>
          <w:lang w:val="uk-UA"/>
        </w:rPr>
        <w:t>Наше право</w:t>
      </w:r>
      <w:r w:rsidRPr="00145B45">
        <w:rPr>
          <w:rFonts w:ascii="Times New Roman" w:eastAsia="Calibri" w:hAnsi="Times New Roman" w:cs="Times New Roman"/>
          <w:sz w:val="28"/>
          <w:szCs w:val="28"/>
          <w:lang w:val="uk-UA"/>
        </w:rPr>
        <w:t>. 2016. № 1. С. 185-189.</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lastRenderedPageBreak/>
        <w:t>Мельник О. В. Особисті немайнові права дитини при усиновленні за законодавством України та окремих зарубіжних країн : автореф.  дис. ... канд. юрид. наук : 12.00.03. Одеса, 2016. 23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Мікуляк М. Регулювання міжнародного усиновлення на основі Конвенцій про права дітей та усиновлення. </w:t>
      </w:r>
      <w:r w:rsidRPr="00145B45">
        <w:rPr>
          <w:rFonts w:ascii="Times New Roman" w:eastAsia="Calibri" w:hAnsi="Times New Roman" w:cs="Times New Roman"/>
          <w:i/>
          <w:sz w:val="28"/>
          <w:szCs w:val="28"/>
          <w:lang w:val="uk-UA"/>
        </w:rPr>
        <w:t>Вісник Дніпропетровського університету імені Альфреда Нобеля. Сер. «Юридичні науки»</w:t>
      </w:r>
      <w:r w:rsidRPr="00145B45">
        <w:rPr>
          <w:rFonts w:ascii="Times New Roman" w:eastAsia="Calibri" w:hAnsi="Times New Roman" w:cs="Times New Roman"/>
          <w:sz w:val="28"/>
          <w:szCs w:val="28"/>
          <w:lang w:val="uk-UA"/>
        </w:rPr>
        <w:t>. 2015. № 1 (6). С. 91–94.</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Мусіна Н.М. Міжнародні-правові проблеми діяльності Дитячого фонду ООН. </w:t>
      </w:r>
      <w:r w:rsidRPr="00145B45">
        <w:rPr>
          <w:rFonts w:ascii="Times New Roman" w:eastAsia="Calibri" w:hAnsi="Times New Roman" w:cs="Times New Roman"/>
          <w:i/>
          <w:sz w:val="28"/>
          <w:szCs w:val="28"/>
          <w:lang w:val="uk-UA"/>
        </w:rPr>
        <w:t>Вісник Дніпропетровського університету. Сер. Міжнародне приватне право</w:t>
      </w:r>
      <w:r w:rsidRPr="00145B45">
        <w:rPr>
          <w:rFonts w:ascii="Times New Roman" w:eastAsia="Calibri" w:hAnsi="Times New Roman" w:cs="Times New Roman"/>
          <w:sz w:val="28"/>
          <w:szCs w:val="28"/>
          <w:lang w:val="uk-UA"/>
        </w:rPr>
        <w:t>. 2013. С. 91–94.</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Мусіна Н.М. Міжнародні-правові проблеми діяльності Дитячого фонду ООН. </w:t>
      </w:r>
      <w:r w:rsidRPr="00145B45">
        <w:rPr>
          <w:rFonts w:ascii="Times New Roman" w:eastAsia="Calibri" w:hAnsi="Times New Roman" w:cs="Times New Roman"/>
          <w:i/>
          <w:sz w:val="28"/>
          <w:szCs w:val="28"/>
          <w:lang w:val="uk-UA"/>
        </w:rPr>
        <w:t>Вісник Дніпропетровського університету. Сер. Міжнародне приватне право</w:t>
      </w:r>
      <w:r w:rsidRPr="00145B45">
        <w:rPr>
          <w:rFonts w:ascii="Times New Roman" w:eastAsia="Calibri" w:hAnsi="Times New Roman" w:cs="Times New Roman"/>
          <w:sz w:val="28"/>
          <w:szCs w:val="28"/>
          <w:lang w:val="uk-UA"/>
        </w:rPr>
        <w:t>. 2013. С. 91–94.</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rPr>
        <w:t>Пєтухова</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sz w:val="28"/>
          <w:szCs w:val="28"/>
        </w:rPr>
        <w:t xml:space="preserve">Е. </w:t>
      </w:r>
      <w:r w:rsidRPr="00145B45">
        <w:rPr>
          <w:rFonts w:ascii="Times New Roman" w:eastAsia="Calibri" w:hAnsi="Times New Roman" w:cs="Times New Roman"/>
          <w:sz w:val="28"/>
          <w:szCs w:val="28"/>
          <w:lang w:val="uk-UA"/>
        </w:rPr>
        <w:t>О</w:t>
      </w:r>
      <w:r w:rsidRPr="00145B45">
        <w:rPr>
          <w:rFonts w:ascii="Times New Roman" w:eastAsia="Calibri" w:hAnsi="Times New Roman" w:cs="Times New Roman"/>
          <w:sz w:val="28"/>
          <w:szCs w:val="28"/>
        </w:rPr>
        <w:t>. Актуальні проблеми усиновлення іноземними громадянами дітей, що мають російське громадянство</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sz w:val="28"/>
          <w:szCs w:val="28"/>
        </w:rPr>
        <w:t>: автореф. дис. … канд. юрид. наук : 12.00.03. М</w:t>
      </w:r>
      <w:r w:rsidRPr="00145B45">
        <w:rPr>
          <w:rFonts w:ascii="Times New Roman" w:eastAsia="Calibri" w:hAnsi="Times New Roman" w:cs="Times New Roman"/>
          <w:sz w:val="28"/>
          <w:szCs w:val="28"/>
          <w:lang w:val="uk-UA"/>
        </w:rPr>
        <w:t>осква</w:t>
      </w:r>
      <w:r w:rsidRPr="00145B45">
        <w:rPr>
          <w:rFonts w:ascii="Times New Roman" w:eastAsia="Calibri" w:hAnsi="Times New Roman" w:cs="Times New Roman"/>
          <w:sz w:val="28"/>
          <w:szCs w:val="28"/>
        </w:rPr>
        <w:t>, 20</w:t>
      </w:r>
      <w:r w:rsidRPr="00145B45">
        <w:rPr>
          <w:rFonts w:ascii="Times New Roman" w:eastAsia="Calibri" w:hAnsi="Times New Roman" w:cs="Times New Roman"/>
          <w:sz w:val="28"/>
          <w:szCs w:val="28"/>
          <w:lang w:val="uk-UA"/>
        </w:rPr>
        <w:t>11</w:t>
      </w:r>
      <w:r w:rsidRPr="00145B45">
        <w:rPr>
          <w:rFonts w:ascii="Times New Roman" w:eastAsia="Calibri" w:hAnsi="Times New Roman" w:cs="Times New Roman"/>
          <w:sz w:val="28"/>
          <w:szCs w:val="28"/>
        </w:rPr>
        <w:t>.</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sz w:val="28"/>
          <w:szCs w:val="28"/>
        </w:rPr>
        <w:t>32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Погорецька Н. В. Міжнародне усиновлення: проблемні питання. </w:t>
      </w:r>
      <w:r w:rsidRPr="00145B45">
        <w:rPr>
          <w:rFonts w:ascii="Times New Roman" w:eastAsia="Calibri" w:hAnsi="Times New Roman" w:cs="Times New Roman"/>
          <w:i/>
          <w:sz w:val="28"/>
          <w:szCs w:val="28"/>
          <w:lang w:val="uk-UA"/>
        </w:rPr>
        <w:t>Форум права</w:t>
      </w:r>
      <w:r w:rsidRPr="00145B45">
        <w:rPr>
          <w:rFonts w:ascii="Times New Roman" w:eastAsia="Calibri" w:hAnsi="Times New Roman" w:cs="Times New Roman"/>
          <w:sz w:val="28"/>
          <w:szCs w:val="28"/>
          <w:lang w:val="uk-UA"/>
        </w:rPr>
        <w:t>. 2011. № 3. С. 612-617.</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Попко В. В. Колізійні питання усиновлення та їх уніфікація в актах Гаазької конференції з міжнародного приватного права. </w:t>
      </w:r>
      <w:r w:rsidRPr="00145B45">
        <w:rPr>
          <w:rFonts w:ascii="Times New Roman" w:eastAsia="Calibri" w:hAnsi="Times New Roman" w:cs="Times New Roman"/>
          <w:i/>
          <w:sz w:val="28"/>
          <w:szCs w:val="28"/>
          <w:lang w:val="uk-UA"/>
        </w:rPr>
        <w:t>Держава і право.</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i/>
          <w:sz w:val="28"/>
          <w:szCs w:val="28"/>
          <w:lang w:val="uk-UA"/>
        </w:rPr>
        <w:t>Сер. юрид. і політ. науки</w:t>
      </w:r>
      <w:r w:rsidRPr="00145B45">
        <w:rPr>
          <w:rFonts w:ascii="Times New Roman" w:eastAsia="Calibri" w:hAnsi="Times New Roman" w:cs="Times New Roman"/>
          <w:sz w:val="28"/>
          <w:szCs w:val="28"/>
          <w:lang w:val="uk-UA"/>
        </w:rPr>
        <w:t>. 2016. Вип. 31. С. 460-466.</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Про охорону дитинства : Закон України від 26.04.2001 № 2402-III.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https://zakon.rada.gov.ua/laws/show/2402-14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Рибинська Л.О. Регламентація внутрішньо-правової діяльності ЮНІСЕФ. </w:t>
      </w:r>
      <w:r w:rsidRPr="00145B45">
        <w:rPr>
          <w:rFonts w:ascii="Times New Roman" w:eastAsia="Calibri" w:hAnsi="Times New Roman" w:cs="Times New Roman"/>
          <w:i/>
          <w:sz w:val="28"/>
          <w:szCs w:val="28"/>
          <w:lang w:val="uk-UA"/>
        </w:rPr>
        <w:t xml:space="preserve">Зовнішня торгівля: економіка, фінанси, право. </w:t>
      </w:r>
      <w:r w:rsidRPr="00145B45">
        <w:rPr>
          <w:rFonts w:ascii="Times New Roman" w:eastAsia="Calibri" w:hAnsi="Times New Roman" w:cs="Times New Roman"/>
          <w:sz w:val="28"/>
          <w:szCs w:val="28"/>
          <w:lang w:val="uk-UA"/>
        </w:rPr>
        <w:t>2013. №1. С. 118-121.</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Рибинська Л.О. Регламентація внутрішньо-правової діяльності ЮНІСЕФ. </w:t>
      </w:r>
      <w:r w:rsidRPr="00145B45">
        <w:rPr>
          <w:rFonts w:ascii="Times New Roman" w:eastAsia="Calibri" w:hAnsi="Times New Roman" w:cs="Times New Roman"/>
          <w:i/>
          <w:sz w:val="28"/>
          <w:szCs w:val="28"/>
          <w:lang w:val="uk-UA"/>
        </w:rPr>
        <w:t xml:space="preserve">Зовнішня торгівля: економіка, фінанси, право. </w:t>
      </w:r>
      <w:r w:rsidRPr="00145B45">
        <w:rPr>
          <w:rFonts w:ascii="Times New Roman" w:eastAsia="Calibri" w:hAnsi="Times New Roman" w:cs="Times New Roman"/>
          <w:sz w:val="28"/>
          <w:szCs w:val="28"/>
          <w:lang w:val="uk-UA"/>
        </w:rPr>
        <w:t>2013. №1. С. 118-121.</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Розгон О. В. Значення імплементації норм міжнародного права щодо усиновлення в національне законодавство. </w:t>
      </w:r>
      <w:r w:rsidRPr="00145B45">
        <w:rPr>
          <w:rFonts w:ascii="Times New Roman" w:eastAsia="Calibri" w:hAnsi="Times New Roman" w:cs="Times New Roman"/>
          <w:i/>
          <w:sz w:val="28"/>
          <w:szCs w:val="28"/>
          <w:lang w:val="uk-UA"/>
        </w:rPr>
        <w:t>Альманах міжнародного права</w:t>
      </w:r>
      <w:r w:rsidRPr="00145B45">
        <w:rPr>
          <w:rFonts w:ascii="Times New Roman" w:eastAsia="Calibri" w:hAnsi="Times New Roman" w:cs="Times New Roman"/>
          <w:sz w:val="28"/>
          <w:szCs w:val="28"/>
          <w:lang w:val="uk-UA"/>
        </w:rPr>
        <w:t>. 2016. Вип. 13. С. 135-142.</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lastRenderedPageBreak/>
        <w:t xml:space="preserve">Розгон О.В. Актуальні питання міжнародного усиновлення у світлі міжнародного законодавства. </w:t>
      </w:r>
      <w:r w:rsidRPr="00145B45">
        <w:rPr>
          <w:rFonts w:ascii="Times New Roman" w:eastAsia="Calibri" w:hAnsi="Times New Roman" w:cs="Times New Roman"/>
          <w:i/>
          <w:sz w:val="28"/>
          <w:szCs w:val="28"/>
          <w:lang w:val="uk-UA"/>
        </w:rPr>
        <w:t>Вісник Харківського національного університету ім. В.Н. Каразіна. Сер. Право.</w:t>
      </w:r>
      <w:r w:rsidRPr="00145B45">
        <w:rPr>
          <w:rFonts w:ascii="Times New Roman" w:eastAsia="Calibri" w:hAnsi="Times New Roman" w:cs="Times New Roman"/>
          <w:sz w:val="28"/>
          <w:szCs w:val="28"/>
          <w:lang w:val="uk-UA"/>
        </w:rPr>
        <w:t xml:space="preserve"> 2010. № 945. С. 121-125.</w:t>
      </w:r>
    </w:p>
    <w:p w:rsidR="00145B45" w:rsidRPr="00145B45" w:rsidRDefault="00145B45" w:rsidP="00145B45">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145B45">
        <w:rPr>
          <w:rFonts w:ascii="Times New Roman" w:eastAsia="Times New Roman" w:hAnsi="Times New Roman" w:cs="Times New Roman"/>
          <w:sz w:val="28"/>
          <w:szCs w:val="28"/>
          <w:lang w:val="uk-UA" w:eastAsia="ru-RU"/>
        </w:rPr>
        <w:t xml:space="preserve">Семенов А. В. Проблеми міжнародного усиновлення в Російській Федерації. </w:t>
      </w:r>
      <w:r w:rsidRPr="00145B45">
        <w:rPr>
          <w:rFonts w:ascii="Times New Roman" w:eastAsia="Times New Roman" w:hAnsi="Times New Roman" w:cs="Times New Roman"/>
          <w:i/>
          <w:sz w:val="28"/>
          <w:szCs w:val="28"/>
          <w:lang w:val="uk-UA" w:eastAsia="ru-RU"/>
        </w:rPr>
        <w:t>Ленінградський юридичний журнал</w:t>
      </w:r>
      <w:r w:rsidRPr="00145B45">
        <w:rPr>
          <w:rFonts w:ascii="Times New Roman" w:eastAsia="Times New Roman" w:hAnsi="Times New Roman" w:cs="Times New Roman"/>
          <w:sz w:val="28"/>
          <w:szCs w:val="28"/>
          <w:lang w:val="uk-UA" w:eastAsia="ru-RU"/>
        </w:rPr>
        <w:t xml:space="preserve">. 2007. № 2. С. 104 – 122. </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Сімейний Кодекс України : Кодекс України від 10 січ. 2002 р. № </w:t>
      </w:r>
      <w:r w:rsidRPr="00145B45">
        <w:rPr>
          <w:rFonts w:ascii="Times New Roman" w:eastAsia="Calibri" w:hAnsi="Times New Roman" w:cs="Times New Roman"/>
          <w:bCs/>
          <w:sz w:val="28"/>
          <w:szCs w:val="28"/>
          <w:lang w:val="uk-UA"/>
        </w:rPr>
        <w:t>2947-III</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https://zakon.rada.gov.ua/laws/show/2947-14</w:t>
      </w:r>
      <w:r w:rsidRPr="00145B45">
        <w:rPr>
          <w:rFonts w:ascii="Times New Roman" w:eastAsia="Calibri" w:hAnsi="Times New Roman" w:cs="Times New Roman"/>
          <w:color w:val="0563C1"/>
          <w:sz w:val="28"/>
          <w:szCs w:val="28"/>
          <w:u w:val="single"/>
          <w:lang w:val="uk-UA"/>
        </w:rPr>
        <w:t xml:space="preserve"> </w:t>
      </w:r>
      <w:r w:rsidRPr="00145B45">
        <w:rPr>
          <w:rFonts w:ascii="Times New Roman" w:eastAsia="Calibri" w:hAnsi="Times New Roman" w:cs="Times New Roman"/>
          <w:sz w:val="28"/>
          <w:szCs w:val="28"/>
          <w:lang w:val="uk-UA"/>
        </w:rPr>
        <w:t>(дата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Скоробогач О. В. Міжнародно-правові стандарти усиновлення іноземцями дітей, які є громадянами України. </w:t>
      </w:r>
      <w:r w:rsidRPr="00145B45">
        <w:rPr>
          <w:rFonts w:ascii="Times New Roman" w:eastAsia="Calibri" w:hAnsi="Times New Roman" w:cs="Times New Roman"/>
          <w:i/>
          <w:sz w:val="28"/>
          <w:szCs w:val="28"/>
          <w:lang w:val="uk-UA"/>
        </w:rPr>
        <w:t>Право і Безпека</w:t>
      </w:r>
      <w:r w:rsidRPr="00145B45">
        <w:rPr>
          <w:rFonts w:ascii="Times New Roman" w:eastAsia="Calibri" w:hAnsi="Times New Roman" w:cs="Times New Roman"/>
          <w:sz w:val="28"/>
          <w:szCs w:val="28"/>
          <w:lang w:val="uk-UA"/>
        </w:rPr>
        <w:t>. 2013. № 1. С. 201-205.</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Слабковська А.І. Нормативно-правове забезпечення процесу усиновлення українських дітей-сиріт іноземцями. </w:t>
      </w:r>
      <w:r w:rsidRPr="00145B45">
        <w:rPr>
          <w:rFonts w:ascii="Times New Roman" w:eastAsia="Calibri" w:hAnsi="Times New Roman" w:cs="Times New Roman"/>
          <w:i/>
          <w:sz w:val="28"/>
          <w:szCs w:val="28"/>
          <w:lang w:val="uk-UA"/>
        </w:rPr>
        <w:t>Наукові записки Національного педагогічного університету ім. М.П. Драгоманова</w:t>
      </w:r>
      <w:r w:rsidRPr="00145B45">
        <w:rPr>
          <w:rFonts w:ascii="Times New Roman" w:eastAsia="Calibri" w:hAnsi="Times New Roman" w:cs="Times New Roman"/>
          <w:sz w:val="28"/>
          <w:szCs w:val="28"/>
          <w:lang w:val="uk-UA"/>
        </w:rPr>
        <w:t>. 2014. Вип. 122. С. 185-193.</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Статистичні збірники, що випускаються Державним комітетом статистики України за період 2010-2017 роки. </w:t>
      </w:r>
      <w:r w:rsidRPr="00145B45">
        <w:rPr>
          <w:rFonts w:ascii="Times New Roman" w:eastAsia="Calibri" w:hAnsi="Times New Roman" w:cs="Times New Roman"/>
          <w:i/>
          <w:sz w:val="28"/>
          <w:szCs w:val="28"/>
          <w:lang w:val="uk-UA"/>
        </w:rPr>
        <w:t>Держкомстат: офіційний веб-сайт.</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sz w:val="28"/>
          <w:szCs w:val="28"/>
          <w:lang w:val="en-US"/>
        </w:rPr>
        <w:t>URL</w:t>
      </w:r>
      <w:r w:rsidRPr="00145B45">
        <w:rPr>
          <w:rFonts w:ascii="Times New Roman" w:eastAsia="Calibri" w:hAnsi="Times New Roman" w:cs="Times New Roman"/>
          <w:sz w:val="28"/>
          <w:szCs w:val="28"/>
          <w:lang w:val="uk-UA"/>
        </w:rPr>
        <w:t>: http://www.ukrstat.gov.ua/ (дата звернення: 26.10.2020).</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Стоянова Т.А. Розгляд судами справ про усиновлення в світлі ратифікації Європейської конвенції про усиновлення дітей. </w:t>
      </w:r>
      <w:r w:rsidRPr="00145B45">
        <w:rPr>
          <w:rFonts w:ascii="Times New Roman" w:eastAsia="Calibri" w:hAnsi="Times New Roman" w:cs="Times New Roman"/>
          <w:i/>
          <w:sz w:val="28"/>
          <w:szCs w:val="28"/>
          <w:lang w:val="uk-UA"/>
        </w:rPr>
        <w:t>Актуальні проблеми держави і права</w:t>
      </w:r>
      <w:r w:rsidRPr="00145B45">
        <w:rPr>
          <w:rFonts w:ascii="Times New Roman" w:eastAsia="Calibri" w:hAnsi="Times New Roman" w:cs="Times New Roman"/>
          <w:sz w:val="28"/>
          <w:szCs w:val="28"/>
          <w:lang w:val="uk-UA"/>
        </w:rPr>
        <w:t>. 2012. Вип. 66. С.371-375.</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Тавлуй О. В. Інститут міжнародного усиновлення та основні характеристики незаконної посередницької діяльності при усиновленні (у рамках конвенції про захист дітей і співробітництво в галузі міждержавного усиновлення). </w:t>
      </w:r>
      <w:r w:rsidRPr="00145B45">
        <w:rPr>
          <w:rFonts w:ascii="Times New Roman" w:eastAsia="Calibri" w:hAnsi="Times New Roman" w:cs="Times New Roman"/>
          <w:i/>
          <w:sz w:val="28"/>
          <w:szCs w:val="28"/>
          <w:lang w:val="uk-UA"/>
        </w:rPr>
        <w:t>Часопис Київського університету права</w:t>
      </w:r>
      <w:r w:rsidRPr="00145B45">
        <w:rPr>
          <w:rFonts w:ascii="Times New Roman" w:eastAsia="Calibri" w:hAnsi="Times New Roman" w:cs="Times New Roman"/>
          <w:sz w:val="28"/>
          <w:szCs w:val="28"/>
          <w:lang w:val="uk-UA"/>
        </w:rPr>
        <w:t>. 2013. № 1. С. 293-296.</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Усиновлення: реалії та тенденції результати соціологічних досліджень / за уклад. Л. Волинець </w:t>
      </w:r>
      <w:r w:rsidRPr="00145B45">
        <w:rPr>
          <w:rFonts w:ascii="Times New Roman" w:eastAsia="Calibri" w:hAnsi="Times New Roman" w:cs="Times New Roman"/>
          <w:i/>
          <w:sz w:val="28"/>
          <w:szCs w:val="28"/>
          <w:lang w:val="uk-UA"/>
        </w:rPr>
        <w:t>Фенікс</w:t>
      </w:r>
      <w:r w:rsidRPr="00145B45">
        <w:rPr>
          <w:rFonts w:ascii="Times New Roman" w:eastAsia="Calibri" w:hAnsi="Times New Roman" w:cs="Times New Roman"/>
          <w:sz w:val="28"/>
          <w:szCs w:val="28"/>
          <w:lang w:val="uk-UA"/>
        </w:rPr>
        <w:t>. 2009. 156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Хохлова Л. А. Міжнародне усиновлення: сучасний стан в світі та Україні. </w:t>
      </w:r>
      <w:r w:rsidRPr="00145B45">
        <w:rPr>
          <w:rFonts w:ascii="Times New Roman" w:eastAsia="Calibri" w:hAnsi="Times New Roman" w:cs="Times New Roman"/>
          <w:i/>
          <w:sz w:val="28"/>
          <w:szCs w:val="28"/>
          <w:lang w:val="uk-UA"/>
        </w:rPr>
        <w:t>Журнал східноєвропейського права</w:t>
      </w:r>
      <w:r w:rsidRPr="00145B45">
        <w:rPr>
          <w:rFonts w:ascii="Times New Roman" w:eastAsia="Calibri" w:hAnsi="Times New Roman" w:cs="Times New Roman"/>
          <w:sz w:val="28"/>
          <w:szCs w:val="28"/>
          <w:lang w:val="uk-UA"/>
        </w:rPr>
        <w:t>. 2019. № 70. С. 409-413.</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lastRenderedPageBreak/>
        <w:t xml:space="preserve">Хуторянська Т.В. Міжнародні стандарти забезпечення прав і законних інтересів дитини та їх імплементація в законодавство України. </w:t>
      </w:r>
      <w:r w:rsidRPr="00145B45">
        <w:rPr>
          <w:rFonts w:ascii="Times New Roman" w:eastAsia="Calibri" w:hAnsi="Times New Roman" w:cs="Times New Roman"/>
          <w:i/>
          <w:sz w:val="28"/>
          <w:szCs w:val="28"/>
          <w:lang w:val="uk-UA"/>
        </w:rPr>
        <w:t>Науковий вісник Міжнародного гуманітарного університету. Сер. Юриспруденція</w:t>
      </w:r>
      <w:r w:rsidRPr="00145B45">
        <w:rPr>
          <w:rFonts w:ascii="Times New Roman" w:eastAsia="Calibri" w:hAnsi="Times New Roman" w:cs="Times New Roman"/>
          <w:sz w:val="28"/>
          <w:szCs w:val="28"/>
          <w:lang w:val="uk-UA"/>
        </w:rPr>
        <w:t>. 2014. №11. С. 203-205.</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Черняк Ю.В. Уніфікація норм міжнародного цивільного процесу з розгляду сімейних спорів: Монографія. К.: Алерта, 2018. 388 с.</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Чолан Т. А. Міжнародне законодавство з питань усиновлення дітей як невід’ємна частина національного законодавства України та російської федерації. </w:t>
      </w:r>
      <w:r w:rsidRPr="00145B45">
        <w:rPr>
          <w:rFonts w:ascii="Times New Roman" w:eastAsia="Calibri" w:hAnsi="Times New Roman" w:cs="Times New Roman"/>
          <w:i/>
          <w:sz w:val="28"/>
          <w:szCs w:val="28"/>
          <w:lang w:val="uk-UA"/>
        </w:rPr>
        <w:t>Наше право</w:t>
      </w:r>
      <w:r w:rsidRPr="00145B45">
        <w:rPr>
          <w:rFonts w:ascii="Times New Roman" w:eastAsia="Calibri" w:hAnsi="Times New Roman" w:cs="Times New Roman"/>
          <w:sz w:val="28"/>
          <w:szCs w:val="28"/>
          <w:lang w:val="uk-UA"/>
        </w:rPr>
        <w:t>. 2013. № 11. С. 98-103.</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Шуп'яна М. Гаазька конвенція: усиновлення іноземцями дітей, які є громадянами України в реаліях та перспективах. </w:t>
      </w:r>
      <w:r w:rsidRPr="00145B45">
        <w:rPr>
          <w:rFonts w:ascii="Times New Roman" w:eastAsia="Calibri" w:hAnsi="Times New Roman" w:cs="Times New Roman"/>
          <w:i/>
          <w:sz w:val="28"/>
          <w:szCs w:val="28"/>
          <w:lang w:val="uk-UA"/>
        </w:rPr>
        <w:t>Освітній простір України</w:t>
      </w:r>
      <w:r w:rsidRPr="00145B45">
        <w:rPr>
          <w:rFonts w:ascii="Times New Roman" w:eastAsia="Calibri" w:hAnsi="Times New Roman" w:cs="Times New Roman"/>
          <w:sz w:val="28"/>
          <w:szCs w:val="28"/>
          <w:lang w:val="uk-UA"/>
        </w:rPr>
        <w:t xml:space="preserve">. 2018. №12. С. 36-41. </w:t>
      </w:r>
    </w:p>
    <w:p w:rsidR="00145B45" w:rsidRPr="00145B45" w:rsidRDefault="00145B45" w:rsidP="00145B45">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145B45">
        <w:rPr>
          <w:rFonts w:ascii="Times New Roman" w:eastAsia="Times New Roman" w:hAnsi="Times New Roman" w:cs="Times New Roman"/>
          <w:sz w:val="28"/>
          <w:szCs w:val="28"/>
          <w:lang w:val="uk-UA" w:eastAsia="ru-RU"/>
        </w:rPr>
        <w:t xml:space="preserve">Detrick. S. </w:t>
      </w:r>
      <w:r w:rsidRPr="00145B45">
        <w:rPr>
          <w:rFonts w:ascii="Times New Roman" w:eastAsia="Times New Roman" w:hAnsi="Times New Roman" w:cs="Times New Roman"/>
          <w:bCs/>
          <w:sz w:val="28"/>
          <w:szCs w:val="28"/>
          <w:lang w:val="uk-UA" w:eastAsia="ru-RU"/>
        </w:rPr>
        <w:t xml:space="preserve">A commentary on the United Nations Convention on the Rights of the Child. </w:t>
      </w:r>
      <w:r w:rsidRPr="00145B45">
        <w:rPr>
          <w:rFonts w:ascii="Times New Roman" w:eastAsia="Times New Roman" w:hAnsi="Times New Roman" w:cs="Times New Roman"/>
          <w:i/>
          <w:sz w:val="28"/>
          <w:szCs w:val="28"/>
          <w:lang w:val="uk-UA" w:eastAsia="ru-RU"/>
        </w:rPr>
        <w:t>Martinus NiJhofT Publishers</w:t>
      </w:r>
      <w:r w:rsidRPr="00145B45">
        <w:rPr>
          <w:rFonts w:ascii="Times New Roman" w:eastAsia="Times New Roman" w:hAnsi="Times New Roman" w:cs="Times New Roman"/>
          <w:sz w:val="28"/>
          <w:szCs w:val="28"/>
          <w:lang w:val="uk-UA" w:eastAsia="ru-RU"/>
        </w:rPr>
        <w:t>. 1999. 790 p.</w:t>
      </w:r>
    </w:p>
    <w:p w:rsidR="00145B45" w:rsidRPr="00145B45" w:rsidRDefault="00145B45" w:rsidP="00145B45">
      <w:pPr>
        <w:numPr>
          <w:ilvl w:val="0"/>
          <w:numId w:val="3"/>
        </w:numPr>
        <w:spacing w:after="0" w:line="360" w:lineRule="auto"/>
        <w:ind w:left="0" w:firstLine="709"/>
        <w:jc w:val="both"/>
        <w:rPr>
          <w:rFonts w:ascii="Times New Roman" w:eastAsia="Calibri" w:hAnsi="Times New Roman" w:cs="Times New Roman"/>
          <w:sz w:val="28"/>
          <w:szCs w:val="28"/>
          <w:lang w:val="en-US"/>
        </w:rPr>
      </w:pPr>
      <w:r w:rsidRPr="00145B45">
        <w:rPr>
          <w:rFonts w:ascii="Times New Roman" w:eastAsia="Calibri" w:hAnsi="Times New Roman" w:cs="Times New Roman"/>
          <w:sz w:val="28"/>
          <w:szCs w:val="28"/>
          <w:lang w:val="en-US"/>
        </w:rPr>
        <w:t>González Martín N. Convenció sobre la Protección de Menores y la Cooperación en Materiade Adopción Internacional</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i/>
          <w:sz w:val="28"/>
          <w:szCs w:val="28"/>
          <w:lang w:val="en-US"/>
        </w:rPr>
        <w:t>Bol. mexicano de derecho comparado</w:t>
      </w:r>
      <w:r w:rsidRPr="00145B45">
        <w:rPr>
          <w:rFonts w:ascii="Times New Roman" w:eastAsia="Calibri" w:hAnsi="Times New Roman" w:cs="Times New Roman"/>
          <w:sz w:val="28"/>
          <w:szCs w:val="28"/>
          <w:lang w:val="en-US"/>
        </w:rPr>
        <w:t>. 1998. A. 31. N. S., № 92. P. 577</w:t>
      </w:r>
      <w:r w:rsidRPr="00145B45">
        <w:rPr>
          <w:rFonts w:ascii="Times New Roman" w:eastAsia="Calibri" w:hAnsi="Times New Roman" w:cs="Times New Roman"/>
          <w:sz w:val="28"/>
          <w:szCs w:val="28"/>
        </w:rPr>
        <w:sym w:font="Symbol" w:char="F02D"/>
      </w:r>
      <w:r w:rsidRPr="00145B45">
        <w:rPr>
          <w:rFonts w:ascii="Times New Roman" w:eastAsia="Calibri" w:hAnsi="Times New Roman" w:cs="Times New Roman"/>
          <w:sz w:val="28"/>
          <w:szCs w:val="28"/>
          <w:lang w:val="en-US"/>
        </w:rPr>
        <w:t xml:space="preserve">579. </w:t>
      </w:r>
    </w:p>
    <w:p w:rsidR="00145B45" w:rsidRPr="00145B45" w:rsidRDefault="00145B45" w:rsidP="00145B45">
      <w:pPr>
        <w:numPr>
          <w:ilvl w:val="0"/>
          <w:numId w:val="3"/>
        </w:numPr>
        <w:autoSpaceDE w:val="0"/>
        <w:autoSpaceDN w:val="0"/>
        <w:spacing w:after="0" w:line="360" w:lineRule="auto"/>
        <w:ind w:left="0" w:firstLine="709"/>
        <w:jc w:val="both"/>
        <w:rPr>
          <w:rFonts w:ascii="Times New Roman" w:eastAsia="Calibri" w:hAnsi="Times New Roman" w:cs="Times New Roman"/>
          <w:sz w:val="28"/>
          <w:szCs w:val="28"/>
          <w:lang w:val="en-US"/>
        </w:rPr>
      </w:pPr>
      <w:r w:rsidRPr="00145B45">
        <w:rPr>
          <w:rFonts w:ascii="Times New Roman" w:eastAsia="Calibri" w:hAnsi="Times New Roman" w:cs="Times New Roman"/>
          <w:sz w:val="28"/>
          <w:szCs w:val="28"/>
          <w:lang w:val="en-US"/>
        </w:rPr>
        <w:t>Harper J. Intercountry Adoption of Older Children in Australia</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i/>
          <w:iCs/>
          <w:sz w:val="28"/>
          <w:szCs w:val="28"/>
          <w:lang w:val="en-US"/>
        </w:rPr>
        <w:t>Adoption and Fostering</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sz w:val="28"/>
          <w:szCs w:val="28"/>
          <w:lang w:val="en-US"/>
        </w:rPr>
        <w:t>1986</w:t>
      </w:r>
      <w:r w:rsidRPr="00145B45">
        <w:rPr>
          <w:rFonts w:ascii="Times New Roman" w:eastAsia="Calibri" w:hAnsi="Times New Roman" w:cs="Times New Roman"/>
          <w:sz w:val="28"/>
          <w:szCs w:val="28"/>
          <w:lang w:val="uk-UA"/>
        </w:rPr>
        <w:t>. №</w:t>
      </w:r>
      <w:r w:rsidRPr="00145B45">
        <w:rPr>
          <w:rFonts w:ascii="Times New Roman" w:eastAsia="Calibri" w:hAnsi="Times New Roman" w:cs="Times New Roman"/>
          <w:sz w:val="28"/>
          <w:szCs w:val="28"/>
          <w:lang w:val="en-US"/>
        </w:rPr>
        <w:t xml:space="preserve">10. </w:t>
      </w:r>
      <w:r w:rsidRPr="00145B45">
        <w:rPr>
          <w:rFonts w:ascii="Times New Roman" w:eastAsia="Calibri" w:hAnsi="Times New Roman" w:cs="Times New Roman"/>
          <w:sz w:val="28"/>
          <w:szCs w:val="28"/>
        </w:rPr>
        <w:t>Р</w:t>
      </w:r>
      <w:r w:rsidRPr="00145B45">
        <w:rPr>
          <w:rFonts w:ascii="Times New Roman" w:eastAsia="Calibri" w:hAnsi="Times New Roman" w:cs="Times New Roman"/>
          <w:sz w:val="28"/>
          <w:szCs w:val="28"/>
          <w:lang w:val="en-US"/>
        </w:rPr>
        <w:t>. 27</w:t>
      </w:r>
      <w:r w:rsidRPr="00145B45">
        <w:rPr>
          <w:rFonts w:ascii="Times New Roman" w:eastAsia="Calibri" w:hAnsi="Times New Roman" w:cs="Times New Roman"/>
          <w:sz w:val="28"/>
          <w:szCs w:val="28"/>
        </w:rPr>
        <w:sym w:font="Symbol" w:char="F02D"/>
      </w:r>
      <w:r w:rsidRPr="00145B45">
        <w:rPr>
          <w:rFonts w:ascii="Times New Roman" w:eastAsia="Calibri" w:hAnsi="Times New Roman" w:cs="Times New Roman"/>
          <w:sz w:val="28"/>
          <w:szCs w:val="28"/>
          <w:lang w:val="en-US"/>
        </w:rPr>
        <w:t xml:space="preserve">31. </w:t>
      </w:r>
    </w:p>
    <w:p w:rsidR="00145B45" w:rsidRPr="00145B45" w:rsidRDefault="00145B45" w:rsidP="00145B45">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145B45">
        <w:rPr>
          <w:rFonts w:ascii="Times New Roman" w:eastAsia="Times New Roman" w:hAnsi="Times New Roman" w:cs="Times New Roman"/>
          <w:sz w:val="28"/>
          <w:szCs w:val="28"/>
          <w:lang w:val="uk-UA" w:eastAsia="ru-RU"/>
        </w:rPr>
        <w:t xml:space="preserve">Howe D., and Feast J. Adoption, Search and Reunion: the Long Term Experience of Adopted Adults. </w:t>
      </w:r>
      <w:r w:rsidRPr="00145B45">
        <w:rPr>
          <w:rFonts w:ascii="Times New Roman" w:eastAsia="Times New Roman" w:hAnsi="Times New Roman" w:cs="Times New Roman"/>
          <w:i/>
          <w:sz w:val="28"/>
          <w:szCs w:val="28"/>
          <w:lang w:val="uk-UA" w:eastAsia="ru-RU"/>
        </w:rPr>
        <w:t>The Children’s Society</w:t>
      </w:r>
      <w:r w:rsidRPr="00145B45">
        <w:rPr>
          <w:rFonts w:ascii="Times New Roman" w:eastAsia="Times New Roman" w:hAnsi="Times New Roman" w:cs="Times New Roman"/>
          <w:sz w:val="28"/>
          <w:szCs w:val="28"/>
          <w:lang w:val="uk-UA" w:eastAsia="ru-RU"/>
        </w:rPr>
        <w:t>. 2000. 199 p.</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J. H. A. van Loon Hague Conference on Private International Law (1990). </w:t>
      </w:r>
      <w:r w:rsidRPr="00145B45">
        <w:rPr>
          <w:rFonts w:ascii="Times New Roman" w:eastAsia="Calibri" w:hAnsi="Times New Roman" w:cs="Times New Roman"/>
          <w:i/>
          <w:sz w:val="28"/>
          <w:szCs w:val="28"/>
          <w:lang w:val="uk-UA"/>
        </w:rPr>
        <w:t>Report</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i/>
          <w:sz w:val="28"/>
          <w:szCs w:val="28"/>
          <w:lang w:val="uk-UA"/>
        </w:rPr>
        <w:t xml:space="preserve">on Intercountry Adoption, Preliminary Document. </w:t>
      </w:r>
      <w:r w:rsidRPr="00145B45">
        <w:rPr>
          <w:rFonts w:ascii="Times New Roman" w:eastAsia="Calibri" w:hAnsi="Times New Roman" w:cs="Times New Roman"/>
          <w:sz w:val="28"/>
          <w:szCs w:val="28"/>
          <w:lang w:val="uk-UA"/>
        </w:rPr>
        <w:t>№ 1. 18 p.</w:t>
      </w:r>
    </w:p>
    <w:p w:rsidR="00145B45" w:rsidRPr="00145B45" w:rsidRDefault="00145B45" w:rsidP="00145B45">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145B45">
        <w:rPr>
          <w:rFonts w:ascii="Times New Roman" w:eastAsia="Times New Roman" w:hAnsi="Times New Roman" w:cs="Times New Roman"/>
          <w:sz w:val="28"/>
          <w:szCs w:val="28"/>
          <w:lang w:val="uk-UA" w:eastAsia="ru-RU"/>
        </w:rPr>
        <w:t xml:space="preserve">Kirton D. Inter-country Adoption in Ireland: Law, Children's Rights and Contemporary Social Work Practice. </w:t>
      </w:r>
      <w:r w:rsidRPr="00145B45">
        <w:rPr>
          <w:rFonts w:ascii="Times New Roman" w:eastAsia="Times New Roman" w:hAnsi="Times New Roman" w:cs="Times New Roman"/>
          <w:i/>
          <w:sz w:val="28"/>
          <w:szCs w:val="28"/>
          <w:lang w:val="uk-UA" w:eastAsia="ru-RU"/>
        </w:rPr>
        <w:t>Ethics and Social Welfare</w:t>
      </w:r>
      <w:r w:rsidRPr="00145B45">
        <w:rPr>
          <w:rFonts w:ascii="Times New Roman" w:eastAsia="Times New Roman" w:hAnsi="Times New Roman" w:cs="Times New Roman"/>
          <w:sz w:val="28"/>
          <w:szCs w:val="28"/>
          <w:lang w:val="uk-UA" w:eastAsia="ru-RU"/>
        </w:rPr>
        <w:t>. 2008. Vol. 2. Р. 133 – 149.</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t xml:space="preserve">Lorenzini Stefania Adozione internazionale: Genitori e figli tra estranietà e familiarità. </w:t>
      </w:r>
      <w:r w:rsidRPr="00145B45">
        <w:rPr>
          <w:rFonts w:ascii="Times New Roman" w:eastAsia="Calibri" w:hAnsi="Times New Roman" w:cs="Times New Roman"/>
          <w:i/>
          <w:sz w:val="28"/>
          <w:szCs w:val="28"/>
          <w:lang w:val="uk-UA"/>
        </w:rPr>
        <w:t>Alberto perdisa editore</w:t>
      </w:r>
      <w:r w:rsidRPr="00145B45">
        <w:rPr>
          <w:rFonts w:ascii="Times New Roman" w:eastAsia="Calibri" w:hAnsi="Times New Roman" w:cs="Times New Roman"/>
          <w:sz w:val="28"/>
          <w:szCs w:val="28"/>
          <w:lang w:val="uk-UA"/>
        </w:rPr>
        <w:t>. 2014.177 p.</w:t>
      </w:r>
    </w:p>
    <w:p w:rsidR="00145B45" w:rsidRPr="00145B45" w:rsidRDefault="00145B45" w:rsidP="00145B45">
      <w:pPr>
        <w:numPr>
          <w:ilvl w:val="0"/>
          <w:numId w:val="3"/>
        </w:numPr>
        <w:spacing w:after="0" w:line="360" w:lineRule="auto"/>
        <w:ind w:left="0" w:firstLine="709"/>
        <w:jc w:val="both"/>
        <w:rPr>
          <w:rFonts w:ascii="Times New Roman" w:eastAsia="Times New Roman" w:hAnsi="Times New Roman" w:cs="Times New Roman"/>
          <w:spacing w:val="-6"/>
          <w:sz w:val="28"/>
          <w:szCs w:val="28"/>
          <w:lang w:val="uk-UA" w:eastAsia="ru-RU"/>
        </w:rPr>
      </w:pPr>
      <w:r w:rsidRPr="00145B45">
        <w:rPr>
          <w:rFonts w:ascii="Times New Roman" w:eastAsia="Times New Roman" w:hAnsi="Times New Roman" w:cs="Times New Roman"/>
          <w:spacing w:val="-6"/>
          <w:sz w:val="28"/>
          <w:szCs w:val="28"/>
          <w:lang w:val="uk-UA" w:eastAsia="ru-RU"/>
        </w:rPr>
        <w:t xml:space="preserve">Masson Judith Intercountry Adoption: A Global Problem or a Global Solution?. </w:t>
      </w:r>
      <w:r w:rsidRPr="00145B45">
        <w:rPr>
          <w:rFonts w:ascii="Times New Roman" w:eastAsia="Times New Roman" w:hAnsi="Times New Roman" w:cs="Times New Roman"/>
          <w:i/>
          <w:spacing w:val="-6"/>
          <w:sz w:val="28"/>
          <w:szCs w:val="28"/>
          <w:lang w:val="uk-UA" w:eastAsia="ru-RU"/>
        </w:rPr>
        <w:t>Journal of International Affairs.</w:t>
      </w:r>
      <w:r w:rsidRPr="00145B45">
        <w:rPr>
          <w:rFonts w:ascii="Times New Roman" w:eastAsia="Times New Roman" w:hAnsi="Times New Roman" w:cs="Times New Roman"/>
          <w:spacing w:val="-6"/>
          <w:sz w:val="28"/>
          <w:szCs w:val="28"/>
          <w:lang w:val="uk-UA" w:eastAsia="ru-RU"/>
        </w:rPr>
        <w:t xml:space="preserve"> 2001.Vol. 55. Р. 141 –165.</w:t>
      </w:r>
    </w:p>
    <w:p w:rsidR="00145B45" w:rsidRPr="00145B45" w:rsidRDefault="00145B45" w:rsidP="00145B45">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145B45">
        <w:rPr>
          <w:rFonts w:ascii="Times New Roman" w:eastAsia="Calibri" w:hAnsi="Times New Roman" w:cs="Times New Roman"/>
          <w:sz w:val="28"/>
          <w:szCs w:val="28"/>
          <w:lang w:val="uk-UA"/>
        </w:rPr>
        <w:lastRenderedPageBreak/>
        <w:t xml:space="preserve"> Selman P. Trends in Intercountry Adoption: Analysis of Data from 20 Recruiting Countries 1998–2004. </w:t>
      </w:r>
      <w:r w:rsidRPr="00145B45">
        <w:rPr>
          <w:rFonts w:ascii="Times New Roman" w:eastAsia="Calibri" w:hAnsi="Times New Roman" w:cs="Times New Roman"/>
          <w:i/>
          <w:sz w:val="28"/>
          <w:szCs w:val="28"/>
          <w:lang w:val="uk-UA"/>
        </w:rPr>
        <w:t>Journal of Population Research</w:t>
      </w:r>
      <w:r w:rsidRPr="00145B45">
        <w:rPr>
          <w:rFonts w:ascii="Times New Roman" w:eastAsia="Calibri" w:hAnsi="Times New Roman" w:cs="Times New Roman"/>
          <w:sz w:val="28"/>
          <w:szCs w:val="28"/>
          <w:lang w:val="uk-UA"/>
        </w:rPr>
        <w:t>. 2016. Vol. 23, № 2. P. 183–204.</w:t>
      </w:r>
    </w:p>
    <w:p w:rsidR="00145B45" w:rsidRPr="00145B45" w:rsidRDefault="00145B45" w:rsidP="00145B45">
      <w:pPr>
        <w:widowControl w:val="0"/>
        <w:numPr>
          <w:ilvl w:val="0"/>
          <w:numId w:val="3"/>
        </w:numPr>
        <w:tabs>
          <w:tab w:val="left" w:pos="540"/>
          <w:tab w:val="left" w:pos="900"/>
        </w:tabs>
        <w:spacing w:after="0" w:line="360" w:lineRule="auto"/>
        <w:ind w:left="0" w:firstLine="709"/>
        <w:jc w:val="both"/>
        <w:rPr>
          <w:rFonts w:ascii="Times New Roman" w:eastAsia="Arial Unicode MS" w:hAnsi="Times New Roman" w:cs="Times New Roman"/>
          <w:sz w:val="28"/>
          <w:szCs w:val="28"/>
          <w:lang w:val="en-US"/>
        </w:rPr>
      </w:pPr>
      <w:r w:rsidRPr="00145B45">
        <w:rPr>
          <w:rFonts w:ascii="Times New Roman" w:eastAsia="Calibri" w:hAnsi="Times New Roman" w:cs="Times New Roman"/>
          <w:sz w:val="28"/>
          <w:szCs w:val="28"/>
          <w:lang w:val="en-US"/>
        </w:rPr>
        <w:t>Van Bueren G. International Law on the Rights of the Child (International Studies in Human Rights)</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i/>
          <w:sz w:val="28"/>
          <w:szCs w:val="28"/>
          <w:lang w:val="en-US"/>
        </w:rPr>
        <w:t>Springer</w:t>
      </w:r>
      <w:r w:rsidRPr="00145B45">
        <w:rPr>
          <w:rFonts w:ascii="Times New Roman" w:eastAsia="Calibri" w:hAnsi="Times New Roman" w:cs="Times New Roman"/>
          <w:sz w:val="28"/>
          <w:szCs w:val="28"/>
          <w:lang w:val="uk-UA"/>
        </w:rPr>
        <w:t>.</w:t>
      </w:r>
      <w:r w:rsidRPr="00145B45">
        <w:rPr>
          <w:rFonts w:ascii="Times New Roman" w:eastAsia="Calibri" w:hAnsi="Times New Roman" w:cs="Times New Roman"/>
          <w:sz w:val="28"/>
          <w:szCs w:val="28"/>
          <w:lang w:val="en-US"/>
        </w:rPr>
        <w:t xml:space="preserve"> 1995.</w:t>
      </w:r>
      <w:r w:rsidRPr="00145B45">
        <w:rPr>
          <w:rFonts w:ascii="Times New Roman" w:eastAsia="Calibri" w:hAnsi="Times New Roman" w:cs="Times New Roman"/>
          <w:sz w:val="28"/>
          <w:szCs w:val="28"/>
          <w:lang w:val="uk-UA"/>
        </w:rPr>
        <w:t xml:space="preserve"> </w:t>
      </w:r>
      <w:r w:rsidRPr="00145B45">
        <w:rPr>
          <w:rFonts w:ascii="Times New Roman" w:eastAsia="Calibri" w:hAnsi="Times New Roman" w:cs="Times New Roman"/>
          <w:sz w:val="28"/>
          <w:szCs w:val="28"/>
          <w:lang w:val="en-US"/>
        </w:rPr>
        <w:t xml:space="preserve">1 edition. 432 p. </w:t>
      </w:r>
    </w:p>
    <w:p w:rsidR="00145B45" w:rsidRPr="00145B45" w:rsidRDefault="00145B45" w:rsidP="00145B45">
      <w:pPr>
        <w:spacing w:after="0" w:line="360" w:lineRule="auto"/>
        <w:ind w:firstLine="709"/>
        <w:contextualSpacing/>
        <w:jc w:val="both"/>
        <w:rPr>
          <w:rFonts w:ascii="Times New Roman" w:eastAsia="Calibri" w:hAnsi="Times New Roman" w:cs="Times New Roman"/>
          <w:sz w:val="28"/>
          <w:szCs w:val="28"/>
          <w:lang w:val="uk-UA"/>
        </w:rPr>
      </w:pPr>
    </w:p>
    <w:p w:rsidR="00F1631C" w:rsidRPr="00145B45" w:rsidRDefault="00F1631C" w:rsidP="00145B45">
      <w:pPr>
        <w:spacing w:after="0" w:line="360" w:lineRule="auto"/>
        <w:jc w:val="both"/>
        <w:rPr>
          <w:rFonts w:ascii="Times New Roman" w:hAnsi="Times New Roman" w:cs="Times New Roman"/>
          <w:sz w:val="28"/>
          <w:szCs w:val="28"/>
          <w:lang w:val="uk-UA"/>
        </w:rPr>
      </w:pPr>
      <w:bookmarkStart w:id="0" w:name="_GoBack"/>
      <w:bookmarkEnd w:id="0"/>
    </w:p>
    <w:sectPr w:rsidR="00F1631C" w:rsidRPr="00145B45" w:rsidSect="00B052DB">
      <w:headerReference w:type="default" r:id="rId17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E7F" w:rsidRDefault="00A04E7F" w:rsidP="00B052DB">
      <w:pPr>
        <w:spacing w:after="0" w:line="240" w:lineRule="auto"/>
      </w:pPr>
      <w:r>
        <w:separator/>
      </w:r>
    </w:p>
  </w:endnote>
  <w:endnote w:type="continuationSeparator" w:id="0">
    <w:p w:rsidR="00A04E7F" w:rsidRDefault="00A04E7F" w:rsidP="00B05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E7F" w:rsidRDefault="00A04E7F" w:rsidP="00B052DB">
      <w:pPr>
        <w:spacing w:after="0" w:line="240" w:lineRule="auto"/>
      </w:pPr>
      <w:r>
        <w:separator/>
      </w:r>
    </w:p>
  </w:footnote>
  <w:footnote w:type="continuationSeparator" w:id="0">
    <w:p w:rsidR="00A04E7F" w:rsidRDefault="00A04E7F" w:rsidP="00B052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889393"/>
      <w:docPartObj>
        <w:docPartGallery w:val="Page Numbers (Top of Page)"/>
        <w:docPartUnique/>
      </w:docPartObj>
    </w:sdtPr>
    <w:sdtContent>
      <w:p w:rsidR="00B052DB" w:rsidRDefault="00B052DB">
        <w:pPr>
          <w:pStyle w:val="a6"/>
          <w:jc w:val="right"/>
        </w:pPr>
        <w:r>
          <w:fldChar w:fldCharType="begin"/>
        </w:r>
        <w:r>
          <w:instrText>PAGE   \* MERGEFORMAT</w:instrText>
        </w:r>
        <w:r>
          <w:fldChar w:fldCharType="separate"/>
        </w:r>
        <w:r w:rsidR="00730A52">
          <w:rPr>
            <w:noProof/>
          </w:rPr>
          <w:t>104</w:t>
        </w:r>
        <w:r>
          <w:fldChar w:fldCharType="end"/>
        </w:r>
      </w:p>
    </w:sdtContent>
  </w:sdt>
  <w:p w:rsidR="00B052DB" w:rsidRDefault="00B052D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C12B2"/>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B242D26"/>
    <w:multiLevelType w:val="hybridMultilevel"/>
    <w:tmpl w:val="9718DB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748"/>
    <w:rsid w:val="00021D64"/>
    <w:rsid w:val="000379DC"/>
    <w:rsid w:val="00104C9D"/>
    <w:rsid w:val="00145B45"/>
    <w:rsid w:val="00371192"/>
    <w:rsid w:val="003E5A53"/>
    <w:rsid w:val="004262AC"/>
    <w:rsid w:val="00477163"/>
    <w:rsid w:val="0051260C"/>
    <w:rsid w:val="00514902"/>
    <w:rsid w:val="00553156"/>
    <w:rsid w:val="005E7E59"/>
    <w:rsid w:val="006439E1"/>
    <w:rsid w:val="006A2272"/>
    <w:rsid w:val="006D0072"/>
    <w:rsid w:val="006F3FB8"/>
    <w:rsid w:val="00710E8D"/>
    <w:rsid w:val="00730A52"/>
    <w:rsid w:val="00740B12"/>
    <w:rsid w:val="007F13AE"/>
    <w:rsid w:val="008535D1"/>
    <w:rsid w:val="00891B96"/>
    <w:rsid w:val="008D38C6"/>
    <w:rsid w:val="00964299"/>
    <w:rsid w:val="009A0009"/>
    <w:rsid w:val="009E3172"/>
    <w:rsid w:val="009F7CA4"/>
    <w:rsid w:val="00A04E7F"/>
    <w:rsid w:val="00A12337"/>
    <w:rsid w:val="00B052DB"/>
    <w:rsid w:val="00B06597"/>
    <w:rsid w:val="00B32AEE"/>
    <w:rsid w:val="00BC6864"/>
    <w:rsid w:val="00BC6CF1"/>
    <w:rsid w:val="00C36BAB"/>
    <w:rsid w:val="00C41BF9"/>
    <w:rsid w:val="00C61A64"/>
    <w:rsid w:val="00C9004F"/>
    <w:rsid w:val="00CB4748"/>
    <w:rsid w:val="00CC6BAC"/>
    <w:rsid w:val="00CF53E7"/>
    <w:rsid w:val="00D2777E"/>
    <w:rsid w:val="00D46BEB"/>
    <w:rsid w:val="00D652F1"/>
    <w:rsid w:val="00D67ABA"/>
    <w:rsid w:val="00D975AF"/>
    <w:rsid w:val="00E2197A"/>
    <w:rsid w:val="00E22831"/>
    <w:rsid w:val="00EF58CB"/>
    <w:rsid w:val="00F1631C"/>
    <w:rsid w:val="00FC1613"/>
    <w:rsid w:val="00FD1A3C"/>
    <w:rsid w:val="00FD5316"/>
    <w:rsid w:val="00FF26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8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32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F3F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3FB8"/>
    <w:rPr>
      <w:rFonts w:ascii="Tahoma" w:hAnsi="Tahoma" w:cs="Tahoma"/>
      <w:sz w:val="16"/>
      <w:szCs w:val="16"/>
    </w:rPr>
  </w:style>
  <w:style w:type="paragraph" w:styleId="a6">
    <w:name w:val="header"/>
    <w:basedOn w:val="a"/>
    <w:link w:val="a7"/>
    <w:uiPriority w:val="99"/>
    <w:unhideWhenUsed/>
    <w:rsid w:val="00B052D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052DB"/>
  </w:style>
  <w:style w:type="paragraph" w:styleId="a8">
    <w:name w:val="footer"/>
    <w:basedOn w:val="a"/>
    <w:link w:val="a9"/>
    <w:uiPriority w:val="99"/>
    <w:unhideWhenUsed/>
    <w:rsid w:val="00B052D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052DB"/>
  </w:style>
  <w:style w:type="paragraph" w:styleId="aa">
    <w:name w:val="List Paragraph"/>
    <w:basedOn w:val="a"/>
    <w:uiPriority w:val="34"/>
    <w:qFormat/>
    <w:rsid w:val="00B052DB"/>
    <w:pPr>
      <w:ind w:left="720"/>
      <w:contextualSpacing/>
    </w:pPr>
  </w:style>
  <w:style w:type="character" w:styleId="ab">
    <w:name w:val="Subtle Emphasis"/>
    <w:basedOn w:val="a0"/>
    <w:uiPriority w:val="19"/>
    <w:qFormat/>
    <w:rsid w:val="00B052DB"/>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8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32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F3F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3FB8"/>
    <w:rPr>
      <w:rFonts w:ascii="Tahoma" w:hAnsi="Tahoma" w:cs="Tahoma"/>
      <w:sz w:val="16"/>
      <w:szCs w:val="16"/>
    </w:rPr>
  </w:style>
  <w:style w:type="paragraph" w:styleId="a6">
    <w:name w:val="header"/>
    <w:basedOn w:val="a"/>
    <w:link w:val="a7"/>
    <w:uiPriority w:val="99"/>
    <w:unhideWhenUsed/>
    <w:rsid w:val="00B052D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052DB"/>
  </w:style>
  <w:style w:type="paragraph" w:styleId="a8">
    <w:name w:val="footer"/>
    <w:basedOn w:val="a"/>
    <w:link w:val="a9"/>
    <w:uiPriority w:val="99"/>
    <w:unhideWhenUsed/>
    <w:rsid w:val="00B052D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052DB"/>
  </w:style>
  <w:style w:type="paragraph" w:styleId="aa">
    <w:name w:val="List Paragraph"/>
    <w:basedOn w:val="a"/>
    <w:uiPriority w:val="34"/>
    <w:qFormat/>
    <w:rsid w:val="00B052DB"/>
    <w:pPr>
      <w:ind w:left="720"/>
      <w:contextualSpacing/>
    </w:pPr>
  </w:style>
  <w:style w:type="character" w:styleId="ab">
    <w:name w:val="Subtle Emphasis"/>
    <w:basedOn w:val="a0"/>
    <w:uiPriority w:val="19"/>
    <w:qFormat/>
    <w:rsid w:val="00B052D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microsoft.com/office/2007/relationships/diagramDrawing" Target="diagrams/drawing22.xml"/><Relationship Id="rId21" Type="http://schemas.openxmlformats.org/officeDocument/2006/relationships/diagramColors" Target="diagrams/colors3.xml"/><Relationship Id="rId42" Type="http://schemas.microsoft.com/office/2007/relationships/diagramDrawing" Target="diagrams/drawing7.xml"/><Relationship Id="rId47" Type="http://schemas.microsoft.com/office/2007/relationships/diagramDrawing" Target="diagrams/drawing8.xml"/><Relationship Id="rId63" Type="http://schemas.openxmlformats.org/officeDocument/2006/relationships/diagramData" Target="diagrams/data12.xml"/><Relationship Id="rId68" Type="http://schemas.openxmlformats.org/officeDocument/2006/relationships/diagramData" Target="diagrams/data13.xml"/><Relationship Id="rId84" Type="http://schemas.openxmlformats.org/officeDocument/2006/relationships/diagramLayout" Target="diagrams/layout16.xml"/><Relationship Id="rId89" Type="http://schemas.openxmlformats.org/officeDocument/2006/relationships/diagramLayout" Target="diagrams/layout17.xml"/><Relationship Id="rId112" Type="http://schemas.microsoft.com/office/2007/relationships/diagramDrawing" Target="diagrams/drawing21.xml"/><Relationship Id="rId133" Type="http://schemas.openxmlformats.org/officeDocument/2006/relationships/diagramData" Target="diagrams/data26.xml"/><Relationship Id="rId138" Type="http://schemas.openxmlformats.org/officeDocument/2006/relationships/diagramData" Target="diagrams/data27.xml"/><Relationship Id="rId154" Type="http://schemas.microsoft.com/office/2007/relationships/diagramDrawing" Target="diagrams/drawing29.xml"/><Relationship Id="rId159" Type="http://schemas.microsoft.com/office/2007/relationships/diagramDrawing" Target="diagrams/drawing30.xml"/><Relationship Id="rId175" Type="http://schemas.openxmlformats.org/officeDocument/2006/relationships/diagramLayout" Target="diagrams/layout33.xml"/><Relationship Id="rId170" Type="http://schemas.openxmlformats.org/officeDocument/2006/relationships/diagramLayout" Target="diagrams/layout32.xml"/><Relationship Id="rId16" Type="http://schemas.openxmlformats.org/officeDocument/2006/relationships/diagramColors" Target="diagrams/colors2.xml"/><Relationship Id="rId107" Type="http://schemas.microsoft.com/office/2007/relationships/diagramDrawing" Target="diagrams/drawing20.xm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Data" Target="diagrams/data10.xml"/><Relationship Id="rId58" Type="http://schemas.openxmlformats.org/officeDocument/2006/relationships/diagramData" Target="diagrams/data11.xml"/><Relationship Id="rId74" Type="http://schemas.openxmlformats.org/officeDocument/2006/relationships/diagramLayout" Target="diagrams/layout14.xml"/><Relationship Id="rId79" Type="http://schemas.openxmlformats.org/officeDocument/2006/relationships/diagramLayout" Target="diagrams/layout15.xml"/><Relationship Id="rId102" Type="http://schemas.microsoft.com/office/2007/relationships/diagramDrawing" Target="diagrams/drawing19.xml"/><Relationship Id="rId123" Type="http://schemas.openxmlformats.org/officeDocument/2006/relationships/diagramData" Target="diagrams/data24.xml"/><Relationship Id="rId128" Type="http://schemas.openxmlformats.org/officeDocument/2006/relationships/diagramData" Target="diagrams/data25.xml"/><Relationship Id="rId144" Type="http://schemas.openxmlformats.org/officeDocument/2006/relationships/diagramLayout" Target="diagrams/layout28.xml"/><Relationship Id="rId149" Type="http://schemas.openxmlformats.org/officeDocument/2006/relationships/image" Target="media/image2.png"/><Relationship Id="rId5" Type="http://schemas.openxmlformats.org/officeDocument/2006/relationships/webSettings" Target="webSettings.xml"/><Relationship Id="rId90" Type="http://schemas.openxmlformats.org/officeDocument/2006/relationships/diagramQuickStyle" Target="diagrams/quickStyle17.xml"/><Relationship Id="rId95" Type="http://schemas.openxmlformats.org/officeDocument/2006/relationships/diagramQuickStyle" Target="diagrams/quickStyle18.xml"/><Relationship Id="rId160" Type="http://schemas.openxmlformats.org/officeDocument/2006/relationships/diagramData" Target="diagrams/data31.xml"/><Relationship Id="rId165" Type="http://schemas.openxmlformats.org/officeDocument/2006/relationships/image" Target="media/image3.jpg"/><Relationship Id="rId181" Type="http://schemas.openxmlformats.org/officeDocument/2006/relationships/theme" Target="theme/theme1.xm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diagramData" Target="diagrams/data8.xml"/><Relationship Id="rId48" Type="http://schemas.openxmlformats.org/officeDocument/2006/relationships/diagramData" Target="diagrams/data9.xml"/><Relationship Id="rId64" Type="http://schemas.openxmlformats.org/officeDocument/2006/relationships/diagramLayout" Target="diagrams/layout12.xml"/><Relationship Id="rId69" Type="http://schemas.openxmlformats.org/officeDocument/2006/relationships/diagramLayout" Target="diagrams/layout13.xml"/><Relationship Id="rId113" Type="http://schemas.openxmlformats.org/officeDocument/2006/relationships/diagramData" Target="diagrams/data22.xml"/><Relationship Id="rId118" Type="http://schemas.openxmlformats.org/officeDocument/2006/relationships/diagramData" Target="diagrams/data23.xml"/><Relationship Id="rId134" Type="http://schemas.openxmlformats.org/officeDocument/2006/relationships/diagramLayout" Target="diagrams/layout26.xml"/><Relationship Id="rId139" Type="http://schemas.openxmlformats.org/officeDocument/2006/relationships/diagramLayout" Target="diagrams/layout27.xml"/><Relationship Id="rId80" Type="http://schemas.openxmlformats.org/officeDocument/2006/relationships/diagramQuickStyle" Target="diagrams/quickStyle15.xml"/><Relationship Id="rId85" Type="http://schemas.openxmlformats.org/officeDocument/2006/relationships/diagramQuickStyle" Target="diagrams/quickStyle16.xml"/><Relationship Id="rId150" Type="http://schemas.openxmlformats.org/officeDocument/2006/relationships/diagramData" Target="diagrams/data29.xml"/><Relationship Id="rId155" Type="http://schemas.openxmlformats.org/officeDocument/2006/relationships/diagramData" Target="diagrams/data30.xml"/><Relationship Id="rId171" Type="http://schemas.openxmlformats.org/officeDocument/2006/relationships/diagramQuickStyle" Target="diagrams/quickStyle32.xml"/><Relationship Id="rId176" Type="http://schemas.openxmlformats.org/officeDocument/2006/relationships/diagramQuickStyle" Target="diagrams/quickStyle33.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Data" Target="diagrams/data6.xml"/><Relationship Id="rId38" Type="http://schemas.openxmlformats.org/officeDocument/2006/relationships/diagramData" Target="diagrams/data7.xml"/><Relationship Id="rId59" Type="http://schemas.openxmlformats.org/officeDocument/2006/relationships/diagramLayout" Target="diagrams/layout11.xml"/><Relationship Id="rId103" Type="http://schemas.openxmlformats.org/officeDocument/2006/relationships/diagramData" Target="diagrams/data20.xml"/><Relationship Id="rId108" Type="http://schemas.openxmlformats.org/officeDocument/2006/relationships/diagramData" Target="diagrams/data21.xml"/><Relationship Id="rId124" Type="http://schemas.openxmlformats.org/officeDocument/2006/relationships/diagramLayout" Target="diagrams/layout24.xml"/><Relationship Id="rId129" Type="http://schemas.openxmlformats.org/officeDocument/2006/relationships/diagramLayout" Target="diagrams/layout25.xml"/><Relationship Id="rId54" Type="http://schemas.openxmlformats.org/officeDocument/2006/relationships/diagramLayout" Target="diagrams/layout10.xml"/><Relationship Id="rId70" Type="http://schemas.openxmlformats.org/officeDocument/2006/relationships/diagramQuickStyle" Target="diagrams/quickStyle13.xml"/><Relationship Id="rId75" Type="http://schemas.openxmlformats.org/officeDocument/2006/relationships/diagramQuickStyle" Target="diagrams/quickStyle14.xml"/><Relationship Id="rId91" Type="http://schemas.openxmlformats.org/officeDocument/2006/relationships/diagramColors" Target="diagrams/colors17.xml"/><Relationship Id="rId96" Type="http://schemas.openxmlformats.org/officeDocument/2006/relationships/diagramColors" Target="diagrams/colors18.xml"/><Relationship Id="rId140" Type="http://schemas.openxmlformats.org/officeDocument/2006/relationships/diagramQuickStyle" Target="diagrams/quickStyle27.xml"/><Relationship Id="rId145" Type="http://schemas.openxmlformats.org/officeDocument/2006/relationships/diagramQuickStyle" Target="diagrams/quickStyle28.xml"/><Relationship Id="rId161" Type="http://schemas.openxmlformats.org/officeDocument/2006/relationships/diagramLayout" Target="diagrams/layout31.xml"/><Relationship Id="rId16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diagramData" Target="diagrams/data4.xml"/><Relationship Id="rId28" Type="http://schemas.openxmlformats.org/officeDocument/2006/relationships/diagramData" Target="diagrams/data5.xml"/><Relationship Id="rId49" Type="http://schemas.openxmlformats.org/officeDocument/2006/relationships/diagramLayout" Target="diagrams/layout9.xml"/><Relationship Id="rId114" Type="http://schemas.openxmlformats.org/officeDocument/2006/relationships/diagramLayout" Target="diagrams/layout22.xml"/><Relationship Id="rId119" Type="http://schemas.openxmlformats.org/officeDocument/2006/relationships/diagramLayout" Target="diagrams/layout23.xml"/><Relationship Id="rId44" Type="http://schemas.openxmlformats.org/officeDocument/2006/relationships/diagramLayout" Target="diagrams/layout8.xml"/><Relationship Id="rId60" Type="http://schemas.openxmlformats.org/officeDocument/2006/relationships/diagramQuickStyle" Target="diagrams/quickStyle11.xml"/><Relationship Id="rId65" Type="http://schemas.openxmlformats.org/officeDocument/2006/relationships/diagramQuickStyle" Target="diagrams/quickStyle12.xml"/><Relationship Id="rId81" Type="http://schemas.openxmlformats.org/officeDocument/2006/relationships/diagramColors" Target="diagrams/colors15.xml"/><Relationship Id="rId86" Type="http://schemas.openxmlformats.org/officeDocument/2006/relationships/diagramColors" Target="diagrams/colors16.xml"/><Relationship Id="rId130" Type="http://schemas.openxmlformats.org/officeDocument/2006/relationships/diagramQuickStyle" Target="diagrams/quickStyle25.xml"/><Relationship Id="rId135" Type="http://schemas.openxmlformats.org/officeDocument/2006/relationships/diagramQuickStyle" Target="diagrams/quickStyle26.xml"/><Relationship Id="rId151" Type="http://schemas.openxmlformats.org/officeDocument/2006/relationships/diagramLayout" Target="diagrams/layout29.xml"/><Relationship Id="rId156" Type="http://schemas.openxmlformats.org/officeDocument/2006/relationships/diagramLayout" Target="diagrams/layout30.xml"/><Relationship Id="rId177" Type="http://schemas.openxmlformats.org/officeDocument/2006/relationships/diagramColors" Target="diagrams/colors33.xml"/><Relationship Id="rId4" Type="http://schemas.openxmlformats.org/officeDocument/2006/relationships/settings" Target="settings.xml"/><Relationship Id="rId9" Type="http://schemas.openxmlformats.org/officeDocument/2006/relationships/diagramLayout" Target="diagrams/layout1.xml"/><Relationship Id="rId172" Type="http://schemas.openxmlformats.org/officeDocument/2006/relationships/diagramColors" Target="diagrams/colors32.xml"/><Relationship Id="rId180" Type="http://schemas.openxmlformats.org/officeDocument/2006/relationships/fontTable" Target="fontTable.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109" Type="http://schemas.openxmlformats.org/officeDocument/2006/relationships/diagramLayout" Target="diagrams/layout21.xml"/><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76" Type="http://schemas.openxmlformats.org/officeDocument/2006/relationships/diagramColors" Target="diagrams/colors14.xml"/><Relationship Id="rId97" Type="http://schemas.microsoft.com/office/2007/relationships/diagramDrawing" Target="diagrams/drawing18.xml"/><Relationship Id="rId104" Type="http://schemas.openxmlformats.org/officeDocument/2006/relationships/diagramLayout" Target="diagrams/layout20.xml"/><Relationship Id="rId120" Type="http://schemas.openxmlformats.org/officeDocument/2006/relationships/diagramQuickStyle" Target="diagrams/quickStyle23.xml"/><Relationship Id="rId125" Type="http://schemas.openxmlformats.org/officeDocument/2006/relationships/diagramQuickStyle" Target="diagrams/quickStyle24.xml"/><Relationship Id="rId141" Type="http://schemas.openxmlformats.org/officeDocument/2006/relationships/diagramColors" Target="diagrams/colors27.xml"/><Relationship Id="rId146" Type="http://schemas.openxmlformats.org/officeDocument/2006/relationships/diagramColors" Target="diagrams/colors28.xml"/><Relationship Id="rId167" Type="http://schemas.openxmlformats.org/officeDocument/2006/relationships/image" Target="media/image5.jpg"/><Relationship Id="rId7" Type="http://schemas.openxmlformats.org/officeDocument/2006/relationships/endnotes" Target="endnotes.xml"/><Relationship Id="rId71" Type="http://schemas.openxmlformats.org/officeDocument/2006/relationships/diagramColors" Target="diagrams/colors13.xml"/><Relationship Id="rId92" Type="http://schemas.microsoft.com/office/2007/relationships/diagramDrawing" Target="diagrams/drawing17.xml"/><Relationship Id="rId162" Type="http://schemas.openxmlformats.org/officeDocument/2006/relationships/diagramQuickStyle" Target="diagrams/quickStyle31.xml"/><Relationship Id="rId2" Type="http://schemas.openxmlformats.org/officeDocument/2006/relationships/styles" Target="styles.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66" Type="http://schemas.openxmlformats.org/officeDocument/2006/relationships/diagramColors" Target="diagrams/colors12.xml"/><Relationship Id="rId87" Type="http://schemas.microsoft.com/office/2007/relationships/diagramDrawing" Target="diagrams/drawing16.xml"/><Relationship Id="rId110" Type="http://schemas.openxmlformats.org/officeDocument/2006/relationships/diagramQuickStyle" Target="diagrams/quickStyle21.xml"/><Relationship Id="rId115" Type="http://schemas.openxmlformats.org/officeDocument/2006/relationships/diagramQuickStyle" Target="diagrams/quickStyle22.xml"/><Relationship Id="rId131" Type="http://schemas.openxmlformats.org/officeDocument/2006/relationships/diagramColors" Target="diagrams/colors25.xml"/><Relationship Id="rId136" Type="http://schemas.openxmlformats.org/officeDocument/2006/relationships/diagramColors" Target="diagrams/colors26.xml"/><Relationship Id="rId157" Type="http://schemas.openxmlformats.org/officeDocument/2006/relationships/diagramQuickStyle" Target="diagrams/quickStyle30.xml"/><Relationship Id="rId178" Type="http://schemas.microsoft.com/office/2007/relationships/diagramDrawing" Target="diagrams/drawing33.xml"/><Relationship Id="rId61" Type="http://schemas.openxmlformats.org/officeDocument/2006/relationships/diagramColors" Target="diagrams/colors11.xml"/><Relationship Id="rId82" Type="http://schemas.microsoft.com/office/2007/relationships/diagramDrawing" Target="diagrams/drawing15.xml"/><Relationship Id="rId152" Type="http://schemas.openxmlformats.org/officeDocument/2006/relationships/diagramQuickStyle" Target="diagrams/quickStyle29.xml"/><Relationship Id="rId173" Type="http://schemas.microsoft.com/office/2007/relationships/diagramDrawing" Target="diagrams/drawing32.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diagramColors" Target="diagrams/colors10.xml"/><Relationship Id="rId77" Type="http://schemas.microsoft.com/office/2007/relationships/diagramDrawing" Target="diagrams/drawing14.xml"/><Relationship Id="rId100" Type="http://schemas.openxmlformats.org/officeDocument/2006/relationships/diagramQuickStyle" Target="diagrams/quickStyle19.xml"/><Relationship Id="rId105" Type="http://schemas.openxmlformats.org/officeDocument/2006/relationships/diagramQuickStyle" Target="diagrams/quickStyle20.xml"/><Relationship Id="rId126" Type="http://schemas.openxmlformats.org/officeDocument/2006/relationships/diagramColors" Target="diagrams/colors24.xml"/><Relationship Id="rId147" Type="http://schemas.microsoft.com/office/2007/relationships/diagramDrawing" Target="diagrams/drawing28.xml"/><Relationship Id="rId168" Type="http://schemas.openxmlformats.org/officeDocument/2006/relationships/image" Target="media/image6.jpg"/><Relationship Id="rId8" Type="http://schemas.openxmlformats.org/officeDocument/2006/relationships/diagramData" Target="diagrams/data1.xml"/><Relationship Id="rId51" Type="http://schemas.openxmlformats.org/officeDocument/2006/relationships/diagramColors" Target="diagrams/colors9.xml"/><Relationship Id="rId72" Type="http://schemas.microsoft.com/office/2007/relationships/diagramDrawing" Target="diagrams/drawing13.xml"/><Relationship Id="rId93" Type="http://schemas.openxmlformats.org/officeDocument/2006/relationships/diagramData" Target="diagrams/data18.xml"/><Relationship Id="rId98" Type="http://schemas.openxmlformats.org/officeDocument/2006/relationships/diagramData" Target="diagrams/data19.xml"/><Relationship Id="rId121" Type="http://schemas.openxmlformats.org/officeDocument/2006/relationships/diagramColors" Target="diagrams/colors23.xml"/><Relationship Id="rId142" Type="http://schemas.microsoft.com/office/2007/relationships/diagramDrawing" Target="diagrams/drawing27.xml"/><Relationship Id="rId163" Type="http://schemas.openxmlformats.org/officeDocument/2006/relationships/diagramColors" Target="diagrams/colors31.xml"/><Relationship Id="rId3" Type="http://schemas.microsoft.com/office/2007/relationships/stylesWithEffects" Target="stylesWithEffects.xml"/><Relationship Id="rId25" Type="http://schemas.openxmlformats.org/officeDocument/2006/relationships/diagramQuickStyle" Target="diagrams/quickStyle4.xml"/><Relationship Id="rId46" Type="http://schemas.openxmlformats.org/officeDocument/2006/relationships/diagramColors" Target="diagrams/colors8.xml"/><Relationship Id="rId67" Type="http://schemas.microsoft.com/office/2007/relationships/diagramDrawing" Target="diagrams/drawing12.xml"/><Relationship Id="rId116" Type="http://schemas.openxmlformats.org/officeDocument/2006/relationships/diagramColors" Target="diagrams/colors22.xml"/><Relationship Id="rId137" Type="http://schemas.microsoft.com/office/2007/relationships/diagramDrawing" Target="diagrams/drawing26.xml"/><Relationship Id="rId158" Type="http://schemas.openxmlformats.org/officeDocument/2006/relationships/diagramColors" Target="diagrams/colors30.xml"/><Relationship Id="rId20" Type="http://schemas.openxmlformats.org/officeDocument/2006/relationships/diagramQuickStyle" Target="diagrams/quickStyle3.xml"/><Relationship Id="rId41" Type="http://schemas.openxmlformats.org/officeDocument/2006/relationships/diagramColors" Target="diagrams/colors7.xml"/><Relationship Id="rId62" Type="http://schemas.microsoft.com/office/2007/relationships/diagramDrawing" Target="diagrams/drawing11.xml"/><Relationship Id="rId83" Type="http://schemas.openxmlformats.org/officeDocument/2006/relationships/diagramData" Target="diagrams/data16.xml"/><Relationship Id="rId88" Type="http://schemas.openxmlformats.org/officeDocument/2006/relationships/diagramData" Target="diagrams/data17.xml"/><Relationship Id="rId111" Type="http://schemas.openxmlformats.org/officeDocument/2006/relationships/diagramColors" Target="diagrams/colors21.xml"/><Relationship Id="rId132" Type="http://schemas.microsoft.com/office/2007/relationships/diagramDrawing" Target="diagrams/drawing25.xml"/><Relationship Id="rId153" Type="http://schemas.openxmlformats.org/officeDocument/2006/relationships/diagramColors" Target="diagrams/colors29.xml"/><Relationship Id="rId174" Type="http://schemas.openxmlformats.org/officeDocument/2006/relationships/diagramData" Target="diagrams/data33.xml"/><Relationship Id="rId179" Type="http://schemas.openxmlformats.org/officeDocument/2006/relationships/header" Target="header1.xml"/><Relationship Id="rId15" Type="http://schemas.openxmlformats.org/officeDocument/2006/relationships/diagramQuickStyle" Target="diagrams/quickStyle2.xml"/><Relationship Id="rId36" Type="http://schemas.openxmlformats.org/officeDocument/2006/relationships/diagramColors" Target="diagrams/colors6.xml"/><Relationship Id="rId57" Type="http://schemas.microsoft.com/office/2007/relationships/diagramDrawing" Target="diagrams/drawing10.xml"/><Relationship Id="rId106" Type="http://schemas.openxmlformats.org/officeDocument/2006/relationships/diagramColors" Target="diagrams/colors20.xml"/><Relationship Id="rId127" Type="http://schemas.microsoft.com/office/2007/relationships/diagramDrawing" Target="diagrams/drawing24.xml"/><Relationship Id="rId10" Type="http://schemas.openxmlformats.org/officeDocument/2006/relationships/diagramQuickStyle" Target="diagrams/quickStyle1.xml"/><Relationship Id="rId31" Type="http://schemas.openxmlformats.org/officeDocument/2006/relationships/diagramColors" Target="diagrams/colors5.xml"/><Relationship Id="rId52" Type="http://schemas.microsoft.com/office/2007/relationships/diagramDrawing" Target="diagrams/drawing9.xml"/><Relationship Id="rId73" Type="http://schemas.openxmlformats.org/officeDocument/2006/relationships/diagramData" Target="diagrams/data14.xml"/><Relationship Id="rId78" Type="http://schemas.openxmlformats.org/officeDocument/2006/relationships/diagramData" Target="diagrams/data15.xml"/><Relationship Id="rId94" Type="http://schemas.openxmlformats.org/officeDocument/2006/relationships/diagramLayout" Target="diagrams/layout18.xml"/><Relationship Id="rId99" Type="http://schemas.openxmlformats.org/officeDocument/2006/relationships/diagramLayout" Target="diagrams/layout19.xml"/><Relationship Id="rId101" Type="http://schemas.openxmlformats.org/officeDocument/2006/relationships/diagramColors" Target="diagrams/colors19.xml"/><Relationship Id="rId122" Type="http://schemas.microsoft.com/office/2007/relationships/diagramDrawing" Target="diagrams/drawing23.xml"/><Relationship Id="rId143" Type="http://schemas.openxmlformats.org/officeDocument/2006/relationships/diagramData" Target="diagrams/data28.xml"/><Relationship Id="rId148" Type="http://schemas.openxmlformats.org/officeDocument/2006/relationships/image" Target="media/image1.png"/><Relationship Id="rId164" Type="http://schemas.microsoft.com/office/2007/relationships/diagramDrawing" Target="diagrams/drawing31.xml"/><Relationship Id="rId169" Type="http://schemas.openxmlformats.org/officeDocument/2006/relationships/diagramData" Target="diagrams/data32.xm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6A8F0B-19E9-44B6-A80D-0F45DCB131B8}" type="doc">
      <dgm:prSet loTypeId="urn:microsoft.com/office/officeart/2005/8/layout/target3" loCatId="relationship" qsTypeId="urn:microsoft.com/office/officeart/2005/8/quickstyle/simple3" qsCatId="simple" csTypeId="urn:microsoft.com/office/officeart/2005/8/colors/accent3_3" csCatId="accent3" phldr="1"/>
      <dgm:spPr/>
      <dgm:t>
        <a:bodyPr/>
        <a:lstStyle/>
        <a:p>
          <a:endParaRPr lang="ru-RU"/>
        </a:p>
      </dgm:t>
    </dgm:pt>
    <dgm:pt modelId="{4224DE7D-12D5-44EE-B1FB-D6B914D18DD2}">
      <dgm:prSet phldrT="[Текст]" custT="1"/>
      <dgm:spPr>
        <a:xfrm>
          <a:off x="1594173" y="0"/>
          <a:ext cx="4227606" cy="3352800"/>
        </a:xfrm>
      </dgm:spPr>
      <dgm:t>
        <a:bodyPr/>
        <a:lstStyle/>
        <a:p>
          <a:pPr>
            <a:lnSpc>
              <a:spcPct val="150000"/>
            </a:lnSpc>
          </a:pPr>
          <a:r>
            <a:rPr lang="ru-RU" sz="1400">
              <a:latin typeface="Times New Roman" panose="02020603050405020304" pitchFamily="18" charset="0"/>
              <a:ea typeface="+mn-ea"/>
              <a:cs typeface="Times New Roman" panose="02020603050405020304" pitchFamily="18" charset="0"/>
            </a:rPr>
            <a:t>І хвиля. Після Другої світової війни</a:t>
          </a:r>
        </a:p>
      </dgm:t>
    </dgm:pt>
    <dgm:pt modelId="{58CD93EC-328B-4759-92E1-855616C732D1}" type="parTrans" cxnId="{65D1B89E-05A0-404E-8B7A-2F00F2D50E2C}">
      <dgm:prSet/>
      <dgm:spPr/>
      <dgm:t>
        <a:bodyPr/>
        <a:lstStyle/>
        <a:p>
          <a:endParaRPr lang="ru-RU"/>
        </a:p>
      </dgm:t>
    </dgm:pt>
    <dgm:pt modelId="{BA30A4AB-134D-4AA9-97C5-1395C999D4A1}" type="sibTrans" cxnId="{65D1B89E-05A0-404E-8B7A-2F00F2D50E2C}">
      <dgm:prSet/>
      <dgm:spPr/>
      <dgm:t>
        <a:bodyPr/>
        <a:lstStyle/>
        <a:p>
          <a:endParaRPr lang="ru-RU"/>
        </a:p>
      </dgm:t>
    </dgm:pt>
    <dgm:pt modelId="{AE13AD4C-C649-49EB-9618-154318AB45E3}">
      <dgm:prSet phldrT="[Текст]" custT="1"/>
      <dgm:spPr>
        <a:xfrm>
          <a:off x="3572576" y="0"/>
          <a:ext cx="2384602" cy="1005842"/>
        </a:xfrm>
        <a:sp3d/>
      </dgm:spPr>
      <dgm:t>
        <a:bodyPr/>
        <a:lstStyle/>
        <a:p>
          <a:pPr>
            <a:lnSpc>
              <a:spcPct val="150000"/>
            </a:lnSpc>
          </a:pPr>
          <a:r>
            <a:rPr lang="ru-RU" sz="1400">
              <a:latin typeface="Times New Roman" panose="02020603050405020304" pitchFamily="18" charset="0"/>
              <a:ea typeface="+mn-ea"/>
              <a:cs typeface="Times New Roman" panose="02020603050405020304" pitchFamily="18" charset="0"/>
            </a:rPr>
            <a:t>з 1948 р. по 1969 р. близько 50 000 випадків</a:t>
          </a:r>
        </a:p>
      </dgm:t>
    </dgm:pt>
    <dgm:pt modelId="{8B6FF286-30B8-454F-A388-60E764031660}" type="parTrans" cxnId="{E11B5898-72AA-410B-9900-7E627DB37A9D}">
      <dgm:prSet/>
      <dgm:spPr/>
      <dgm:t>
        <a:bodyPr/>
        <a:lstStyle/>
        <a:p>
          <a:endParaRPr lang="ru-RU"/>
        </a:p>
      </dgm:t>
    </dgm:pt>
    <dgm:pt modelId="{10BDCF84-E929-4E39-92FD-97A251A887AD}" type="sibTrans" cxnId="{E11B5898-72AA-410B-9900-7E627DB37A9D}">
      <dgm:prSet/>
      <dgm:spPr/>
      <dgm:t>
        <a:bodyPr/>
        <a:lstStyle/>
        <a:p>
          <a:endParaRPr lang="ru-RU"/>
        </a:p>
      </dgm:t>
    </dgm:pt>
    <dgm:pt modelId="{542590AE-576E-42F2-BB2D-75D4CDAC0F17}">
      <dgm:prSet phldrT="[Текст]" custT="1"/>
      <dgm:spPr>
        <a:xfrm>
          <a:off x="3543522" y="1005842"/>
          <a:ext cx="2442710" cy="1005838"/>
        </a:xfrm>
        <a:sp3d/>
      </dgm:spPr>
      <dgm:t>
        <a:bodyPr/>
        <a:lstStyle/>
        <a:p>
          <a:pPr>
            <a:lnSpc>
              <a:spcPct val="150000"/>
            </a:lnSpc>
          </a:pPr>
          <a:r>
            <a:rPr lang="ru-RU" sz="1400">
              <a:latin typeface="Times New Roman" panose="02020603050405020304" pitchFamily="18" charset="0"/>
              <a:ea typeface="+mn-ea"/>
              <a:cs typeface="Times New Roman" panose="02020603050405020304" pitchFamily="18" charset="0"/>
            </a:rPr>
            <a:t>у 1985 р. 1,3% зі 100 новонароджених в Південній Кореї  усиновлений іноземцем</a:t>
          </a:r>
        </a:p>
      </dgm:t>
    </dgm:pt>
    <dgm:pt modelId="{32C4A11D-7800-45E9-BFF4-078F38AF9456}" type="parTrans" cxnId="{3F72A8E3-17AD-4C76-B1F7-A4BE3D41E19E}">
      <dgm:prSet/>
      <dgm:spPr/>
      <dgm:t>
        <a:bodyPr/>
        <a:lstStyle/>
        <a:p>
          <a:endParaRPr lang="ru-RU"/>
        </a:p>
      </dgm:t>
    </dgm:pt>
    <dgm:pt modelId="{76E789F7-0D84-47F4-AA49-A774D6F43D77}" type="sibTrans" cxnId="{3F72A8E3-17AD-4C76-B1F7-A4BE3D41E19E}">
      <dgm:prSet/>
      <dgm:spPr/>
      <dgm:t>
        <a:bodyPr/>
        <a:lstStyle/>
        <a:p>
          <a:endParaRPr lang="ru-RU"/>
        </a:p>
      </dgm:t>
    </dgm:pt>
    <dgm:pt modelId="{DC043AE3-7E19-493D-BE8A-FA6EB13FA32D}">
      <dgm:prSet phldrT="[Текст]" custT="1"/>
      <dgm:spPr>
        <a:xfrm>
          <a:off x="1600007" y="2059478"/>
          <a:ext cx="4227606" cy="910244"/>
        </a:xfrm>
      </dgm:spPr>
      <dgm:t>
        <a:bodyPr/>
        <a:lstStyle/>
        <a:p>
          <a:pPr>
            <a:lnSpc>
              <a:spcPct val="150000"/>
            </a:lnSpc>
          </a:pPr>
          <a:r>
            <a:rPr lang="ru-RU" sz="1400">
              <a:latin typeface="Times New Roman" panose="02020603050405020304" pitchFamily="18" charset="0"/>
              <a:ea typeface="+mn-ea"/>
              <a:cs typeface="Times New Roman" panose="02020603050405020304" pitchFamily="18" charset="0"/>
            </a:rPr>
            <a:t>ІІІ хвиля. після розпаду СРСР, вікритої політики Китаю</a:t>
          </a:r>
        </a:p>
      </dgm:t>
    </dgm:pt>
    <dgm:pt modelId="{2C7C9C77-53DE-4CB5-BEA0-E82EE386E39F}" type="parTrans" cxnId="{07AEFCA9-8297-463E-89B1-E4A730C9D46A}">
      <dgm:prSet/>
      <dgm:spPr/>
      <dgm:t>
        <a:bodyPr/>
        <a:lstStyle/>
        <a:p>
          <a:endParaRPr lang="ru-RU"/>
        </a:p>
      </dgm:t>
    </dgm:pt>
    <dgm:pt modelId="{44CB7B81-0E07-4339-9613-2EC8ACCF4315}" type="sibTrans" cxnId="{07AEFCA9-8297-463E-89B1-E4A730C9D46A}">
      <dgm:prSet/>
      <dgm:spPr/>
      <dgm:t>
        <a:bodyPr/>
        <a:lstStyle/>
        <a:p>
          <a:endParaRPr lang="ru-RU"/>
        </a:p>
      </dgm:t>
    </dgm:pt>
    <dgm:pt modelId="{C112DAF9-2E7C-4FF7-8285-88FFD83E5EF5}">
      <dgm:prSet phldrT="[Текст]" custT="1"/>
      <dgm:spPr>
        <a:xfrm>
          <a:off x="3620422" y="2011681"/>
          <a:ext cx="2288910" cy="1005838"/>
        </a:xfrm>
        <a:sp3d/>
      </dgm:spPr>
      <dgm:t>
        <a:bodyPr/>
        <a:lstStyle/>
        <a:p>
          <a:pPr>
            <a:lnSpc>
              <a:spcPct val="150000"/>
            </a:lnSpc>
          </a:pPr>
          <a:r>
            <a:rPr lang="ru-RU" sz="1400">
              <a:latin typeface="Times New Roman" panose="02020603050405020304" pitchFamily="18" charset="0"/>
              <a:ea typeface="+mn-ea"/>
              <a:cs typeface="Times New Roman" panose="02020603050405020304" pitchFamily="18" charset="0"/>
            </a:rPr>
            <a:t>з 1995 р. по 2004 р. близько 45 000 випадків</a:t>
          </a:r>
        </a:p>
      </dgm:t>
    </dgm:pt>
    <dgm:pt modelId="{92C66ADC-CB84-4F6A-BBC6-B6DCB8E4CE13}" type="parTrans" cxnId="{C3BDBA64-1060-4EC8-95C2-6E5403862ADD}">
      <dgm:prSet/>
      <dgm:spPr/>
      <dgm:t>
        <a:bodyPr/>
        <a:lstStyle/>
        <a:p>
          <a:endParaRPr lang="ru-RU"/>
        </a:p>
      </dgm:t>
    </dgm:pt>
    <dgm:pt modelId="{9952A6D2-8210-479D-BA22-45C49744279E}" type="sibTrans" cxnId="{C3BDBA64-1060-4EC8-95C2-6E5403862ADD}">
      <dgm:prSet/>
      <dgm:spPr/>
      <dgm:t>
        <a:bodyPr/>
        <a:lstStyle/>
        <a:p>
          <a:endParaRPr lang="ru-RU"/>
        </a:p>
      </dgm:t>
    </dgm:pt>
    <dgm:pt modelId="{6915DF97-EB06-4A54-B1E4-329AA0DC3030}">
      <dgm:prSet phldrT="[Текст]" custT="1"/>
      <dgm:spPr>
        <a:xfrm>
          <a:off x="1594173" y="943927"/>
          <a:ext cx="4227606" cy="2303146"/>
        </a:xfrm>
      </dgm:spPr>
      <dgm:t>
        <a:bodyPr/>
        <a:lstStyle/>
        <a:p>
          <a:pPr>
            <a:lnSpc>
              <a:spcPct val="150000"/>
            </a:lnSpc>
          </a:pPr>
          <a:r>
            <a:rPr lang="ru-RU" sz="1400">
              <a:latin typeface="Times New Roman" panose="02020603050405020304" pitchFamily="18" charset="0"/>
              <a:ea typeface="+mn-ea"/>
              <a:cs typeface="Times New Roman" panose="02020603050405020304" pitchFamily="18" charset="0"/>
            </a:rPr>
            <a:t>ІІ хвиля. після Корейської війни</a:t>
          </a:r>
        </a:p>
      </dgm:t>
    </dgm:pt>
    <dgm:pt modelId="{A24F34C5-7F73-4BD9-B33A-3E7A602A4EC1}" type="sibTrans" cxnId="{5E6786BD-C990-4A35-845A-EACFBD7D8A75}">
      <dgm:prSet/>
      <dgm:spPr/>
      <dgm:t>
        <a:bodyPr/>
        <a:lstStyle/>
        <a:p>
          <a:endParaRPr lang="ru-RU"/>
        </a:p>
      </dgm:t>
    </dgm:pt>
    <dgm:pt modelId="{C416D4BB-8543-4D3D-8EDF-AE92FCAC4F80}" type="parTrans" cxnId="{5E6786BD-C990-4A35-845A-EACFBD7D8A75}">
      <dgm:prSet/>
      <dgm:spPr/>
      <dgm:t>
        <a:bodyPr/>
        <a:lstStyle/>
        <a:p>
          <a:endParaRPr lang="ru-RU"/>
        </a:p>
      </dgm:t>
    </dgm:pt>
    <dgm:pt modelId="{AE024C83-8609-4BAC-B083-BD972322EB9B}" type="pres">
      <dgm:prSet presAssocID="{7A6A8F0B-19E9-44B6-A80D-0F45DCB131B8}" presName="Name0" presStyleCnt="0">
        <dgm:presLayoutVars>
          <dgm:chMax val="7"/>
          <dgm:dir/>
          <dgm:animLvl val="lvl"/>
          <dgm:resizeHandles val="exact"/>
        </dgm:presLayoutVars>
      </dgm:prSet>
      <dgm:spPr/>
      <dgm:t>
        <a:bodyPr/>
        <a:lstStyle/>
        <a:p>
          <a:endParaRPr lang="ru-RU"/>
        </a:p>
      </dgm:t>
    </dgm:pt>
    <dgm:pt modelId="{9E6A4A80-E080-4B4E-8BA0-2AC02D9F521B}" type="pres">
      <dgm:prSet presAssocID="{4224DE7D-12D5-44EE-B1FB-D6B914D18DD2}" presName="circle1" presStyleLbl="node1" presStyleIdx="0" presStyleCnt="3" custScaleY="196432" custLinFactNeighborX="-468" custLinFactNeighborY="10949"/>
      <dgm:spPr>
        <a:xfrm>
          <a:off x="-82226" y="0"/>
          <a:ext cx="3352800" cy="3352800"/>
        </a:xfrm>
        <a:prstGeom prst="pie">
          <a:avLst>
            <a:gd name="adj1" fmla="val 5400000"/>
            <a:gd name="adj2" fmla="val 16200000"/>
          </a:avLst>
        </a:prstGeom>
        <a:scene3d>
          <a:camera prst="orthographicFront"/>
          <a:lightRig rig="flat" dir="t"/>
        </a:scene3d>
        <a:sp3d prstMaterial="dkEdge">
          <a:bevelT w="8200" h="38100"/>
        </a:sp3d>
      </dgm:spPr>
      <dgm:t>
        <a:bodyPr/>
        <a:lstStyle/>
        <a:p>
          <a:endParaRPr lang="ru-RU"/>
        </a:p>
      </dgm:t>
    </dgm:pt>
    <dgm:pt modelId="{D5099605-F89F-46AF-BD20-F40047A2FD66}" type="pres">
      <dgm:prSet presAssocID="{4224DE7D-12D5-44EE-B1FB-D6B914D18DD2}" presName="space" presStyleCnt="0"/>
      <dgm:spPr/>
      <dgm:t>
        <a:bodyPr/>
        <a:lstStyle/>
        <a:p>
          <a:endParaRPr lang="ru-RU"/>
        </a:p>
      </dgm:t>
    </dgm:pt>
    <dgm:pt modelId="{85DD0570-D65A-4A38-AE98-CDC7396F9441}" type="pres">
      <dgm:prSet presAssocID="{4224DE7D-12D5-44EE-B1FB-D6B914D18DD2}" presName="rect1" presStyleLbl="alignAcc1" presStyleIdx="0" presStyleCnt="3" custScaleX="100000" custScaleY="177709" custLinFactNeighborX="-741" custLinFactNeighborY="-432"/>
      <dgm:spPr>
        <a:prstGeom prst="rect">
          <a:avLst/>
        </a:prstGeom>
      </dgm:spPr>
      <dgm:t>
        <a:bodyPr/>
        <a:lstStyle/>
        <a:p>
          <a:endParaRPr lang="ru-RU"/>
        </a:p>
      </dgm:t>
    </dgm:pt>
    <dgm:pt modelId="{57712448-FBEF-422A-8BF9-180031C6FBC0}" type="pres">
      <dgm:prSet presAssocID="{6915DF97-EB06-4A54-B1E4-329AA0DC3030}" presName="vertSpace2" presStyleLbl="node1" presStyleIdx="0" presStyleCnt="3"/>
      <dgm:spPr/>
      <dgm:t>
        <a:bodyPr/>
        <a:lstStyle/>
        <a:p>
          <a:endParaRPr lang="ru-RU"/>
        </a:p>
      </dgm:t>
    </dgm:pt>
    <dgm:pt modelId="{78709E2C-6237-451C-82BF-6050E63FA689}" type="pres">
      <dgm:prSet presAssocID="{6915DF97-EB06-4A54-B1E4-329AA0DC3030}" presName="circle2" presStyleLbl="node1" presStyleIdx="1" presStyleCnt="3" custScaleX="104871" custScaleY="196409" custLinFactNeighborX="-1093" custLinFactNeighborY="2130"/>
      <dgm:spPr>
        <a:xfrm>
          <a:off x="504514" y="1005842"/>
          <a:ext cx="2179317" cy="2179317"/>
        </a:xfrm>
        <a:prstGeom prst="pie">
          <a:avLst>
            <a:gd name="adj1" fmla="val 5400000"/>
            <a:gd name="adj2" fmla="val 16200000"/>
          </a:avLst>
        </a:prstGeom>
        <a:scene3d>
          <a:camera prst="orthographicFront"/>
          <a:lightRig rig="flat" dir="t"/>
        </a:scene3d>
        <a:sp3d prstMaterial="dkEdge">
          <a:bevelT w="8200" h="38100"/>
        </a:sp3d>
      </dgm:spPr>
      <dgm:t>
        <a:bodyPr/>
        <a:lstStyle/>
        <a:p>
          <a:endParaRPr lang="ru-RU"/>
        </a:p>
      </dgm:t>
    </dgm:pt>
    <dgm:pt modelId="{27F3FF17-F506-408C-9B36-30465659588D}" type="pres">
      <dgm:prSet presAssocID="{6915DF97-EB06-4A54-B1E4-329AA0DC3030}" presName="rect2" presStyleLbl="alignAcc1" presStyleIdx="1" presStyleCnt="3" custScaleY="170134" custLinFactNeighborX="-537" custLinFactNeighborY="42616"/>
      <dgm:spPr>
        <a:prstGeom prst="rect">
          <a:avLst/>
        </a:prstGeom>
      </dgm:spPr>
      <dgm:t>
        <a:bodyPr/>
        <a:lstStyle/>
        <a:p>
          <a:endParaRPr lang="ru-RU"/>
        </a:p>
      </dgm:t>
    </dgm:pt>
    <dgm:pt modelId="{BC3620D4-FF4D-4013-B820-7965819233ED}" type="pres">
      <dgm:prSet presAssocID="{DC043AE3-7E19-493D-BE8A-FA6EB13FA32D}" presName="vertSpace3" presStyleLbl="node1" presStyleIdx="1" presStyleCnt="3"/>
      <dgm:spPr/>
      <dgm:t>
        <a:bodyPr/>
        <a:lstStyle/>
        <a:p>
          <a:endParaRPr lang="ru-RU"/>
        </a:p>
      </dgm:t>
    </dgm:pt>
    <dgm:pt modelId="{776F6C60-9052-4C8E-8D9C-F42DA72FC007}" type="pres">
      <dgm:prSet presAssocID="{DC043AE3-7E19-493D-BE8A-FA6EB13FA32D}" presName="circle3" presStyleLbl="node1" presStyleIdx="2" presStyleCnt="3" custScaleY="167244" custLinFactNeighborX="-1800" custLinFactNeighborY="-28891"/>
      <dgm:spPr>
        <a:xfrm>
          <a:off x="1091253" y="2011681"/>
          <a:ext cx="1005838" cy="1005838"/>
        </a:xfrm>
        <a:prstGeom prst="pie">
          <a:avLst>
            <a:gd name="adj1" fmla="val 5400000"/>
            <a:gd name="adj2" fmla="val 16200000"/>
          </a:avLst>
        </a:prstGeom>
        <a:scene3d>
          <a:camera prst="orthographicFront"/>
          <a:lightRig rig="flat" dir="t"/>
        </a:scene3d>
        <a:sp3d prstMaterial="dkEdge">
          <a:bevelT w="8200" h="38100"/>
        </a:sp3d>
      </dgm:spPr>
      <dgm:t>
        <a:bodyPr/>
        <a:lstStyle/>
        <a:p>
          <a:endParaRPr lang="ru-RU"/>
        </a:p>
      </dgm:t>
    </dgm:pt>
    <dgm:pt modelId="{B1EBDCC4-B8F1-4283-AE16-54D64E53E306}" type="pres">
      <dgm:prSet presAssocID="{DC043AE3-7E19-493D-BE8A-FA6EB13FA32D}" presName="rect3" presStyleLbl="alignAcc1" presStyleIdx="2" presStyleCnt="3" custAng="0" custScaleY="235610" custLinFactY="100000" custLinFactNeighborX="-305" custLinFactNeighborY="144311"/>
      <dgm:spPr>
        <a:prstGeom prst="rect">
          <a:avLst/>
        </a:prstGeom>
      </dgm:spPr>
      <dgm:t>
        <a:bodyPr/>
        <a:lstStyle/>
        <a:p>
          <a:endParaRPr lang="ru-RU"/>
        </a:p>
      </dgm:t>
    </dgm:pt>
    <dgm:pt modelId="{007658EC-292E-4AE9-B487-66C87D1429BF}" type="pres">
      <dgm:prSet presAssocID="{4224DE7D-12D5-44EE-B1FB-D6B914D18DD2}" presName="rect1ParTx" presStyleLbl="alignAcc1" presStyleIdx="2" presStyleCnt="3">
        <dgm:presLayoutVars>
          <dgm:chMax val="1"/>
          <dgm:bulletEnabled val="1"/>
        </dgm:presLayoutVars>
      </dgm:prSet>
      <dgm:spPr/>
      <dgm:t>
        <a:bodyPr/>
        <a:lstStyle/>
        <a:p>
          <a:endParaRPr lang="ru-RU"/>
        </a:p>
      </dgm:t>
    </dgm:pt>
    <dgm:pt modelId="{9604F8A8-A2BA-4220-848E-B7A41DB0BF56}" type="pres">
      <dgm:prSet presAssocID="{4224DE7D-12D5-44EE-B1FB-D6B914D18DD2}" presName="rect1ChTx" presStyleLbl="alignAcc1" presStyleIdx="2" presStyleCnt="3" custScaleX="112811" custScaleY="151240" custLinFactNeighborX="-2515" custLinFactNeighborY="-88165">
        <dgm:presLayoutVars>
          <dgm:bulletEnabled val="1"/>
        </dgm:presLayoutVars>
      </dgm:prSet>
      <dgm:spPr>
        <a:prstGeom prst="rect">
          <a:avLst/>
        </a:prstGeom>
      </dgm:spPr>
      <dgm:t>
        <a:bodyPr/>
        <a:lstStyle/>
        <a:p>
          <a:endParaRPr lang="ru-RU"/>
        </a:p>
      </dgm:t>
    </dgm:pt>
    <dgm:pt modelId="{EA4A961E-BD5C-4582-9B1B-31D180AB3625}" type="pres">
      <dgm:prSet presAssocID="{6915DF97-EB06-4A54-B1E4-329AA0DC3030}" presName="rect2ParTx" presStyleLbl="alignAcc1" presStyleIdx="2" presStyleCnt="3">
        <dgm:presLayoutVars>
          <dgm:chMax val="1"/>
          <dgm:bulletEnabled val="1"/>
        </dgm:presLayoutVars>
      </dgm:prSet>
      <dgm:spPr/>
      <dgm:t>
        <a:bodyPr/>
        <a:lstStyle/>
        <a:p>
          <a:endParaRPr lang="ru-RU"/>
        </a:p>
      </dgm:t>
    </dgm:pt>
    <dgm:pt modelId="{EC847B12-4407-4075-9BDC-72A289E4CD6B}" type="pres">
      <dgm:prSet presAssocID="{6915DF97-EB06-4A54-B1E4-329AA0DC3030}" presName="rect2ChTx" presStyleLbl="alignAcc1" presStyleIdx="2" presStyleCnt="3" custScaleX="115560" custLinFactNeighborX="-3890" custLinFactNeighborY="69441">
        <dgm:presLayoutVars>
          <dgm:bulletEnabled val="1"/>
        </dgm:presLayoutVars>
      </dgm:prSet>
      <dgm:spPr>
        <a:prstGeom prst="rect">
          <a:avLst/>
        </a:prstGeom>
      </dgm:spPr>
      <dgm:t>
        <a:bodyPr/>
        <a:lstStyle/>
        <a:p>
          <a:endParaRPr lang="ru-RU"/>
        </a:p>
      </dgm:t>
    </dgm:pt>
    <dgm:pt modelId="{0133CECB-6ED8-4D77-A3C3-AD9C44B9F8B1}" type="pres">
      <dgm:prSet presAssocID="{DC043AE3-7E19-493D-BE8A-FA6EB13FA32D}" presName="rect3ParTx" presStyleLbl="alignAcc1" presStyleIdx="2" presStyleCnt="3">
        <dgm:presLayoutVars>
          <dgm:chMax val="1"/>
          <dgm:bulletEnabled val="1"/>
        </dgm:presLayoutVars>
      </dgm:prSet>
      <dgm:spPr/>
      <dgm:t>
        <a:bodyPr/>
        <a:lstStyle/>
        <a:p>
          <a:endParaRPr lang="ru-RU"/>
        </a:p>
      </dgm:t>
    </dgm:pt>
    <dgm:pt modelId="{B836089C-818B-44E1-AE00-EF206C1A710E}" type="pres">
      <dgm:prSet presAssocID="{DC043AE3-7E19-493D-BE8A-FA6EB13FA32D}" presName="rect3ChTx" presStyleLbl="alignAcc1" presStyleIdx="2" presStyleCnt="3" custScaleX="100000" custScaleY="157413" custLinFactY="91249" custLinFactNeighborX="-3886" custLinFactNeighborY="100000">
        <dgm:presLayoutVars>
          <dgm:bulletEnabled val="1"/>
        </dgm:presLayoutVars>
      </dgm:prSet>
      <dgm:spPr>
        <a:prstGeom prst="rect">
          <a:avLst/>
        </a:prstGeom>
      </dgm:spPr>
      <dgm:t>
        <a:bodyPr/>
        <a:lstStyle/>
        <a:p>
          <a:endParaRPr lang="ru-RU"/>
        </a:p>
      </dgm:t>
    </dgm:pt>
  </dgm:ptLst>
  <dgm:cxnLst>
    <dgm:cxn modelId="{BC641722-1F31-4436-9C98-F60F736CF66D}" type="presOf" srcId="{7A6A8F0B-19E9-44B6-A80D-0F45DCB131B8}" destId="{AE024C83-8609-4BAC-B083-BD972322EB9B}" srcOrd="0" destOrd="0" presId="urn:microsoft.com/office/officeart/2005/8/layout/target3"/>
    <dgm:cxn modelId="{07AEFCA9-8297-463E-89B1-E4A730C9D46A}" srcId="{7A6A8F0B-19E9-44B6-A80D-0F45DCB131B8}" destId="{DC043AE3-7E19-493D-BE8A-FA6EB13FA32D}" srcOrd="2" destOrd="0" parTransId="{2C7C9C77-53DE-4CB5-BEA0-E82EE386E39F}" sibTransId="{44CB7B81-0E07-4339-9613-2EC8ACCF4315}"/>
    <dgm:cxn modelId="{6E4DC4C2-5696-44E7-86BE-BC89EF44D06C}" type="presOf" srcId="{C112DAF9-2E7C-4FF7-8285-88FFD83E5EF5}" destId="{B836089C-818B-44E1-AE00-EF206C1A710E}" srcOrd="0" destOrd="0" presId="urn:microsoft.com/office/officeart/2005/8/layout/target3"/>
    <dgm:cxn modelId="{E11B5898-72AA-410B-9900-7E627DB37A9D}" srcId="{4224DE7D-12D5-44EE-B1FB-D6B914D18DD2}" destId="{AE13AD4C-C649-49EB-9618-154318AB45E3}" srcOrd="0" destOrd="0" parTransId="{8B6FF286-30B8-454F-A388-60E764031660}" sibTransId="{10BDCF84-E929-4E39-92FD-97A251A887AD}"/>
    <dgm:cxn modelId="{936B38DC-7AEF-441B-80D2-20E3ABB579F2}" type="presOf" srcId="{AE13AD4C-C649-49EB-9618-154318AB45E3}" destId="{9604F8A8-A2BA-4220-848E-B7A41DB0BF56}" srcOrd="0" destOrd="0" presId="urn:microsoft.com/office/officeart/2005/8/layout/target3"/>
    <dgm:cxn modelId="{8580A54A-1737-4EFE-AD5E-4D0F32FA01A4}" type="presOf" srcId="{4224DE7D-12D5-44EE-B1FB-D6B914D18DD2}" destId="{85DD0570-D65A-4A38-AE98-CDC7396F9441}" srcOrd="0" destOrd="0" presId="urn:microsoft.com/office/officeart/2005/8/layout/target3"/>
    <dgm:cxn modelId="{B12DE8F8-5489-42BC-AFB7-3DAD2C39225F}" type="presOf" srcId="{DC043AE3-7E19-493D-BE8A-FA6EB13FA32D}" destId="{B1EBDCC4-B8F1-4283-AE16-54D64E53E306}" srcOrd="0" destOrd="0" presId="urn:microsoft.com/office/officeart/2005/8/layout/target3"/>
    <dgm:cxn modelId="{5E6786BD-C990-4A35-845A-EACFBD7D8A75}" srcId="{7A6A8F0B-19E9-44B6-A80D-0F45DCB131B8}" destId="{6915DF97-EB06-4A54-B1E4-329AA0DC3030}" srcOrd="1" destOrd="0" parTransId="{C416D4BB-8543-4D3D-8EDF-AE92FCAC4F80}" sibTransId="{A24F34C5-7F73-4BD9-B33A-3E7A602A4EC1}"/>
    <dgm:cxn modelId="{04DB87A8-02C8-4D9F-82D3-2ECBE7C98504}" type="presOf" srcId="{6915DF97-EB06-4A54-B1E4-329AA0DC3030}" destId="{27F3FF17-F506-408C-9B36-30465659588D}" srcOrd="0" destOrd="0" presId="urn:microsoft.com/office/officeart/2005/8/layout/target3"/>
    <dgm:cxn modelId="{93BB0641-8D90-47F9-A423-8D280712DC89}" type="presOf" srcId="{4224DE7D-12D5-44EE-B1FB-D6B914D18DD2}" destId="{007658EC-292E-4AE9-B487-66C87D1429BF}" srcOrd="1" destOrd="0" presId="urn:microsoft.com/office/officeart/2005/8/layout/target3"/>
    <dgm:cxn modelId="{3F72A8E3-17AD-4C76-B1F7-A4BE3D41E19E}" srcId="{6915DF97-EB06-4A54-B1E4-329AA0DC3030}" destId="{542590AE-576E-42F2-BB2D-75D4CDAC0F17}" srcOrd="0" destOrd="0" parTransId="{32C4A11D-7800-45E9-BFF4-078F38AF9456}" sibTransId="{76E789F7-0D84-47F4-AA49-A774D6F43D77}"/>
    <dgm:cxn modelId="{9B6A4BFA-1123-4F20-84C1-41074B91C35D}" type="presOf" srcId="{542590AE-576E-42F2-BB2D-75D4CDAC0F17}" destId="{EC847B12-4407-4075-9BDC-72A289E4CD6B}" srcOrd="0" destOrd="0" presId="urn:microsoft.com/office/officeart/2005/8/layout/target3"/>
    <dgm:cxn modelId="{C1E2AC99-1E21-415E-9515-B9A8099592E3}" type="presOf" srcId="{6915DF97-EB06-4A54-B1E4-329AA0DC3030}" destId="{EA4A961E-BD5C-4582-9B1B-31D180AB3625}" srcOrd="1" destOrd="0" presId="urn:microsoft.com/office/officeart/2005/8/layout/target3"/>
    <dgm:cxn modelId="{65D1B89E-05A0-404E-8B7A-2F00F2D50E2C}" srcId="{7A6A8F0B-19E9-44B6-A80D-0F45DCB131B8}" destId="{4224DE7D-12D5-44EE-B1FB-D6B914D18DD2}" srcOrd="0" destOrd="0" parTransId="{58CD93EC-328B-4759-92E1-855616C732D1}" sibTransId="{BA30A4AB-134D-4AA9-97C5-1395C999D4A1}"/>
    <dgm:cxn modelId="{A23462CD-1B06-403B-9C15-EBAA2F721B84}" type="presOf" srcId="{DC043AE3-7E19-493D-BE8A-FA6EB13FA32D}" destId="{0133CECB-6ED8-4D77-A3C3-AD9C44B9F8B1}" srcOrd="1" destOrd="0" presId="urn:microsoft.com/office/officeart/2005/8/layout/target3"/>
    <dgm:cxn modelId="{C3BDBA64-1060-4EC8-95C2-6E5403862ADD}" srcId="{DC043AE3-7E19-493D-BE8A-FA6EB13FA32D}" destId="{C112DAF9-2E7C-4FF7-8285-88FFD83E5EF5}" srcOrd="0" destOrd="0" parTransId="{92C66ADC-CB84-4F6A-BBC6-B6DCB8E4CE13}" sibTransId="{9952A6D2-8210-479D-BA22-45C49744279E}"/>
    <dgm:cxn modelId="{D830F085-1E74-4FE6-A0F2-B7CF14A3F076}" type="presParOf" srcId="{AE024C83-8609-4BAC-B083-BD972322EB9B}" destId="{9E6A4A80-E080-4B4E-8BA0-2AC02D9F521B}" srcOrd="0" destOrd="0" presId="urn:microsoft.com/office/officeart/2005/8/layout/target3"/>
    <dgm:cxn modelId="{D66A8856-70F1-4F44-AD67-A0F03C2D7BAB}" type="presParOf" srcId="{AE024C83-8609-4BAC-B083-BD972322EB9B}" destId="{D5099605-F89F-46AF-BD20-F40047A2FD66}" srcOrd="1" destOrd="0" presId="urn:microsoft.com/office/officeart/2005/8/layout/target3"/>
    <dgm:cxn modelId="{963E73F5-0A21-444D-B77C-36F2C36FC66D}" type="presParOf" srcId="{AE024C83-8609-4BAC-B083-BD972322EB9B}" destId="{85DD0570-D65A-4A38-AE98-CDC7396F9441}" srcOrd="2" destOrd="0" presId="urn:microsoft.com/office/officeart/2005/8/layout/target3"/>
    <dgm:cxn modelId="{45926ED2-C043-4CF1-8238-8B0F4A8E0A88}" type="presParOf" srcId="{AE024C83-8609-4BAC-B083-BD972322EB9B}" destId="{57712448-FBEF-422A-8BF9-180031C6FBC0}" srcOrd="3" destOrd="0" presId="urn:microsoft.com/office/officeart/2005/8/layout/target3"/>
    <dgm:cxn modelId="{8DD7AF32-9308-4E42-8A6A-767018457D0F}" type="presParOf" srcId="{AE024C83-8609-4BAC-B083-BD972322EB9B}" destId="{78709E2C-6237-451C-82BF-6050E63FA689}" srcOrd="4" destOrd="0" presId="urn:microsoft.com/office/officeart/2005/8/layout/target3"/>
    <dgm:cxn modelId="{DECC0DA4-46F7-4BFD-88B7-637B2C315AD0}" type="presParOf" srcId="{AE024C83-8609-4BAC-B083-BD972322EB9B}" destId="{27F3FF17-F506-408C-9B36-30465659588D}" srcOrd="5" destOrd="0" presId="urn:microsoft.com/office/officeart/2005/8/layout/target3"/>
    <dgm:cxn modelId="{7F9F702B-789F-4921-8A6F-DC9D5D739B7C}" type="presParOf" srcId="{AE024C83-8609-4BAC-B083-BD972322EB9B}" destId="{BC3620D4-FF4D-4013-B820-7965819233ED}" srcOrd="6" destOrd="0" presId="urn:microsoft.com/office/officeart/2005/8/layout/target3"/>
    <dgm:cxn modelId="{5AE59567-E1FF-497A-AD08-DCF3ADBAFD6A}" type="presParOf" srcId="{AE024C83-8609-4BAC-B083-BD972322EB9B}" destId="{776F6C60-9052-4C8E-8D9C-F42DA72FC007}" srcOrd="7" destOrd="0" presId="urn:microsoft.com/office/officeart/2005/8/layout/target3"/>
    <dgm:cxn modelId="{EF5B1101-1D84-49E0-86FC-A2179F572D55}" type="presParOf" srcId="{AE024C83-8609-4BAC-B083-BD972322EB9B}" destId="{B1EBDCC4-B8F1-4283-AE16-54D64E53E306}" srcOrd="8" destOrd="0" presId="urn:microsoft.com/office/officeart/2005/8/layout/target3"/>
    <dgm:cxn modelId="{2171BA0B-F0CB-4B54-B3D8-5B5FF23E095C}" type="presParOf" srcId="{AE024C83-8609-4BAC-B083-BD972322EB9B}" destId="{007658EC-292E-4AE9-B487-66C87D1429BF}" srcOrd="9" destOrd="0" presId="urn:microsoft.com/office/officeart/2005/8/layout/target3"/>
    <dgm:cxn modelId="{2AFACF43-6B50-4BA2-8B08-30700AACB2D5}" type="presParOf" srcId="{AE024C83-8609-4BAC-B083-BD972322EB9B}" destId="{9604F8A8-A2BA-4220-848E-B7A41DB0BF56}" srcOrd="10" destOrd="0" presId="urn:microsoft.com/office/officeart/2005/8/layout/target3"/>
    <dgm:cxn modelId="{ECAF8C38-6539-4E13-A280-031788561CB6}" type="presParOf" srcId="{AE024C83-8609-4BAC-B083-BD972322EB9B}" destId="{EA4A961E-BD5C-4582-9B1B-31D180AB3625}" srcOrd="11" destOrd="0" presId="urn:microsoft.com/office/officeart/2005/8/layout/target3"/>
    <dgm:cxn modelId="{0F403843-9DD4-486E-85E4-C194D7E145E6}" type="presParOf" srcId="{AE024C83-8609-4BAC-B083-BD972322EB9B}" destId="{EC847B12-4407-4075-9BDC-72A289E4CD6B}" srcOrd="12" destOrd="0" presId="urn:microsoft.com/office/officeart/2005/8/layout/target3"/>
    <dgm:cxn modelId="{54ACDA8D-2978-4773-AEB3-6BD1F51A7418}" type="presParOf" srcId="{AE024C83-8609-4BAC-B083-BD972322EB9B}" destId="{0133CECB-6ED8-4D77-A3C3-AD9C44B9F8B1}" srcOrd="13" destOrd="0" presId="urn:microsoft.com/office/officeart/2005/8/layout/target3"/>
    <dgm:cxn modelId="{A8051C5E-792D-4EA9-B199-4FBC46D873F5}" type="presParOf" srcId="{AE024C83-8609-4BAC-B083-BD972322EB9B}" destId="{B836089C-818B-44E1-AE00-EF206C1A710E}" srcOrd="14" destOrd="0" presId="urn:microsoft.com/office/officeart/2005/8/layout/targe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6F774ED-4D4A-484C-BDBA-CCA71FF63EDA}" type="doc">
      <dgm:prSet loTypeId="urn:microsoft.com/office/officeart/2005/8/layout/hProcess9" loCatId="process" qsTypeId="urn:microsoft.com/office/officeart/2005/8/quickstyle/simple1" qsCatId="simple" csTypeId="urn:microsoft.com/office/officeart/2005/8/colors/accent3_1" csCatId="accent3" phldr="1"/>
      <dgm:spPr/>
    </dgm:pt>
    <dgm:pt modelId="{4AD2A947-12D8-4725-997F-D09F442A2CDA}">
      <dgm:prSet phldrT="[Текст]" custT="1"/>
      <dgm:spPr>
        <a:xfrm>
          <a:off x="88635" y="725688"/>
          <a:ext cx="1858724" cy="208239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ct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44–а сесія Генеральної Асамблеї ООН прийняла цю Конвенцію 20 листопада 1989 р. на засадах консенсусу, за загальною згодою без голосування </a:t>
          </a:r>
        </a:p>
      </dgm:t>
    </dgm:pt>
    <dgm:pt modelId="{44F7FC31-C8BF-49B7-B93D-0FEB53A949A9}" type="parTrans" cxnId="{DDF3BACE-9B52-41E7-AD24-C453AFACB93C}">
      <dgm:prSet/>
      <dgm:spPr/>
      <dgm:t>
        <a:bodyPr/>
        <a:lstStyle/>
        <a:p>
          <a:endParaRPr lang="ru-RU"/>
        </a:p>
      </dgm:t>
    </dgm:pt>
    <dgm:pt modelId="{25223BC1-89F4-4839-8F1E-C19A74A557F0}" type="sibTrans" cxnId="{DDF3BACE-9B52-41E7-AD24-C453AFACB93C}">
      <dgm:prSet/>
      <dgm:spPr/>
      <dgm:t>
        <a:bodyPr/>
        <a:lstStyle/>
        <a:p>
          <a:endParaRPr lang="ru-RU"/>
        </a:p>
      </dgm:t>
    </dgm:pt>
    <dgm:pt modelId="{BFF717A6-92FF-4EEE-BD31-ECF70F33E1F9}">
      <dgm:prSet phldrT="[Текст]" custT="1"/>
      <dgm:spPr>
        <a:xfrm>
          <a:off x="2164033" y="736205"/>
          <a:ext cx="1790608" cy="2061364"/>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ct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Розроблялася більше 10 р. і в її розробці взяли участь експерти з понад п’ятдесяти держав – юристи, психологи, педагоги, медичні працівники</a:t>
          </a:r>
        </a:p>
      </dgm:t>
    </dgm:pt>
    <dgm:pt modelId="{C199957F-5B58-45FE-B658-7F8DC15DDADB}" type="parTrans" cxnId="{CDE7C0A0-0A1F-44C7-BC09-13E4C4D0B131}">
      <dgm:prSet/>
      <dgm:spPr/>
      <dgm:t>
        <a:bodyPr/>
        <a:lstStyle/>
        <a:p>
          <a:endParaRPr lang="ru-RU"/>
        </a:p>
      </dgm:t>
    </dgm:pt>
    <dgm:pt modelId="{9D6C5B83-8F81-476D-8F90-ED454A9403AA}" type="sibTrans" cxnId="{CDE7C0A0-0A1F-44C7-BC09-13E4C4D0B131}">
      <dgm:prSet/>
      <dgm:spPr/>
      <dgm:t>
        <a:bodyPr/>
        <a:lstStyle/>
        <a:p>
          <a:endParaRPr lang="ru-RU"/>
        </a:p>
      </dgm:t>
    </dgm:pt>
    <dgm:pt modelId="{3407FCB1-D492-44AF-87CD-0CC32422C5A5}">
      <dgm:prSet phldrT="[Текст]" custT="1"/>
      <dgm:spPr>
        <a:xfrm>
          <a:off x="4171316" y="723900"/>
          <a:ext cx="1664598" cy="2085973"/>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ct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Підписали і ратифікували всі країни – члени ООН, за винятком двох країн – США (підписали, але не ратифікували), Сомалі</a:t>
          </a:r>
        </a:p>
      </dgm:t>
    </dgm:pt>
    <dgm:pt modelId="{584ABB93-EE7C-4F38-9BBA-BBA6AFE03492}" type="parTrans" cxnId="{B4B6FDE1-9CA7-48ED-94B5-B1CE1AFA4794}">
      <dgm:prSet/>
      <dgm:spPr/>
      <dgm:t>
        <a:bodyPr/>
        <a:lstStyle/>
        <a:p>
          <a:endParaRPr lang="ru-RU"/>
        </a:p>
      </dgm:t>
    </dgm:pt>
    <dgm:pt modelId="{B5AECA36-79F2-41C1-8F6C-0CA86F20FD71}" type="sibTrans" cxnId="{B4B6FDE1-9CA7-48ED-94B5-B1CE1AFA4794}">
      <dgm:prSet/>
      <dgm:spPr/>
      <dgm:t>
        <a:bodyPr/>
        <a:lstStyle/>
        <a:p>
          <a:endParaRPr lang="ru-RU"/>
        </a:p>
      </dgm:t>
    </dgm:pt>
    <dgm:pt modelId="{E001D157-9956-4D31-9FB0-F64873537A5D}" type="pres">
      <dgm:prSet presAssocID="{66F774ED-4D4A-484C-BDBA-CCA71FF63EDA}" presName="CompostProcess" presStyleCnt="0">
        <dgm:presLayoutVars>
          <dgm:dir/>
          <dgm:resizeHandles val="exact"/>
        </dgm:presLayoutVars>
      </dgm:prSet>
      <dgm:spPr/>
    </dgm:pt>
    <dgm:pt modelId="{DBD0D2CE-23BF-467F-A204-A487D2EA4880}" type="pres">
      <dgm:prSet presAssocID="{66F774ED-4D4A-484C-BDBA-CCA71FF63EDA}" presName="arrow" presStyleLbl="bgShp" presStyleIdx="0" presStyleCnt="1" custAng="5400000" custScaleX="117647" custScaleY="72015" custLinFactNeighborX="-2802" custLinFactNeighborY="16581"/>
      <dgm:spPr>
        <a:xfrm rot="5400000">
          <a:off x="1177263" y="0"/>
          <a:ext cx="3553815" cy="3533775"/>
        </a:xfrm>
        <a:prstGeom prst="rightArrow">
          <a:avLst/>
        </a:prstGeom>
        <a:solidFill>
          <a:srgbClr val="A5A5A5">
            <a:tint val="40000"/>
            <a:hueOff val="0"/>
            <a:satOff val="0"/>
            <a:lumOff val="0"/>
            <a:alphaOff val="0"/>
          </a:srgbClr>
        </a:solidFill>
        <a:ln>
          <a:noFill/>
        </a:ln>
        <a:effectLst/>
      </dgm:spPr>
    </dgm:pt>
    <dgm:pt modelId="{C1A9CEA3-FE38-4DC9-B846-62C433FD2568}" type="pres">
      <dgm:prSet presAssocID="{66F774ED-4D4A-484C-BDBA-CCA71FF63EDA}" presName="linearProcess" presStyleCnt="0"/>
      <dgm:spPr/>
    </dgm:pt>
    <dgm:pt modelId="{D4A04A96-699A-4003-B036-C0C6D0CC40C2}" type="pres">
      <dgm:prSet presAssocID="{4AD2A947-12D8-4725-997F-D09F442A2CDA}" presName="textNode" presStyleLbl="node1" presStyleIdx="0" presStyleCnt="3" custScaleX="111662" custScaleY="147321">
        <dgm:presLayoutVars>
          <dgm:bulletEnabled val="1"/>
        </dgm:presLayoutVars>
      </dgm:prSet>
      <dgm:spPr>
        <a:prstGeom prst="roundRect">
          <a:avLst/>
        </a:prstGeom>
      </dgm:spPr>
      <dgm:t>
        <a:bodyPr/>
        <a:lstStyle/>
        <a:p>
          <a:endParaRPr lang="ru-RU"/>
        </a:p>
      </dgm:t>
    </dgm:pt>
    <dgm:pt modelId="{8CFAABC8-290B-476C-84FE-2D9FE7AD719B}" type="pres">
      <dgm:prSet presAssocID="{25223BC1-89F4-4839-8F1E-C19A74A557F0}" presName="sibTrans" presStyleCnt="0"/>
      <dgm:spPr/>
    </dgm:pt>
    <dgm:pt modelId="{4A5B3958-45AE-490E-8CAC-81BDA637736E}" type="pres">
      <dgm:prSet presAssocID="{BFF717A6-92FF-4EEE-BD31-ECF70F33E1F9}" presName="textNode" presStyleLbl="node1" presStyleIdx="1" presStyleCnt="3" custScaleX="107570" custScaleY="145833">
        <dgm:presLayoutVars>
          <dgm:bulletEnabled val="1"/>
        </dgm:presLayoutVars>
      </dgm:prSet>
      <dgm:spPr>
        <a:prstGeom prst="roundRect">
          <a:avLst/>
        </a:prstGeom>
      </dgm:spPr>
      <dgm:t>
        <a:bodyPr/>
        <a:lstStyle/>
        <a:p>
          <a:endParaRPr lang="ru-RU"/>
        </a:p>
      </dgm:t>
    </dgm:pt>
    <dgm:pt modelId="{9B3FE799-037D-4BD1-933A-D40F7947C09C}" type="pres">
      <dgm:prSet presAssocID="{9D6C5B83-8F81-476D-8F90-ED454A9403AA}" presName="sibTrans" presStyleCnt="0"/>
      <dgm:spPr/>
    </dgm:pt>
    <dgm:pt modelId="{BAE3E3BD-71AA-42AF-B3BB-8B62463F281C}" type="pres">
      <dgm:prSet presAssocID="{3407FCB1-D492-44AF-87CD-0CC32422C5A5}" presName="textNode" presStyleLbl="node1" presStyleIdx="2" presStyleCnt="3" custScaleY="147574">
        <dgm:presLayoutVars>
          <dgm:bulletEnabled val="1"/>
        </dgm:presLayoutVars>
      </dgm:prSet>
      <dgm:spPr>
        <a:prstGeom prst="roundRect">
          <a:avLst/>
        </a:prstGeom>
      </dgm:spPr>
      <dgm:t>
        <a:bodyPr/>
        <a:lstStyle/>
        <a:p>
          <a:endParaRPr lang="ru-RU"/>
        </a:p>
      </dgm:t>
    </dgm:pt>
  </dgm:ptLst>
  <dgm:cxnLst>
    <dgm:cxn modelId="{B4B6FDE1-9CA7-48ED-94B5-B1CE1AFA4794}" srcId="{66F774ED-4D4A-484C-BDBA-CCA71FF63EDA}" destId="{3407FCB1-D492-44AF-87CD-0CC32422C5A5}" srcOrd="2" destOrd="0" parTransId="{584ABB93-EE7C-4F38-9BBA-BBA6AFE03492}" sibTransId="{B5AECA36-79F2-41C1-8F6C-0CA86F20FD71}"/>
    <dgm:cxn modelId="{4837A1CB-9F76-4EA9-965F-A60C8E9C43A9}" type="presOf" srcId="{66F774ED-4D4A-484C-BDBA-CCA71FF63EDA}" destId="{E001D157-9956-4D31-9FB0-F64873537A5D}" srcOrd="0" destOrd="0" presId="urn:microsoft.com/office/officeart/2005/8/layout/hProcess9"/>
    <dgm:cxn modelId="{B64CD521-AEDC-4357-A96C-7BBF6A430EE4}" type="presOf" srcId="{4AD2A947-12D8-4725-997F-D09F442A2CDA}" destId="{D4A04A96-699A-4003-B036-C0C6D0CC40C2}" srcOrd="0" destOrd="0" presId="urn:microsoft.com/office/officeart/2005/8/layout/hProcess9"/>
    <dgm:cxn modelId="{5B5F6B43-03B7-48A0-9207-F0D2D5505C7F}" type="presOf" srcId="{3407FCB1-D492-44AF-87CD-0CC32422C5A5}" destId="{BAE3E3BD-71AA-42AF-B3BB-8B62463F281C}" srcOrd="0" destOrd="0" presId="urn:microsoft.com/office/officeart/2005/8/layout/hProcess9"/>
    <dgm:cxn modelId="{1B10F7AD-B45C-46B8-89CB-68688DCD5FBB}" type="presOf" srcId="{BFF717A6-92FF-4EEE-BD31-ECF70F33E1F9}" destId="{4A5B3958-45AE-490E-8CAC-81BDA637736E}" srcOrd="0" destOrd="0" presId="urn:microsoft.com/office/officeart/2005/8/layout/hProcess9"/>
    <dgm:cxn modelId="{DDF3BACE-9B52-41E7-AD24-C453AFACB93C}" srcId="{66F774ED-4D4A-484C-BDBA-CCA71FF63EDA}" destId="{4AD2A947-12D8-4725-997F-D09F442A2CDA}" srcOrd="0" destOrd="0" parTransId="{44F7FC31-C8BF-49B7-B93D-0FEB53A949A9}" sibTransId="{25223BC1-89F4-4839-8F1E-C19A74A557F0}"/>
    <dgm:cxn modelId="{CDE7C0A0-0A1F-44C7-BC09-13E4C4D0B131}" srcId="{66F774ED-4D4A-484C-BDBA-CCA71FF63EDA}" destId="{BFF717A6-92FF-4EEE-BD31-ECF70F33E1F9}" srcOrd="1" destOrd="0" parTransId="{C199957F-5B58-45FE-B658-7F8DC15DDADB}" sibTransId="{9D6C5B83-8F81-476D-8F90-ED454A9403AA}"/>
    <dgm:cxn modelId="{A5472B8A-6AC7-4D6E-B6CC-12EFED0B1318}" type="presParOf" srcId="{E001D157-9956-4D31-9FB0-F64873537A5D}" destId="{DBD0D2CE-23BF-467F-A204-A487D2EA4880}" srcOrd="0" destOrd="0" presId="urn:microsoft.com/office/officeart/2005/8/layout/hProcess9"/>
    <dgm:cxn modelId="{ADA72A00-1591-4048-84AC-48C930308A91}" type="presParOf" srcId="{E001D157-9956-4D31-9FB0-F64873537A5D}" destId="{C1A9CEA3-FE38-4DC9-B846-62C433FD2568}" srcOrd="1" destOrd="0" presId="urn:microsoft.com/office/officeart/2005/8/layout/hProcess9"/>
    <dgm:cxn modelId="{5E3FB511-4D31-4E5E-96E4-6AF705657865}" type="presParOf" srcId="{C1A9CEA3-FE38-4DC9-B846-62C433FD2568}" destId="{D4A04A96-699A-4003-B036-C0C6D0CC40C2}" srcOrd="0" destOrd="0" presId="urn:microsoft.com/office/officeart/2005/8/layout/hProcess9"/>
    <dgm:cxn modelId="{7AB32B31-9FEB-4C69-B64F-7E6D8D5F04EB}" type="presParOf" srcId="{C1A9CEA3-FE38-4DC9-B846-62C433FD2568}" destId="{8CFAABC8-290B-476C-84FE-2D9FE7AD719B}" srcOrd="1" destOrd="0" presId="urn:microsoft.com/office/officeart/2005/8/layout/hProcess9"/>
    <dgm:cxn modelId="{2394A673-71DA-4246-92BF-2404DD7EFE2E}" type="presParOf" srcId="{C1A9CEA3-FE38-4DC9-B846-62C433FD2568}" destId="{4A5B3958-45AE-490E-8CAC-81BDA637736E}" srcOrd="2" destOrd="0" presId="urn:microsoft.com/office/officeart/2005/8/layout/hProcess9"/>
    <dgm:cxn modelId="{9A17FC92-B408-4827-874A-865DC0D7E8EE}" type="presParOf" srcId="{C1A9CEA3-FE38-4DC9-B846-62C433FD2568}" destId="{9B3FE799-037D-4BD1-933A-D40F7947C09C}" srcOrd="3" destOrd="0" presId="urn:microsoft.com/office/officeart/2005/8/layout/hProcess9"/>
    <dgm:cxn modelId="{57DE98E0-2780-4832-9AAC-6F500FC471A3}" type="presParOf" srcId="{C1A9CEA3-FE38-4DC9-B846-62C433FD2568}" destId="{BAE3E3BD-71AA-42AF-B3BB-8B62463F281C}" srcOrd="4" destOrd="0" presId="urn:microsoft.com/office/officeart/2005/8/layout/hProcess9"/>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841E154-C263-4248-81C3-C3BB80415E6D}"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ru-RU"/>
        </a:p>
      </dgm:t>
    </dgm:pt>
    <dgm:pt modelId="{4F198ED6-908D-4939-9FA9-BD6A984132C0}">
      <dgm:prSet phldrT="[Текст]" custT="1"/>
      <dgm:spPr>
        <a:xfrm>
          <a:off x="5524" y="197943"/>
          <a:ext cx="2525936" cy="146430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Містить контрольний механізм щодо дотримання та реалізації норм Конвенції – це Комітет ООН з прав дитини</a:t>
          </a:r>
        </a:p>
      </dgm:t>
    </dgm:pt>
    <dgm:pt modelId="{DDF4FFD8-B274-4B21-B115-3764519894BE}" type="parTrans" cxnId="{E02B2BA3-EE29-43D3-943A-F0ADAADA3AB2}">
      <dgm:prSet/>
      <dgm:spPr/>
      <dgm:t>
        <a:bodyPr/>
        <a:lstStyle/>
        <a:p>
          <a:endParaRPr lang="ru-RU"/>
        </a:p>
      </dgm:t>
    </dgm:pt>
    <dgm:pt modelId="{B6F62DED-3BA1-4CF3-9507-EDD102A28531}" type="sibTrans" cxnId="{E02B2BA3-EE29-43D3-943A-F0ADAADA3AB2}">
      <dgm:prSet/>
      <dgm:spPr>
        <a:xfrm>
          <a:off x="2529661" y="884376"/>
          <a:ext cx="307402" cy="91440"/>
        </a:xfrm>
      </dgm:spPr>
      <dgm:t>
        <a:bodyPr/>
        <a:lstStyle/>
        <a:p>
          <a:endParaRPr lang="ru-RU"/>
        </a:p>
      </dgm:t>
    </dgm:pt>
    <dgm:pt modelId="{A3DF80C6-8589-45E5-B169-6A36B5D52793}">
      <dgm:prSet phldrT="[Текст]" custT="1"/>
      <dgm:spPr>
        <a:xfrm>
          <a:off x="2869463" y="202229"/>
          <a:ext cx="2464229" cy="145573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 2001 р. Комітет складається з 18 експертів, що обираються на 4 роки з числа громадян держав-учасниць</a:t>
          </a:r>
        </a:p>
      </dgm:t>
    </dgm:pt>
    <dgm:pt modelId="{C76F768C-EAF2-4CA3-9F37-062DB5E4BC98}" type="parTrans" cxnId="{60EBF049-C315-472A-9410-83089BDE7D4C}">
      <dgm:prSet/>
      <dgm:spPr/>
      <dgm:t>
        <a:bodyPr/>
        <a:lstStyle/>
        <a:p>
          <a:endParaRPr lang="ru-RU"/>
        </a:p>
      </dgm:t>
    </dgm:pt>
    <dgm:pt modelId="{09C297DB-6D35-4BF3-B5EE-C56C82FE36A0}" type="sibTrans" cxnId="{60EBF049-C315-472A-9410-83089BDE7D4C}">
      <dgm:prSet/>
      <dgm:spPr>
        <a:xfrm>
          <a:off x="921416" y="1656164"/>
          <a:ext cx="3180162" cy="437592"/>
        </a:xfrm>
      </dgm:spPr>
      <dgm:t>
        <a:bodyPr/>
        <a:lstStyle/>
        <a:p>
          <a:endParaRPr lang="ru-RU"/>
        </a:p>
      </dgm:t>
    </dgm:pt>
    <dgm:pt modelId="{8B53B41D-349E-4644-A9CF-8392633BC257}">
      <dgm:prSet phldrT="[Текст]" custT="1"/>
      <dgm:spPr>
        <a:xfrm>
          <a:off x="5524" y="2126156"/>
          <a:ext cx="1831782" cy="195054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Ввела ряд нових прав на: виживання і розвиток; збереження індивідуальності, вільне вираження своїх поглядів тощо</a:t>
          </a:r>
        </a:p>
      </dgm:t>
    </dgm:pt>
    <dgm:pt modelId="{8A08237F-3E3A-433E-B410-30D26A223E2E}" type="parTrans" cxnId="{110ED82A-A16B-46BA-B894-D9A2F33A114A}">
      <dgm:prSet/>
      <dgm:spPr/>
      <dgm:t>
        <a:bodyPr/>
        <a:lstStyle/>
        <a:p>
          <a:endParaRPr lang="ru-RU"/>
        </a:p>
      </dgm:t>
    </dgm:pt>
    <dgm:pt modelId="{6BEE81C5-3001-4F87-A106-BC66ACA8B11E}" type="sibTrans" cxnId="{110ED82A-A16B-46BA-B894-D9A2F33A114A}">
      <dgm:prSet/>
      <dgm:spPr>
        <a:xfrm>
          <a:off x="1835507" y="3055709"/>
          <a:ext cx="307402" cy="91440"/>
        </a:xfrm>
      </dgm:spPr>
      <dgm:t>
        <a:bodyPr/>
        <a:lstStyle/>
        <a:p>
          <a:endParaRPr lang="ru-RU"/>
        </a:p>
      </dgm:t>
    </dgm:pt>
    <dgm:pt modelId="{721E7780-08A0-4A67-A004-AE34A52FCD1A}">
      <dgm:prSet phldrT="[Текст]" custT="1"/>
      <dgm:spPr>
        <a:xfrm>
          <a:off x="4449449" y="2000252"/>
          <a:ext cx="1469576" cy="220235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Має універсальний характер та є найважливішим документом, який визначає права дітей та регулює процес усиновлення</a:t>
          </a:r>
        </a:p>
      </dgm:t>
    </dgm:pt>
    <dgm:pt modelId="{C52A32A1-1432-4221-8DEC-F00FAA1664C1}" type="parTrans" cxnId="{3E1D5CF3-CD32-4A5E-BA7E-BCE6851FD0E8}">
      <dgm:prSet/>
      <dgm:spPr/>
      <dgm:t>
        <a:bodyPr/>
        <a:lstStyle/>
        <a:p>
          <a:endParaRPr lang="ru-RU"/>
        </a:p>
      </dgm:t>
    </dgm:pt>
    <dgm:pt modelId="{96034D7D-30B9-4A02-B19F-9DB8B92F5985}" type="sibTrans" cxnId="{3E1D5CF3-CD32-4A5E-BA7E-BCE6851FD0E8}">
      <dgm:prSet/>
      <dgm:spPr/>
      <dgm:t>
        <a:bodyPr/>
        <a:lstStyle/>
        <a:p>
          <a:endParaRPr lang="ru-RU"/>
        </a:p>
      </dgm:t>
    </dgm:pt>
    <dgm:pt modelId="{5AC5BCED-754D-4E5C-AEE6-3ACC8865A5B9}">
      <dgm:prSet phldrT="[Текст]" custT="1"/>
      <dgm:spPr>
        <a:xfrm>
          <a:off x="2175309" y="2019298"/>
          <a:ext cx="1936136" cy="216426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Зобов’язує держави забезпечувати права та інтереси дитини у діяльності всіх державних, приватних, адміністративних, судових та законодавчих органів</a:t>
          </a:r>
        </a:p>
      </dgm:t>
    </dgm:pt>
    <dgm:pt modelId="{AD8FD297-FD1D-432B-A590-860D14D1D3C7}" type="parTrans" cxnId="{45793387-AA14-4708-A500-C409F736547C}">
      <dgm:prSet/>
      <dgm:spPr/>
      <dgm:t>
        <a:bodyPr/>
        <a:lstStyle/>
        <a:p>
          <a:endParaRPr lang="ru-RU"/>
        </a:p>
      </dgm:t>
    </dgm:pt>
    <dgm:pt modelId="{6BCCD3D7-7510-4325-9F0B-7B27E6190F7B}" type="sibTrans" cxnId="{45793387-AA14-4708-A500-C409F736547C}">
      <dgm:prSet/>
      <dgm:spPr>
        <a:xfrm>
          <a:off x="4109646" y="3055709"/>
          <a:ext cx="307402"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F2E8CB8-7412-4687-B1AB-CE2EADB4A249}" type="pres">
      <dgm:prSet presAssocID="{2841E154-C263-4248-81C3-C3BB80415E6D}" presName="Name0" presStyleCnt="0">
        <dgm:presLayoutVars>
          <dgm:dir/>
          <dgm:resizeHandles val="exact"/>
        </dgm:presLayoutVars>
      </dgm:prSet>
      <dgm:spPr/>
      <dgm:t>
        <a:bodyPr/>
        <a:lstStyle/>
        <a:p>
          <a:endParaRPr lang="ru-RU"/>
        </a:p>
      </dgm:t>
    </dgm:pt>
    <dgm:pt modelId="{5C2B9B1C-88FA-4D48-9FCD-5E0EF15BD90A}" type="pres">
      <dgm:prSet presAssocID="{4F198ED6-908D-4939-9FA9-BD6A984132C0}" presName="node" presStyleLbl="node1" presStyleIdx="0" presStyleCnt="5" custScaleX="171882" custScaleY="194760" custLinFactNeighborY="-35016">
        <dgm:presLayoutVars>
          <dgm:bulletEnabled val="1"/>
        </dgm:presLayoutVars>
      </dgm:prSet>
      <dgm:spPr>
        <a:prstGeom prst="rect">
          <a:avLst/>
        </a:prstGeom>
      </dgm:spPr>
      <dgm:t>
        <a:bodyPr/>
        <a:lstStyle/>
        <a:p>
          <a:endParaRPr lang="ru-RU"/>
        </a:p>
      </dgm:t>
    </dgm:pt>
    <dgm:pt modelId="{83D4329D-3279-4BED-80FB-A844BC869ADC}" type="pres">
      <dgm:prSet presAssocID="{B6F62DED-3BA1-4CF3-9507-EDD102A28531}" presName="sibTrans" presStyleLbl="sibTrans1D1" presStyleIdx="0" presStyleCnt="4"/>
      <dgm:spPr/>
      <dgm:t>
        <a:bodyPr/>
        <a:lstStyle/>
        <a:p>
          <a:endParaRPr lang="ru-RU"/>
        </a:p>
      </dgm:t>
    </dgm:pt>
    <dgm:pt modelId="{3E61CD75-1324-42D0-8F45-9E17884F02F1}" type="pres">
      <dgm:prSet presAssocID="{B6F62DED-3BA1-4CF3-9507-EDD102A28531}" presName="connectorText" presStyleLbl="sibTrans1D1" presStyleIdx="0" presStyleCnt="4"/>
      <dgm:spPr/>
      <dgm:t>
        <a:bodyPr/>
        <a:lstStyle/>
        <a:p>
          <a:endParaRPr lang="ru-RU"/>
        </a:p>
      </dgm:t>
    </dgm:pt>
    <dgm:pt modelId="{6CF4E47A-BAA5-48B0-9372-409EA095951E}" type="pres">
      <dgm:prSet presAssocID="{A3DF80C6-8589-45E5-B169-6A36B5D52793}" presName="node" presStyleLbl="node1" presStyleIdx="1" presStyleCnt="5" custScaleX="167683" custScaleY="263998" custLinFactY="70129" custLinFactNeighborX="3781" custLinFactNeighborY="100000">
        <dgm:presLayoutVars>
          <dgm:bulletEnabled val="1"/>
        </dgm:presLayoutVars>
      </dgm:prSet>
      <dgm:spPr>
        <a:prstGeom prst="rect">
          <a:avLst/>
        </a:prstGeom>
      </dgm:spPr>
      <dgm:t>
        <a:bodyPr/>
        <a:lstStyle/>
        <a:p>
          <a:endParaRPr lang="ru-RU"/>
        </a:p>
      </dgm:t>
    </dgm:pt>
    <dgm:pt modelId="{8111A72C-A7DB-4DD3-92DB-80880E518341}" type="pres">
      <dgm:prSet presAssocID="{09C297DB-6D35-4BF3-B5EE-C56C82FE36A0}" presName="sibTrans" presStyleLbl="sibTrans1D1" presStyleIdx="1" presStyleCnt="4"/>
      <dgm:spPr/>
      <dgm:t>
        <a:bodyPr/>
        <a:lstStyle/>
        <a:p>
          <a:endParaRPr lang="ru-RU"/>
        </a:p>
      </dgm:t>
    </dgm:pt>
    <dgm:pt modelId="{D521DF6E-D810-431D-B2D4-B405B4BF3E7F}" type="pres">
      <dgm:prSet presAssocID="{09C297DB-6D35-4BF3-B5EE-C56C82FE36A0}" presName="connectorText" presStyleLbl="sibTrans1D1" presStyleIdx="1" presStyleCnt="4"/>
      <dgm:spPr/>
      <dgm:t>
        <a:bodyPr/>
        <a:lstStyle/>
        <a:p>
          <a:endParaRPr lang="ru-RU"/>
        </a:p>
      </dgm:t>
    </dgm:pt>
    <dgm:pt modelId="{B869C56E-84E5-4E37-93EF-72C3295D811F}" type="pres">
      <dgm:prSet presAssocID="{8B53B41D-349E-4644-A9CF-8392633BC257}" presName="node" presStyleLbl="node1" presStyleIdx="2" presStyleCnt="5" custScaleX="124647" custScaleY="289192" custLinFactNeighborX="22669" custLinFactNeighborY="-25569">
        <dgm:presLayoutVars>
          <dgm:bulletEnabled val="1"/>
        </dgm:presLayoutVars>
      </dgm:prSet>
      <dgm:spPr>
        <a:prstGeom prst="rect">
          <a:avLst/>
        </a:prstGeom>
      </dgm:spPr>
      <dgm:t>
        <a:bodyPr/>
        <a:lstStyle/>
        <a:p>
          <a:endParaRPr lang="ru-RU"/>
        </a:p>
      </dgm:t>
    </dgm:pt>
    <dgm:pt modelId="{B8A39B0A-16A5-4146-81A3-45D960305654}" type="pres">
      <dgm:prSet presAssocID="{6BEE81C5-3001-4F87-A106-BC66ACA8B11E}" presName="sibTrans" presStyleLbl="sibTrans1D1" presStyleIdx="2" presStyleCnt="4"/>
      <dgm:spPr/>
      <dgm:t>
        <a:bodyPr/>
        <a:lstStyle/>
        <a:p>
          <a:endParaRPr lang="ru-RU"/>
        </a:p>
      </dgm:t>
    </dgm:pt>
    <dgm:pt modelId="{A705F5D9-89B3-4022-A304-0F1D8A9D19D8}" type="pres">
      <dgm:prSet presAssocID="{6BEE81C5-3001-4F87-A106-BC66ACA8B11E}" presName="connectorText" presStyleLbl="sibTrans1D1" presStyleIdx="2" presStyleCnt="4"/>
      <dgm:spPr/>
      <dgm:t>
        <a:bodyPr/>
        <a:lstStyle/>
        <a:p>
          <a:endParaRPr lang="ru-RU"/>
        </a:p>
      </dgm:t>
    </dgm:pt>
    <dgm:pt modelId="{10847E0B-9AFE-4ED1-8580-BDC6B21BE514}" type="pres">
      <dgm:prSet presAssocID="{5AC5BCED-754D-4E5C-AEE6-3ACC8865A5B9}" presName="node" presStyleLbl="node1" presStyleIdx="3" presStyleCnt="5" custScaleX="189701" custScaleY="311948" custLinFactY="100000" custLinFactNeighborX="41778" custLinFactNeighborY="183550">
        <dgm:presLayoutVars>
          <dgm:bulletEnabled val="1"/>
        </dgm:presLayoutVars>
      </dgm:prSet>
      <dgm:spPr>
        <a:prstGeom prst="rect">
          <a:avLst/>
        </a:prstGeom>
      </dgm:spPr>
      <dgm:t>
        <a:bodyPr/>
        <a:lstStyle/>
        <a:p>
          <a:endParaRPr lang="ru-RU"/>
        </a:p>
      </dgm:t>
    </dgm:pt>
    <dgm:pt modelId="{73B4D178-4EF9-4604-A301-26F8CE759A04}" type="pres">
      <dgm:prSet presAssocID="{6BCCD3D7-7510-4325-9F0B-7B27E6190F7B}" presName="sibTrans" presStyleLbl="sibTrans1D1" presStyleIdx="3" presStyleCnt="4"/>
      <dgm:spPr>
        <a:custGeom>
          <a:avLst/>
          <a:gdLst/>
          <a:ahLst/>
          <a:cxnLst/>
          <a:rect l="0" t="0" r="0" b="0"/>
          <a:pathLst>
            <a:path>
              <a:moveTo>
                <a:pt x="0" y="45720"/>
              </a:moveTo>
              <a:lnTo>
                <a:pt x="307402" y="45720"/>
              </a:lnTo>
            </a:path>
          </a:pathLst>
        </a:custGeom>
      </dgm:spPr>
      <dgm:t>
        <a:bodyPr/>
        <a:lstStyle/>
        <a:p>
          <a:endParaRPr lang="ru-RU"/>
        </a:p>
      </dgm:t>
    </dgm:pt>
    <dgm:pt modelId="{83286435-8026-43E2-8277-CF7FD22E5326}" type="pres">
      <dgm:prSet presAssocID="{6BCCD3D7-7510-4325-9F0B-7B27E6190F7B}" presName="connectorText" presStyleLbl="sibTrans1D1" presStyleIdx="3" presStyleCnt="4"/>
      <dgm:spPr/>
      <dgm:t>
        <a:bodyPr/>
        <a:lstStyle/>
        <a:p>
          <a:endParaRPr lang="ru-RU"/>
        </a:p>
      </dgm:t>
    </dgm:pt>
    <dgm:pt modelId="{A1251D00-67BC-4B80-8557-7462D2EE922F}" type="pres">
      <dgm:prSet presAssocID="{721E7780-08A0-4A67-A004-AE34A52FCD1A}" presName="node" presStyleLbl="node1" presStyleIdx="4" presStyleCnt="5" custScaleX="121736" custScaleY="389043" custLinFactNeighborX="-601">
        <dgm:presLayoutVars>
          <dgm:bulletEnabled val="1"/>
        </dgm:presLayoutVars>
      </dgm:prSet>
      <dgm:spPr>
        <a:prstGeom prst="rect">
          <a:avLst/>
        </a:prstGeom>
      </dgm:spPr>
      <dgm:t>
        <a:bodyPr/>
        <a:lstStyle/>
        <a:p>
          <a:endParaRPr lang="ru-RU"/>
        </a:p>
      </dgm:t>
    </dgm:pt>
  </dgm:ptLst>
  <dgm:cxnLst>
    <dgm:cxn modelId="{110ED82A-A16B-46BA-B894-D9A2F33A114A}" srcId="{2841E154-C263-4248-81C3-C3BB80415E6D}" destId="{8B53B41D-349E-4644-A9CF-8392633BC257}" srcOrd="2" destOrd="0" parTransId="{8A08237F-3E3A-433E-B410-30D26A223E2E}" sibTransId="{6BEE81C5-3001-4F87-A106-BC66ACA8B11E}"/>
    <dgm:cxn modelId="{3B01376C-1AAB-4582-A45F-24119451BB79}" type="presOf" srcId="{A3DF80C6-8589-45E5-B169-6A36B5D52793}" destId="{6CF4E47A-BAA5-48B0-9372-409EA095951E}" srcOrd="0" destOrd="0" presId="urn:microsoft.com/office/officeart/2005/8/layout/bProcess3"/>
    <dgm:cxn modelId="{E02B2BA3-EE29-43D3-943A-F0ADAADA3AB2}" srcId="{2841E154-C263-4248-81C3-C3BB80415E6D}" destId="{4F198ED6-908D-4939-9FA9-BD6A984132C0}" srcOrd="0" destOrd="0" parTransId="{DDF4FFD8-B274-4B21-B115-3764519894BE}" sibTransId="{B6F62DED-3BA1-4CF3-9507-EDD102A28531}"/>
    <dgm:cxn modelId="{45793387-AA14-4708-A500-C409F736547C}" srcId="{2841E154-C263-4248-81C3-C3BB80415E6D}" destId="{5AC5BCED-754D-4E5C-AEE6-3ACC8865A5B9}" srcOrd="3" destOrd="0" parTransId="{AD8FD297-FD1D-432B-A590-860D14D1D3C7}" sibTransId="{6BCCD3D7-7510-4325-9F0B-7B27E6190F7B}"/>
    <dgm:cxn modelId="{B0A5B706-ED8C-4505-8F2F-EAC0D053DE8A}" type="presOf" srcId="{4F198ED6-908D-4939-9FA9-BD6A984132C0}" destId="{5C2B9B1C-88FA-4D48-9FCD-5E0EF15BD90A}" srcOrd="0" destOrd="0" presId="urn:microsoft.com/office/officeart/2005/8/layout/bProcess3"/>
    <dgm:cxn modelId="{D0C29901-10CC-4D7F-8EBF-026C70A80514}" type="presOf" srcId="{5AC5BCED-754D-4E5C-AEE6-3ACC8865A5B9}" destId="{10847E0B-9AFE-4ED1-8580-BDC6B21BE514}" srcOrd="0" destOrd="0" presId="urn:microsoft.com/office/officeart/2005/8/layout/bProcess3"/>
    <dgm:cxn modelId="{00E687B7-1762-4751-B538-DFC5F93EF803}" type="presOf" srcId="{6BCCD3D7-7510-4325-9F0B-7B27E6190F7B}" destId="{73B4D178-4EF9-4604-A301-26F8CE759A04}" srcOrd="0" destOrd="0" presId="urn:microsoft.com/office/officeart/2005/8/layout/bProcess3"/>
    <dgm:cxn modelId="{9AD28BD6-61D5-495F-B8E1-BC3DFF697151}" type="presOf" srcId="{B6F62DED-3BA1-4CF3-9507-EDD102A28531}" destId="{3E61CD75-1324-42D0-8F45-9E17884F02F1}" srcOrd="1" destOrd="0" presId="urn:microsoft.com/office/officeart/2005/8/layout/bProcess3"/>
    <dgm:cxn modelId="{2F65032A-850F-44AD-B83B-D19158C928C3}" type="presOf" srcId="{721E7780-08A0-4A67-A004-AE34A52FCD1A}" destId="{A1251D00-67BC-4B80-8557-7462D2EE922F}" srcOrd="0" destOrd="0" presId="urn:microsoft.com/office/officeart/2005/8/layout/bProcess3"/>
    <dgm:cxn modelId="{3E1D5CF3-CD32-4A5E-BA7E-BCE6851FD0E8}" srcId="{2841E154-C263-4248-81C3-C3BB80415E6D}" destId="{721E7780-08A0-4A67-A004-AE34A52FCD1A}" srcOrd="4" destOrd="0" parTransId="{C52A32A1-1432-4221-8DEC-F00FAA1664C1}" sibTransId="{96034D7D-30B9-4A02-B19F-9DB8B92F5985}"/>
    <dgm:cxn modelId="{60EBF049-C315-472A-9410-83089BDE7D4C}" srcId="{2841E154-C263-4248-81C3-C3BB80415E6D}" destId="{A3DF80C6-8589-45E5-B169-6A36B5D52793}" srcOrd="1" destOrd="0" parTransId="{C76F768C-EAF2-4CA3-9F37-062DB5E4BC98}" sibTransId="{09C297DB-6D35-4BF3-B5EE-C56C82FE36A0}"/>
    <dgm:cxn modelId="{B2E2C2CD-05E6-4D7E-8DDE-4F765100B61B}" type="presOf" srcId="{2841E154-C263-4248-81C3-C3BB80415E6D}" destId="{8F2E8CB8-7412-4687-B1AB-CE2EADB4A249}" srcOrd="0" destOrd="0" presId="urn:microsoft.com/office/officeart/2005/8/layout/bProcess3"/>
    <dgm:cxn modelId="{33D2A2B5-E4C0-48AD-8E3D-AB72F119F62E}" type="presOf" srcId="{6BEE81C5-3001-4F87-A106-BC66ACA8B11E}" destId="{A705F5D9-89B3-4022-A304-0F1D8A9D19D8}" srcOrd="1" destOrd="0" presId="urn:microsoft.com/office/officeart/2005/8/layout/bProcess3"/>
    <dgm:cxn modelId="{64177E07-A77A-449E-A850-B35A04CF9559}" type="presOf" srcId="{09C297DB-6D35-4BF3-B5EE-C56C82FE36A0}" destId="{8111A72C-A7DB-4DD3-92DB-80880E518341}" srcOrd="0" destOrd="0" presId="urn:microsoft.com/office/officeart/2005/8/layout/bProcess3"/>
    <dgm:cxn modelId="{6E166CE3-6D79-4B28-B61E-4321BCD81672}" type="presOf" srcId="{6BCCD3D7-7510-4325-9F0B-7B27E6190F7B}" destId="{83286435-8026-43E2-8277-CF7FD22E5326}" srcOrd="1" destOrd="0" presId="urn:microsoft.com/office/officeart/2005/8/layout/bProcess3"/>
    <dgm:cxn modelId="{75B28E1C-12E1-45B4-A0CA-8A9B4A854825}" type="presOf" srcId="{6BEE81C5-3001-4F87-A106-BC66ACA8B11E}" destId="{B8A39B0A-16A5-4146-81A3-45D960305654}" srcOrd="0" destOrd="0" presId="urn:microsoft.com/office/officeart/2005/8/layout/bProcess3"/>
    <dgm:cxn modelId="{98322E71-E0B4-4C07-9547-0991691D0A49}" type="presOf" srcId="{B6F62DED-3BA1-4CF3-9507-EDD102A28531}" destId="{83D4329D-3279-4BED-80FB-A844BC869ADC}" srcOrd="0" destOrd="0" presId="urn:microsoft.com/office/officeart/2005/8/layout/bProcess3"/>
    <dgm:cxn modelId="{96E5CAD4-E4F5-40D0-9291-BF82C001C6EA}" type="presOf" srcId="{09C297DB-6D35-4BF3-B5EE-C56C82FE36A0}" destId="{D521DF6E-D810-431D-B2D4-B405B4BF3E7F}" srcOrd="1" destOrd="0" presId="urn:microsoft.com/office/officeart/2005/8/layout/bProcess3"/>
    <dgm:cxn modelId="{90D8EA99-AA3B-499C-83BE-981CE015B7B6}" type="presOf" srcId="{8B53B41D-349E-4644-A9CF-8392633BC257}" destId="{B869C56E-84E5-4E37-93EF-72C3295D811F}" srcOrd="0" destOrd="0" presId="urn:microsoft.com/office/officeart/2005/8/layout/bProcess3"/>
    <dgm:cxn modelId="{B885341F-D201-497F-B221-DA87FCED9AF7}" type="presParOf" srcId="{8F2E8CB8-7412-4687-B1AB-CE2EADB4A249}" destId="{5C2B9B1C-88FA-4D48-9FCD-5E0EF15BD90A}" srcOrd="0" destOrd="0" presId="urn:microsoft.com/office/officeart/2005/8/layout/bProcess3"/>
    <dgm:cxn modelId="{40157B5B-A619-4DAC-B052-E90E5144A817}" type="presParOf" srcId="{8F2E8CB8-7412-4687-B1AB-CE2EADB4A249}" destId="{83D4329D-3279-4BED-80FB-A844BC869ADC}" srcOrd="1" destOrd="0" presId="urn:microsoft.com/office/officeart/2005/8/layout/bProcess3"/>
    <dgm:cxn modelId="{A84239E4-FDA7-4899-BAFC-4CC6AF14D6DF}" type="presParOf" srcId="{83D4329D-3279-4BED-80FB-A844BC869ADC}" destId="{3E61CD75-1324-42D0-8F45-9E17884F02F1}" srcOrd="0" destOrd="0" presId="urn:microsoft.com/office/officeart/2005/8/layout/bProcess3"/>
    <dgm:cxn modelId="{B32274BA-5539-4EC7-84D0-B3CC85D4CE16}" type="presParOf" srcId="{8F2E8CB8-7412-4687-B1AB-CE2EADB4A249}" destId="{6CF4E47A-BAA5-48B0-9372-409EA095951E}" srcOrd="2" destOrd="0" presId="urn:microsoft.com/office/officeart/2005/8/layout/bProcess3"/>
    <dgm:cxn modelId="{F484D5C1-77B1-4E56-82D1-FDF72BCE904D}" type="presParOf" srcId="{8F2E8CB8-7412-4687-B1AB-CE2EADB4A249}" destId="{8111A72C-A7DB-4DD3-92DB-80880E518341}" srcOrd="3" destOrd="0" presId="urn:microsoft.com/office/officeart/2005/8/layout/bProcess3"/>
    <dgm:cxn modelId="{4DBAFA07-31A0-47B7-B3E3-842DA14346B8}" type="presParOf" srcId="{8111A72C-A7DB-4DD3-92DB-80880E518341}" destId="{D521DF6E-D810-431D-B2D4-B405B4BF3E7F}" srcOrd="0" destOrd="0" presId="urn:microsoft.com/office/officeart/2005/8/layout/bProcess3"/>
    <dgm:cxn modelId="{9FF72395-14F4-4063-8795-1A5369BC987E}" type="presParOf" srcId="{8F2E8CB8-7412-4687-B1AB-CE2EADB4A249}" destId="{B869C56E-84E5-4E37-93EF-72C3295D811F}" srcOrd="4" destOrd="0" presId="urn:microsoft.com/office/officeart/2005/8/layout/bProcess3"/>
    <dgm:cxn modelId="{27E0D56D-9E4C-4020-AA14-0D63C03900F7}" type="presParOf" srcId="{8F2E8CB8-7412-4687-B1AB-CE2EADB4A249}" destId="{B8A39B0A-16A5-4146-81A3-45D960305654}" srcOrd="5" destOrd="0" presId="urn:microsoft.com/office/officeart/2005/8/layout/bProcess3"/>
    <dgm:cxn modelId="{B2056672-EF0F-4B01-AC1B-22E8865FABEC}" type="presParOf" srcId="{B8A39B0A-16A5-4146-81A3-45D960305654}" destId="{A705F5D9-89B3-4022-A304-0F1D8A9D19D8}" srcOrd="0" destOrd="0" presId="urn:microsoft.com/office/officeart/2005/8/layout/bProcess3"/>
    <dgm:cxn modelId="{80ACA5D2-4B57-4B69-95E5-A0D9A296C983}" type="presParOf" srcId="{8F2E8CB8-7412-4687-B1AB-CE2EADB4A249}" destId="{10847E0B-9AFE-4ED1-8580-BDC6B21BE514}" srcOrd="6" destOrd="0" presId="urn:microsoft.com/office/officeart/2005/8/layout/bProcess3"/>
    <dgm:cxn modelId="{D11E4A51-3967-496E-B41D-BC52F3C0C6D8}" type="presParOf" srcId="{8F2E8CB8-7412-4687-B1AB-CE2EADB4A249}" destId="{73B4D178-4EF9-4604-A301-26F8CE759A04}" srcOrd="7" destOrd="0" presId="urn:microsoft.com/office/officeart/2005/8/layout/bProcess3"/>
    <dgm:cxn modelId="{DD242AF2-4B7A-4276-9EBD-956C689F4FCA}" type="presParOf" srcId="{73B4D178-4EF9-4604-A301-26F8CE759A04}" destId="{83286435-8026-43E2-8277-CF7FD22E5326}" srcOrd="0" destOrd="0" presId="urn:microsoft.com/office/officeart/2005/8/layout/bProcess3"/>
    <dgm:cxn modelId="{EE17267E-3AC2-40D1-BB68-54F42EE3A920}" type="presParOf" srcId="{8F2E8CB8-7412-4687-B1AB-CE2EADB4A249}" destId="{A1251D00-67BC-4B80-8557-7462D2EE922F}" srcOrd="8" destOrd="0" presId="urn:microsoft.com/office/officeart/2005/8/layout/bProcess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1D1C6A6-10FA-4235-B2DB-6EBCDCB2CA3B}" type="doc">
      <dgm:prSet loTypeId="urn:microsoft.com/office/officeart/2005/8/layout/hierarchy4" loCatId="list" qsTypeId="urn:microsoft.com/office/officeart/2005/8/quickstyle/simple1" qsCatId="simple" csTypeId="urn:microsoft.com/office/officeart/2005/8/colors/accent0_1" csCatId="mainScheme" phldr="1"/>
      <dgm:spPr/>
      <dgm:t>
        <a:bodyPr/>
        <a:lstStyle/>
        <a:p>
          <a:endParaRPr lang="ru-RU"/>
        </a:p>
      </dgm:t>
    </dgm:pt>
    <dgm:pt modelId="{24BA2778-9452-4DE2-851F-23CB86784602}">
      <dgm:prSet phldrT="[Текст]" custT="1"/>
      <dgm:spPr>
        <a:xfrm>
          <a:off x="2143" y="2892"/>
          <a:ext cx="5803388" cy="69301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Забезпечують, щоб найкращі інтереси дитини враховувалися в першочерговому порядку</a:t>
          </a:r>
        </a:p>
      </dgm:t>
    </dgm:pt>
    <dgm:pt modelId="{5F6C163F-6BA0-415B-9975-6FC1B9F3E40C}" type="parTrans" cxnId="{FCFF0560-8AF9-40F8-A185-2C7F0A0E93A5}">
      <dgm:prSet/>
      <dgm:spPr/>
      <dgm:t>
        <a:bodyPr/>
        <a:lstStyle/>
        <a:p>
          <a:endParaRPr lang="ru-RU"/>
        </a:p>
      </dgm:t>
    </dgm:pt>
    <dgm:pt modelId="{A5501235-EE3A-4AB7-B07B-6266AF4616E4}" type="sibTrans" cxnId="{FCFF0560-8AF9-40F8-A185-2C7F0A0E93A5}">
      <dgm:prSet/>
      <dgm:spPr/>
      <dgm:t>
        <a:bodyPr/>
        <a:lstStyle/>
        <a:p>
          <a:endParaRPr lang="ru-RU"/>
        </a:p>
      </dgm:t>
    </dgm:pt>
    <dgm:pt modelId="{B9B84D5F-BCE5-4CC9-9F70-0E0E3D01FA98}">
      <dgm:prSet phldrT="[Текст]" custT="1"/>
      <dgm:spPr>
        <a:xfrm>
          <a:off x="7808" y="855024"/>
          <a:ext cx="2779298" cy="305304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Забезпечують, щоб усиновлення дитини дозволяли лише компетентні власті, які визначають згідно з застосовуваними законом і процедурами та на підставі всієї інформації, що має відношення до справи і достовірна, що усиновлення допустимо з огляду на статус дитини щодо батьків, родичів і законних опікунів і що, якщо потрібно, зацікавлені особи дали свою усвідомлену згоду на усиновлення на підставі такої консультації, яка може бути необхідною</a:t>
          </a:r>
        </a:p>
      </dgm:t>
    </dgm:pt>
    <dgm:pt modelId="{7FFC41E2-7958-42B4-BFFF-240FCFDA1D31}" type="parTrans" cxnId="{D9C6912D-086F-4D7A-903B-0C384D94F7FB}">
      <dgm:prSet/>
      <dgm:spPr/>
      <dgm:t>
        <a:bodyPr/>
        <a:lstStyle/>
        <a:p>
          <a:endParaRPr lang="ru-RU"/>
        </a:p>
      </dgm:t>
    </dgm:pt>
    <dgm:pt modelId="{697BA2EA-55E4-4C75-987C-354980512285}" type="sibTrans" cxnId="{D9C6912D-086F-4D7A-903B-0C384D94F7FB}">
      <dgm:prSet/>
      <dgm:spPr/>
      <dgm:t>
        <a:bodyPr/>
        <a:lstStyle/>
        <a:p>
          <a:endParaRPr lang="ru-RU"/>
        </a:p>
      </dgm:t>
    </dgm:pt>
    <dgm:pt modelId="{4236A9E4-6AE9-484C-8FF1-65D2FC670C57}">
      <dgm:prSet phldrT="[Текст]" custT="1"/>
      <dgm:spPr>
        <a:xfrm>
          <a:off x="7808" y="4067194"/>
          <a:ext cx="2779298" cy="217007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Забезпечують, щоб у випадку усиновлення дитини в іншій країні застосовувалися такі самі гарантії і норми, які застосовуються щодо усиновлення всередині країни</a:t>
          </a:r>
        </a:p>
      </dgm:t>
    </dgm:pt>
    <dgm:pt modelId="{C2E3F5B2-ABAC-4816-9EFB-EC969561B088}" type="parTrans" cxnId="{43BCB929-21C1-4D55-BB4E-E7AE463476A5}">
      <dgm:prSet/>
      <dgm:spPr/>
      <dgm:t>
        <a:bodyPr/>
        <a:lstStyle/>
        <a:p>
          <a:endParaRPr lang="ru-RU"/>
        </a:p>
      </dgm:t>
    </dgm:pt>
    <dgm:pt modelId="{DB1EB0CE-CEC0-46B7-BCF0-166818890136}" type="sibTrans" cxnId="{43BCB929-21C1-4D55-BB4E-E7AE463476A5}">
      <dgm:prSet/>
      <dgm:spPr/>
      <dgm:t>
        <a:bodyPr/>
        <a:lstStyle/>
        <a:p>
          <a:endParaRPr lang="ru-RU"/>
        </a:p>
      </dgm:t>
    </dgm:pt>
    <dgm:pt modelId="{4CB35FA9-20AF-4B0E-BDD8-657BA14B75CF}">
      <dgm:prSet phldrT="[Текст]" custT="1"/>
      <dgm:spPr>
        <a:xfrm>
          <a:off x="3020568" y="855024"/>
          <a:ext cx="2779298" cy="305304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Визначають, що усиновлення в іншій країні може розглядатися як альтернативний спосіб догляду за дитиною, якщо дитина не може бути передана на виховання або в сім'ю, яка могла б забезпечити її виховання або усиновлення, і якщо забезпечення якогось придатного догляду в країні походження дитини є неможливим</a:t>
          </a:r>
        </a:p>
      </dgm:t>
    </dgm:pt>
    <dgm:pt modelId="{29FE9648-C1D6-4FBC-AC62-4189EE6BED1A}" type="parTrans" cxnId="{B00C488A-E0A6-43BC-AAD1-042FF516C496}">
      <dgm:prSet/>
      <dgm:spPr/>
      <dgm:t>
        <a:bodyPr/>
        <a:lstStyle/>
        <a:p>
          <a:endParaRPr lang="ru-RU"/>
        </a:p>
      </dgm:t>
    </dgm:pt>
    <dgm:pt modelId="{FB6BC24D-CD53-44AE-973C-3B4B5704AB26}" type="sibTrans" cxnId="{B00C488A-E0A6-43BC-AAD1-042FF516C496}">
      <dgm:prSet/>
      <dgm:spPr/>
      <dgm:t>
        <a:bodyPr/>
        <a:lstStyle/>
        <a:p>
          <a:endParaRPr lang="ru-RU"/>
        </a:p>
      </dgm:t>
    </dgm:pt>
    <dgm:pt modelId="{B6BC972B-DF2F-4A84-BE1A-1B0ABBE6E57F}">
      <dgm:prSet phldrT="[Текст]" custT="1"/>
      <dgm:spPr>
        <a:xfrm>
          <a:off x="3020568" y="4067194"/>
          <a:ext cx="2779298" cy="209579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Вживають всіх необхідних заходів з метою забезпечення того, щоб у випадку усиновлення в іншій країні влаштування дитини не призводило до одержання невиправданих фінансових вигод, пов'язаних з цією особою</a:t>
          </a:r>
        </a:p>
      </dgm:t>
    </dgm:pt>
    <dgm:pt modelId="{3691F212-1E63-4046-A131-164740BB4336}" type="parTrans" cxnId="{E239E63B-FA44-4281-A506-5C7451440099}">
      <dgm:prSet/>
      <dgm:spPr/>
      <dgm:t>
        <a:bodyPr/>
        <a:lstStyle/>
        <a:p>
          <a:endParaRPr lang="ru-RU"/>
        </a:p>
      </dgm:t>
    </dgm:pt>
    <dgm:pt modelId="{7AB0DBEF-B1A7-46FC-AB26-EE2ECE4A9C81}" type="sibTrans" cxnId="{E239E63B-FA44-4281-A506-5C7451440099}">
      <dgm:prSet/>
      <dgm:spPr/>
      <dgm:t>
        <a:bodyPr/>
        <a:lstStyle/>
        <a:p>
          <a:endParaRPr lang="ru-RU"/>
        </a:p>
      </dgm:t>
    </dgm:pt>
    <dgm:pt modelId="{C7027D13-22ED-4270-8E9C-CA6968C09F36}" type="pres">
      <dgm:prSet presAssocID="{91D1C6A6-10FA-4235-B2DB-6EBCDCB2CA3B}" presName="Name0" presStyleCnt="0">
        <dgm:presLayoutVars>
          <dgm:chPref val="1"/>
          <dgm:dir/>
          <dgm:animOne val="branch"/>
          <dgm:animLvl val="lvl"/>
          <dgm:resizeHandles/>
        </dgm:presLayoutVars>
      </dgm:prSet>
      <dgm:spPr/>
      <dgm:t>
        <a:bodyPr/>
        <a:lstStyle/>
        <a:p>
          <a:endParaRPr lang="ru-RU"/>
        </a:p>
      </dgm:t>
    </dgm:pt>
    <dgm:pt modelId="{DE655538-D21E-482B-8C7B-A39865D5F689}" type="pres">
      <dgm:prSet presAssocID="{24BA2778-9452-4DE2-851F-23CB86784602}" presName="vertOne" presStyleCnt="0"/>
      <dgm:spPr/>
    </dgm:pt>
    <dgm:pt modelId="{F4F29D79-172A-4E30-80EE-1FF1BC2CEFD1}" type="pres">
      <dgm:prSet presAssocID="{24BA2778-9452-4DE2-851F-23CB86784602}" presName="txOne" presStyleLbl="node0" presStyleIdx="0" presStyleCnt="1" custScaleY="16290">
        <dgm:presLayoutVars>
          <dgm:chPref val="3"/>
        </dgm:presLayoutVars>
      </dgm:prSet>
      <dgm:spPr>
        <a:prstGeom prst="roundRect">
          <a:avLst>
            <a:gd name="adj" fmla="val 10000"/>
          </a:avLst>
        </a:prstGeom>
      </dgm:spPr>
      <dgm:t>
        <a:bodyPr/>
        <a:lstStyle/>
        <a:p>
          <a:endParaRPr lang="ru-RU"/>
        </a:p>
      </dgm:t>
    </dgm:pt>
    <dgm:pt modelId="{2E9EFDCE-B672-48AA-BF8C-26A802E8C451}" type="pres">
      <dgm:prSet presAssocID="{24BA2778-9452-4DE2-851F-23CB86784602}" presName="parTransOne" presStyleCnt="0"/>
      <dgm:spPr/>
    </dgm:pt>
    <dgm:pt modelId="{2EBF7BA6-938E-4506-897B-066F7771D937}" type="pres">
      <dgm:prSet presAssocID="{24BA2778-9452-4DE2-851F-23CB86784602}" presName="horzOne" presStyleCnt="0"/>
      <dgm:spPr/>
    </dgm:pt>
    <dgm:pt modelId="{B01E3A56-0EA9-447F-83FC-D20F95744429}" type="pres">
      <dgm:prSet presAssocID="{B9B84D5F-BCE5-4CC9-9F70-0E0E3D01FA98}" presName="vertTwo" presStyleCnt="0"/>
      <dgm:spPr/>
    </dgm:pt>
    <dgm:pt modelId="{D0252297-EC97-41F6-9D57-FDD4C67CCDF5}" type="pres">
      <dgm:prSet presAssocID="{B9B84D5F-BCE5-4CC9-9F70-0E0E3D01FA98}" presName="txTwo" presStyleLbl="node2" presStyleIdx="0" presStyleCnt="2" custScaleX="112756" custScaleY="135639">
        <dgm:presLayoutVars>
          <dgm:chPref val="3"/>
        </dgm:presLayoutVars>
      </dgm:prSet>
      <dgm:spPr>
        <a:prstGeom prst="roundRect">
          <a:avLst>
            <a:gd name="adj" fmla="val 10000"/>
          </a:avLst>
        </a:prstGeom>
      </dgm:spPr>
      <dgm:t>
        <a:bodyPr/>
        <a:lstStyle/>
        <a:p>
          <a:endParaRPr lang="ru-RU"/>
        </a:p>
      </dgm:t>
    </dgm:pt>
    <dgm:pt modelId="{BAC0EB0B-9252-4D0B-AB64-01E087BE8994}" type="pres">
      <dgm:prSet presAssocID="{B9B84D5F-BCE5-4CC9-9F70-0E0E3D01FA98}" presName="parTransTwo" presStyleCnt="0"/>
      <dgm:spPr/>
    </dgm:pt>
    <dgm:pt modelId="{883D88A3-96D3-4D54-910A-09E63EAD2D6C}" type="pres">
      <dgm:prSet presAssocID="{B9B84D5F-BCE5-4CC9-9F70-0E0E3D01FA98}" presName="horzTwo" presStyleCnt="0"/>
      <dgm:spPr/>
    </dgm:pt>
    <dgm:pt modelId="{6D84AB00-E7FC-4343-B6F3-A57BD85D8535}" type="pres">
      <dgm:prSet presAssocID="{4236A9E4-6AE9-484C-8FF1-65D2FC670C57}" presName="vertThree" presStyleCnt="0"/>
      <dgm:spPr/>
    </dgm:pt>
    <dgm:pt modelId="{EA8C1CA8-3A64-4B88-ABA5-B0D26D2A61F6}" type="pres">
      <dgm:prSet presAssocID="{4236A9E4-6AE9-484C-8FF1-65D2FC670C57}" presName="txThree" presStyleLbl="node3" presStyleIdx="0" presStyleCnt="2" custScaleY="56528">
        <dgm:presLayoutVars>
          <dgm:chPref val="3"/>
        </dgm:presLayoutVars>
      </dgm:prSet>
      <dgm:spPr>
        <a:prstGeom prst="roundRect">
          <a:avLst>
            <a:gd name="adj" fmla="val 10000"/>
          </a:avLst>
        </a:prstGeom>
      </dgm:spPr>
      <dgm:t>
        <a:bodyPr/>
        <a:lstStyle/>
        <a:p>
          <a:endParaRPr lang="ru-RU"/>
        </a:p>
      </dgm:t>
    </dgm:pt>
    <dgm:pt modelId="{3E8A9136-C86F-4BA8-8B13-B19406E4A519}" type="pres">
      <dgm:prSet presAssocID="{4236A9E4-6AE9-484C-8FF1-65D2FC670C57}" presName="horzThree" presStyleCnt="0"/>
      <dgm:spPr/>
    </dgm:pt>
    <dgm:pt modelId="{00128A34-C1A9-4EB2-8B56-5319AE34F03B}" type="pres">
      <dgm:prSet presAssocID="{697BA2EA-55E4-4C75-987C-354980512285}" presName="sibSpaceTwo" presStyleCnt="0"/>
      <dgm:spPr/>
    </dgm:pt>
    <dgm:pt modelId="{D60145F1-C2B4-4FF3-92C1-FBC636D1E4D0}" type="pres">
      <dgm:prSet presAssocID="{4CB35FA9-20AF-4B0E-BDD8-657BA14B75CF}" presName="vertTwo" presStyleCnt="0"/>
      <dgm:spPr/>
    </dgm:pt>
    <dgm:pt modelId="{4CD9DB48-2EAD-4A80-88C0-28266787CA39}" type="pres">
      <dgm:prSet presAssocID="{4CB35FA9-20AF-4B0E-BDD8-657BA14B75CF}" presName="txTwo" presStyleLbl="node2" presStyleIdx="1" presStyleCnt="2" custScaleX="92153" custScaleY="131769">
        <dgm:presLayoutVars>
          <dgm:chPref val="3"/>
        </dgm:presLayoutVars>
      </dgm:prSet>
      <dgm:spPr>
        <a:prstGeom prst="roundRect">
          <a:avLst>
            <a:gd name="adj" fmla="val 10000"/>
          </a:avLst>
        </a:prstGeom>
      </dgm:spPr>
      <dgm:t>
        <a:bodyPr/>
        <a:lstStyle/>
        <a:p>
          <a:endParaRPr lang="ru-RU"/>
        </a:p>
      </dgm:t>
    </dgm:pt>
    <dgm:pt modelId="{13FB4D8E-779A-408A-818C-24A4301738B8}" type="pres">
      <dgm:prSet presAssocID="{4CB35FA9-20AF-4B0E-BDD8-657BA14B75CF}" presName="parTransTwo" presStyleCnt="0"/>
      <dgm:spPr/>
    </dgm:pt>
    <dgm:pt modelId="{5E8B827F-0A9F-45D2-AABE-057865E6C32A}" type="pres">
      <dgm:prSet presAssocID="{4CB35FA9-20AF-4B0E-BDD8-657BA14B75CF}" presName="horzTwo" presStyleCnt="0"/>
      <dgm:spPr/>
    </dgm:pt>
    <dgm:pt modelId="{FF829F82-D6FD-4CD7-A456-E036CE704AB7}" type="pres">
      <dgm:prSet presAssocID="{B6BC972B-DF2F-4A84-BE1A-1B0ABBE6E57F}" presName="vertThree" presStyleCnt="0"/>
      <dgm:spPr/>
    </dgm:pt>
    <dgm:pt modelId="{5E8262DB-940B-495E-927D-6BE49ABD8E00}" type="pres">
      <dgm:prSet presAssocID="{B6BC972B-DF2F-4A84-BE1A-1B0ABBE6E57F}" presName="txThree" presStyleLbl="node3" presStyleIdx="1" presStyleCnt="2" custScaleX="105626" custScaleY="66462" custLinFactNeighborX="-4175" custLinFactNeighborY="22244">
        <dgm:presLayoutVars>
          <dgm:chPref val="3"/>
        </dgm:presLayoutVars>
      </dgm:prSet>
      <dgm:spPr>
        <a:prstGeom prst="roundRect">
          <a:avLst>
            <a:gd name="adj" fmla="val 10000"/>
          </a:avLst>
        </a:prstGeom>
      </dgm:spPr>
      <dgm:t>
        <a:bodyPr/>
        <a:lstStyle/>
        <a:p>
          <a:endParaRPr lang="ru-RU"/>
        </a:p>
      </dgm:t>
    </dgm:pt>
    <dgm:pt modelId="{D88202C4-19B8-4FEC-96E5-BA60A1A3CEEC}" type="pres">
      <dgm:prSet presAssocID="{B6BC972B-DF2F-4A84-BE1A-1B0ABBE6E57F}" presName="horzThree" presStyleCnt="0"/>
      <dgm:spPr/>
    </dgm:pt>
  </dgm:ptLst>
  <dgm:cxnLst>
    <dgm:cxn modelId="{10421B8D-1A44-4CBA-AB4B-CA07A4A0A12A}" type="presOf" srcId="{B6BC972B-DF2F-4A84-BE1A-1B0ABBE6E57F}" destId="{5E8262DB-940B-495E-927D-6BE49ABD8E00}" srcOrd="0" destOrd="0" presId="urn:microsoft.com/office/officeart/2005/8/layout/hierarchy4"/>
    <dgm:cxn modelId="{B00C488A-E0A6-43BC-AAD1-042FF516C496}" srcId="{24BA2778-9452-4DE2-851F-23CB86784602}" destId="{4CB35FA9-20AF-4B0E-BDD8-657BA14B75CF}" srcOrd="1" destOrd="0" parTransId="{29FE9648-C1D6-4FBC-AC62-4189EE6BED1A}" sibTransId="{FB6BC24D-CD53-44AE-973C-3B4B5704AB26}"/>
    <dgm:cxn modelId="{2599C2D4-57BB-466C-AA15-2593D0D48955}" type="presOf" srcId="{4CB35FA9-20AF-4B0E-BDD8-657BA14B75CF}" destId="{4CD9DB48-2EAD-4A80-88C0-28266787CA39}" srcOrd="0" destOrd="0" presId="urn:microsoft.com/office/officeart/2005/8/layout/hierarchy4"/>
    <dgm:cxn modelId="{D9C6912D-086F-4D7A-903B-0C384D94F7FB}" srcId="{24BA2778-9452-4DE2-851F-23CB86784602}" destId="{B9B84D5F-BCE5-4CC9-9F70-0E0E3D01FA98}" srcOrd="0" destOrd="0" parTransId="{7FFC41E2-7958-42B4-BFFF-240FCFDA1D31}" sibTransId="{697BA2EA-55E4-4C75-987C-354980512285}"/>
    <dgm:cxn modelId="{43BCB929-21C1-4D55-BB4E-E7AE463476A5}" srcId="{B9B84D5F-BCE5-4CC9-9F70-0E0E3D01FA98}" destId="{4236A9E4-6AE9-484C-8FF1-65D2FC670C57}" srcOrd="0" destOrd="0" parTransId="{C2E3F5B2-ABAC-4816-9EFB-EC969561B088}" sibTransId="{DB1EB0CE-CEC0-46B7-BCF0-166818890136}"/>
    <dgm:cxn modelId="{5A9F3EB9-DF30-48C4-B065-73ABD67ABA83}" type="presOf" srcId="{91D1C6A6-10FA-4235-B2DB-6EBCDCB2CA3B}" destId="{C7027D13-22ED-4270-8E9C-CA6968C09F36}" srcOrd="0" destOrd="0" presId="urn:microsoft.com/office/officeart/2005/8/layout/hierarchy4"/>
    <dgm:cxn modelId="{4E9A0C94-F894-4549-9303-90E18473B334}" type="presOf" srcId="{24BA2778-9452-4DE2-851F-23CB86784602}" destId="{F4F29D79-172A-4E30-80EE-1FF1BC2CEFD1}" srcOrd="0" destOrd="0" presId="urn:microsoft.com/office/officeart/2005/8/layout/hierarchy4"/>
    <dgm:cxn modelId="{C6085D30-00DF-409D-AE36-F0346751E624}" type="presOf" srcId="{4236A9E4-6AE9-484C-8FF1-65D2FC670C57}" destId="{EA8C1CA8-3A64-4B88-ABA5-B0D26D2A61F6}" srcOrd="0" destOrd="0" presId="urn:microsoft.com/office/officeart/2005/8/layout/hierarchy4"/>
    <dgm:cxn modelId="{608E91B3-A9C1-486B-87CE-13F64FACE8A3}" type="presOf" srcId="{B9B84D5F-BCE5-4CC9-9F70-0E0E3D01FA98}" destId="{D0252297-EC97-41F6-9D57-FDD4C67CCDF5}" srcOrd="0" destOrd="0" presId="urn:microsoft.com/office/officeart/2005/8/layout/hierarchy4"/>
    <dgm:cxn modelId="{FCFF0560-8AF9-40F8-A185-2C7F0A0E93A5}" srcId="{91D1C6A6-10FA-4235-B2DB-6EBCDCB2CA3B}" destId="{24BA2778-9452-4DE2-851F-23CB86784602}" srcOrd="0" destOrd="0" parTransId="{5F6C163F-6BA0-415B-9975-6FC1B9F3E40C}" sibTransId="{A5501235-EE3A-4AB7-B07B-6266AF4616E4}"/>
    <dgm:cxn modelId="{E239E63B-FA44-4281-A506-5C7451440099}" srcId="{4CB35FA9-20AF-4B0E-BDD8-657BA14B75CF}" destId="{B6BC972B-DF2F-4A84-BE1A-1B0ABBE6E57F}" srcOrd="0" destOrd="0" parTransId="{3691F212-1E63-4046-A131-164740BB4336}" sibTransId="{7AB0DBEF-B1A7-46FC-AB26-EE2ECE4A9C81}"/>
    <dgm:cxn modelId="{52F148BE-46AB-4E81-A678-760623DE78D3}" type="presParOf" srcId="{C7027D13-22ED-4270-8E9C-CA6968C09F36}" destId="{DE655538-D21E-482B-8C7B-A39865D5F689}" srcOrd="0" destOrd="0" presId="urn:microsoft.com/office/officeart/2005/8/layout/hierarchy4"/>
    <dgm:cxn modelId="{683A22E3-D674-4B26-AB5C-759D1A7F2A8C}" type="presParOf" srcId="{DE655538-D21E-482B-8C7B-A39865D5F689}" destId="{F4F29D79-172A-4E30-80EE-1FF1BC2CEFD1}" srcOrd="0" destOrd="0" presId="urn:microsoft.com/office/officeart/2005/8/layout/hierarchy4"/>
    <dgm:cxn modelId="{7BB9BC28-732F-4CD1-BCFA-579787BF71E4}" type="presParOf" srcId="{DE655538-D21E-482B-8C7B-A39865D5F689}" destId="{2E9EFDCE-B672-48AA-BF8C-26A802E8C451}" srcOrd="1" destOrd="0" presId="urn:microsoft.com/office/officeart/2005/8/layout/hierarchy4"/>
    <dgm:cxn modelId="{27284AAA-9EBD-45E2-8DC0-21DE5109CD4E}" type="presParOf" srcId="{DE655538-D21E-482B-8C7B-A39865D5F689}" destId="{2EBF7BA6-938E-4506-897B-066F7771D937}" srcOrd="2" destOrd="0" presId="urn:microsoft.com/office/officeart/2005/8/layout/hierarchy4"/>
    <dgm:cxn modelId="{6DC4A669-0FFA-4B43-A0B5-F40E5D338729}" type="presParOf" srcId="{2EBF7BA6-938E-4506-897B-066F7771D937}" destId="{B01E3A56-0EA9-447F-83FC-D20F95744429}" srcOrd="0" destOrd="0" presId="urn:microsoft.com/office/officeart/2005/8/layout/hierarchy4"/>
    <dgm:cxn modelId="{3609C2C8-9242-42F7-9D6E-49053CA2A506}" type="presParOf" srcId="{B01E3A56-0EA9-447F-83FC-D20F95744429}" destId="{D0252297-EC97-41F6-9D57-FDD4C67CCDF5}" srcOrd="0" destOrd="0" presId="urn:microsoft.com/office/officeart/2005/8/layout/hierarchy4"/>
    <dgm:cxn modelId="{86A5BAAD-D3D6-479A-9089-6480F214F4E8}" type="presParOf" srcId="{B01E3A56-0EA9-447F-83FC-D20F95744429}" destId="{BAC0EB0B-9252-4D0B-AB64-01E087BE8994}" srcOrd="1" destOrd="0" presId="urn:microsoft.com/office/officeart/2005/8/layout/hierarchy4"/>
    <dgm:cxn modelId="{F9A13A04-CAF6-4238-85C4-99C5C31491D6}" type="presParOf" srcId="{B01E3A56-0EA9-447F-83FC-D20F95744429}" destId="{883D88A3-96D3-4D54-910A-09E63EAD2D6C}" srcOrd="2" destOrd="0" presId="urn:microsoft.com/office/officeart/2005/8/layout/hierarchy4"/>
    <dgm:cxn modelId="{183471DA-744C-467C-A382-998950EB6D2A}" type="presParOf" srcId="{883D88A3-96D3-4D54-910A-09E63EAD2D6C}" destId="{6D84AB00-E7FC-4343-B6F3-A57BD85D8535}" srcOrd="0" destOrd="0" presId="urn:microsoft.com/office/officeart/2005/8/layout/hierarchy4"/>
    <dgm:cxn modelId="{DEEAB7E0-B235-467A-A0C4-6860C2406845}" type="presParOf" srcId="{6D84AB00-E7FC-4343-B6F3-A57BD85D8535}" destId="{EA8C1CA8-3A64-4B88-ABA5-B0D26D2A61F6}" srcOrd="0" destOrd="0" presId="urn:microsoft.com/office/officeart/2005/8/layout/hierarchy4"/>
    <dgm:cxn modelId="{68E233DD-EFDB-466A-BE2F-0660B43DDC91}" type="presParOf" srcId="{6D84AB00-E7FC-4343-B6F3-A57BD85D8535}" destId="{3E8A9136-C86F-4BA8-8B13-B19406E4A519}" srcOrd="1" destOrd="0" presId="urn:microsoft.com/office/officeart/2005/8/layout/hierarchy4"/>
    <dgm:cxn modelId="{4E2FAC02-CE70-4AC6-906A-4FC01EB625A2}" type="presParOf" srcId="{2EBF7BA6-938E-4506-897B-066F7771D937}" destId="{00128A34-C1A9-4EB2-8B56-5319AE34F03B}" srcOrd="1" destOrd="0" presId="urn:microsoft.com/office/officeart/2005/8/layout/hierarchy4"/>
    <dgm:cxn modelId="{1965C988-C226-4795-88FE-DB2FCBA793EC}" type="presParOf" srcId="{2EBF7BA6-938E-4506-897B-066F7771D937}" destId="{D60145F1-C2B4-4FF3-92C1-FBC636D1E4D0}" srcOrd="2" destOrd="0" presId="urn:microsoft.com/office/officeart/2005/8/layout/hierarchy4"/>
    <dgm:cxn modelId="{CE23AA8D-E2CC-4F4D-B29F-9CC24388807F}" type="presParOf" srcId="{D60145F1-C2B4-4FF3-92C1-FBC636D1E4D0}" destId="{4CD9DB48-2EAD-4A80-88C0-28266787CA39}" srcOrd="0" destOrd="0" presId="urn:microsoft.com/office/officeart/2005/8/layout/hierarchy4"/>
    <dgm:cxn modelId="{F9BCE598-0DD1-4037-A9BE-A36820310EE6}" type="presParOf" srcId="{D60145F1-C2B4-4FF3-92C1-FBC636D1E4D0}" destId="{13FB4D8E-779A-408A-818C-24A4301738B8}" srcOrd="1" destOrd="0" presId="urn:microsoft.com/office/officeart/2005/8/layout/hierarchy4"/>
    <dgm:cxn modelId="{38CC27A6-BDC8-40C9-A1D6-FBEC8CD687AB}" type="presParOf" srcId="{D60145F1-C2B4-4FF3-92C1-FBC636D1E4D0}" destId="{5E8B827F-0A9F-45D2-AABE-057865E6C32A}" srcOrd="2" destOrd="0" presId="urn:microsoft.com/office/officeart/2005/8/layout/hierarchy4"/>
    <dgm:cxn modelId="{90BA039E-AD79-4023-A9F1-62C0BC3821D2}" type="presParOf" srcId="{5E8B827F-0A9F-45D2-AABE-057865E6C32A}" destId="{FF829F82-D6FD-4CD7-A456-E036CE704AB7}" srcOrd="0" destOrd="0" presId="urn:microsoft.com/office/officeart/2005/8/layout/hierarchy4"/>
    <dgm:cxn modelId="{59C7EC36-3889-4D19-908A-87EA8EC00329}" type="presParOf" srcId="{FF829F82-D6FD-4CD7-A456-E036CE704AB7}" destId="{5E8262DB-940B-495E-927D-6BE49ABD8E00}" srcOrd="0" destOrd="0" presId="urn:microsoft.com/office/officeart/2005/8/layout/hierarchy4"/>
    <dgm:cxn modelId="{A4CEB573-3B2E-4882-B6A3-0435D42E1848}" type="presParOf" srcId="{FF829F82-D6FD-4CD7-A456-E036CE704AB7}" destId="{D88202C4-19B8-4FEC-96E5-BA60A1A3CEEC}" srcOrd="1" destOrd="0" presId="urn:microsoft.com/office/officeart/2005/8/layout/hierarchy4"/>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BF8FC26-C567-410E-AA42-ED08C01D59DB}"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F7B816B7-70A9-4BD0-98DD-BF30DEA6518F}">
      <dgm:prSet phldrT="[Текст]" custT="1"/>
      <dgm:spPr>
        <a:xfrm>
          <a:off x="600113" y="566797"/>
          <a:ext cx="5290445" cy="116463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визначає, що держави-учасниці, які визнають наявність системи усиновлення, повинні забезпечувати, у випадку усиновлення дитини в іншій країні, застосування таких самих гарантій і норм, які діють всередині країни</a:t>
          </a:r>
        </a:p>
      </dgm:t>
    </dgm:pt>
    <dgm:pt modelId="{53F7AEC0-A700-47A2-AF40-10BC0523A231}" type="parTrans" cxnId="{8B0D3F2B-CC7D-4F46-A466-840CA91E5186}">
      <dgm:prSet/>
      <dgm:spPr/>
      <dgm:t>
        <a:bodyPr/>
        <a:lstStyle/>
        <a:p>
          <a:endParaRPr lang="ru-RU"/>
        </a:p>
      </dgm:t>
    </dgm:pt>
    <dgm:pt modelId="{0E01CA69-EE7E-4692-B53A-DCACE03519DE}" type="sibTrans" cxnId="{8B0D3F2B-CC7D-4F46-A466-840CA91E5186}">
      <dgm:prSet/>
      <dgm:spPr>
        <a:xfrm>
          <a:off x="-8475495" y="-935129"/>
          <a:ext cx="10086411" cy="1008641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A7EE6E73-643F-48B1-8A6B-FAAF8D802BAA}">
      <dgm:prSet phldrT="[Текст]" custT="1"/>
      <dgm:spPr>
        <a:xfrm>
          <a:off x="1249330" y="1938221"/>
          <a:ext cx="4641228" cy="78925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визнаючи уразливість дітей через їх вік, проголошує право дитинства на особливий захист із боку держав, що ратифікували її</a:t>
          </a:r>
        </a:p>
      </dgm:t>
    </dgm:pt>
    <dgm:pt modelId="{267F22F8-C5EB-4FD7-B836-D18A41DE5E8E}" type="parTrans" cxnId="{47C5E06F-0537-4631-83D4-25BC1C648E85}">
      <dgm:prSet/>
      <dgm:spPr/>
      <dgm:t>
        <a:bodyPr/>
        <a:lstStyle/>
        <a:p>
          <a:endParaRPr lang="ru-RU"/>
        </a:p>
      </dgm:t>
    </dgm:pt>
    <dgm:pt modelId="{591DD116-0BF4-40BA-B009-B6AC770D26A0}" type="sibTrans" cxnId="{47C5E06F-0537-4631-83D4-25BC1C648E85}">
      <dgm:prSet/>
      <dgm:spPr/>
      <dgm:t>
        <a:bodyPr/>
        <a:lstStyle/>
        <a:p>
          <a:endParaRPr lang="ru-RU"/>
        </a:p>
      </dgm:t>
    </dgm:pt>
    <dgm:pt modelId="{74409C47-1C66-4671-8AED-79989F11134F}">
      <dgm:prSet phldrT="[Текст]" custT="1"/>
      <dgm:spPr>
        <a:xfrm>
          <a:off x="1546201" y="2973437"/>
          <a:ext cx="4344357" cy="108629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встановлює, що усиновлення в іншій країні може розглядатися лише як альтернативний спосіб догляду за дитиною: якщо дитина не може бути передана на виховання або розміщена у сім’ю</a:t>
          </a:r>
        </a:p>
      </dgm:t>
    </dgm:pt>
    <dgm:pt modelId="{C6ADDC60-2717-4C85-8A0E-13494291ADAB}" type="parTrans" cxnId="{59CAED0C-607A-4D63-9143-8B52D6E11DFB}">
      <dgm:prSet/>
      <dgm:spPr/>
      <dgm:t>
        <a:bodyPr/>
        <a:lstStyle/>
        <a:p>
          <a:endParaRPr lang="ru-RU"/>
        </a:p>
      </dgm:t>
    </dgm:pt>
    <dgm:pt modelId="{D7153D56-E5D9-4E57-A09F-D428751EAF5B}" type="sibTrans" cxnId="{59CAED0C-607A-4D63-9143-8B52D6E11DFB}">
      <dgm:prSet/>
      <dgm:spPr/>
      <dgm:t>
        <a:bodyPr/>
        <a:lstStyle/>
        <a:p>
          <a:endParaRPr lang="ru-RU"/>
        </a:p>
      </dgm:t>
    </dgm:pt>
    <dgm:pt modelId="{0B3C588C-BE61-47F8-983B-658E6B6E92F6}">
      <dgm:prSet custT="1"/>
      <dgm:spPr>
        <a:xfrm>
          <a:off x="1546201" y="4304940"/>
          <a:ext cx="4344357" cy="78925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країни, які ратифікували Конвенцію, несуть відповідальність за реалізацію закріплених у ній прав дитини.</a:t>
          </a:r>
        </a:p>
      </dgm:t>
    </dgm:pt>
    <dgm:pt modelId="{E2C1FC62-0D6E-4F9C-B071-9E815A036E72}" type="parTrans" cxnId="{40BF4F1D-303F-49D8-93A0-68BE87D3BDCB}">
      <dgm:prSet/>
      <dgm:spPr/>
      <dgm:t>
        <a:bodyPr/>
        <a:lstStyle/>
        <a:p>
          <a:endParaRPr lang="ru-RU"/>
        </a:p>
      </dgm:t>
    </dgm:pt>
    <dgm:pt modelId="{B24A8E0D-603E-4709-8FA6-9FD679D7733A}" type="sibTrans" cxnId="{40BF4F1D-303F-49D8-93A0-68BE87D3BDCB}">
      <dgm:prSet/>
      <dgm:spPr/>
      <dgm:t>
        <a:bodyPr/>
        <a:lstStyle/>
        <a:p>
          <a:endParaRPr lang="ru-RU"/>
        </a:p>
      </dgm:t>
    </dgm:pt>
    <dgm:pt modelId="{EE5F5417-057D-4FA1-B58B-792D6A15F7C1}">
      <dgm:prSet custT="1"/>
      <dgm:spPr>
        <a:xfrm>
          <a:off x="1249330" y="5376206"/>
          <a:ext cx="4641228" cy="101419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зобов’язує держави-учасниці Конвенції вживати усіх необхідних заходів з метою забезпечення того, щоб у випадку усиновлення в іншій країні влаштування дитини не призвело до одержання невиправданого фінансового зиску</a:t>
          </a:r>
        </a:p>
      </dgm:t>
    </dgm:pt>
    <dgm:pt modelId="{B6444803-FC4A-4473-A3E0-F7CAE0B00743}" type="parTrans" cxnId="{FEAE164E-DF4E-4DB8-A05E-D9F9E820C13E}">
      <dgm:prSet/>
      <dgm:spPr/>
      <dgm:t>
        <a:bodyPr/>
        <a:lstStyle/>
        <a:p>
          <a:endParaRPr lang="ru-RU"/>
        </a:p>
      </dgm:t>
    </dgm:pt>
    <dgm:pt modelId="{B3D41960-7FB0-4F89-B8B5-9EF8742200E2}" type="sibTrans" cxnId="{FEAE164E-DF4E-4DB8-A05E-D9F9E820C13E}">
      <dgm:prSet/>
      <dgm:spPr/>
      <dgm:t>
        <a:bodyPr/>
        <a:lstStyle/>
        <a:p>
          <a:endParaRPr lang="ru-RU"/>
        </a:p>
      </dgm:t>
    </dgm:pt>
    <dgm:pt modelId="{80FBBCF7-D960-4B62-A32D-EE99F2B5FD79}">
      <dgm:prSet custT="1"/>
      <dgm:spPr>
        <a:xfrm>
          <a:off x="600113" y="6672409"/>
          <a:ext cx="5290445" cy="78925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кожна держава на основі загальних правил Конвенції вибирає свої власні національні засоби для її виконання</a:t>
          </a:r>
        </a:p>
      </dgm:t>
    </dgm:pt>
    <dgm:pt modelId="{BBC1CD21-1433-44BD-9AE9-7CC0D259A209}" type="parTrans" cxnId="{F4950A38-EB3E-421F-92F9-D768728FAA79}">
      <dgm:prSet/>
      <dgm:spPr/>
      <dgm:t>
        <a:bodyPr/>
        <a:lstStyle/>
        <a:p>
          <a:endParaRPr lang="ru-RU"/>
        </a:p>
      </dgm:t>
    </dgm:pt>
    <dgm:pt modelId="{F4F7E69C-17B7-4163-912A-5D09DC3B4D80}" type="sibTrans" cxnId="{F4950A38-EB3E-421F-92F9-D768728FAA79}">
      <dgm:prSet/>
      <dgm:spPr/>
      <dgm:t>
        <a:bodyPr/>
        <a:lstStyle/>
        <a:p>
          <a:endParaRPr lang="ru-RU"/>
        </a:p>
      </dgm:t>
    </dgm:pt>
    <dgm:pt modelId="{CF2D8C53-38B3-4D95-8BED-6B18CB51FE7B}" type="pres">
      <dgm:prSet presAssocID="{DBF8FC26-C567-410E-AA42-ED08C01D59DB}" presName="Name0" presStyleCnt="0">
        <dgm:presLayoutVars>
          <dgm:chMax val="7"/>
          <dgm:chPref val="7"/>
          <dgm:dir/>
        </dgm:presLayoutVars>
      </dgm:prSet>
      <dgm:spPr/>
      <dgm:t>
        <a:bodyPr/>
        <a:lstStyle/>
        <a:p>
          <a:endParaRPr lang="ru-RU"/>
        </a:p>
      </dgm:t>
    </dgm:pt>
    <dgm:pt modelId="{653BB6EC-D40C-409B-BDF5-AF40ABEC0066}" type="pres">
      <dgm:prSet presAssocID="{DBF8FC26-C567-410E-AA42-ED08C01D59DB}" presName="Name1" presStyleCnt="0"/>
      <dgm:spPr/>
    </dgm:pt>
    <dgm:pt modelId="{5A529F7D-66B0-439F-A15E-E6C1A0917968}" type="pres">
      <dgm:prSet presAssocID="{DBF8FC26-C567-410E-AA42-ED08C01D59DB}" presName="cycle" presStyleCnt="0"/>
      <dgm:spPr/>
    </dgm:pt>
    <dgm:pt modelId="{3A6F40D6-B6E2-4A24-B64C-94D5D1982350}" type="pres">
      <dgm:prSet presAssocID="{DBF8FC26-C567-410E-AA42-ED08C01D59DB}" presName="srcNode" presStyleLbl="node1" presStyleIdx="0" presStyleCnt="6"/>
      <dgm:spPr/>
    </dgm:pt>
    <dgm:pt modelId="{FD009E5E-532F-4E2C-9996-54B2DF6EC287}" type="pres">
      <dgm:prSet presAssocID="{DBF8FC26-C567-410E-AA42-ED08C01D59DB}" presName="conn" presStyleLbl="parChTrans1D2" presStyleIdx="0" presStyleCnt="1"/>
      <dgm:spPr>
        <a:prstGeom prst="blockArc">
          <a:avLst>
            <a:gd name="adj1" fmla="val 18900000"/>
            <a:gd name="adj2" fmla="val 2700000"/>
            <a:gd name="adj3" fmla="val 214"/>
          </a:avLst>
        </a:prstGeom>
      </dgm:spPr>
      <dgm:t>
        <a:bodyPr/>
        <a:lstStyle/>
        <a:p>
          <a:endParaRPr lang="ru-RU"/>
        </a:p>
      </dgm:t>
    </dgm:pt>
    <dgm:pt modelId="{5A7C1641-7D5E-4A56-9D4F-A359AA9D59C8}" type="pres">
      <dgm:prSet presAssocID="{DBF8FC26-C567-410E-AA42-ED08C01D59DB}" presName="extraNode" presStyleLbl="node1" presStyleIdx="0" presStyleCnt="6"/>
      <dgm:spPr/>
    </dgm:pt>
    <dgm:pt modelId="{83EE7D5F-2090-4697-9F8B-17D0063412E6}" type="pres">
      <dgm:prSet presAssocID="{DBF8FC26-C567-410E-AA42-ED08C01D59DB}" presName="dstNode" presStyleLbl="node1" presStyleIdx="0" presStyleCnt="6"/>
      <dgm:spPr/>
    </dgm:pt>
    <dgm:pt modelId="{666598B4-DB0D-4024-8DC6-E38D3321A161}" type="pres">
      <dgm:prSet presAssocID="{F7B816B7-70A9-4BD0-98DD-BF30DEA6518F}" presName="text_1" presStyleLbl="node1" presStyleIdx="0" presStyleCnt="6" custScaleY="160934" custLinFactNeighborX="-228" custLinFactNeighborY="-71464">
        <dgm:presLayoutVars>
          <dgm:bulletEnabled val="1"/>
        </dgm:presLayoutVars>
      </dgm:prSet>
      <dgm:spPr>
        <a:prstGeom prst="rect">
          <a:avLst/>
        </a:prstGeom>
      </dgm:spPr>
      <dgm:t>
        <a:bodyPr/>
        <a:lstStyle/>
        <a:p>
          <a:endParaRPr lang="ru-RU"/>
        </a:p>
      </dgm:t>
    </dgm:pt>
    <dgm:pt modelId="{1E3FA859-EF08-47F6-8701-B6CB5ECE9786}" type="pres">
      <dgm:prSet presAssocID="{F7B816B7-70A9-4BD0-98DD-BF30DEA6518F}" presName="accent_1" presStyleCnt="0"/>
      <dgm:spPr/>
    </dgm:pt>
    <dgm:pt modelId="{1C2F831F-75D0-4360-991B-C273C48B7EF9}" type="pres">
      <dgm:prSet presAssocID="{F7B816B7-70A9-4BD0-98DD-BF30DEA6518F}" presName="accentRepeatNode" presStyleLbl="solidFgAcc1" presStyleIdx="0" presStyleCnt="6" custLinFactNeighborY="-46862"/>
      <dgm:spPr>
        <a:xfrm>
          <a:off x="106828" y="655830"/>
          <a:ext cx="986570" cy="986570"/>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E7F28C01-625D-44DF-91E6-8687D93F7E9D}" type="pres">
      <dgm:prSet presAssocID="{A7EE6E73-643F-48B1-8A6B-FAAF8D802BAA}" presName="text_2" presStyleLbl="node1" presStyleIdx="1" presStyleCnt="6" custScaleY="119119" custLinFactNeighborX="-848" custLinFactNeighborY="-73328">
        <dgm:presLayoutVars>
          <dgm:bulletEnabled val="1"/>
        </dgm:presLayoutVars>
      </dgm:prSet>
      <dgm:spPr>
        <a:prstGeom prst="rect">
          <a:avLst/>
        </a:prstGeom>
      </dgm:spPr>
      <dgm:t>
        <a:bodyPr/>
        <a:lstStyle/>
        <a:p>
          <a:endParaRPr lang="ru-RU"/>
        </a:p>
      </dgm:t>
    </dgm:pt>
    <dgm:pt modelId="{EA6F56FD-1C87-4AE7-B3DE-BA64280BB2DF}" type="pres">
      <dgm:prSet presAssocID="{A7EE6E73-643F-48B1-8A6B-FAAF8D802BAA}" presName="accent_2" presStyleCnt="0"/>
      <dgm:spPr/>
    </dgm:pt>
    <dgm:pt modelId="{1B2986DA-FFCA-409A-9A47-6123D5C5C59E}" type="pres">
      <dgm:prSet presAssocID="{A7EE6E73-643F-48B1-8A6B-FAAF8D802BAA}" presName="accentRepeatNode" presStyleLbl="solidFgAcc1" presStyleIdx="1" presStyleCnt="6" custLinFactNeighborX="-11715" custLinFactNeighborY="-46862"/>
      <dgm:spPr>
        <a:xfrm>
          <a:off x="756045" y="1839564"/>
          <a:ext cx="986570" cy="986570"/>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3542D4D1-6FD7-4FEF-B798-3C9102598A35}" type="pres">
      <dgm:prSet presAssocID="{74409C47-1C66-4671-8AED-79989F11134F}" presName="text_3" presStyleLbl="node1" presStyleIdx="2" presStyleCnt="6" custScaleY="188445" custLinFactNeighborX="-1216" custLinFactNeighborY="-43027">
        <dgm:presLayoutVars>
          <dgm:bulletEnabled val="1"/>
        </dgm:presLayoutVars>
      </dgm:prSet>
      <dgm:spPr>
        <a:prstGeom prst="rect">
          <a:avLst/>
        </a:prstGeom>
      </dgm:spPr>
      <dgm:t>
        <a:bodyPr/>
        <a:lstStyle/>
        <a:p>
          <a:endParaRPr lang="ru-RU"/>
        </a:p>
      </dgm:t>
    </dgm:pt>
    <dgm:pt modelId="{CB674B09-602A-44BF-A43B-91EF5D87BF4B}" type="pres">
      <dgm:prSet presAssocID="{74409C47-1C66-4671-8AED-79989F11134F}" presName="accent_3" presStyleCnt="0"/>
      <dgm:spPr/>
    </dgm:pt>
    <dgm:pt modelId="{A7895A00-24CD-4CA4-A430-B387F2847626}" type="pres">
      <dgm:prSet presAssocID="{74409C47-1C66-4671-8AED-79989F11134F}" presName="accentRepeatNode" presStyleLbl="solidFgAcc1" presStyleIdx="2" presStyleCnt="6" custLinFactNeighborX="-9763" custLinFactNeighborY="-42957"/>
      <dgm:spPr>
        <a:xfrm>
          <a:off x="1052916" y="3023298"/>
          <a:ext cx="986570" cy="986570"/>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50EB44CC-6777-46D0-A52E-6A836D728CAB}" type="pres">
      <dgm:prSet presAssocID="{0B3C588C-BE61-47F8-983B-658E6B6E92F6}" presName="text_4" presStyleLbl="node1" presStyleIdx="3" presStyleCnt="6" custScaleY="120057" custLinFactNeighborX="-1330" custLinFactNeighborY="-4881">
        <dgm:presLayoutVars>
          <dgm:bulletEnabled val="1"/>
        </dgm:presLayoutVars>
      </dgm:prSet>
      <dgm:spPr>
        <a:prstGeom prst="rect">
          <a:avLst/>
        </a:prstGeom>
      </dgm:spPr>
      <dgm:t>
        <a:bodyPr/>
        <a:lstStyle/>
        <a:p>
          <a:endParaRPr lang="ru-RU"/>
        </a:p>
      </dgm:t>
    </dgm:pt>
    <dgm:pt modelId="{A9D97456-9E1F-4F06-A10B-01EF4DD6F6D9}" type="pres">
      <dgm:prSet presAssocID="{0B3C588C-BE61-47F8-983B-658E6B6E92F6}" presName="accent_4" presStyleCnt="0"/>
      <dgm:spPr/>
    </dgm:pt>
    <dgm:pt modelId="{8E8F6F1F-EE3C-4A9F-B925-42333783EED2}" type="pres">
      <dgm:prSet presAssocID="{0B3C588C-BE61-47F8-983B-658E6B6E92F6}" presName="accentRepeatNode" presStyleLbl="solidFgAcc1" presStyleIdx="3" presStyleCnt="6" custLinFactNeighborX="-1953" custLinFactNeighborY="-17573"/>
      <dgm:spPr>
        <a:xfrm>
          <a:off x="1052916" y="4206283"/>
          <a:ext cx="986570" cy="986570"/>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9379E817-2771-4DEA-BE10-C20E2C134625}" type="pres">
      <dgm:prSet presAssocID="{EE5F5417-057D-4FA1-B58B-792D6A15F7C1}" presName="text_5" presStyleLbl="node1" presStyleIdx="4" presStyleCnt="6" custScaleY="217839" custLinFactNeighborX="-1245" custLinFactNeighborY="34170">
        <dgm:presLayoutVars>
          <dgm:bulletEnabled val="1"/>
        </dgm:presLayoutVars>
      </dgm:prSet>
      <dgm:spPr>
        <a:prstGeom prst="rect">
          <a:avLst/>
        </a:prstGeom>
      </dgm:spPr>
      <dgm:t>
        <a:bodyPr/>
        <a:lstStyle/>
        <a:p>
          <a:endParaRPr lang="ru-RU"/>
        </a:p>
      </dgm:t>
    </dgm:pt>
    <dgm:pt modelId="{20AEE503-D02C-412E-8CF3-88A1EC66B02F}" type="pres">
      <dgm:prSet presAssocID="{EE5F5417-057D-4FA1-B58B-792D6A15F7C1}" presName="accent_5" presStyleCnt="0"/>
      <dgm:spPr/>
    </dgm:pt>
    <dgm:pt modelId="{A4004E61-E463-4F95-A2A7-1CE383E770C4}" type="pres">
      <dgm:prSet presAssocID="{EE5F5417-057D-4FA1-B58B-792D6A15F7C1}" presName="accentRepeatNode" presStyleLbl="solidFgAcc1" presStyleIdx="4" presStyleCnt="6" custLinFactNeighborX="-1953" custLinFactNeighborY="5858"/>
      <dgm:spPr>
        <a:xfrm>
          <a:off x="756045" y="5390018"/>
          <a:ext cx="986570" cy="986570"/>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27D474BD-A490-4C4D-BDB0-88083ECADDDD}" type="pres">
      <dgm:prSet presAssocID="{80FBBCF7-D960-4B62-A32D-EE99F2B5FD79}" presName="text_6" presStyleLbl="node1" presStyleIdx="5" presStyleCnt="6" custLinFactNeighborX="-1092" custLinFactNeighborY="53696">
        <dgm:presLayoutVars>
          <dgm:bulletEnabled val="1"/>
        </dgm:presLayoutVars>
      </dgm:prSet>
      <dgm:spPr>
        <a:prstGeom prst="rect">
          <a:avLst/>
        </a:prstGeom>
      </dgm:spPr>
      <dgm:t>
        <a:bodyPr/>
        <a:lstStyle/>
        <a:p>
          <a:endParaRPr lang="ru-RU"/>
        </a:p>
      </dgm:t>
    </dgm:pt>
    <dgm:pt modelId="{7E67207B-6719-43ED-9038-DE6BA9216A06}" type="pres">
      <dgm:prSet presAssocID="{80FBBCF7-D960-4B62-A32D-EE99F2B5FD79}" presName="accent_6" presStyleCnt="0"/>
      <dgm:spPr/>
    </dgm:pt>
    <dgm:pt modelId="{126C8CBC-6807-4024-AED4-5F44CB6B6B61}" type="pres">
      <dgm:prSet presAssocID="{80FBBCF7-D960-4B62-A32D-EE99F2B5FD79}" presName="accentRepeatNode" presStyleLbl="solidFgAcc1" presStyleIdx="5" presStyleCnt="6" custLinFactNeighborX="-10828" custLinFactNeighborY="31241"/>
      <dgm:spPr>
        <a:xfrm>
          <a:off x="106828" y="6573752"/>
          <a:ext cx="986570" cy="986570"/>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Lst>
  <dgm:cxnLst>
    <dgm:cxn modelId="{8B0D3F2B-CC7D-4F46-A466-840CA91E5186}" srcId="{DBF8FC26-C567-410E-AA42-ED08C01D59DB}" destId="{F7B816B7-70A9-4BD0-98DD-BF30DEA6518F}" srcOrd="0" destOrd="0" parTransId="{53F7AEC0-A700-47A2-AF40-10BC0523A231}" sibTransId="{0E01CA69-EE7E-4692-B53A-DCACE03519DE}"/>
    <dgm:cxn modelId="{B44CD818-E407-49B5-B3B1-410489FB6247}" type="presOf" srcId="{0B3C588C-BE61-47F8-983B-658E6B6E92F6}" destId="{50EB44CC-6777-46D0-A52E-6A836D728CAB}" srcOrd="0" destOrd="0" presId="urn:microsoft.com/office/officeart/2008/layout/VerticalCurvedList"/>
    <dgm:cxn modelId="{6B7A0FDC-FC33-43E1-B7D8-745B6B565587}" type="presOf" srcId="{74409C47-1C66-4671-8AED-79989F11134F}" destId="{3542D4D1-6FD7-4FEF-B798-3C9102598A35}" srcOrd="0" destOrd="0" presId="urn:microsoft.com/office/officeart/2008/layout/VerticalCurvedList"/>
    <dgm:cxn modelId="{38D2C999-E784-451A-B6A0-404BD9B0C954}" type="presOf" srcId="{DBF8FC26-C567-410E-AA42-ED08C01D59DB}" destId="{CF2D8C53-38B3-4D95-8BED-6B18CB51FE7B}" srcOrd="0" destOrd="0" presId="urn:microsoft.com/office/officeart/2008/layout/VerticalCurvedList"/>
    <dgm:cxn modelId="{59CAED0C-607A-4D63-9143-8B52D6E11DFB}" srcId="{DBF8FC26-C567-410E-AA42-ED08C01D59DB}" destId="{74409C47-1C66-4671-8AED-79989F11134F}" srcOrd="2" destOrd="0" parTransId="{C6ADDC60-2717-4C85-8A0E-13494291ADAB}" sibTransId="{D7153D56-E5D9-4E57-A09F-D428751EAF5B}"/>
    <dgm:cxn modelId="{47C5E06F-0537-4631-83D4-25BC1C648E85}" srcId="{DBF8FC26-C567-410E-AA42-ED08C01D59DB}" destId="{A7EE6E73-643F-48B1-8A6B-FAAF8D802BAA}" srcOrd="1" destOrd="0" parTransId="{267F22F8-C5EB-4FD7-B836-D18A41DE5E8E}" sibTransId="{591DD116-0BF4-40BA-B009-B6AC770D26A0}"/>
    <dgm:cxn modelId="{7D90C304-77B1-4636-9296-C629C7AE3B48}" type="presOf" srcId="{F7B816B7-70A9-4BD0-98DD-BF30DEA6518F}" destId="{666598B4-DB0D-4024-8DC6-E38D3321A161}" srcOrd="0" destOrd="0" presId="urn:microsoft.com/office/officeart/2008/layout/VerticalCurvedList"/>
    <dgm:cxn modelId="{40BF4F1D-303F-49D8-93A0-68BE87D3BDCB}" srcId="{DBF8FC26-C567-410E-AA42-ED08C01D59DB}" destId="{0B3C588C-BE61-47F8-983B-658E6B6E92F6}" srcOrd="3" destOrd="0" parTransId="{E2C1FC62-0D6E-4F9C-B071-9E815A036E72}" sibTransId="{B24A8E0D-603E-4709-8FA6-9FD679D7733A}"/>
    <dgm:cxn modelId="{0F3E66FA-C42B-4E3C-940F-19850809BEBD}" type="presOf" srcId="{EE5F5417-057D-4FA1-B58B-792D6A15F7C1}" destId="{9379E817-2771-4DEA-BE10-C20E2C134625}" srcOrd="0" destOrd="0" presId="urn:microsoft.com/office/officeart/2008/layout/VerticalCurvedList"/>
    <dgm:cxn modelId="{93C93EA9-69B1-4D33-88F3-0BA2A4F8E582}" type="presOf" srcId="{A7EE6E73-643F-48B1-8A6B-FAAF8D802BAA}" destId="{E7F28C01-625D-44DF-91E6-8687D93F7E9D}" srcOrd="0" destOrd="0" presId="urn:microsoft.com/office/officeart/2008/layout/VerticalCurvedList"/>
    <dgm:cxn modelId="{D18616BE-5F53-4364-BDAE-01338A5478F6}" type="presOf" srcId="{80FBBCF7-D960-4B62-A32D-EE99F2B5FD79}" destId="{27D474BD-A490-4C4D-BDB0-88083ECADDDD}" srcOrd="0" destOrd="0" presId="urn:microsoft.com/office/officeart/2008/layout/VerticalCurvedList"/>
    <dgm:cxn modelId="{F4950A38-EB3E-421F-92F9-D768728FAA79}" srcId="{DBF8FC26-C567-410E-AA42-ED08C01D59DB}" destId="{80FBBCF7-D960-4B62-A32D-EE99F2B5FD79}" srcOrd="5" destOrd="0" parTransId="{BBC1CD21-1433-44BD-9AE9-7CC0D259A209}" sibTransId="{F4F7E69C-17B7-4163-912A-5D09DC3B4D80}"/>
    <dgm:cxn modelId="{FEAE164E-DF4E-4DB8-A05E-D9F9E820C13E}" srcId="{DBF8FC26-C567-410E-AA42-ED08C01D59DB}" destId="{EE5F5417-057D-4FA1-B58B-792D6A15F7C1}" srcOrd="4" destOrd="0" parTransId="{B6444803-FC4A-4473-A3E0-F7CAE0B00743}" sibTransId="{B3D41960-7FB0-4F89-B8B5-9EF8742200E2}"/>
    <dgm:cxn modelId="{D30B7293-57A6-41CE-9578-5B1D744E4D16}" type="presOf" srcId="{0E01CA69-EE7E-4692-B53A-DCACE03519DE}" destId="{FD009E5E-532F-4E2C-9996-54B2DF6EC287}" srcOrd="0" destOrd="0" presId="urn:microsoft.com/office/officeart/2008/layout/VerticalCurvedList"/>
    <dgm:cxn modelId="{98CC8AE2-3059-4299-A896-1B11F3462FC1}" type="presParOf" srcId="{CF2D8C53-38B3-4D95-8BED-6B18CB51FE7B}" destId="{653BB6EC-D40C-409B-BDF5-AF40ABEC0066}" srcOrd="0" destOrd="0" presId="urn:microsoft.com/office/officeart/2008/layout/VerticalCurvedList"/>
    <dgm:cxn modelId="{BC488181-DBB2-4EBF-95D2-C98ABA197B2B}" type="presParOf" srcId="{653BB6EC-D40C-409B-BDF5-AF40ABEC0066}" destId="{5A529F7D-66B0-439F-A15E-E6C1A0917968}" srcOrd="0" destOrd="0" presId="urn:microsoft.com/office/officeart/2008/layout/VerticalCurvedList"/>
    <dgm:cxn modelId="{C1919279-2DCA-42C6-A3EF-21651A26B33F}" type="presParOf" srcId="{5A529F7D-66B0-439F-A15E-E6C1A0917968}" destId="{3A6F40D6-B6E2-4A24-B64C-94D5D1982350}" srcOrd="0" destOrd="0" presId="urn:microsoft.com/office/officeart/2008/layout/VerticalCurvedList"/>
    <dgm:cxn modelId="{AF087AE5-2FD9-4A14-972E-F8DB8969DC1B}" type="presParOf" srcId="{5A529F7D-66B0-439F-A15E-E6C1A0917968}" destId="{FD009E5E-532F-4E2C-9996-54B2DF6EC287}" srcOrd="1" destOrd="0" presId="urn:microsoft.com/office/officeart/2008/layout/VerticalCurvedList"/>
    <dgm:cxn modelId="{3AEF1743-03FD-48C1-9C1B-2263E1CDD282}" type="presParOf" srcId="{5A529F7D-66B0-439F-A15E-E6C1A0917968}" destId="{5A7C1641-7D5E-4A56-9D4F-A359AA9D59C8}" srcOrd="2" destOrd="0" presId="urn:microsoft.com/office/officeart/2008/layout/VerticalCurvedList"/>
    <dgm:cxn modelId="{AB7B4040-9D0D-4CC6-BAD6-3ABA444016E6}" type="presParOf" srcId="{5A529F7D-66B0-439F-A15E-E6C1A0917968}" destId="{83EE7D5F-2090-4697-9F8B-17D0063412E6}" srcOrd="3" destOrd="0" presId="urn:microsoft.com/office/officeart/2008/layout/VerticalCurvedList"/>
    <dgm:cxn modelId="{40318848-D066-4E85-A9AA-BA29234264D4}" type="presParOf" srcId="{653BB6EC-D40C-409B-BDF5-AF40ABEC0066}" destId="{666598B4-DB0D-4024-8DC6-E38D3321A161}" srcOrd="1" destOrd="0" presId="urn:microsoft.com/office/officeart/2008/layout/VerticalCurvedList"/>
    <dgm:cxn modelId="{9D33DD6B-7480-4ED3-9649-4E5EBB0529F5}" type="presParOf" srcId="{653BB6EC-D40C-409B-BDF5-AF40ABEC0066}" destId="{1E3FA859-EF08-47F6-8701-B6CB5ECE9786}" srcOrd="2" destOrd="0" presId="urn:microsoft.com/office/officeart/2008/layout/VerticalCurvedList"/>
    <dgm:cxn modelId="{04F750DC-7407-4BC1-9727-79DD00FF4198}" type="presParOf" srcId="{1E3FA859-EF08-47F6-8701-B6CB5ECE9786}" destId="{1C2F831F-75D0-4360-991B-C273C48B7EF9}" srcOrd="0" destOrd="0" presId="urn:microsoft.com/office/officeart/2008/layout/VerticalCurvedList"/>
    <dgm:cxn modelId="{EB08CD06-697C-4AF7-B9F6-84B281304B59}" type="presParOf" srcId="{653BB6EC-D40C-409B-BDF5-AF40ABEC0066}" destId="{E7F28C01-625D-44DF-91E6-8687D93F7E9D}" srcOrd="3" destOrd="0" presId="urn:microsoft.com/office/officeart/2008/layout/VerticalCurvedList"/>
    <dgm:cxn modelId="{C4F7688F-2398-4278-A2CD-E6F8F590EF41}" type="presParOf" srcId="{653BB6EC-D40C-409B-BDF5-AF40ABEC0066}" destId="{EA6F56FD-1C87-4AE7-B3DE-BA64280BB2DF}" srcOrd="4" destOrd="0" presId="urn:microsoft.com/office/officeart/2008/layout/VerticalCurvedList"/>
    <dgm:cxn modelId="{2AD6467D-85D1-4BEE-81DA-1EFB7E5FA06E}" type="presParOf" srcId="{EA6F56FD-1C87-4AE7-B3DE-BA64280BB2DF}" destId="{1B2986DA-FFCA-409A-9A47-6123D5C5C59E}" srcOrd="0" destOrd="0" presId="urn:microsoft.com/office/officeart/2008/layout/VerticalCurvedList"/>
    <dgm:cxn modelId="{224A56F4-7CA4-4CCF-AD2A-FA4550C25727}" type="presParOf" srcId="{653BB6EC-D40C-409B-BDF5-AF40ABEC0066}" destId="{3542D4D1-6FD7-4FEF-B798-3C9102598A35}" srcOrd="5" destOrd="0" presId="urn:microsoft.com/office/officeart/2008/layout/VerticalCurvedList"/>
    <dgm:cxn modelId="{FB3493E4-D4E1-4B06-B770-5DFC4889D1D4}" type="presParOf" srcId="{653BB6EC-D40C-409B-BDF5-AF40ABEC0066}" destId="{CB674B09-602A-44BF-A43B-91EF5D87BF4B}" srcOrd="6" destOrd="0" presId="urn:microsoft.com/office/officeart/2008/layout/VerticalCurvedList"/>
    <dgm:cxn modelId="{4D2CD25D-42B1-42EE-9C24-30CB7E7D05C6}" type="presParOf" srcId="{CB674B09-602A-44BF-A43B-91EF5D87BF4B}" destId="{A7895A00-24CD-4CA4-A430-B387F2847626}" srcOrd="0" destOrd="0" presId="urn:microsoft.com/office/officeart/2008/layout/VerticalCurvedList"/>
    <dgm:cxn modelId="{D1830EAD-1E23-4478-8386-926EED56432E}" type="presParOf" srcId="{653BB6EC-D40C-409B-BDF5-AF40ABEC0066}" destId="{50EB44CC-6777-46D0-A52E-6A836D728CAB}" srcOrd="7" destOrd="0" presId="urn:microsoft.com/office/officeart/2008/layout/VerticalCurvedList"/>
    <dgm:cxn modelId="{E4EE1133-7EB8-43D1-B09B-E828F0E76F20}" type="presParOf" srcId="{653BB6EC-D40C-409B-BDF5-AF40ABEC0066}" destId="{A9D97456-9E1F-4F06-A10B-01EF4DD6F6D9}" srcOrd="8" destOrd="0" presId="urn:microsoft.com/office/officeart/2008/layout/VerticalCurvedList"/>
    <dgm:cxn modelId="{9E8EA9BF-658D-4C1B-BEB3-805E109DDED7}" type="presParOf" srcId="{A9D97456-9E1F-4F06-A10B-01EF4DD6F6D9}" destId="{8E8F6F1F-EE3C-4A9F-B925-42333783EED2}" srcOrd="0" destOrd="0" presId="urn:microsoft.com/office/officeart/2008/layout/VerticalCurvedList"/>
    <dgm:cxn modelId="{E37AB1AD-5B2C-4C7B-894B-7AAF71F20923}" type="presParOf" srcId="{653BB6EC-D40C-409B-BDF5-AF40ABEC0066}" destId="{9379E817-2771-4DEA-BE10-C20E2C134625}" srcOrd="9" destOrd="0" presId="urn:microsoft.com/office/officeart/2008/layout/VerticalCurvedList"/>
    <dgm:cxn modelId="{2E426081-CB5C-4855-ABBB-35B54ED8FD71}" type="presParOf" srcId="{653BB6EC-D40C-409B-BDF5-AF40ABEC0066}" destId="{20AEE503-D02C-412E-8CF3-88A1EC66B02F}" srcOrd="10" destOrd="0" presId="urn:microsoft.com/office/officeart/2008/layout/VerticalCurvedList"/>
    <dgm:cxn modelId="{5174D56F-F26D-4663-B9F6-D04A9FA32B49}" type="presParOf" srcId="{20AEE503-D02C-412E-8CF3-88A1EC66B02F}" destId="{A4004E61-E463-4F95-A2A7-1CE383E770C4}" srcOrd="0" destOrd="0" presId="urn:microsoft.com/office/officeart/2008/layout/VerticalCurvedList"/>
    <dgm:cxn modelId="{8436247B-BB2E-47A0-A839-1385D75A6E33}" type="presParOf" srcId="{653BB6EC-D40C-409B-BDF5-AF40ABEC0066}" destId="{27D474BD-A490-4C4D-BDB0-88083ECADDDD}" srcOrd="11" destOrd="0" presId="urn:microsoft.com/office/officeart/2008/layout/VerticalCurvedList"/>
    <dgm:cxn modelId="{AA603E57-174A-45FA-B9D8-6AACEE21A193}" type="presParOf" srcId="{653BB6EC-D40C-409B-BDF5-AF40ABEC0066}" destId="{7E67207B-6719-43ED-9038-DE6BA9216A06}" srcOrd="12" destOrd="0" presId="urn:microsoft.com/office/officeart/2008/layout/VerticalCurvedList"/>
    <dgm:cxn modelId="{5BBF74E5-79A0-42DF-8597-16E48DF186FB}" type="presParOf" srcId="{7E67207B-6719-43ED-9038-DE6BA9216A06}" destId="{126C8CBC-6807-4024-AED4-5F44CB6B6B61}" srcOrd="0" destOrd="0" presId="urn:microsoft.com/office/officeart/2008/layout/VerticalCurvedList"/>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0A2CA0A-F397-4380-BBA1-BB148F979EA1}" type="doc">
      <dgm:prSet loTypeId="urn:microsoft.com/office/officeart/2005/8/layout/venn1" loCatId="relationship" qsTypeId="urn:microsoft.com/office/officeart/2005/8/quickstyle/simple1" qsCatId="simple" csTypeId="urn:microsoft.com/office/officeart/2005/8/colors/accent0_1" csCatId="mainScheme" phldr="1"/>
      <dgm:spPr/>
    </dgm:pt>
    <dgm:pt modelId="{12F2E4CD-5C80-4774-8FB1-F709E0AE89BE}">
      <dgm:prSet phldrT="[Текст]" custT="1"/>
      <dgm:spPr>
        <a:xfrm>
          <a:off x="1514569" y="142743"/>
          <a:ext cx="2953311" cy="2953311"/>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Є найпоширенішим міжнародним інструментом у цій сфері, адже її учасницями є вже 81 держава світу, які співпрацюють у її рамках і використовують її ефективний механізм</a:t>
          </a:r>
        </a:p>
      </dgm:t>
    </dgm:pt>
    <dgm:pt modelId="{E0ABA00B-0D73-425B-9B4E-8451133D860C}" type="parTrans" cxnId="{1000D525-564F-4775-A7CB-CAA40C2081DC}">
      <dgm:prSet/>
      <dgm:spPr/>
      <dgm:t>
        <a:bodyPr/>
        <a:lstStyle/>
        <a:p>
          <a:endParaRPr lang="ru-RU"/>
        </a:p>
      </dgm:t>
    </dgm:pt>
    <dgm:pt modelId="{DF05BD22-3E39-4543-8C79-0A353DE40AC8}" type="sibTrans" cxnId="{1000D525-564F-4775-A7CB-CAA40C2081DC}">
      <dgm:prSet/>
      <dgm:spPr/>
      <dgm:t>
        <a:bodyPr/>
        <a:lstStyle/>
        <a:p>
          <a:endParaRPr lang="ru-RU"/>
        </a:p>
      </dgm:t>
    </dgm:pt>
    <dgm:pt modelId="{579C0B33-B6BB-4E87-99D0-C75BDFC8F74E}">
      <dgm:prSet phldrT="[Текст]" custT="1"/>
      <dgm:spPr>
        <a:xfrm>
          <a:off x="2770209" y="2298050"/>
          <a:ext cx="2953311" cy="2786567"/>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Застосовується між Договірними державами стосовно актів незаконного переміщення або утримування, що мають місце тільки після набуття нею чинності для цих держав.</a:t>
          </a:r>
        </a:p>
      </dgm:t>
    </dgm:pt>
    <dgm:pt modelId="{F6E2C662-28D7-4249-AF97-D29877654818}" type="parTrans" cxnId="{16B5E460-0644-4F1C-B795-8BCE0B484CB2}">
      <dgm:prSet/>
      <dgm:spPr/>
      <dgm:t>
        <a:bodyPr/>
        <a:lstStyle/>
        <a:p>
          <a:endParaRPr lang="ru-RU"/>
        </a:p>
      </dgm:t>
    </dgm:pt>
    <dgm:pt modelId="{4E1A6C8D-E658-4A8E-A8A4-B99CFF3FEFC1}" type="sibTrans" cxnId="{16B5E460-0644-4F1C-B795-8BCE0B484CB2}">
      <dgm:prSet/>
      <dgm:spPr/>
      <dgm:t>
        <a:bodyPr/>
        <a:lstStyle/>
        <a:p>
          <a:endParaRPr lang="ru-RU"/>
        </a:p>
      </dgm:t>
    </dgm:pt>
    <dgm:pt modelId="{7F577198-61DE-42AC-84CA-BC656F1D95E8}">
      <dgm:prSet custT="1"/>
      <dgm:spPr>
        <a:xfrm>
          <a:off x="227240" y="2030116"/>
          <a:ext cx="2953311" cy="2953311"/>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Створює процедуру для забезпечення повернення дітей, яких незаконно вивозять або утримують, до країни постійного місця проживання</a:t>
          </a:r>
        </a:p>
      </dgm:t>
    </dgm:pt>
    <dgm:pt modelId="{39083713-AE96-4B37-B466-7051C3453805}" type="parTrans" cxnId="{96AA8821-3B1A-4CC0-9E08-554C91AB51DA}">
      <dgm:prSet/>
      <dgm:spPr/>
      <dgm:t>
        <a:bodyPr/>
        <a:lstStyle/>
        <a:p>
          <a:endParaRPr lang="ru-RU"/>
        </a:p>
      </dgm:t>
    </dgm:pt>
    <dgm:pt modelId="{D29EE09D-1030-4693-9AAB-B32AACA8E6D4}" type="sibTrans" cxnId="{96AA8821-3B1A-4CC0-9E08-554C91AB51DA}">
      <dgm:prSet/>
      <dgm:spPr/>
      <dgm:t>
        <a:bodyPr/>
        <a:lstStyle/>
        <a:p>
          <a:endParaRPr lang="ru-RU"/>
        </a:p>
      </dgm:t>
    </dgm:pt>
    <dgm:pt modelId="{3302D532-809F-4B73-AD7B-2830D4C96140}" type="pres">
      <dgm:prSet presAssocID="{60A2CA0A-F397-4380-BBA1-BB148F979EA1}" presName="compositeShape" presStyleCnt="0">
        <dgm:presLayoutVars>
          <dgm:chMax val="7"/>
          <dgm:dir/>
          <dgm:resizeHandles val="exact"/>
        </dgm:presLayoutVars>
      </dgm:prSet>
      <dgm:spPr/>
    </dgm:pt>
    <dgm:pt modelId="{BEC725B2-4DFA-4660-BF8D-BF96740F9172}" type="pres">
      <dgm:prSet presAssocID="{12F2E4CD-5C80-4774-8FB1-F709E0AE89BE}" presName="circ1" presStyleLbl="vennNode1" presStyleIdx="0" presStyleCnt="3" custScaleX="113884" custScaleY="106767" custLinFactNeighborX="-25992" custLinFactNeighborY="-12014"/>
      <dgm:spPr>
        <a:prstGeom prst="ellipse">
          <a:avLst/>
        </a:prstGeom>
      </dgm:spPr>
      <dgm:t>
        <a:bodyPr/>
        <a:lstStyle/>
        <a:p>
          <a:endParaRPr lang="ru-RU"/>
        </a:p>
      </dgm:t>
    </dgm:pt>
    <dgm:pt modelId="{C072F3C9-28AA-4A14-B30F-253118397A50}" type="pres">
      <dgm:prSet presAssocID="{12F2E4CD-5C80-4774-8FB1-F709E0AE89BE}" presName="circ1Tx" presStyleLbl="revTx" presStyleIdx="0" presStyleCnt="0">
        <dgm:presLayoutVars>
          <dgm:chMax val="0"/>
          <dgm:chPref val="0"/>
          <dgm:bulletEnabled val="1"/>
        </dgm:presLayoutVars>
      </dgm:prSet>
      <dgm:spPr/>
      <dgm:t>
        <a:bodyPr/>
        <a:lstStyle/>
        <a:p>
          <a:endParaRPr lang="ru-RU"/>
        </a:p>
      </dgm:t>
    </dgm:pt>
    <dgm:pt modelId="{50E2C4CA-AACA-43C5-BBE9-C74BE96BB411}" type="pres">
      <dgm:prSet presAssocID="{579C0B33-B6BB-4E87-99D0-C75BDFC8F74E}" presName="circ2" presStyleLbl="vennNode1" presStyleIdx="1" presStyleCnt="3" custScaleX="112598" custScaleY="121221" custLinFactNeighborX="-3143" custLinFactNeighborY="-3577"/>
      <dgm:spPr>
        <a:prstGeom prst="ellipse">
          <a:avLst/>
        </a:prstGeom>
      </dgm:spPr>
      <dgm:t>
        <a:bodyPr/>
        <a:lstStyle/>
        <a:p>
          <a:endParaRPr lang="ru-RU"/>
        </a:p>
      </dgm:t>
    </dgm:pt>
    <dgm:pt modelId="{54E8CD77-8A8F-44B9-ADE7-355626FAAE70}" type="pres">
      <dgm:prSet presAssocID="{579C0B33-B6BB-4E87-99D0-C75BDFC8F74E}" presName="circ2Tx" presStyleLbl="revTx" presStyleIdx="0" presStyleCnt="0">
        <dgm:presLayoutVars>
          <dgm:chMax val="0"/>
          <dgm:chPref val="0"/>
          <dgm:bulletEnabled val="1"/>
        </dgm:presLayoutVars>
      </dgm:prSet>
      <dgm:spPr/>
      <dgm:t>
        <a:bodyPr/>
        <a:lstStyle/>
        <a:p>
          <a:endParaRPr lang="ru-RU"/>
        </a:p>
      </dgm:t>
    </dgm:pt>
    <dgm:pt modelId="{90EF33BF-8596-473D-B3C2-F0F6A0EC484E}" type="pres">
      <dgm:prSet presAssocID="{7F577198-61DE-42AC-84CA-BC656F1D95E8}" presName="circ3" presStyleLbl="vennNode1" presStyleIdx="2" presStyleCnt="3" custScaleX="94463" custScaleY="128800" custLinFactNeighborX="-5263" custLinFactNeighborY="31417"/>
      <dgm:spPr>
        <a:prstGeom prst="ellipse">
          <a:avLst/>
        </a:prstGeom>
      </dgm:spPr>
      <dgm:t>
        <a:bodyPr/>
        <a:lstStyle/>
        <a:p>
          <a:endParaRPr lang="ru-RU"/>
        </a:p>
      </dgm:t>
    </dgm:pt>
    <dgm:pt modelId="{018BA6C9-AF41-413A-93BE-A56DE146F960}" type="pres">
      <dgm:prSet presAssocID="{7F577198-61DE-42AC-84CA-BC656F1D95E8}" presName="circ3Tx" presStyleLbl="revTx" presStyleIdx="0" presStyleCnt="0">
        <dgm:presLayoutVars>
          <dgm:chMax val="0"/>
          <dgm:chPref val="0"/>
          <dgm:bulletEnabled val="1"/>
        </dgm:presLayoutVars>
      </dgm:prSet>
      <dgm:spPr/>
      <dgm:t>
        <a:bodyPr/>
        <a:lstStyle/>
        <a:p>
          <a:endParaRPr lang="ru-RU"/>
        </a:p>
      </dgm:t>
    </dgm:pt>
  </dgm:ptLst>
  <dgm:cxnLst>
    <dgm:cxn modelId="{7CF96CDA-225F-4DF4-A85C-F66355D7C90D}" type="presOf" srcId="{579C0B33-B6BB-4E87-99D0-C75BDFC8F74E}" destId="{50E2C4CA-AACA-43C5-BBE9-C74BE96BB411}" srcOrd="0" destOrd="0" presId="urn:microsoft.com/office/officeart/2005/8/layout/venn1"/>
    <dgm:cxn modelId="{96AA8821-3B1A-4CC0-9E08-554C91AB51DA}" srcId="{60A2CA0A-F397-4380-BBA1-BB148F979EA1}" destId="{7F577198-61DE-42AC-84CA-BC656F1D95E8}" srcOrd="2" destOrd="0" parTransId="{39083713-AE96-4B37-B466-7051C3453805}" sibTransId="{D29EE09D-1030-4693-9AAB-B32AACA8E6D4}"/>
    <dgm:cxn modelId="{16B5E460-0644-4F1C-B795-8BCE0B484CB2}" srcId="{60A2CA0A-F397-4380-BBA1-BB148F979EA1}" destId="{579C0B33-B6BB-4E87-99D0-C75BDFC8F74E}" srcOrd="1" destOrd="0" parTransId="{F6E2C662-28D7-4249-AF97-D29877654818}" sibTransId="{4E1A6C8D-E658-4A8E-A8A4-B99CFF3FEFC1}"/>
    <dgm:cxn modelId="{EBC956E8-4C3E-4A6D-8CCA-4A46045F1C00}" type="presOf" srcId="{60A2CA0A-F397-4380-BBA1-BB148F979EA1}" destId="{3302D532-809F-4B73-AD7B-2830D4C96140}" srcOrd="0" destOrd="0" presId="urn:microsoft.com/office/officeart/2005/8/layout/venn1"/>
    <dgm:cxn modelId="{EC3AD54E-907A-4DEE-A0E0-4FF1F89502D5}" type="presOf" srcId="{7F577198-61DE-42AC-84CA-BC656F1D95E8}" destId="{018BA6C9-AF41-413A-93BE-A56DE146F960}" srcOrd="1" destOrd="0" presId="urn:microsoft.com/office/officeart/2005/8/layout/venn1"/>
    <dgm:cxn modelId="{4C192935-9ECD-4FE2-8960-7F8EAC8A5A4E}" type="presOf" srcId="{579C0B33-B6BB-4E87-99D0-C75BDFC8F74E}" destId="{54E8CD77-8A8F-44B9-ADE7-355626FAAE70}" srcOrd="1" destOrd="0" presId="urn:microsoft.com/office/officeart/2005/8/layout/venn1"/>
    <dgm:cxn modelId="{B5C9171A-200E-41AA-8CC5-9065E0D7B5F8}" type="presOf" srcId="{12F2E4CD-5C80-4774-8FB1-F709E0AE89BE}" destId="{C072F3C9-28AA-4A14-B30F-253118397A50}" srcOrd="1" destOrd="0" presId="urn:microsoft.com/office/officeart/2005/8/layout/venn1"/>
    <dgm:cxn modelId="{87EB330B-701A-429F-8C0C-031DAC490224}" type="presOf" srcId="{12F2E4CD-5C80-4774-8FB1-F709E0AE89BE}" destId="{BEC725B2-4DFA-4660-BF8D-BF96740F9172}" srcOrd="0" destOrd="0" presId="urn:microsoft.com/office/officeart/2005/8/layout/venn1"/>
    <dgm:cxn modelId="{1000D525-564F-4775-A7CB-CAA40C2081DC}" srcId="{60A2CA0A-F397-4380-BBA1-BB148F979EA1}" destId="{12F2E4CD-5C80-4774-8FB1-F709E0AE89BE}" srcOrd="0" destOrd="0" parTransId="{E0ABA00B-0D73-425B-9B4E-8451133D860C}" sibTransId="{DF05BD22-3E39-4543-8C79-0A353DE40AC8}"/>
    <dgm:cxn modelId="{BD4E6498-CB18-443A-AFCE-61FFD13CF0C7}" type="presOf" srcId="{7F577198-61DE-42AC-84CA-BC656F1D95E8}" destId="{90EF33BF-8596-473D-B3C2-F0F6A0EC484E}" srcOrd="0" destOrd="0" presId="urn:microsoft.com/office/officeart/2005/8/layout/venn1"/>
    <dgm:cxn modelId="{EC2043D6-2DF3-48D1-A233-3F3B94726BBB}" type="presParOf" srcId="{3302D532-809F-4B73-AD7B-2830D4C96140}" destId="{BEC725B2-4DFA-4660-BF8D-BF96740F9172}" srcOrd="0" destOrd="0" presId="urn:microsoft.com/office/officeart/2005/8/layout/venn1"/>
    <dgm:cxn modelId="{09CF4897-B214-43E5-ABC0-1BB232A6AB0F}" type="presParOf" srcId="{3302D532-809F-4B73-AD7B-2830D4C96140}" destId="{C072F3C9-28AA-4A14-B30F-253118397A50}" srcOrd="1" destOrd="0" presId="urn:microsoft.com/office/officeart/2005/8/layout/venn1"/>
    <dgm:cxn modelId="{50BC8489-1B54-459D-B6CE-AC0B4556B6D5}" type="presParOf" srcId="{3302D532-809F-4B73-AD7B-2830D4C96140}" destId="{50E2C4CA-AACA-43C5-BBE9-C74BE96BB411}" srcOrd="2" destOrd="0" presId="urn:microsoft.com/office/officeart/2005/8/layout/venn1"/>
    <dgm:cxn modelId="{D778ADA9-FBEE-4F98-AD93-DD91C54BFC33}" type="presParOf" srcId="{3302D532-809F-4B73-AD7B-2830D4C96140}" destId="{54E8CD77-8A8F-44B9-ADE7-355626FAAE70}" srcOrd="3" destOrd="0" presId="urn:microsoft.com/office/officeart/2005/8/layout/venn1"/>
    <dgm:cxn modelId="{0E98DE5E-EFBF-435C-B10F-F385C0037854}" type="presParOf" srcId="{3302D532-809F-4B73-AD7B-2830D4C96140}" destId="{90EF33BF-8596-473D-B3C2-F0F6A0EC484E}" srcOrd="4" destOrd="0" presId="urn:microsoft.com/office/officeart/2005/8/layout/venn1"/>
    <dgm:cxn modelId="{24D3E974-D737-4AE2-8A57-9257BB26D8B6}" type="presParOf" srcId="{3302D532-809F-4B73-AD7B-2830D4C96140}" destId="{018BA6C9-AF41-413A-93BE-A56DE146F960}" srcOrd="5" destOrd="0" presId="urn:microsoft.com/office/officeart/2005/8/layout/venn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BCABC4F-8347-4A9D-BFE9-808AA955ADEE}"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1752C5A0-3DBE-4082-B0E3-ED8F05A49E51}">
      <dgm:prSet phldrT="[Текст]" custT="1"/>
      <dgm:spPr>
        <a:xfrm>
          <a:off x="2524057" y="1943412"/>
          <a:ext cx="1585887" cy="129143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Умови застосування Конвенції</a:t>
          </a:r>
        </a:p>
      </dgm:t>
    </dgm:pt>
    <dgm:pt modelId="{89BAF366-A70E-4425-BC3F-59DCBDE19E72}" type="parTrans" cxnId="{F89DEF40-B3FE-4CAA-A2CF-CC0304440823}">
      <dgm:prSet/>
      <dgm:spPr/>
      <dgm:t>
        <a:bodyPr/>
        <a:lstStyle/>
        <a:p>
          <a:endParaRPr lang="ru-RU"/>
        </a:p>
      </dgm:t>
    </dgm:pt>
    <dgm:pt modelId="{70569E2B-7B89-4B11-81CC-9F0754E11E22}" type="sibTrans" cxnId="{F89DEF40-B3FE-4CAA-A2CF-CC0304440823}">
      <dgm:prSet/>
      <dgm:spPr/>
      <dgm:t>
        <a:bodyPr/>
        <a:lstStyle/>
        <a:p>
          <a:endParaRPr lang="ru-RU"/>
        </a:p>
      </dgm:t>
    </dgm:pt>
    <dgm:pt modelId="{9082DB2D-4AF5-459A-B71B-033C2597DF0E}">
      <dgm:prSet phldrT="[Текст]" custT="1"/>
      <dgm:spPr>
        <a:xfrm>
          <a:off x="1870900" y="-9949"/>
          <a:ext cx="2441050" cy="122427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Дитина до 16 років</a:t>
          </a:r>
        </a:p>
      </dgm:t>
    </dgm:pt>
    <dgm:pt modelId="{FC832CC9-FEB6-4C22-A78E-13E469B04605}" type="parTrans" cxnId="{A8C12B83-E2C2-4EBA-B8B4-CDD4F23CE8A1}">
      <dgm:prSet/>
      <dgm:spPr>
        <a:xfrm rot="15811381">
          <a:off x="3008210" y="1344518"/>
          <a:ext cx="390888" cy="492439"/>
        </a:xfrm>
        <a:solidFill>
          <a:sysClr val="windowText" lastClr="000000">
            <a:tint val="60000"/>
            <a:hueOff val="0"/>
            <a:satOff val="0"/>
            <a:lumOff val="0"/>
            <a:alphaOff val="0"/>
          </a:sysClr>
        </a:solidFill>
        <a:ln>
          <a:noFill/>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E713444-E353-464F-8F74-9137DE43E555}" type="sibTrans" cxnId="{A8C12B83-E2C2-4EBA-B8B4-CDD4F23CE8A1}">
      <dgm:prSet/>
      <dgm:spPr/>
      <dgm:t>
        <a:bodyPr/>
        <a:lstStyle/>
        <a:p>
          <a:endParaRPr lang="ru-RU"/>
        </a:p>
      </dgm:t>
    </dgm:pt>
    <dgm:pt modelId="{7C3D472F-1682-4595-8928-AF7CD6093C34}">
      <dgm:prSet phldrT="[Текст]" custT="1"/>
      <dgm:spPr>
        <a:xfrm>
          <a:off x="4478280" y="1877194"/>
          <a:ext cx="1556759" cy="150199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Дитина постійно проживає в країні з якої її викрадено</a:t>
          </a:r>
        </a:p>
      </dgm:t>
    </dgm:pt>
    <dgm:pt modelId="{D284E7FC-59AF-4D0C-88D5-FC1675F1143A}" type="parTrans" cxnId="{7D5C47B2-E5AF-454F-B033-E333355860C3}">
      <dgm:prSet/>
      <dgm:spPr>
        <a:xfrm rot="69221">
          <a:off x="4168219" y="2309870"/>
          <a:ext cx="195475" cy="492439"/>
        </a:xfrm>
        <a:solidFill>
          <a:sysClr val="windowText" lastClr="000000">
            <a:tint val="60000"/>
            <a:hueOff val="0"/>
            <a:satOff val="0"/>
            <a:lumOff val="0"/>
            <a:alphaOff val="0"/>
          </a:sysClr>
        </a:solidFill>
        <a:ln>
          <a:noFill/>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7E26511-99BB-4C59-BA51-D8BF343867E5}" type="sibTrans" cxnId="{7D5C47B2-E5AF-454F-B033-E333355860C3}">
      <dgm:prSet/>
      <dgm:spPr/>
      <dgm:t>
        <a:bodyPr/>
        <a:lstStyle/>
        <a:p>
          <a:endParaRPr lang="ru-RU"/>
        </a:p>
      </dgm:t>
    </dgm:pt>
    <dgm:pt modelId="{CB4BE7A1-DEF9-4C4F-8A48-CAAF412898B4}">
      <dgm:prSet phldrT="[Текст]" custT="1"/>
      <dgm:spPr>
        <a:xfrm>
          <a:off x="1482192" y="3790532"/>
          <a:ext cx="3218466" cy="172733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Дитина викрадена з держави-учасниці Конвенції або не повернена з держави-учасниці Конвенції</a:t>
          </a:r>
        </a:p>
      </dgm:t>
    </dgm:pt>
    <dgm:pt modelId="{0E13FED2-36D5-451D-8A6C-DD0422B52749}" type="parTrans" cxnId="{B56036DB-26A0-4715-AC79-B1A4D62A8497}">
      <dgm:prSet/>
      <dgm:spPr>
        <a:xfrm rot="5774036">
          <a:off x="3067888" y="3257547"/>
          <a:ext cx="298405" cy="492439"/>
        </a:xfrm>
        <a:solidFill>
          <a:sysClr val="windowText" lastClr="000000">
            <a:tint val="60000"/>
            <a:hueOff val="0"/>
            <a:satOff val="0"/>
            <a:lumOff val="0"/>
            <a:alphaOff val="0"/>
          </a:sysClr>
        </a:solidFill>
        <a:ln>
          <a:noFill/>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8BBFC61-0449-4565-A91B-0ADE733BF020}" type="sibTrans" cxnId="{B56036DB-26A0-4715-AC79-B1A4D62A8497}">
      <dgm:prSet/>
      <dgm:spPr/>
      <dgm:t>
        <a:bodyPr/>
        <a:lstStyle/>
        <a:p>
          <a:endParaRPr lang="ru-RU"/>
        </a:p>
      </dgm:t>
    </dgm:pt>
    <dgm:pt modelId="{CC32EDD1-8FA7-4273-9942-11D3B26EAFFE}">
      <dgm:prSet phldrT="[Текст]" custT="1"/>
      <dgm:spPr>
        <a:xfrm>
          <a:off x="139229" y="1123183"/>
          <a:ext cx="1852382" cy="30100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Вивезення дитини в іншу країну або її неповернення в іншу країну зроблені з порушенням законного права батьків на утримання дитини</a:t>
          </a:r>
        </a:p>
      </dgm:t>
    </dgm:pt>
    <dgm:pt modelId="{E9FA2E28-B978-4EE9-A6B5-414780496D0D}" type="parTrans" cxnId="{AEDFD7B8-C93B-46AB-9668-67C7AF07F766}">
      <dgm:prSet/>
      <dgm:spPr>
        <a:xfrm rot="10740366">
          <a:off x="2124707" y="2361147"/>
          <a:ext cx="282361" cy="492439"/>
        </a:xfrm>
        <a:solidFill>
          <a:sysClr val="windowText" lastClr="000000">
            <a:tint val="60000"/>
            <a:hueOff val="0"/>
            <a:satOff val="0"/>
            <a:lumOff val="0"/>
            <a:alphaOff val="0"/>
          </a:sysClr>
        </a:solidFill>
        <a:ln>
          <a:noFill/>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0B2F737-78CB-4A35-BAB5-884E69165E3F}" type="sibTrans" cxnId="{AEDFD7B8-C93B-46AB-9668-67C7AF07F766}">
      <dgm:prSet/>
      <dgm:spPr/>
      <dgm:t>
        <a:bodyPr/>
        <a:lstStyle/>
        <a:p>
          <a:endParaRPr lang="ru-RU"/>
        </a:p>
      </dgm:t>
    </dgm:pt>
    <dgm:pt modelId="{CB2DBCC9-ADF3-4871-8829-94AA03A34B2A}" type="pres">
      <dgm:prSet presAssocID="{FBCABC4F-8347-4A9D-BFE9-808AA955ADEE}" presName="Name0" presStyleCnt="0">
        <dgm:presLayoutVars>
          <dgm:chMax val="1"/>
          <dgm:dir/>
          <dgm:animLvl val="ctr"/>
          <dgm:resizeHandles val="exact"/>
        </dgm:presLayoutVars>
      </dgm:prSet>
      <dgm:spPr/>
      <dgm:t>
        <a:bodyPr/>
        <a:lstStyle/>
        <a:p>
          <a:endParaRPr lang="ru-RU"/>
        </a:p>
      </dgm:t>
    </dgm:pt>
    <dgm:pt modelId="{8E68AFC3-45ED-4F1D-9E8F-D48ED2C6E0FD}" type="pres">
      <dgm:prSet presAssocID="{1752C5A0-3DBE-4082-B0E3-ED8F05A49E51}" presName="centerShape" presStyleLbl="node0" presStyleIdx="0" presStyleCnt="1" custScaleX="141054" custScaleY="113571" custLinFactNeighborX="29253" custLinFactNeighborY="9881"/>
      <dgm:spPr>
        <a:prstGeom prst="ellipse">
          <a:avLst/>
        </a:prstGeom>
      </dgm:spPr>
      <dgm:t>
        <a:bodyPr/>
        <a:lstStyle/>
        <a:p>
          <a:endParaRPr lang="ru-RU"/>
        </a:p>
      </dgm:t>
    </dgm:pt>
    <dgm:pt modelId="{DC22E42B-1A8D-48FB-B98C-09AA30E88F94}" type="pres">
      <dgm:prSet presAssocID="{FC832CC9-FEB6-4C22-A78E-13E469B04605}" presName="parTrans" presStyleLbl="sibTrans2D1" presStyleIdx="0" presStyleCnt="4"/>
      <dgm:spPr>
        <a:prstGeom prst="rightArrow">
          <a:avLst>
            <a:gd name="adj1" fmla="val 60000"/>
            <a:gd name="adj2" fmla="val 50000"/>
          </a:avLst>
        </a:prstGeom>
      </dgm:spPr>
      <dgm:t>
        <a:bodyPr/>
        <a:lstStyle/>
        <a:p>
          <a:endParaRPr lang="ru-RU"/>
        </a:p>
      </dgm:t>
    </dgm:pt>
    <dgm:pt modelId="{CEA4279E-C93E-4F90-87C2-94F3558CFD71}" type="pres">
      <dgm:prSet presAssocID="{FC832CC9-FEB6-4C22-A78E-13E469B04605}" presName="connectorText" presStyleLbl="sibTrans2D1" presStyleIdx="0" presStyleCnt="4"/>
      <dgm:spPr/>
      <dgm:t>
        <a:bodyPr/>
        <a:lstStyle/>
        <a:p>
          <a:endParaRPr lang="ru-RU"/>
        </a:p>
      </dgm:t>
    </dgm:pt>
    <dgm:pt modelId="{F18C9539-BA58-4E41-9CD6-EDE0E415DE14}" type="pres">
      <dgm:prSet presAssocID="{9082DB2D-4AF5-459A-B71B-033C2597DF0E}" presName="node" presStyleLbl="node1" presStyleIdx="0" presStyleCnt="4" custScaleX="176941" custScaleY="104094" custRadScaleRad="169793" custRadScaleInc="-45513">
        <dgm:presLayoutVars>
          <dgm:bulletEnabled val="1"/>
        </dgm:presLayoutVars>
      </dgm:prSet>
      <dgm:spPr>
        <a:prstGeom prst="ellipse">
          <a:avLst/>
        </a:prstGeom>
      </dgm:spPr>
      <dgm:t>
        <a:bodyPr/>
        <a:lstStyle/>
        <a:p>
          <a:endParaRPr lang="ru-RU"/>
        </a:p>
      </dgm:t>
    </dgm:pt>
    <dgm:pt modelId="{C19A888B-0377-4DDE-B61F-C40225B28225}" type="pres">
      <dgm:prSet presAssocID="{D284E7FC-59AF-4D0C-88D5-FC1675F1143A}" presName="parTrans" presStyleLbl="sibTrans2D1" presStyleIdx="1" presStyleCnt="4" custLinFactNeighborX="-11555" custLinFactNeighborY="-10683"/>
      <dgm:spPr>
        <a:prstGeom prst="rightArrow">
          <a:avLst>
            <a:gd name="adj1" fmla="val 60000"/>
            <a:gd name="adj2" fmla="val 50000"/>
          </a:avLst>
        </a:prstGeom>
      </dgm:spPr>
      <dgm:t>
        <a:bodyPr/>
        <a:lstStyle/>
        <a:p>
          <a:endParaRPr lang="ru-RU"/>
        </a:p>
      </dgm:t>
    </dgm:pt>
    <dgm:pt modelId="{2F136097-FA10-42C5-BA8E-BCC1C6777AB1}" type="pres">
      <dgm:prSet presAssocID="{D284E7FC-59AF-4D0C-88D5-FC1675F1143A}" presName="connectorText" presStyleLbl="sibTrans2D1" presStyleIdx="1" presStyleCnt="4"/>
      <dgm:spPr/>
      <dgm:t>
        <a:bodyPr/>
        <a:lstStyle/>
        <a:p>
          <a:endParaRPr lang="ru-RU"/>
        </a:p>
      </dgm:t>
    </dgm:pt>
    <dgm:pt modelId="{EF981F84-CD01-4D55-A246-7ED2832C676A}" type="pres">
      <dgm:prSet presAssocID="{7C3D472F-1682-4595-8928-AF7CD6093C34}" presName="node" presStyleLbl="node1" presStyleIdx="1" presStyleCnt="4" custScaleX="162170" custScaleY="177160" custRadScaleRad="129527" custRadScaleInc="-116628">
        <dgm:presLayoutVars>
          <dgm:bulletEnabled val="1"/>
        </dgm:presLayoutVars>
      </dgm:prSet>
      <dgm:spPr>
        <a:prstGeom prst="ellipse">
          <a:avLst/>
        </a:prstGeom>
      </dgm:spPr>
      <dgm:t>
        <a:bodyPr/>
        <a:lstStyle/>
        <a:p>
          <a:endParaRPr lang="ru-RU"/>
        </a:p>
      </dgm:t>
    </dgm:pt>
    <dgm:pt modelId="{89044CB9-CBA7-41F2-A058-E4EF2499646B}" type="pres">
      <dgm:prSet presAssocID="{0E13FED2-36D5-451D-8A6C-DD0422B52749}" presName="parTrans" presStyleLbl="sibTrans2D1" presStyleIdx="2" presStyleCnt="4"/>
      <dgm:spPr>
        <a:prstGeom prst="rightArrow">
          <a:avLst>
            <a:gd name="adj1" fmla="val 60000"/>
            <a:gd name="adj2" fmla="val 50000"/>
          </a:avLst>
        </a:prstGeom>
      </dgm:spPr>
      <dgm:t>
        <a:bodyPr/>
        <a:lstStyle/>
        <a:p>
          <a:endParaRPr lang="ru-RU"/>
        </a:p>
      </dgm:t>
    </dgm:pt>
    <dgm:pt modelId="{51241D8D-5AE7-49DB-B33A-29A69C3773A3}" type="pres">
      <dgm:prSet presAssocID="{0E13FED2-36D5-451D-8A6C-DD0422B52749}" presName="connectorText" presStyleLbl="sibTrans2D1" presStyleIdx="2" presStyleCnt="4"/>
      <dgm:spPr/>
      <dgm:t>
        <a:bodyPr/>
        <a:lstStyle/>
        <a:p>
          <a:endParaRPr lang="ru-RU"/>
        </a:p>
      </dgm:t>
    </dgm:pt>
    <dgm:pt modelId="{68F77879-DE1F-49EB-940B-55A0443D2230}" type="pres">
      <dgm:prSet presAssocID="{CB4BE7A1-DEF9-4C4F-8A48-CAAF412898B4}" presName="node" presStyleLbl="node1" presStyleIdx="2" presStyleCnt="4" custScaleX="255620" custScaleY="200764" custRadScaleRad="168218" custRadScaleInc="-28756">
        <dgm:presLayoutVars>
          <dgm:bulletEnabled val="1"/>
        </dgm:presLayoutVars>
      </dgm:prSet>
      <dgm:spPr>
        <a:prstGeom prst="ellipse">
          <a:avLst/>
        </a:prstGeom>
      </dgm:spPr>
      <dgm:t>
        <a:bodyPr/>
        <a:lstStyle/>
        <a:p>
          <a:endParaRPr lang="ru-RU"/>
        </a:p>
      </dgm:t>
    </dgm:pt>
    <dgm:pt modelId="{CCC39FD9-57AF-4A3D-93E6-56DA98D25797}" type="pres">
      <dgm:prSet presAssocID="{E9FA2E28-B978-4EE9-A6B5-414780496D0D}" presName="parTrans" presStyleLbl="sibTrans2D1" presStyleIdx="3" presStyleCnt="4"/>
      <dgm:spPr>
        <a:prstGeom prst="rightArrow">
          <a:avLst>
            <a:gd name="adj1" fmla="val 60000"/>
            <a:gd name="adj2" fmla="val 50000"/>
          </a:avLst>
        </a:prstGeom>
      </dgm:spPr>
      <dgm:t>
        <a:bodyPr/>
        <a:lstStyle/>
        <a:p>
          <a:endParaRPr lang="ru-RU"/>
        </a:p>
      </dgm:t>
    </dgm:pt>
    <dgm:pt modelId="{149BD013-4529-421D-A0A2-31C4E06040FE}" type="pres">
      <dgm:prSet presAssocID="{E9FA2E28-B978-4EE9-A6B5-414780496D0D}" presName="connectorText" presStyleLbl="sibTrans2D1" presStyleIdx="3" presStyleCnt="4"/>
      <dgm:spPr/>
      <dgm:t>
        <a:bodyPr/>
        <a:lstStyle/>
        <a:p>
          <a:endParaRPr lang="ru-RU"/>
        </a:p>
      </dgm:t>
    </dgm:pt>
    <dgm:pt modelId="{1167B3A7-9E73-4576-AD76-ADB961B8BB3A}" type="pres">
      <dgm:prSet presAssocID="{CC32EDD1-8FA7-4273-9942-11D3B26EAFFE}" presName="node" presStyleLbl="node1" presStyleIdx="3" presStyleCnt="4" custScaleX="127896" custScaleY="333082" custRadScaleRad="97987" custRadScaleInc="-18607">
        <dgm:presLayoutVars>
          <dgm:bulletEnabled val="1"/>
        </dgm:presLayoutVars>
      </dgm:prSet>
      <dgm:spPr>
        <a:prstGeom prst="ellipse">
          <a:avLst/>
        </a:prstGeom>
      </dgm:spPr>
      <dgm:t>
        <a:bodyPr/>
        <a:lstStyle/>
        <a:p>
          <a:endParaRPr lang="ru-RU"/>
        </a:p>
      </dgm:t>
    </dgm:pt>
  </dgm:ptLst>
  <dgm:cxnLst>
    <dgm:cxn modelId="{9457AE6D-F12E-4EC6-98DD-F89C6F12D8CB}" type="presOf" srcId="{CB4BE7A1-DEF9-4C4F-8A48-CAAF412898B4}" destId="{68F77879-DE1F-49EB-940B-55A0443D2230}" srcOrd="0" destOrd="0" presId="urn:microsoft.com/office/officeart/2005/8/layout/radial5"/>
    <dgm:cxn modelId="{456E549A-D089-4E0B-8EDF-7DBB6E73B3BF}" type="presOf" srcId="{FC832CC9-FEB6-4C22-A78E-13E469B04605}" destId="{CEA4279E-C93E-4F90-87C2-94F3558CFD71}" srcOrd="1" destOrd="0" presId="urn:microsoft.com/office/officeart/2005/8/layout/radial5"/>
    <dgm:cxn modelId="{7D5C47B2-E5AF-454F-B033-E333355860C3}" srcId="{1752C5A0-3DBE-4082-B0E3-ED8F05A49E51}" destId="{7C3D472F-1682-4595-8928-AF7CD6093C34}" srcOrd="1" destOrd="0" parTransId="{D284E7FC-59AF-4D0C-88D5-FC1675F1143A}" sibTransId="{47E26511-99BB-4C59-BA51-D8BF343867E5}"/>
    <dgm:cxn modelId="{95086CE2-328A-430D-90C0-06EFD2CBB24A}" type="presOf" srcId="{D284E7FC-59AF-4D0C-88D5-FC1675F1143A}" destId="{2F136097-FA10-42C5-BA8E-BCC1C6777AB1}" srcOrd="1" destOrd="0" presId="urn:microsoft.com/office/officeart/2005/8/layout/radial5"/>
    <dgm:cxn modelId="{DA7BADC0-FF01-40C8-BCAB-FA14CECA11A3}" type="presOf" srcId="{0E13FED2-36D5-451D-8A6C-DD0422B52749}" destId="{89044CB9-CBA7-41F2-A058-E4EF2499646B}" srcOrd="0" destOrd="0" presId="urn:microsoft.com/office/officeart/2005/8/layout/radial5"/>
    <dgm:cxn modelId="{8F5B37AD-1039-4057-B7CF-024EF3107664}" type="presOf" srcId="{E9FA2E28-B978-4EE9-A6B5-414780496D0D}" destId="{CCC39FD9-57AF-4A3D-93E6-56DA98D25797}" srcOrd="0" destOrd="0" presId="urn:microsoft.com/office/officeart/2005/8/layout/radial5"/>
    <dgm:cxn modelId="{FDEB9DA6-3356-4E2F-AFCD-1FD49536109C}" type="presOf" srcId="{0E13FED2-36D5-451D-8A6C-DD0422B52749}" destId="{51241D8D-5AE7-49DB-B33A-29A69C3773A3}" srcOrd="1" destOrd="0" presId="urn:microsoft.com/office/officeart/2005/8/layout/radial5"/>
    <dgm:cxn modelId="{3E678619-C3EF-47DD-A060-65C4D3A4EDB4}" type="presOf" srcId="{7C3D472F-1682-4595-8928-AF7CD6093C34}" destId="{EF981F84-CD01-4D55-A246-7ED2832C676A}" srcOrd="0" destOrd="0" presId="urn:microsoft.com/office/officeart/2005/8/layout/radial5"/>
    <dgm:cxn modelId="{B15CF000-864B-4DE5-BE73-5ECE172616A5}" type="presOf" srcId="{D284E7FC-59AF-4D0C-88D5-FC1675F1143A}" destId="{C19A888B-0377-4DDE-B61F-C40225B28225}" srcOrd="0" destOrd="0" presId="urn:microsoft.com/office/officeart/2005/8/layout/radial5"/>
    <dgm:cxn modelId="{A728FE9F-4850-48C3-9777-D9A848E6C549}" type="presOf" srcId="{FC832CC9-FEB6-4C22-A78E-13E469B04605}" destId="{DC22E42B-1A8D-48FB-B98C-09AA30E88F94}" srcOrd="0" destOrd="0" presId="urn:microsoft.com/office/officeart/2005/8/layout/radial5"/>
    <dgm:cxn modelId="{9EB7012B-85FB-4A5C-90CD-63FD46CC0B16}" type="presOf" srcId="{CC32EDD1-8FA7-4273-9942-11D3B26EAFFE}" destId="{1167B3A7-9E73-4576-AD76-ADB961B8BB3A}" srcOrd="0" destOrd="0" presId="urn:microsoft.com/office/officeart/2005/8/layout/radial5"/>
    <dgm:cxn modelId="{2D60BA9F-C266-4AAF-A027-04DA24BDC8E7}" type="presOf" srcId="{1752C5A0-3DBE-4082-B0E3-ED8F05A49E51}" destId="{8E68AFC3-45ED-4F1D-9E8F-D48ED2C6E0FD}" srcOrd="0" destOrd="0" presId="urn:microsoft.com/office/officeart/2005/8/layout/radial5"/>
    <dgm:cxn modelId="{F54FF2DC-DB73-4882-B553-C1AD725EA7A2}" type="presOf" srcId="{E9FA2E28-B978-4EE9-A6B5-414780496D0D}" destId="{149BD013-4529-421D-A0A2-31C4E06040FE}" srcOrd="1" destOrd="0" presId="urn:microsoft.com/office/officeart/2005/8/layout/radial5"/>
    <dgm:cxn modelId="{AEDFD7B8-C93B-46AB-9668-67C7AF07F766}" srcId="{1752C5A0-3DBE-4082-B0E3-ED8F05A49E51}" destId="{CC32EDD1-8FA7-4273-9942-11D3B26EAFFE}" srcOrd="3" destOrd="0" parTransId="{E9FA2E28-B978-4EE9-A6B5-414780496D0D}" sibTransId="{80B2F737-78CB-4A35-BAB5-884E69165E3F}"/>
    <dgm:cxn modelId="{A8C12B83-E2C2-4EBA-B8B4-CDD4F23CE8A1}" srcId="{1752C5A0-3DBE-4082-B0E3-ED8F05A49E51}" destId="{9082DB2D-4AF5-459A-B71B-033C2597DF0E}" srcOrd="0" destOrd="0" parTransId="{FC832CC9-FEB6-4C22-A78E-13E469B04605}" sibTransId="{EE713444-E353-464F-8F74-9137DE43E555}"/>
    <dgm:cxn modelId="{F89DEF40-B3FE-4CAA-A2CF-CC0304440823}" srcId="{FBCABC4F-8347-4A9D-BFE9-808AA955ADEE}" destId="{1752C5A0-3DBE-4082-B0E3-ED8F05A49E51}" srcOrd="0" destOrd="0" parTransId="{89BAF366-A70E-4425-BC3F-59DCBDE19E72}" sibTransId="{70569E2B-7B89-4B11-81CC-9F0754E11E22}"/>
    <dgm:cxn modelId="{B56036DB-26A0-4715-AC79-B1A4D62A8497}" srcId="{1752C5A0-3DBE-4082-B0E3-ED8F05A49E51}" destId="{CB4BE7A1-DEF9-4C4F-8A48-CAAF412898B4}" srcOrd="2" destOrd="0" parTransId="{0E13FED2-36D5-451D-8A6C-DD0422B52749}" sibTransId="{E8BBFC61-0449-4565-A91B-0ADE733BF020}"/>
    <dgm:cxn modelId="{408A7FFB-13B3-4626-9EE3-86A8307175EB}" type="presOf" srcId="{9082DB2D-4AF5-459A-B71B-033C2597DF0E}" destId="{F18C9539-BA58-4E41-9CD6-EDE0E415DE14}" srcOrd="0" destOrd="0" presId="urn:microsoft.com/office/officeart/2005/8/layout/radial5"/>
    <dgm:cxn modelId="{372D40FF-6F8A-4CD9-A1A6-DE80A8CEB81A}" type="presOf" srcId="{FBCABC4F-8347-4A9D-BFE9-808AA955ADEE}" destId="{CB2DBCC9-ADF3-4871-8829-94AA03A34B2A}" srcOrd="0" destOrd="0" presId="urn:microsoft.com/office/officeart/2005/8/layout/radial5"/>
    <dgm:cxn modelId="{9BDE0D75-705B-4F09-8B4D-A91ACB6BC1EE}" type="presParOf" srcId="{CB2DBCC9-ADF3-4871-8829-94AA03A34B2A}" destId="{8E68AFC3-45ED-4F1D-9E8F-D48ED2C6E0FD}" srcOrd="0" destOrd="0" presId="urn:microsoft.com/office/officeart/2005/8/layout/radial5"/>
    <dgm:cxn modelId="{C452E06C-82FA-4EEF-B049-B10D3E15264F}" type="presParOf" srcId="{CB2DBCC9-ADF3-4871-8829-94AA03A34B2A}" destId="{DC22E42B-1A8D-48FB-B98C-09AA30E88F94}" srcOrd="1" destOrd="0" presId="urn:microsoft.com/office/officeart/2005/8/layout/radial5"/>
    <dgm:cxn modelId="{01B6BC87-09D7-4866-8A3C-5784802DE22B}" type="presParOf" srcId="{DC22E42B-1A8D-48FB-B98C-09AA30E88F94}" destId="{CEA4279E-C93E-4F90-87C2-94F3558CFD71}" srcOrd="0" destOrd="0" presId="urn:microsoft.com/office/officeart/2005/8/layout/radial5"/>
    <dgm:cxn modelId="{FB675D63-8B37-4FD4-8267-306418E1DA0F}" type="presParOf" srcId="{CB2DBCC9-ADF3-4871-8829-94AA03A34B2A}" destId="{F18C9539-BA58-4E41-9CD6-EDE0E415DE14}" srcOrd="2" destOrd="0" presId="urn:microsoft.com/office/officeart/2005/8/layout/radial5"/>
    <dgm:cxn modelId="{3C49EC37-5391-483A-B9A2-E5AE24066EFA}" type="presParOf" srcId="{CB2DBCC9-ADF3-4871-8829-94AA03A34B2A}" destId="{C19A888B-0377-4DDE-B61F-C40225B28225}" srcOrd="3" destOrd="0" presId="urn:microsoft.com/office/officeart/2005/8/layout/radial5"/>
    <dgm:cxn modelId="{B14F193B-49B4-471D-82CA-E8641F68B97A}" type="presParOf" srcId="{C19A888B-0377-4DDE-B61F-C40225B28225}" destId="{2F136097-FA10-42C5-BA8E-BCC1C6777AB1}" srcOrd="0" destOrd="0" presId="urn:microsoft.com/office/officeart/2005/8/layout/radial5"/>
    <dgm:cxn modelId="{94422B95-B8A5-4061-90FF-0964F7994BAF}" type="presParOf" srcId="{CB2DBCC9-ADF3-4871-8829-94AA03A34B2A}" destId="{EF981F84-CD01-4D55-A246-7ED2832C676A}" srcOrd="4" destOrd="0" presId="urn:microsoft.com/office/officeart/2005/8/layout/radial5"/>
    <dgm:cxn modelId="{ABD4AAC5-501F-4A46-BC49-93B71C977A96}" type="presParOf" srcId="{CB2DBCC9-ADF3-4871-8829-94AA03A34B2A}" destId="{89044CB9-CBA7-41F2-A058-E4EF2499646B}" srcOrd="5" destOrd="0" presId="urn:microsoft.com/office/officeart/2005/8/layout/radial5"/>
    <dgm:cxn modelId="{CB506387-FE7D-4917-BA57-90D586F3FE0B}" type="presParOf" srcId="{89044CB9-CBA7-41F2-A058-E4EF2499646B}" destId="{51241D8D-5AE7-49DB-B33A-29A69C3773A3}" srcOrd="0" destOrd="0" presId="urn:microsoft.com/office/officeart/2005/8/layout/radial5"/>
    <dgm:cxn modelId="{4E1B1040-BB66-43AF-9125-B06419F349F4}" type="presParOf" srcId="{CB2DBCC9-ADF3-4871-8829-94AA03A34B2A}" destId="{68F77879-DE1F-49EB-940B-55A0443D2230}" srcOrd="6" destOrd="0" presId="urn:microsoft.com/office/officeart/2005/8/layout/radial5"/>
    <dgm:cxn modelId="{7EC1D932-6C3E-4A04-9AB6-F748C86926B1}" type="presParOf" srcId="{CB2DBCC9-ADF3-4871-8829-94AA03A34B2A}" destId="{CCC39FD9-57AF-4A3D-93E6-56DA98D25797}" srcOrd="7" destOrd="0" presId="urn:microsoft.com/office/officeart/2005/8/layout/radial5"/>
    <dgm:cxn modelId="{535A1D2E-937E-4823-86B4-E1D0A6E243E3}" type="presParOf" srcId="{CCC39FD9-57AF-4A3D-93E6-56DA98D25797}" destId="{149BD013-4529-421D-A0A2-31C4E06040FE}" srcOrd="0" destOrd="0" presId="urn:microsoft.com/office/officeart/2005/8/layout/radial5"/>
    <dgm:cxn modelId="{1BD2370B-0E98-4E69-92CC-4E09552E0EB9}" type="presParOf" srcId="{CB2DBCC9-ADF3-4871-8829-94AA03A34B2A}" destId="{1167B3A7-9E73-4576-AD76-ADB961B8BB3A}" srcOrd="8" destOrd="0" presId="urn:microsoft.com/office/officeart/2005/8/layout/radial5"/>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06A1CCE-3E59-4011-A5DC-292C24D68C37}"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ru-RU"/>
        </a:p>
      </dgm:t>
    </dgm:pt>
    <dgm:pt modelId="{9C8250D4-95E2-4D51-82DD-F6CC3CB3E511}">
      <dgm:prSet phldrT="[Текст]" custT="1"/>
      <dgm:spPr>
        <a:xfrm>
          <a:off x="326528" y="1698494"/>
          <a:ext cx="1718109" cy="171810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Цілі</a:t>
          </a:r>
        </a:p>
      </dgm:t>
    </dgm:pt>
    <dgm:pt modelId="{C0B322B9-6F19-41AA-8D4D-323C0DDDB2EB}" type="parTrans" cxnId="{2FBA98C4-D256-419B-8D6D-BC8E67E3E25D}">
      <dgm:prSet/>
      <dgm:spPr/>
      <dgm:t>
        <a:bodyPr/>
        <a:lstStyle/>
        <a:p>
          <a:endParaRPr lang="ru-RU"/>
        </a:p>
      </dgm:t>
    </dgm:pt>
    <dgm:pt modelId="{48D84733-2293-49CF-933B-9EBD625C4025}" type="sibTrans" cxnId="{2FBA98C4-D256-419B-8D6D-BC8E67E3E25D}">
      <dgm:prSet/>
      <dgm:spPr/>
      <dgm:t>
        <a:bodyPr/>
        <a:lstStyle/>
        <a:p>
          <a:endParaRPr lang="ru-RU"/>
        </a:p>
      </dgm:t>
    </dgm:pt>
    <dgm:pt modelId="{8B038CFD-BF93-47B2-B1A2-F3023306C66B}">
      <dgm:prSet phldrT="[Текст]" custT="1"/>
      <dgm:spPr>
        <a:xfrm>
          <a:off x="1673747" y="0"/>
          <a:ext cx="2962418" cy="142324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Створити  гарантії  для того,  щоб міждержавне усиновлення  здійснювалось в найкращих інтересах дитини та при додержанні  усіх її основних прав, визнаних у міжнародному праві</a:t>
          </a:r>
        </a:p>
      </dgm:t>
    </dgm:pt>
    <dgm:pt modelId="{9E6A0FA6-8B0F-45EC-A2FD-E890369494B9}" type="parTrans" cxnId="{CC69F602-ED17-4003-A7B9-C4AC08F6DD5D}">
      <dgm:prSet/>
      <dgm:spPr>
        <a:xfrm rot="19011194">
          <a:off x="1979577" y="1587796"/>
          <a:ext cx="481223" cy="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3FF9D4CA-D9AF-44DC-874E-A65D94478380}" type="sibTrans" cxnId="{CC69F602-ED17-4003-A7B9-C4AC08F6DD5D}">
      <dgm:prSet/>
      <dgm:spPr/>
      <dgm:t>
        <a:bodyPr/>
        <a:lstStyle/>
        <a:p>
          <a:endParaRPr lang="ru-RU"/>
        </a:p>
      </dgm:t>
    </dgm:pt>
    <dgm:pt modelId="{D46B208E-C7DF-4AC4-AFEB-1CDE2D05B624}">
      <dgm:prSet phldrT="[Текст]" custT="1"/>
      <dgm:spPr>
        <a:xfrm>
          <a:off x="3" y="4802358"/>
          <a:ext cx="2217911" cy="231525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Забезпечити визнання в договірних державах усиновлень,  що були здійснені згідно з Конвенцією</a:t>
          </a:r>
        </a:p>
      </dgm:t>
    </dgm:pt>
    <dgm:pt modelId="{BF15019F-13B3-477D-AFED-38547C81E5A6}" type="parTrans" cxnId="{3A8FBBF2-DEF8-4D8D-A966-B351EADB182D}">
      <dgm:prSet/>
      <dgm:spPr>
        <a:xfrm rot="5477406">
          <a:off x="457580" y="4109481"/>
          <a:ext cx="1386105" cy="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1F18790E-C5C2-4967-9B4B-D414DA97CB64}" type="sibTrans" cxnId="{3A8FBBF2-DEF8-4D8D-A966-B351EADB182D}">
      <dgm:prSet/>
      <dgm:spPr/>
      <dgm:t>
        <a:bodyPr/>
        <a:lstStyle/>
        <a:p>
          <a:endParaRPr lang="ru-RU"/>
        </a:p>
      </dgm:t>
    </dgm:pt>
    <dgm:pt modelId="{FF521EE4-DAFA-4F90-A6E2-92BA8C894007}">
      <dgm:prSet phldrT="[Текст]" custT="1"/>
      <dgm:spPr>
        <a:xfrm>
          <a:off x="2748473" y="5439841"/>
          <a:ext cx="2978557" cy="2172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Створити систему співробітництва між договірними державами  для  забезпечення  дотримання  таких  гарантій  та,  таким  чином,  запобігти викраденню, продажу дітей або торгівлі ними</a:t>
          </a:r>
        </a:p>
      </dgm:t>
    </dgm:pt>
    <dgm:pt modelId="{D5301BF3-4ED9-4771-BA31-0EFD15127B06}" type="parTrans" cxnId="{6D3F6847-43F8-40C2-B1AD-320BFC0B7FCB}">
      <dgm:prSet/>
      <dgm:spPr>
        <a:xfrm rot="3146124">
          <a:off x="1348133" y="4428222"/>
          <a:ext cx="2552444" cy="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F7B1F348-0B4A-40AA-9490-5A240735E522}" type="sibTrans" cxnId="{6D3F6847-43F8-40C2-B1AD-320BFC0B7FCB}">
      <dgm:prSet/>
      <dgm:spPr/>
      <dgm:t>
        <a:bodyPr/>
        <a:lstStyle/>
        <a:p>
          <a:endParaRPr lang="ru-RU"/>
        </a:p>
      </dgm:t>
    </dgm:pt>
    <dgm:pt modelId="{0AD04856-31A4-4099-8484-78578B78B421}">
      <dgm:prSet custT="1"/>
      <dgm:spPr>
        <a:xfrm>
          <a:off x="3023801" y="1799192"/>
          <a:ext cx="2621821" cy="266853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Встановити єдині стандарти для держав, створення центральних органів, на які б покладалися обов’язки щодо вживання заходів, спрямованих на забезпечення здійснення усиновлення з урахуванням інтересів дитини, запобігання викраданню, торгівлі дітьми та іншими зловживаннями</a:t>
          </a:r>
        </a:p>
      </dgm:t>
    </dgm:pt>
    <dgm:pt modelId="{D38BA8BA-BB2D-417E-9636-0123BE3290B1}" type="parTrans" cxnId="{2F83DD19-944F-45A5-8EB6-CAA0049AE5AD}">
      <dgm:prSet/>
      <dgm:spPr>
        <a:xfrm rot="621821">
          <a:off x="2036518" y="2804186"/>
          <a:ext cx="995403" cy="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2472EB04-24A0-46AA-AE94-7BC175EE279A}" type="sibTrans" cxnId="{2F83DD19-944F-45A5-8EB6-CAA0049AE5AD}">
      <dgm:prSet/>
      <dgm:spPr/>
      <dgm:t>
        <a:bodyPr/>
        <a:lstStyle/>
        <a:p>
          <a:endParaRPr lang="ru-RU"/>
        </a:p>
      </dgm:t>
    </dgm:pt>
    <dgm:pt modelId="{21AA6E55-07B4-4724-9486-B3FAFE744570}" type="pres">
      <dgm:prSet presAssocID="{606A1CCE-3E59-4011-A5DC-292C24D68C37}" presName="Name0" presStyleCnt="0">
        <dgm:presLayoutVars>
          <dgm:chMax val="1"/>
          <dgm:chPref val="1"/>
          <dgm:dir/>
          <dgm:animOne val="branch"/>
          <dgm:animLvl val="lvl"/>
        </dgm:presLayoutVars>
      </dgm:prSet>
      <dgm:spPr/>
      <dgm:t>
        <a:bodyPr/>
        <a:lstStyle/>
        <a:p>
          <a:endParaRPr lang="ru-RU"/>
        </a:p>
      </dgm:t>
    </dgm:pt>
    <dgm:pt modelId="{16DAE860-9F42-4FD6-B6C6-261EC152B545}" type="pres">
      <dgm:prSet presAssocID="{9C8250D4-95E2-4D51-82DD-F6CC3CB3E511}" presName="singleCycle" presStyleCnt="0"/>
      <dgm:spPr/>
    </dgm:pt>
    <dgm:pt modelId="{32E7CF12-A29A-4591-9088-E47309A700DD}" type="pres">
      <dgm:prSet presAssocID="{9C8250D4-95E2-4D51-82DD-F6CC3CB3E511}" presName="singleCenter" presStyleLbl="node1" presStyleIdx="0" presStyleCnt="5" custLinFactNeighborX="-38884" custLinFactNeighborY="-26615">
        <dgm:presLayoutVars>
          <dgm:chMax val="7"/>
          <dgm:chPref val="7"/>
        </dgm:presLayoutVars>
      </dgm:prSet>
      <dgm:spPr>
        <a:prstGeom prst="roundRect">
          <a:avLst/>
        </a:prstGeom>
      </dgm:spPr>
      <dgm:t>
        <a:bodyPr/>
        <a:lstStyle/>
        <a:p>
          <a:endParaRPr lang="ru-RU"/>
        </a:p>
      </dgm:t>
    </dgm:pt>
    <dgm:pt modelId="{2C9FF6DB-272B-4B6E-B4B7-8FC8F4202471}" type="pres">
      <dgm:prSet presAssocID="{9E6A0FA6-8B0F-45EC-A2FD-E890369494B9}" presName="Name56" presStyleLbl="parChTrans1D2" presStyleIdx="0" presStyleCnt="4"/>
      <dgm:spPr>
        <a:custGeom>
          <a:avLst/>
          <a:gdLst/>
          <a:ahLst/>
          <a:cxnLst/>
          <a:rect l="0" t="0" r="0" b="0"/>
          <a:pathLst>
            <a:path>
              <a:moveTo>
                <a:pt x="0" y="0"/>
              </a:moveTo>
              <a:lnTo>
                <a:pt x="481223" y="0"/>
              </a:lnTo>
            </a:path>
          </a:pathLst>
        </a:custGeom>
      </dgm:spPr>
      <dgm:t>
        <a:bodyPr/>
        <a:lstStyle/>
        <a:p>
          <a:endParaRPr lang="ru-RU"/>
        </a:p>
      </dgm:t>
    </dgm:pt>
    <dgm:pt modelId="{1BA85F9A-7EFE-44D4-9CED-DAB4CFFA2A50}" type="pres">
      <dgm:prSet presAssocID="{8B038CFD-BF93-47B2-B1A2-F3023306C66B}" presName="text0" presStyleLbl="node1" presStyleIdx="1" presStyleCnt="5" custScaleX="382259" custScaleY="123639" custRadScaleRad="137339" custRadScaleInc="7724">
        <dgm:presLayoutVars>
          <dgm:bulletEnabled val="1"/>
        </dgm:presLayoutVars>
      </dgm:prSet>
      <dgm:spPr>
        <a:prstGeom prst="roundRect">
          <a:avLst/>
        </a:prstGeom>
      </dgm:spPr>
      <dgm:t>
        <a:bodyPr/>
        <a:lstStyle/>
        <a:p>
          <a:endParaRPr lang="ru-RU"/>
        </a:p>
      </dgm:t>
    </dgm:pt>
    <dgm:pt modelId="{EB80F245-03CF-4B14-A1C9-B8D479195508}" type="pres">
      <dgm:prSet presAssocID="{BF15019F-13B3-477D-AFED-38547C81E5A6}" presName="Name56" presStyleLbl="parChTrans1D2" presStyleIdx="1" presStyleCnt="4"/>
      <dgm:spPr>
        <a:custGeom>
          <a:avLst/>
          <a:gdLst/>
          <a:ahLst/>
          <a:cxnLst/>
          <a:rect l="0" t="0" r="0" b="0"/>
          <a:pathLst>
            <a:path>
              <a:moveTo>
                <a:pt x="0" y="0"/>
              </a:moveTo>
              <a:lnTo>
                <a:pt x="1386105" y="0"/>
              </a:lnTo>
            </a:path>
          </a:pathLst>
        </a:custGeom>
      </dgm:spPr>
      <dgm:t>
        <a:bodyPr/>
        <a:lstStyle/>
        <a:p>
          <a:endParaRPr lang="ru-RU"/>
        </a:p>
      </dgm:t>
    </dgm:pt>
    <dgm:pt modelId="{A529EA1F-C17D-4DED-B144-DC64B3B25C88}" type="pres">
      <dgm:prSet presAssocID="{D46B208E-C7DF-4AC4-AFEB-1CDE2D05B624}" presName="text0" presStyleLbl="node1" presStyleIdx="2" presStyleCnt="5" custScaleX="192672" custScaleY="201128" custRadScaleRad="125311" custRadScaleInc="289646">
        <dgm:presLayoutVars>
          <dgm:bulletEnabled val="1"/>
        </dgm:presLayoutVars>
      </dgm:prSet>
      <dgm:spPr>
        <a:prstGeom prst="roundRect">
          <a:avLst/>
        </a:prstGeom>
      </dgm:spPr>
      <dgm:t>
        <a:bodyPr/>
        <a:lstStyle/>
        <a:p>
          <a:endParaRPr lang="ru-RU"/>
        </a:p>
      </dgm:t>
    </dgm:pt>
    <dgm:pt modelId="{8C371239-77D7-41B3-9505-22A6FBBDB6AE}" type="pres">
      <dgm:prSet presAssocID="{D5301BF3-4ED9-4771-BA31-0EFD15127B06}" presName="Name56" presStyleLbl="parChTrans1D2" presStyleIdx="2" presStyleCnt="4"/>
      <dgm:spPr>
        <a:custGeom>
          <a:avLst/>
          <a:gdLst/>
          <a:ahLst/>
          <a:cxnLst/>
          <a:rect l="0" t="0" r="0" b="0"/>
          <a:pathLst>
            <a:path>
              <a:moveTo>
                <a:pt x="0" y="0"/>
              </a:moveTo>
              <a:lnTo>
                <a:pt x="2552444" y="0"/>
              </a:lnTo>
            </a:path>
          </a:pathLst>
        </a:custGeom>
      </dgm:spPr>
      <dgm:t>
        <a:bodyPr/>
        <a:lstStyle/>
        <a:p>
          <a:endParaRPr lang="ru-RU"/>
        </a:p>
      </dgm:t>
    </dgm:pt>
    <dgm:pt modelId="{32636469-1356-4B3C-8040-8B8F74EE0740}" type="pres">
      <dgm:prSet presAssocID="{FF521EE4-DAFA-4F90-A6E2-92BA8C894007}" presName="text0" presStyleLbl="node1" presStyleIdx="3" presStyleCnt="5" custScaleX="258750" custScaleY="188701" custRadScaleRad="135285" custRadScaleInc="-60588">
        <dgm:presLayoutVars>
          <dgm:bulletEnabled val="1"/>
        </dgm:presLayoutVars>
      </dgm:prSet>
      <dgm:spPr>
        <a:prstGeom prst="roundRect">
          <a:avLst/>
        </a:prstGeom>
      </dgm:spPr>
      <dgm:t>
        <a:bodyPr/>
        <a:lstStyle/>
        <a:p>
          <a:endParaRPr lang="ru-RU"/>
        </a:p>
      </dgm:t>
    </dgm:pt>
    <dgm:pt modelId="{FC6E54F0-2B34-4A09-8580-4E24C090AD58}" type="pres">
      <dgm:prSet presAssocID="{D38BA8BA-BB2D-417E-9636-0123BE3290B1}" presName="Name56" presStyleLbl="parChTrans1D2" presStyleIdx="3" presStyleCnt="4"/>
      <dgm:spPr>
        <a:custGeom>
          <a:avLst/>
          <a:gdLst/>
          <a:ahLst/>
          <a:cxnLst/>
          <a:rect l="0" t="0" r="0" b="0"/>
          <a:pathLst>
            <a:path>
              <a:moveTo>
                <a:pt x="0" y="0"/>
              </a:moveTo>
              <a:lnTo>
                <a:pt x="995403" y="0"/>
              </a:lnTo>
            </a:path>
          </a:pathLst>
        </a:custGeom>
      </dgm:spPr>
      <dgm:t>
        <a:bodyPr/>
        <a:lstStyle/>
        <a:p>
          <a:endParaRPr lang="ru-RU"/>
        </a:p>
      </dgm:t>
    </dgm:pt>
    <dgm:pt modelId="{797B4818-5EB2-427D-B82F-3DC953422701}" type="pres">
      <dgm:prSet presAssocID="{0AD04856-31A4-4099-8484-78578B78B421}" presName="text0" presStyleLbl="node1" presStyleIdx="4" presStyleCnt="5" custScaleX="245209" custScaleY="286902" custRadScaleRad="60599" custRadScaleInc="355131">
        <dgm:presLayoutVars>
          <dgm:bulletEnabled val="1"/>
        </dgm:presLayoutVars>
      </dgm:prSet>
      <dgm:spPr>
        <a:prstGeom prst="roundRect">
          <a:avLst/>
        </a:prstGeom>
      </dgm:spPr>
      <dgm:t>
        <a:bodyPr/>
        <a:lstStyle/>
        <a:p>
          <a:endParaRPr lang="ru-RU"/>
        </a:p>
      </dgm:t>
    </dgm:pt>
  </dgm:ptLst>
  <dgm:cxnLst>
    <dgm:cxn modelId="{3F2E059F-366A-4181-90B5-A546629D670A}" type="presOf" srcId="{FF521EE4-DAFA-4F90-A6E2-92BA8C894007}" destId="{32636469-1356-4B3C-8040-8B8F74EE0740}" srcOrd="0" destOrd="0" presId="urn:microsoft.com/office/officeart/2008/layout/RadialCluster"/>
    <dgm:cxn modelId="{2FBA98C4-D256-419B-8D6D-BC8E67E3E25D}" srcId="{606A1CCE-3E59-4011-A5DC-292C24D68C37}" destId="{9C8250D4-95E2-4D51-82DD-F6CC3CB3E511}" srcOrd="0" destOrd="0" parTransId="{C0B322B9-6F19-41AA-8D4D-323C0DDDB2EB}" sibTransId="{48D84733-2293-49CF-933B-9EBD625C4025}"/>
    <dgm:cxn modelId="{4A52685A-2C03-4201-98CA-269D5274136F}" type="presOf" srcId="{D46B208E-C7DF-4AC4-AFEB-1CDE2D05B624}" destId="{A529EA1F-C17D-4DED-B144-DC64B3B25C88}" srcOrd="0" destOrd="0" presId="urn:microsoft.com/office/officeart/2008/layout/RadialCluster"/>
    <dgm:cxn modelId="{68B579B8-2E16-45F8-8DA9-2517FB6B8B25}" type="presOf" srcId="{BF15019F-13B3-477D-AFED-38547C81E5A6}" destId="{EB80F245-03CF-4B14-A1C9-B8D479195508}" srcOrd="0" destOrd="0" presId="urn:microsoft.com/office/officeart/2008/layout/RadialCluster"/>
    <dgm:cxn modelId="{B6A2CA3E-8F93-4600-9058-380FAA3B3F5B}" type="presOf" srcId="{9E6A0FA6-8B0F-45EC-A2FD-E890369494B9}" destId="{2C9FF6DB-272B-4B6E-B4B7-8FC8F4202471}" srcOrd="0" destOrd="0" presId="urn:microsoft.com/office/officeart/2008/layout/RadialCluster"/>
    <dgm:cxn modelId="{045A3C6B-EFE2-4D33-860D-7874E92C9DAC}" type="presOf" srcId="{606A1CCE-3E59-4011-A5DC-292C24D68C37}" destId="{21AA6E55-07B4-4724-9486-B3FAFE744570}" srcOrd="0" destOrd="0" presId="urn:microsoft.com/office/officeart/2008/layout/RadialCluster"/>
    <dgm:cxn modelId="{6D3F6847-43F8-40C2-B1AD-320BFC0B7FCB}" srcId="{9C8250D4-95E2-4D51-82DD-F6CC3CB3E511}" destId="{FF521EE4-DAFA-4F90-A6E2-92BA8C894007}" srcOrd="2" destOrd="0" parTransId="{D5301BF3-4ED9-4771-BA31-0EFD15127B06}" sibTransId="{F7B1F348-0B4A-40AA-9490-5A240735E522}"/>
    <dgm:cxn modelId="{CC69F602-ED17-4003-A7B9-C4AC08F6DD5D}" srcId="{9C8250D4-95E2-4D51-82DD-F6CC3CB3E511}" destId="{8B038CFD-BF93-47B2-B1A2-F3023306C66B}" srcOrd="0" destOrd="0" parTransId="{9E6A0FA6-8B0F-45EC-A2FD-E890369494B9}" sibTransId="{3FF9D4CA-D9AF-44DC-874E-A65D94478380}"/>
    <dgm:cxn modelId="{3A8FBBF2-DEF8-4D8D-A966-B351EADB182D}" srcId="{9C8250D4-95E2-4D51-82DD-F6CC3CB3E511}" destId="{D46B208E-C7DF-4AC4-AFEB-1CDE2D05B624}" srcOrd="1" destOrd="0" parTransId="{BF15019F-13B3-477D-AFED-38547C81E5A6}" sibTransId="{1F18790E-C5C2-4967-9B4B-D414DA97CB64}"/>
    <dgm:cxn modelId="{E451928A-EC11-44A3-B5D8-99CBEAF248F0}" type="presOf" srcId="{0AD04856-31A4-4099-8484-78578B78B421}" destId="{797B4818-5EB2-427D-B82F-3DC953422701}" srcOrd="0" destOrd="0" presId="urn:microsoft.com/office/officeart/2008/layout/RadialCluster"/>
    <dgm:cxn modelId="{2FD8066C-338F-4E35-A96B-514799D6F33B}" type="presOf" srcId="{8B038CFD-BF93-47B2-B1A2-F3023306C66B}" destId="{1BA85F9A-7EFE-44D4-9CED-DAB4CFFA2A50}" srcOrd="0" destOrd="0" presId="urn:microsoft.com/office/officeart/2008/layout/RadialCluster"/>
    <dgm:cxn modelId="{7BB2DA2E-9860-4D8C-96FC-DDA2D2444437}" type="presOf" srcId="{D38BA8BA-BB2D-417E-9636-0123BE3290B1}" destId="{FC6E54F0-2B34-4A09-8580-4E24C090AD58}" srcOrd="0" destOrd="0" presId="urn:microsoft.com/office/officeart/2008/layout/RadialCluster"/>
    <dgm:cxn modelId="{2F83DD19-944F-45A5-8EB6-CAA0049AE5AD}" srcId="{9C8250D4-95E2-4D51-82DD-F6CC3CB3E511}" destId="{0AD04856-31A4-4099-8484-78578B78B421}" srcOrd="3" destOrd="0" parTransId="{D38BA8BA-BB2D-417E-9636-0123BE3290B1}" sibTransId="{2472EB04-24A0-46AA-AE94-7BC175EE279A}"/>
    <dgm:cxn modelId="{CA14F903-B399-498D-9814-C891E0AC2921}" type="presOf" srcId="{D5301BF3-4ED9-4771-BA31-0EFD15127B06}" destId="{8C371239-77D7-41B3-9505-22A6FBBDB6AE}" srcOrd="0" destOrd="0" presId="urn:microsoft.com/office/officeart/2008/layout/RadialCluster"/>
    <dgm:cxn modelId="{AED69B46-3A29-4B3D-9588-097F3DDF0A56}" type="presOf" srcId="{9C8250D4-95E2-4D51-82DD-F6CC3CB3E511}" destId="{32E7CF12-A29A-4591-9088-E47309A700DD}" srcOrd="0" destOrd="0" presId="urn:microsoft.com/office/officeart/2008/layout/RadialCluster"/>
    <dgm:cxn modelId="{8EF9517F-2C5D-4030-B3DD-7902F83101E4}" type="presParOf" srcId="{21AA6E55-07B4-4724-9486-B3FAFE744570}" destId="{16DAE860-9F42-4FD6-B6C6-261EC152B545}" srcOrd="0" destOrd="0" presId="urn:microsoft.com/office/officeart/2008/layout/RadialCluster"/>
    <dgm:cxn modelId="{9CAD4646-884F-4247-8706-72AEC8CC41D4}" type="presParOf" srcId="{16DAE860-9F42-4FD6-B6C6-261EC152B545}" destId="{32E7CF12-A29A-4591-9088-E47309A700DD}" srcOrd="0" destOrd="0" presId="urn:microsoft.com/office/officeart/2008/layout/RadialCluster"/>
    <dgm:cxn modelId="{F4182754-EAF8-450E-926A-7A6A46D93DA9}" type="presParOf" srcId="{16DAE860-9F42-4FD6-B6C6-261EC152B545}" destId="{2C9FF6DB-272B-4B6E-B4B7-8FC8F4202471}" srcOrd="1" destOrd="0" presId="urn:microsoft.com/office/officeart/2008/layout/RadialCluster"/>
    <dgm:cxn modelId="{DD9F0B05-B81A-46FE-A7C2-A92E8742CDE1}" type="presParOf" srcId="{16DAE860-9F42-4FD6-B6C6-261EC152B545}" destId="{1BA85F9A-7EFE-44D4-9CED-DAB4CFFA2A50}" srcOrd="2" destOrd="0" presId="urn:microsoft.com/office/officeart/2008/layout/RadialCluster"/>
    <dgm:cxn modelId="{6D03F47B-BA9A-4F33-A6E7-867A91D3BE5C}" type="presParOf" srcId="{16DAE860-9F42-4FD6-B6C6-261EC152B545}" destId="{EB80F245-03CF-4B14-A1C9-B8D479195508}" srcOrd="3" destOrd="0" presId="urn:microsoft.com/office/officeart/2008/layout/RadialCluster"/>
    <dgm:cxn modelId="{1877DE97-B79A-4A6A-94BB-2A0F1C6EE130}" type="presParOf" srcId="{16DAE860-9F42-4FD6-B6C6-261EC152B545}" destId="{A529EA1F-C17D-4DED-B144-DC64B3B25C88}" srcOrd="4" destOrd="0" presId="urn:microsoft.com/office/officeart/2008/layout/RadialCluster"/>
    <dgm:cxn modelId="{697AC25C-912F-47F5-969D-265D4157B8B4}" type="presParOf" srcId="{16DAE860-9F42-4FD6-B6C6-261EC152B545}" destId="{8C371239-77D7-41B3-9505-22A6FBBDB6AE}" srcOrd="5" destOrd="0" presId="urn:microsoft.com/office/officeart/2008/layout/RadialCluster"/>
    <dgm:cxn modelId="{37F9CAF1-2803-4E2F-9BFA-12F22F73ED25}" type="presParOf" srcId="{16DAE860-9F42-4FD6-B6C6-261EC152B545}" destId="{32636469-1356-4B3C-8040-8B8F74EE0740}" srcOrd="6" destOrd="0" presId="urn:microsoft.com/office/officeart/2008/layout/RadialCluster"/>
    <dgm:cxn modelId="{850B5B87-E683-4F2B-96F9-885E921B23EF}" type="presParOf" srcId="{16DAE860-9F42-4FD6-B6C6-261EC152B545}" destId="{FC6E54F0-2B34-4A09-8580-4E24C090AD58}" srcOrd="7" destOrd="0" presId="urn:microsoft.com/office/officeart/2008/layout/RadialCluster"/>
    <dgm:cxn modelId="{ABC0DC0D-05AC-4290-AC07-287BF075C90C}" type="presParOf" srcId="{16DAE860-9F42-4FD6-B6C6-261EC152B545}" destId="{797B4818-5EB2-427D-B82F-3DC953422701}" srcOrd="8" destOrd="0" presId="urn:microsoft.com/office/officeart/2008/layout/RadialCluster"/>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FE9AD1C-0BBF-44E5-93B0-752A5CE9C2BA}"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5B6A30ED-C9D9-47A4-A9E0-89ACC5AC0DD6}">
      <dgm:prSet phldrT="[Текст]" custT="1"/>
      <dgm:spPr>
        <a:xfrm>
          <a:off x="271641" y="53093"/>
          <a:ext cx="5212890" cy="1059895"/>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особи,  установи і органи влади, згода яких необхідна для усиновлення,  були належним чином проконсультовані та  інформовані про наслідки їх згоди,  зокрема щодо того,  приведе чи не приведе усиновлення до припинення правового зв'язку між дитиною та  сім'єю її походження</a:t>
          </a:r>
        </a:p>
      </dgm:t>
    </dgm:pt>
    <dgm:pt modelId="{07779135-986C-4904-9314-B4AC0475A085}" type="parTrans" cxnId="{BF0720E5-5A9A-4F6A-9298-E681A1179354}">
      <dgm:prSet/>
      <dgm:spPr/>
      <dgm:t>
        <a:bodyPr/>
        <a:lstStyle/>
        <a:p>
          <a:endParaRPr lang="ru-RU"/>
        </a:p>
      </dgm:t>
    </dgm:pt>
    <dgm:pt modelId="{1BD2425F-FD35-40C3-B204-D9D468BCBC51}" type="sibTrans" cxnId="{BF0720E5-5A9A-4F6A-9298-E681A1179354}">
      <dgm:prSet/>
      <dgm:spPr/>
      <dgm:t>
        <a:bodyPr/>
        <a:lstStyle/>
        <a:p>
          <a:endParaRPr lang="ru-RU"/>
        </a:p>
      </dgm:t>
    </dgm:pt>
    <dgm:pt modelId="{6E8D59B0-4624-48D7-B49E-883248C12F6D}">
      <dgm:prSet phldrT="[Текст]" custT="1"/>
      <dgm:spPr>
        <a:xfrm>
          <a:off x="261193" y="1366429"/>
          <a:ext cx="5223861" cy="676503"/>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такі особи, установи і органи влади дали свою згоду добровільно, у юридичній  формі,  що  вимагається,  та надали чи засвідчили її письмово</a:t>
          </a:r>
        </a:p>
      </dgm:t>
    </dgm:pt>
    <dgm:pt modelId="{D3033AA9-A60B-45AF-AE3A-32765B1C9A6E}" type="parTrans" cxnId="{4E518990-0CFD-444C-ADA3-1EA315435063}">
      <dgm:prSet/>
      <dgm:spPr/>
      <dgm:t>
        <a:bodyPr/>
        <a:lstStyle/>
        <a:p>
          <a:endParaRPr lang="ru-RU"/>
        </a:p>
      </dgm:t>
    </dgm:pt>
    <dgm:pt modelId="{23F778CF-8640-490B-B0CF-96EA3CA7EA7D}" type="sibTrans" cxnId="{4E518990-0CFD-444C-ADA3-1EA315435063}">
      <dgm:prSet/>
      <dgm:spPr/>
      <dgm:t>
        <a:bodyPr/>
        <a:lstStyle/>
        <a:p>
          <a:endParaRPr lang="ru-RU"/>
        </a:p>
      </dgm:t>
    </dgm:pt>
    <dgm:pt modelId="{8BB21DC7-A219-4DF6-AA26-1615F5E4AB51}">
      <dgm:prSet phldrT="[Текст]" custT="1"/>
      <dgm:spPr>
        <a:xfrm>
          <a:off x="261193" y="2296373"/>
          <a:ext cx="5223861" cy="615116"/>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згода не була дана за винагороду чи компенсацію будь-якого роду та не була взята назад</a:t>
          </a:r>
        </a:p>
      </dgm:t>
    </dgm:pt>
    <dgm:pt modelId="{9A942501-09F2-4BAA-A64E-E87F9A42F152}" type="parTrans" cxnId="{CDBA31EB-E3D4-475D-988A-044333066FC2}">
      <dgm:prSet/>
      <dgm:spPr/>
      <dgm:t>
        <a:bodyPr/>
        <a:lstStyle/>
        <a:p>
          <a:endParaRPr lang="ru-RU"/>
        </a:p>
      </dgm:t>
    </dgm:pt>
    <dgm:pt modelId="{334E1522-0C05-4FD5-B927-F4D7249A044B}" type="sibTrans" cxnId="{CDBA31EB-E3D4-475D-988A-044333066FC2}">
      <dgm:prSet/>
      <dgm:spPr/>
      <dgm:t>
        <a:bodyPr/>
        <a:lstStyle/>
        <a:p>
          <a:endParaRPr lang="ru-RU"/>
        </a:p>
      </dgm:t>
    </dgm:pt>
    <dgm:pt modelId="{2C445210-124B-4A62-8B85-B077CB228D16}">
      <dgm:prSet custT="1"/>
      <dgm:spPr>
        <a:xfrm>
          <a:off x="271641" y="3164929"/>
          <a:ext cx="5210874" cy="678936"/>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де це потрібно, згода матері була дана тільки після народження дитини</a:t>
          </a:r>
        </a:p>
      </dgm:t>
    </dgm:pt>
    <dgm:pt modelId="{D1B4BB12-4F79-4015-90B6-8C77CF3D4C69}" type="parTrans" cxnId="{2E694517-11FC-40C7-B81D-F589988472C4}">
      <dgm:prSet/>
      <dgm:spPr/>
      <dgm:t>
        <a:bodyPr/>
        <a:lstStyle/>
        <a:p>
          <a:endParaRPr lang="ru-RU"/>
        </a:p>
      </dgm:t>
    </dgm:pt>
    <dgm:pt modelId="{82E53E08-F956-4F53-9B2C-298D4B80EBF0}" type="sibTrans" cxnId="{2E694517-11FC-40C7-B81D-F589988472C4}">
      <dgm:prSet/>
      <dgm:spPr/>
      <dgm:t>
        <a:bodyPr/>
        <a:lstStyle/>
        <a:p>
          <a:endParaRPr lang="ru-RU"/>
        </a:p>
      </dgm:t>
    </dgm:pt>
    <dgm:pt modelId="{3B62A72B-94EE-4972-BC89-01A154515570}" type="pres">
      <dgm:prSet presAssocID="{DFE9AD1C-0BBF-44E5-93B0-752A5CE9C2BA}" presName="linear" presStyleCnt="0">
        <dgm:presLayoutVars>
          <dgm:dir/>
          <dgm:animLvl val="lvl"/>
          <dgm:resizeHandles val="exact"/>
        </dgm:presLayoutVars>
      </dgm:prSet>
      <dgm:spPr/>
      <dgm:t>
        <a:bodyPr/>
        <a:lstStyle/>
        <a:p>
          <a:endParaRPr lang="ru-RU"/>
        </a:p>
      </dgm:t>
    </dgm:pt>
    <dgm:pt modelId="{855BC959-7363-48CC-A9ED-ED339F52B8A2}" type="pres">
      <dgm:prSet presAssocID="{5B6A30ED-C9D9-47A4-A9E0-89ACC5AC0DD6}" presName="parentLin" presStyleCnt="0"/>
      <dgm:spPr/>
    </dgm:pt>
    <dgm:pt modelId="{C2A5DA68-F8E3-48D3-98B9-77D80C61E517}" type="pres">
      <dgm:prSet presAssocID="{5B6A30ED-C9D9-47A4-A9E0-89ACC5AC0DD6}" presName="parentLeftMargin" presStyleLbl="node1" presStyleIdx="0" presStyleCnt="4"/>
      <dgm:spPr>
        <a:prstGeom prst="roundRect">
          <a:avLst/>
        </a:prstGeom>
      </dgm:spPr>
      <dgm:t>
        <a:bodyPr/>
        <a:lstStyle/>
        <a:p>
          <a:endParaRPr lang="ru-RU"/>
        </a:p>
      </dgm:t>
    </dgm:pt>
    <dgm:pt modelId="{C5D7E885-81FB-4136-80D3-33F9E5D2B1FF}" type="pres">
      <dgm:prSet presAssocID="{5B6A30ED-C9D9-47A4-A9E0-89ACC5AC0DD6}" presName="parentText" presStyleLbl="node1" presStyleIdx="0" presStyleCnt="4" custScaleX="137074" custScaleY="297418">
        <dgm:presLayoutVars>
          <dgm:chMax val="0"/>
          <dgm:bulletEnabled val="1"/>
        </dgm:presLayoutVars>
      </dgm:prSet>
      <dgm:spPr/>
      <dgm:t>
        <a:bodyPr/>
        <a:lstStyle/>
        <a:p>
          <a:endParaRPr lang="ru-RU"/>
        </a:p>
      </dgm:t>
    </dgm:pt>
    <dgm:pt modelId="{86638430-5048-451C-9C26-15D08FB36D35}" type="pres">
      <dgm:prSet presAssocID="{5B6A30ED-C9D9-47A4-A9E0-89ACC5AC0DD6}" presName="negativeSpace" presStyleCnt="0"/>
      <dgm:spPr/>
    </dgm:pt>
    <dgm:pt modelId="{B1A059E1-A526-4EA6-A69C-3E55DB18B302}" type="pres">
      <dgm:prSet presAssocID="{5B6A30ED-C9D9-47A4-A9E0-89ACC5AC0DD6}" presName="childText" presStyleLbl="conFgAcc1" presStyleIdx="0" presStyleCnt="4">
        <dgm:presLayoutVars>
          <dgm:bulletEnabled val="1"/>
        </dgm:presLayoutVars>
      </dgm:prSet>
      <dgm:spPr>
        <a:xfrm>
          <a:off x="0" y="876829"/>
          <a:ext cx="548640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D7BF56B8-8A0F-4231-A63B-C805E13AAF50}" type="pres">
      <dgm:prSet presAssocID="{1BD2425F-FD35-40C3-B204-D9D468BCBC51}" presName="spaceBetweenRectangles" presStyleCnt="0"/>
      <dgm:spPr/>
    </dgm:pt>
    <dgm:pt modelId="{157AC236-B9A8-4763-A002-539398BAAEEF}" type="pres">
      <dgm:prSet presAssocID="{6E8D59B0-4624-48D7-B49E-883248C12F6D}" presName="parentLin" presStyleCnt="0"/>
      <dgm:spPr/>
    </dgm:pt>
    <dgm:pt modelId="{621BA094-D405-435E-AC8E-ACFCC5B8B031}" type="pres">
      <dgm:prSet presAssocID="{6E8D59B0-4624-48D7-B49E-883248C12F6D}" presName="parentLeftMargin" presStyleLbl="node1" presStyleIdx="0" presStyleCnt="4"/>
      <dgm:spPr>
        <a:prstGeom prst="roundRect">
          <a:avLst/>
        </a:prstGeom>
      </dgm:spPr>
      <dgm:t>
        <a:bodyPr/>
        <a:lstStyle/>
        <a:p>
          <a:endParaRPr lang="ru-RU"/>
        </a:p>
      </dgm:t>
    </dgm:pt>
    <dgm:pt modelId="{599CD6D2-F4BF-4966-BA35-A35149594DDB}" type="pres">
      <dgm:prSet presAssocID="{6E8D59B0-4624-48D7-B49E-883248C12F6D}" presName="parentText" presStyleLbl="node1" presStyleIdx="1" presStyleCnt="4" custScaleX="142857" custScaleY="167460">
        <dgm:presLayoutVars>
          <dgm:chMax val="0"/>
          <dgm:bulletEnabled val="1"/>
        </dgm:presLayoutVars>
      </dgm:prSet>
      <dgm:spPr/>
      <dgm:t>
        <a:bodyPr/>
        <a:lstStyle/>
        <a:p>
          <a:endParaRPr lang="ru-RU"/>
        </a:p>
      </dgm:t>
    </dgm:pt>
    <dgm:pt modelId="{D7101F66-37D2-47E8-A30E-7ECBBE9A0FD2}" type="pres">
      <dgm:prSet presAssocID="{6E8D59B0-4624-48D7-B49E-883248C12F6D}" presName="negativeSpace" presStyleCnt="0"/>
      <dgm:spPr/>
    </dgm:pt>
    <dgm:pt modelId="{AEF9D32E-5880-4EC8-8890-37C5196467C8}" type="pres">
      <dgm:prSet presAssocID="{6E8D59B0-4624-48D7-B49E-883248C12F6D}" presName="childText" presStyleLbl="conFgAcc1" presStyleIdx="1" presStyleCnt="4">
        <dgm:presLayoutVars>
          <dgm:bulletEnabled val="1"/>
        </dgm:presLayoutVars>
      </dgm:prSet>
      <dgm:spPr>
        <a:xfrm>
          <a:off x="0" y="1806773"/>
          <a:ext cx="548640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F416D8D3-07A5-4944-8D35-AF08937FC8F6}" type="pres">
      <dgm:prSet presAssocID="{23F778CF-8640-490B-B0CF-96EA3CA7EA7D}" presName="spaceBetweenRectangles" presStyleCnt="0"/>
      <dgm:spPr/>
    </dgm:pt>
    <dgm:pt modelId="{A720CA82-F591-4432-AE2A-D43FE41EDBCB}" type="pres">
      <dgm:prSet presAssocID="{8BB21DC7-A219-4DF6-AA26-1615F5E4AB51}" presName="parentLin" presStyleCnt="0"/>
      <dgm:spPr/>
    </dgm:pt>
    <dgm:pt modelId="{05362102-7ED1-4A88-B09E-BC2E7E24DCEA}" type="pres">
      <dgm:prSet presAssocID="{8BB21DC7-A219-4DF6-AA26-1615F5E4AB51}" presName="parentLeftMargin" presStyleLbl="node1" presStyleIdx="1" presStyleCnt="4"/>
      <dgm:spPr>
        <a:prstGeom prst="roundRect">
          <a:avLst/>
        </a:prstGeom>
      </dgm:spPr>
      <dgm:t>
        <a:bodyPr/>
        <a:lstStyle/>
        <a:p>
          <a:endParaRPr lang="ru-RU"/>
        </a:p>
      </dgm:t>
    </dgm:pt>
    <dgm:pt modelId="{BCFC6BA6-8D49-4581-A645-1BA1519D68EA}" type="pres">
      <dgm:prSet presAssocID="{8BB21DC7-A219-4DF6-AA26-1615F5E4AB51}" presName="parentText" presStyleLbl="node1" presStyleIdx="2" presStyleCnt="4" custScaleX="142857" custScaleY="96463">
        <dgm:presLayoutVars>
          <dgm:chMax val="0"/>
          <dgm:bulletEnabled val="1"/>
        </dgm:presLayoutVars>
      </dgm:prSet>
      <dgm:spPr/>
      <dgm:t>
        <a:bodyPr/>
        <a:lstStyle/>
        <a:p>
          <a:endParaRPr lang="ru-RU"/>
        </a:p>
      </dgm:t>
    </dgm:pt>
    <dgm:pt modelId="{36B19B2C-23EB-431A-8451-F71D10827F44}" type="pres">
      <dgm:prSet presAssocID="{8BB21DC7-A219-4DF6-AA26-1615F5E4AB51}" presName="negativeSpace" presStyleCnt="0"/>
      <dgm:spPr/>
    </dgm:pt>
    <dgm:pt modelId="{87C1CE70-82B8-4B55-AB43-F7577370271C}" type="pres">
      <dgm:prSet presAssocID="{8BB21DC7-A219-4DF6-AA26-1615F5E4AB51}" presName="childText" presStyleLbl="conFgAcc1" presStyleIdx="2" presStyleCnt="4">
        <dgm:presLayoutVars>
          <dgm:bulletEnabled val="1"/>
        </dgm:presLayoutVars>
      </dgm:prSet>
      <dgm:spPr>
        <a:xfrm>
          <a:off x="0" y="2675329"/>
          <a:ext cx="548640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18F4E66E-C86C-4D5A-B3AD-6D762E494B2B}" type="pres">
      <dgm:prSet presAssocID="{334E1522-0C05-4FD5-B927-F4D7249A044B}" presName="spaceBetweenRectangles" presStyleCnt="0"/>
      <dgm:spPr/>
    </dgm:pt>
    <dgm:pt modelId="{438D5B30-DE41-4854-9D35-597B37E3C8D8}" type="pres">
      <dgm:prSet presAssocID="{2C445210-124B-4A62-8B85-B077CB228D16}" presName="parentLin" presStyleCnt="0"/>
      <dgm:spPr/>
    </dgm:pt>
    <dgm:pt modelId="{0613ED85-4F57-4466-94C1-9FD77C273392}" type="pres">
      <dgm:prSet presAssocID="{2C445210-124B-4A62-8B85-B077CB228D16}" presName="parentLeftMargin" presStyleLbl="node1" presStyleIdx="2" presStyleCnt="4"/>
      <dgm:spPr>
        <a:prstGeom prst="roundRect">
          <a:avLst/>
        </a:prstGeom>
      </dgm:spPr>
      <dgm:t>
        <a:bodyPr/>
        <a:lstStyle/>
        <a:p>
          <a:endParaRPr lang="ru-RU"/>
        </a:p>
      </dgm:t>
    </dgm:pt>
    <dgm:pt modelId="{F9D9C587-6390-452F-AE50-AA9C3A268966}" type="pres">
      <dgm:prSet presAssocID="{2C445210-124B-4A62-8B85-B077CB228D16}" presName="parentText" presStyleLbl="node1" presStyleIdx="3" presStyleCnt="4" custScaleX="137021" custScaleY="110967" custLinFactNeighborX="-29" custLinFactNeighborY="-14774">
        <dgm:presLayoutVars>
          <dgm:chMax val="0"/>
          <dgm:bulletEnabled val="1"/>
        </dgm:presLayoutVars>
      </dgm:prSet>
      <dgm:spPr/>
      <dgm:t>
        <a:bodyPr/>
        <a:lstStyle/>
        <a:p>
          <a:endParaRPr lang="ru-RU"/>
        </a:p>
      </dgm:t>
    </dgm:pt>
    <dgm:pt modelId="{CCA46CB0-C5EA-4C15-884D-43372539833B}" type="pres">
      <dgm:prSet presAssocID="{2C445210-124B-4A62-8B85-B077CB228D16}" presName="negativeSpace" presStyleCnt="0"/>
      <dgm:spPr/>
    </dgm:pt>
    <dgm:pt modelId="{BC9F855E-C0A6-490F-97FB-C746E345B892}" type="pres">
      <dgm:prSet presAssocID="{2C445210-124B-4A62-8B85-B077CB228D16}" presName="childText" presStyleLbl="conFgAcc1" presStyleIdx="3" presStyleCnt="4">
        <dgm:presLayoutVars>
          <dgm:bulletEnabled val="1"/>
        </dgm:presLayoutVars>
      </dgm:prSet>
      <dgm:spPr>
        <a:xfrm>
          <a:off x="0" y="3607706"/>
          <a:ext cx="548640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4E518990-0CFD-444C-ADA3-1EA315435063}" srcId="{DFE9AD1C-0BBF-44E5-93B0-752A5CE9C2BA}" destId="{6E8D59B0-4624-48D7-B49E-883248C12F6D}" srcOrd="1" destOrd="0" parTransId="{D3033AA9-A60B-45AF-AE3A-32765B1C9A6E}" sibTransId="{23F778CF-8640-490B-B0CF-96EA3CA7EA7D}"/>
    <dgm:cxn modelId="{E08A4FF1-B5F6-4024-9B0D-087E568D7B21}" type="presOf" srcId="{8BB21DC7-A219-4DF6-AA26-1615F5E4AB51}" destId="{BCFC6BA6-8D49-4581-A645-1BA1519D68EA}" srcOrd="1" destOrd="0" presId="urn:microsoft.com/office/officeart/2005/8/layout/list1"/>
    <dgm:cxn modelId="{DF17BF10-9080-4B91-9047-E410DB5B9953}" type="presOf" srcId="{6E8D59B0-4624-48D7-B49E-883248C12F6D}" destId="{621BA094-D405-435E-AC8E-ACFCC5B8B031}" srcOrd="0" destOrd="0" presId="urn:microsoft.com/office/officeart/2005/8/layout/list1"/>
    <dgm:cxn modelId="{CDBA31EB-E3D4-475D-988A-044333066FC2}" srcId="{DFE9AD1C-0BBF-44E5-93B0-752A5CE9C2BA}" destId="{8BB21DC7-A219-4DF6-AA26-1615F5E4AB51}" srcOrd="2" destOrd="0" parTransId="{9A942501-09F2-4BAA-A64E-E87F9A42F152}" sibTransId="{334E1522-0C05-4FD5-B927-F4D7249A044B}"/>
    <dgm:cxn modelId="{4945B223-F3AF-4F1A-8C1E-B594EDCC7C88}" type="presOf" srcId="{5B6A30ED-C9D9-47A4-A9E0-89ACC5AC0DD6}" destId="{C2A5DA68-F8E3-48D3-98B9-77D80C61E517}" srcOrd="0" destOrd="0" presId="urn:microsoft.com/office/officeart/2005/8/layout/list1"/>
    <dgm:cxn modelId="{2C37110C-5C34-4316-B90F-744C7AC7F772}" type="presOf" srcId="{2C445210-124B-4A62-8B85-B077CB228D16}" destId="{0613ED85-4F57-4466-94C1-9FD77C273392}" srcOrd="0" destOrd="0" presId="urn:microsoft.com/office/officeart/2005/8/layout/list1"/>
    <dgm:cxn modelId="{82AF2F17-5E53-459B-9FB6-EB2694AA1060}" type="presOf" srcId="{5B6A30ED-C9D9-47A4-A9E0-89ACC5AC0DD6}" destId="{C5D7E885-81FB-4136-80D3-33F9E5D2B1FF}" srcOrd="1" destOrd="0" presId="urn:microsoft.com/office/officeart/2005/8/layout/list1"/>
    <dgm:cxn modelId="{51AF6CB8-7B8B-445D-99CA-0B65B4D3CBA7}" type="presOf" srcId="{8BB21DC7-A219-4DF6-AA26-1615F5E4AB51}" destId="{05362102-7ED1-4A88-B09E-BC2E7E24DCEA}" srcOrd="0" destOrd="0" presId="urn:microsoft.com/office/officeart/2005/8/layout/list1"/>
    <dgm:cxn modelId="{2E694517-11FC-40C7-B81D-F589988472C4}" srcId="{DFE9AD1C-0BBF-44E5-93B0-752A5CE9C2BA}" destId="{2C445210-124B-4A62-8B85-B077CB228D16}" srcOrd="3" destOrd="0" parTransId="{D1B4BB12-4F79-4015-90B6-8C77CF3D4C69}" sibTransId="{82E53E08-F956-4F53-9B2C-298D4B80EBF0}"/>
    <dgm:cxn modelId="{CCFDAB5C-394C-4302-9A85-0AF3F88DE7F5}" type="presOf" srcId="{6E8D59B0-4624-48D7-B49E-883248C12F6D}" destId="{599CD6D2-F4BF-4966-BA35-A35149594DDB}" srcOrd="1" destOrd="0" presId="urn:microsoft.com/office/officeart/2005/8/layout/list1"/>
    <dgm:cxn modelId="{5B4E5B79-0A7F-43D0-8F29-B2890F662247}" type="presOf" srcId="{DFE9AD1C-0BBF-44E5-93B0-752A5CE9C2BA}" destId="{3B62A72B-94EE-4972-BC89-01A154515570}" srcOrd="0" destOrd="0" presId="urn:microsoft.com/office/officeart/2005/8/layout/list1"/>
    <dgm:cxn modelId="{349D868A-D7E0-447F-91BD-7F780C992772}" type="presOf" srcId="{2C445210-124B-4A62-8B85-B077CB228D16}" destId="{F9D9C587-6390-452F-AE50-AA9C3A268966}" srcOrd="1" destOrd="0" presId="urn:microsoft.com/office/officeart/2005/8/layout/list1"/>
    <dgm:cxn modelId="{BF0720E5-5A9A-4F6A-9298-E681A1179354}" srcId="{DFE9AD1C-0BBF-44E5-93B0-752A5CE9C2BA}" destId="{5B6A30ED-C9D9-47A4-A9E0-89ACC5AC0DD6}" srcOrd="0" destOrd="0" parTransId="{07779135-986C-4904-9314-B4AC0475A085}" sibTransId="{1BD2425F-FD35-40C3-B204-D9D468BCBC51}"/>
    <dgm:cxn modelId="{0562B154-608E-4BCD-9701-D69048D40C4C}" type="presParOf" srcId="{3B62A72B-94EE-4972-BC89-01A154515570}" destId="{855BC959-7363-48CC-A9ED-ED339F52B8A2}" srcOrd="0" destOrd="0" presId="urn:microsoft.com/office/officeart/2005/8/layout/list1"/>
    <dgm:cxn modelId="{6C8404DE-D90F-40CF-A0F7-57C5AE804048}" type="presParOf" srcId="{855BC959-7363-48CC-A9ED-ED339F52B8A2}" destId="{C2A5DA68-F8E3-48D3-98B9-77D80C61E517}" srcOrd="0" destOrd="0" presId="urn:microsoft.com/office/officeart/2005/8/layout/list1"/>
    <dgm:cxn modelId="{A2DBF7DA-0453-4750-88CE-C5D327B5135B}" type="presParOf" srcId="{855BC959-7363-48CC-A9ED-ED339F52B8A2}" destId="{C5D7E885-81FB-4136-80D3-33F9E5D2B1FF}" srcOrd="1" destOrd="0" presId="urn:microsoft.com/office/officeart/2005/8/layout/list1"/>
    <dgm:cxn modelId="{A008E7F5-9FF8-4418-9A84-AD21E60C0730}" type="presParOf" srcId="{3B62A72B-94EE-4972-BC89-01A154515570}" destId="{86638430-5048-451C-9C26-15D08FB36D35}" srcOrd="1" destOrd="0" presId="urn:microsoft.com/office/officeart/2005/8/layout/list1"/>
    <dgm:cxn modelId="{6E6E3CD0-0EC5-4D0F-8B04-FBFAFD0981E5}" type="presParOf" srcId="{3B62A72B-94EE-4972-BC89-01A154515570}" destId="{B1A059E1-A526-4EA6-A69C-3E55DB18B302}" srcOrd="2" destOrd="0" presId="urn:microsoft.com/office/officeart/2005/8/layout/list1"/>
    <dgm:cxn modelId="{C075C51A-D1E5-4049-A718-B39C903867CF}" type="presParOf" srcId="{3B62A72B-94EE-4972-BC89-01A154515570}" destId="{D7BF56B8-8A0F-4231-A63B-C805E13AAF50}" srcOrd="3" destOrd="0" presId="urn:microsoft.com/office/officeart/2005/8/layout/list1"/>
    <dgm:cxn modelId="{E806A345-1BC8-4D05-8672-69CF05153C1C}" type="presParOf" srcId="{3B62A72B-94EE-4972-BC89-01A154515570}" destId="{157AC236-B9A8-4763-A002-539398BAAEEF}" srcOrd="4" destOrd="0" presId="urn:microsoft.com/office/officeart/2005/8/layout/list1"/>
    <dgm:cxn modelId="{E66E8480-62AB-4ABB-B2BF-CC4ACC3B65D4}" type="presParOf" srcId="{157AC236-B9A8-4763-A002-539398BAAEEF}" destId="{621BA094-D405-435E-AC8E-ACFCC5B8B031}" srcOrd="0" destOrd="0" presId="urn:microsoft.com/office/officeart/2005/8/layout/list1"/>
    <dgm:cxn modelId="{978F1E50-3B17-46A4-BF5C-96438A85D05F}" type="presParOf" srcId="{157AC236-B9A8-4763-A002-539398BAAEEF}" destId="{599CD6D2-F4BF-4966-BA35-A35149594DDB}" srcOrd="1" destOrd="0" presId="urn:microsoft.com/office/officeart/2005/8/layout/list1"/>
    <dgm:cxn modelId="{69679229-AF84-4591-B42B-98E61F272D66}" type="presParOf" srcId="{3B62A72B-94EE-4972-BC89-01A154515570}" destId="{D7101F66-37D2-47E8-A30E-7ECBBE9A0FD2}" srcOrd="5" destOrd="0" presId="urn:microsoft.com/office/officeart/2005/8/layout/list1"/>
    <dgm:cxn modelId="{8C344E9B-BB6F-4FEA-968B-A4E69B0DD6A8}" type="presParOf" srcId="{3B62A72B-94EE-4972-BC89-01A154515570}" destId="{AEF9D32E-5880-4EC8-8890-37C5196467C8}" srcOrd="6" destOrd="0" presId="urn:microsoft.com/office/officeart/2005/8/layout/list1"/>
    <dgm:cxn modelId="{798C5DA6-DC16-4728-B535-5AD3674B7A5B}" type="presParOf" srcId="{3B62A72B-94EE-4972-BC89-01A154515570}" destId="{F416D8D3-07A5-4944-8D35-AF08937FC8F6}" srcOrd="7" destOrd="0" presId="urn:microsoft.com/office/officeart/2005/8/layout/list1"/>
    <dgm:cxn modelId="{2407B162-462E-4B21-BDBF-AD554F0AE77A}" type="presParOf" srcId="{3B62A72B-94EE-4972-BC89-01A154515570}" destId="{A720CA82-F591-4432-AE2A-D43FE41EDBCB}" srcOrd="8" destOrd="0" presId="urn:microsoft.com/office/officeart/2005/8/layout/list1"/>
    <dgm:cxn modelId="{646E1433-E314-4889-B533-23D5F9231BC1}" type="presParOf" srcId="{A720CA82-F591-4432-AE2A-D43FE41EDBCB}" destId="{05362102-7ED1-4A88-B09E-BC2E7E24DCEA}" srcOrd="0" destOrd="0" presId="urn:microsoft.com/office/officeart/2005/8/layout/list1"/>
    <dgm:cxn modelId="{ADFC11BE-BCE0-4FE1-BEAC-66FE486933AE}" type="presParOf" srcId="{A720CA82-F591-4432-AE2A-D43FE41EDBCB}" destId="{BCFC6BA6-8D49-4581-A645-1BA1519D68EA}" srcOrd="1" destOrd="0" presId="urn:microsoft.com/office/officeart/2005/8/layout/list1"/>
    <dgm:cxn modelId="{27F1E4C6-24FD-4E94-B84C-DCA17CD7F3EB}" type="presParOf" srcId="{3B62A72B-94EE-4972-BC89-01A154515570}" destId="{36B19B2C-23EB-431A-8451-F71D10827F44}" srcOrd="9" destOrd="0" presId="urn:microsoft.com/office/officeart/2005/8/layout/list1"/>
    <dgm:cxn modelId="{218E76B7-6FB1-4AA3-9443-4B7BD4997D7C}" type="presParOf" srcId="{3B62A72B-94EE-4972-BC89-01A154515570}" destId="{87C1CE70-82B8-4B55-AB43-F7577370271C}" srcOrd="10" destOrd="0" presId="urn:microsoft.com/office/officeart/2005/8/layout/list1"/>
    <dgm:cxn modelId="{9764F6A5-A853-4D3B-8C63-B4CFAB12F60E}" type="presParOf" srcId="{3B62A72B-94EE-4972-BC89-01A154515570}" destId="{18F4E66E-C86C-4D5A-B3AD-6D762E494B2B}" srcOrd="11" destOrd="0" presId="urn:microsoft.com/office/officeart/2005/8/layout/list1"/>
    <dgm:cxn modelId="{4294EFE1-0202-4C42-855A-3D8D09E823A6}" type="presParOf" srcId="{3B62A72B-94EE-4972-BC89-01A154515570}" destId="{438D5B30-DE41-4854-9D35-597B37E3C8D8}" srcOrd="12" destOrd="0" presId="urn:microsoft.com/office/officeart/2005/8/layout/list1"/>
    <dgm:cxn modelId="{70261DB9-60AA-45C4-B351-2C7F9A7BA271}" type="presParOf" srcId="{438D5B30-DE41-4854-9D35-597B37E3C8D8}" destId="{0613ED85-4F57-4466-94C1-9FD77C273392}" srcOrd="0" destOrd="0" presId="urn:microsoft.com/office/officeart/2005/8/layout/list1"/>
    <dgm:cxn modelId="{57AD5A6A-E698-4514-A23D-2EFD88FDBA9D}" type="presParOf" srcId="{438D5B30-DE41-4854-9D35-597B37E3C8D8}" destId="{F9D9C587-6390-452F-AE50-AA9C3A268966}" srcOrd="1" destOrd="0" presId="urn:microsoft.com/office/officeart/2005/8/layout/list1"/>
    <dgm:cxn modelId="{432CEF50-BCD5-48F0-A3C8-33C0D361404B}" type="presParOf" srcId="{3B62A72B-94EE-4972-BC89-01A154515570}" destId="{CCA46CB0-C5EA-4C15-884D-43372539833B}" srcOrd="13" destOrd="0" presId="urn:microsoft.com/office/officeart/2005/8/layout/list1"/>
    <dgm:cxn modelId="{52C0B15F-36D8-4B57-8652-F39B06C692EE}" type="presParOf" srcId="{3B62A72B-94EE-4972-BC89-01A154515570}" destId="{BC9F855E-C0A6-490F-97FB-C746E345B892}" srcOrd="14" destOrd="0" presId="urn:microsoft.com/office/officeart/2005/8/layout/lis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FE9AD1C-0BBF-44E5-93B0-752A5CE9C2BA}"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5B6A30ED-C9D9-47A4-A9E0-89ACC5AC0DD6}">
      <dgm:prSet phldrT="[Текст]" custT="1"/>
      <dgm:spPr>
        <a:xfrm>
          <a:off x="271641" y="68480"/>
          <a:ext cx="5212890" cy="767071"/>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 дитиною радились і її належним чином інформували про наслідки усиновлення та її згоди на усиновлення, якщо така потрібна</a:t>
          </a:r>
        </a:p>
      </dgm:t>
    </dgm:pt>
    <dgm:pt modelId="{07779135-986C-4904-9314-B4AC0475A085}" type="parTrans" cxnId="{BF0720E5-5A9A-4F6A-9298-E681A1179354}">
      <dgm:prSet/>
      <dgm:spPr/>
      <dgm:t>
        <a:bodyPr/>
        <a:lstStyle/>
        <a:p>
          <a:endParaRPr lang="ru-RU"/>
        </a:p>
      </dgm:t>
    </dgm:pt>
    <dgm:pt modelId="{1BD2425F-FD35-40C3-B204-D9D468BCBC51}" type="sibTrans" cxnId="{BF0720E5-5A9A-4F6A-9298-E681A1179354}">
      <dgm:prSet/>
      <dgm:spPr/>
      <dgm:t>
        <a:bodyPr/>
        <a:lstStyle/>
        <a:p>
          <a:endParaRPr lang="ru-RU"/>
        </a:p>
      </dgm:t>
    </dgm:pt>
    <dgm:pt modelId="{6E8D59B0-4624-48D7-B49E-883248C12F6D}">
      <dgm:prSet phldrT="[Текст]" custT="1"/>
      <dgm:spPr>
        <a:xfrm>
          <a:off x="261193" y="1088991"/>
          <a:ext cx="5223861" cy="676503"/>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r>
            <a:rPr lang="ru-RU" sz="1400">
              <a:solidFill>
                <a:sysClr val="windowText" lastClr="000000">
                  <a:hueOff val="0"/>
                  <a:satOff val="0"/>
                  <a:lumOff val="0"/>
                  <a:alphaOff val="0"/>
                </a:sysClr>
              </a:solidFill>
              <a:latin typeface="Times New Roman" pitchFamily="18" charset="0"/>
              <a:ea typeface="+mn-ea"/>
              <a:cs typeface="Times New Roman" pitchFamily="18" charset="0"/>
            </a:rPr>
            <a:t>бралась до уваги бажання та думка дитини</a:t>
          </a:r>
        </a:p>
      </dgm:t>
    </dgm:pt>
    <dgm:pt modelId="{D3033AA9-A60B-45AF-AE3A-32765B1C9A6E}" type="parTrans" cxnId="{4E518990-0CFD-444C-ADA3-1EA315435063}">
      <dgm:prSet/>
      <dgm:spPr/>
      <dgm:t>
        <a:bodyPr/>
        <a:lstStyle/>
        <a:p>
          <a:endParaRPr lang="ru-RU"/>
        </a:p>
      </dgm:t>
    </dgm:pt>
    <dgm:pt modelId="{23F778CF-8640-490B-B0CF-96EA3CA7EA7D}" type="sibTrans" cxnId="{4E518990-0CFD-444C-ADA3-1EA315435063}">
      <dgm:prSet/>
      <dgm:spPr/>
      <dgm:t>
        <a:bodyPr/>
        <a:lstStyle/>
        <a:p>
          <a:endParaRPr lang="ru-RU"/>
        </a:p>
      </dgm:t>
    </dgm:pt>
    <dgm:pt modelId="{8BB21DC7-A219-4DF6-AA26-1615F5E4AB51}">
      <dgm:prSet phldrT="[Текст]" custT="1"/>
      <dgm:spPr>
        <a:xfrm>
          <a:off x="261193" y="2018935"/>
          <a:ext cx="5223861" cy="842982"/>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згода дитини на усиновлення, якщо така згода потрібна, була одержана добровільно, у належній юридичній формі, та була надана чи засвідчена письмово</a:t>
          </a:r>
        </a:p>
      </dgm:t>
    </dgm:pt>
    <dgm:pt modelId="{9A942501-09F2-4BAA-A64E-E87F9A42F152}" type="parTrans" cxnId="{CDBA31EB-E3D4-475D-988A-044333066FC2}">
      <dgm:prSet/>
      <dgm:spPr/>
      <dgm:t>
        <a:bodyPr/>
        <a:lstStyle/>
        <a:p>
          <a:endParaRPr lang="ru-RU"/>
        </a:p>
      </dgm:t>
    </dgm:pt>
    <dgm:pt modelId="{334E1522-0C05-4FD5-B927-F4D7249A044B}" type="sibTrans" cxnId="{CDBA31EB-E3D4-475D-988A-044333066FC2}">
      <dgm:prSet/>
      <dgm:spPr/>
      <dgm:t>
        <a:bodyPr/>
        <a:lstStyle/>
        <a:p>
          <a:endParaRPr lang="ru-RU"/>
        </a:p>
      </dgm:t>
    </dgm:pt>
    <dgm:pt modelId="{2C445210-124B-4A62-8B85-B077CB228D16}">
      <dgm:prSet custT="1"/>
      <dgm:spPr>
        <a:xfrm>
          <a:off x="271641" y="3115358"/>
          <a:ext cx="5210874" cy="678936"/>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така згода не була дана за винагородження чи  компенсацію будь-якого роду</a:t>
          </a:r>
        </a:p>
      </dgm:t>
    </dgm:pt>
    <dgm:pt modelId="{D1B4BB12-4F79-4015-90B6-8C77CF3D4C69}" type="parTrans" cxnId="{2E694517-11FC-40C7-B81D-F589988472C4}">
      <dgm:prSet/>
      <dgm:spPr/>
      <dgm:t>
        <a:bodyPr/>
        <a:lstStyle/>
        <a:p>
          <a:endParaRPr lang="ru-RU"/>
        </a:p>
      </dgm:t>
    </dgm:pt>
    <dgm:pt modelId="{82E53E08-F956-4F53-9B2C-298D4B80EBF0}" type="sibTrans" cxnId="{2E694517-11FC-40C7-B81D-F589988472C4}">
      <dgm:prSet/>
      <dgm:spPr/>
      <dgm:t>
        <a:bodyPr/>
        <a:lstStyle/>
        <a:p>
          <a:endParaRPr lang="ru-RU"/>
        </a:p>
      </dgm:t>
    </dgm:pt>
    <dgm:pt modelId="{3B62A72B-94EE-4972-BC89-01A154515570}" type="pres">
      <dgm:prSet presAssocID="{DFE9AD1C-0BBF-44E5-93B0-752A5CE9C2BA}" presName="linear" presStyleCnt="0">
        <dgm:presLayoutVars>
          <dgm:dir/>
          <dgm:animLvl val="lvl"/>
          <dgm:resizeHandles val="exact"/>
        </dgm:presLayoutVars>
      </dgm:prSet>
      <dgm:spPr/>
      <dgm:t>
        <a:bodyPr/>
        <a:lstStyle/>
        <a:p>
          <a:endParaRPr lang="ru-RU"/>
        </a:p>
      </dgm:t>
    </dgm:pt>
    <dgm:pt modelId="{855BC959-7363-48CC-A9ED-ED339F52B8A2}" type="pres">
      <dgm:prSet presAssocID="{5B6A30ED-C9D9-47A4-A9E0-89ACC5AC0DD6}" presName="parentLin" presStyleCnt="0"/>
      <dgm:spPr/>
    </dgm:pt>
    <dgm:pt modelId="{C2A5DA68-F8E3-48D3-98B9-77D80C61E517}" type="pres">
      <dgm:prSet presAssocID="{5B6A30ED-C9D9-47A4-A9E0-89ACC5AC0DD6}" presName="parentLeftMargin" presStyleLbl="node1" presStyleIdx="0" presStyleCnt="4"/>
      <dgm:spPr>
        <a:prstGeom prst="roundRect">
          <a:avLst/>
        </a:prstGeom>
      </dgm:spPr>
      <dgm:t>
        <a:bodyPr/>
        <a:lstStyle/>
        <a:p>
          <a:endParaRPr lang="ru-RU"/>
        </a:p>
      </dgm:t>
    </dgm:pt>
    <dgm:pt modelId="{C5D7E885-81FB-4136-80D3-33F9E5D2B1FF}" type="pres">
      <dgm:prSet presAssocID="{5B6A30ED-C9D9-47A4-A9E0-89ACC5AC0DD6}" presName="parentText" presStyleLbl="node1" presStyleIdx="0" presStyleCnt="4" custScaleX="137074" custScaleY="162405">
        <dgm:presLayoutVars>
          <dgm:chMax val="0"/>
          <dgm:bulletEnabled val="1"/>
        </dgm:presLayoutVars>
      </dgm:prSet>
      <dgm:spPr/>
      <dgm:t>
        <a:bodyPr/>
        <a:lstStyle/>
        <a:p>
          <a:endParaRPr lang="ru-RU"/>
        </a:p>
      </dgm:t>
    </dgm:pt>
    <dgm:pt modelId="{86638430-5048-451C-9C26-15D08FB36D35}" type="pres">
      <dgm:prSet presAssocID="{5B6A30ED-C9D9-47A4-A9E0-89ACC5AC0DD6}" presName="negativeSpace" presStyleCnt="0"/>
      <dgm:spPr/>
    </dgm:pt>
    <dgm:pt modelId="{B1A059E1-A526-4EA6-A69C-3E55DB18B302}" type="pres">
      <dgm:prSet presAssocID="{5B6A30ED-C9D9-47A4-A9E0-89ACC5AC0DD6}" presName="childText" presStyleLbl="conFgAcc1" presStyleIdx="0" presStyleCnt="4">
        <dgm:presLayoutVars>
          <dgm:bulletEnabled val="1"/>
        </dgm:presLayoutVars>
      </dgm:prSet>
      <dgm:spPr>
        <a:xfrm>
          <a:off x="0" y="599391"/>
          <a:ext cx="548640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D7BF56B8-8A0F-4231-A63B-C805E13AAF50}" type="pres">
      <dgm:prSet presAssocID="{1BD2425F-FD35-40C3-B204-D9D468BCBC51}" presName="spaceBetweenRectangles" presStyleCnt="0"/>
      <dgm:spPr/>
    </dgm:pt>
    <dgm:pt modelId="{157AC236-B9A8-4763-A002-539398BAAEEF}" type="pres">
      <dgm:prSet presAssocID="{6E8D59B0-4624-48D7-B49E-883248C12F6D}" presName="parentLin" presStyleCnt="0"/>
      <dgm:spPr/>
    </dgm:pt>
    <dgm:pt modelId="{621BA094-D405-435E-AC8E-ACFCC5B8B031}" type="pres">
      <dgm:prSet presAssocID="{6E8D59B0-4624-48D7-B49E-883248C12F6D}" presName="parentLeftMargin" presStyleLbl="node1" presStyleIdx="0" presStyleCnt="4"/>
      <dgm:spPr>
        <a:prstGeom prst="roundRect">
          <a:avLst/>
        </a:prstGeom>
      </dgm:spPr>
      <dgm:t>
        <a:bodyPr/>
        <a:lstStyle/>
        <a:p>
          <a:endParaRPr lang="ru-RU"/>
        </a:p>
      </dgm:t>
    </dgm:pt>
    <dgm:pt modelId="{599CD6D2-F4BF-4966-BA35-A35149594DDB}" type="pres">
      <dgm:prSet presAssocID="{6E8D59B0-4624-48D7-B49E-883248C12F6D}" presName="parentText" presStyleLbl="node1" presStyleIdx="1" presStyleCnt="4" custScaleX="142857" custScaleY="112109">
        <dgm:presLayoutVars>
          <dgm:chMax val="0"/>
          <dgm:bulletEnabled val="1"/>
        </dgm:presLayoutVars>
      </dgm:prSet>
      <dgm:spPr/>
      <dgm:t>
        <a:bodyPr/>
        <a:lstStyle/>
        <a:p>
          <a:endParaRPr lang="ru-RU"/>
        </a:p>
      </dgm:t>
    </dgm:pt>
    <dgm:pt modelId="{D7101F66-37D2-47E8-A30E-7ECBBE9A0FD2}" type="pres">
      <dgm:prSet presAssocID="{6E8D59B0-4624-48D7-B49E-883248C12F6D}" presName="negativeSpace" presStyleCnt="0"/>
      <dgm:spPr/>
    </dgm:pt>
    <dgm:pt modelId="{AEF9D32E-5880-4EC8-8890-37C5196467C8}" type="pres">
      <dgm:prSet presAssocID="{6E8D59B0-4624-48D7-B49E-883248C12F6D}" presName="childText" presStyleLbl="conFgAcc1" presStyleIdx="1" presStyleCnt="4">
        <dgm:presLayoutVars>
          <dgm:bulletEnabled val="1"/>
        </dgm:presLayoutVars>
      </dgm:prSet>
      <dgm:spPr>
        <a:xfrm>
          <a:off x="0" y="1529335"/>
          <a:ext cx="548640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F416D8D3-07A5-4944-8D35-AF08937FC8F6}" type="pres">
      <dgm:prSet presAssocID="{23F778CF-8640-490B-B0CF-96EA3CA7EA7D}" presName="spaceBetweenRectangles" presStyleCnt="0"/>
      <dgm:spPr/>
    </dgm:pt>
    <dgm:pt modelId="{A720CA82-F591-4432-AE2A-D43FE41EDBCB}" type="pres">
      <dgm:prSet presAssocID="{8BB21DC7-A219-4DF6-AA26-1615F5E4AB51}" presName="parentLin" presStyleCnt="0"/>
      <dgm:spPr/>
    </dgm:pt>
    <dgm:pt modelId="{05362102-7ED1-4A88-B09E-BC2E7E24DCEA}" type="pres">
      <dgm:prSet presAssocID="{8BB21DC7-A219-4DF6-AA26-1615F5E4AB51}" presName="parentLeftMargin" presStyleLbl="node1" presStyleIdx="1" presStyleCnt="4"/>
      <dgm:spPr>
        <a:prstGeom prst="roundRect">
          <a:avLst/>
        </a:prstGeom>
      </dgm:spPr>
      <dgm:t>
        <a:bodyPr/>
        <a:lstStyle/>
        <a:p>
          <a:endParaRPr lang="ru-RU"/>
        </a:p>
      </dgm:t>
    </dgm:pt>
    <dgm:pt modelId="{BCFC6BA6-8D49-4581-A645-1BA1519D68EA}" type="pres">
      <dgm:prSet presAssocID="{8BB21DC7-A219-4DF6-AA26-1615F5E4AB51}" presName="parentText" presStyleLbl="node1" presStyleIdx="2" presStyleCnt="4" custScaleX="142857" custScaleY="178477">
        <dgm:presLayoutVars>
          <dgm:chMax val="0"/>
          <dgm:bulletEnabled val="1"/>
        </dgm:presLayoutVars>
      </dgm:prSet>
      <dgm:spPr/>
      <dgm:t>
        <a:bodyPr/>
        <a:lstStyle/>
        <a:p>
          <a:endParaRPr lang="ru-RU"/>
        </a:p>
      </dgm:t>
    </dgm:pt>
    <dgm:pt modelId="{36B19B2C-23EB-431A-8451-F71D10827F44}" type="pres">
      <dgm:prSet presAssocID="{8BB21DC7-A219-4DF6-AA26-1615F5E4AB51}" presName="negativeSpace" presStyleCnt="0"/>
      <dgm:spPr/>
    </dgm:pt>
    <dgm:pt modelId="{87C1CE70-82B8-4B55-AB43-F7577370271C}" type="pres">
      <dgm:prSet presAssocID="{8BB21DC7-A219-4DF6-AA26-1615F5E4AB51}" presName="childText" presStyleLbl="conFgAcc1" presStyleIdx="2" presStyleCnt="4">
        <dgm:presLayoutVars>
          <dgm:bulletEnabled val="1"/>
        </dgm:presLayoutVars>
      </dgm:prSet>
      <dgm:spPr>
        <a:xfrm>
          <a:off x="0" y="2625758"/>
          <a:ext cx="548640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18F4E66E-C86C-4D5A-B3AD-6D762E494B2B}" type="pres">
      <dgm:prSet presAssocID="{334E1522-0C05-4FD5-B927-F4D7249A044B}" presName="spaceBetweenRectangles" presStyleCnt="0"/>
      <dgm:spPr/>
    </dgm:pt>
    <dgm:pt modelId="{438D5B30-DE41-4854-9D35-597B37E3C8D8}" type="pres">
      <dgm:prSet presAssocID="{2C445210-124B-4A62-8B85-B077CB228D16}" presName="parentLin" presStyleCnt="0"/>
      <dgm:spPr/>
    </dgm:pt>
    <dgm:pt modelId="{0613ED85-4F57-4466-94C1-9FD77C273392}" type="pres">
      <dgm:prSet presAssocID="{2C445210-124B-4A62-8B85-B077CB228D16}" presName="parentLeftMargin" presStyleLbl="node1" presStyleIdx="2" presStyleCnt="4"/>
      <dgm:spPr>
        <a:prstGeom prst="roundRect">
          <a:avLst/>
        </a:prstGeom>
      </dgm:spPr>
      <dgm:t>
        <a:bodyPr/>
        <a:lstStyle/>
        <a:p>
          <a:endParaRPr lang="ru-RU"/>
        </a:p>
      </dgm:t>
    </dgm:pt>
    <dgm:pt modelId="{F9D9C587-6390-452F-AE50-AA9C3A268966}" type="pres">
      <dgm:prSet presAssocID="{2C445210-124B-4A62-8B85-B077CB228D16}" presName="parentText" presStyleLbl="node1" presStyleIdx="3" presStyleCnt="4" custScaleX="137021" custScaleY="143745">
        <dgm:presLayoutVars>
          <dgm:chMax val="0"/>
          <dgm:bulletEnabled val="1"/>
        </dgm:presLayoutVars>
      </dgm:prSet>
      <dgm:spPr/>
      <dgm:t>
        <a:bodyPr/>
        <a:lstStyle/>
        <a:p>
          <a:endParaRPr lang="ru-RU"/>
        </a:p>
      </dgm:t>
    </dgm:pt>
    <dgm:pt modelId="{CCA46CB0-C5EA-4C15-884D-43372539833B}" type="pres">
      <dgm:prSet presAssocID="{2C445210-124B-4A62-8B85-B077CB228D16}" presName="negativeSpace" presStyleCnt="0"/>
      <dgm:spPr/>
    </dgm:pt>
    <dgm:pt modelId="{BC9F855E-C0A6-490F-97FB-C746E345B892}" type="pres">
      <dgm:prSet presAssocID="{2C445210-124B-4A62-8B85-B077CB228D16}" presName="childText" presStyleLbl="conFgAcc1" presStyleIdx="3" presStyleCnt="4">
        <dgm:presLayoutVars>
          <dgm:bulletEnabled val="1"/>
        </dgm:presLayoutVars>
      </dgm:prSet>
      <dgm:spPr>
        <a:xfrm>
          <a:off x="0" y="3558134"/>
          <a:ext cx="548640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47F6D9B8-489F-4EF1-8374-093C05D356D0}" type="presOf" srcId="{2C445210-124B-4A62-8B85-B077CB228D16}" destId="{F9D9C587-6390-452F-AE50-AA9C3A268966}" srcOrd="1" destOrd="0" presId="urn:microsoft.com/office/officeart/2005/8/layout/list1"/>
    <dgm:cxn modelId="{6AD1235C-2B8A-4FB7-A7FF-42DA1D02E47E}" type="presOf" srcId="{5B6A30ED-C9D9-47A4-A9E0-89ACC5AC0DD6}" destId="{C2A5DA68-F8E3-48D3-98B9-77D80C61E517}" srcOrd="0" destOrd="0" presId="urn:microsoft.com/office/officeart/2005/8/layout/list1"/>
    <dgm:cxn modelId="{99267B1C-4F11-411E-944B-272BC7CA5329}" type="presOf" srcId="{8BB21DC7-A219-4DF6-AA26-1615F5E4AB51}" destId="{BCFC6BA6-8D49-4581-A645-1BA1519D68EA}" srcOrd="1" destOrd="0" presId="urn:microsoft.com/office/officeart/2005/8/layout/list1"/>
    <dgm:cxn modelId="{48A3AEA6-5CF7-45AB-BEC0-DEBC6059026F}" type="presOf" srcId="{8BB21DC7-A219-4DF6-AA26-1615F5E4AB51}" destId="{05362102-7ED1-4A88-B09E-BC2E7E24DCEA}" srcOrd="0" destOrd="0" presId="urn:microsoft.com/office/officeart/2005/8/layout/list1"/>
    <dgm:cxn modelId="{4E518990-0CFD-444C-ADA3-1EA315435063}" srcId="{DFE9AD1C-0BBF-44E5-93B0-752A5CE9C2BA}" destId="{6E8D59B0-4624-48D7-B49E-883248C12F6D}" srcOrd="1" destOrd="0" parTransId="{D3033AA9-A60B-45AF-AE3A-32765B1C9A6E}" sibTransId="{23F778CF-8640-490B-B0CF-96EA3CA7EA7D}"/>
    <dgm:cxn modelId="{BF0720E5-5A9A-4F6A-9298-E681A1179354}" srcId="{DFE9AD1C-0BBF-44E5-93B0-752A5CE9C2BA}" destId="{5B6A30ED-C9D9-47A4-A9E0-89ACC5AC0DD6}" srcOrd="0" destOrd="0" parTransId="{07779135-986C-4904-9314-B4AC0475A085}" sibTransId="{1BD2425F-FD35-40C3-B204-D9D468BCBC51}"/>
    <dgm:cxn modelId="{CF73EA8C-FA0B-44C1-AFC0-8EEE0001B8E6}" type="presOf" srcId="{5B6A30ED-C9D9-47A4-A9E0-89ACC5AC0DD6}" destId="{C5D7E885-81FB-4136-80D3-33F9E5D2B1FF}" srcOrd="1" destOrd="0" presId="urn:microsoft.com/office/officeart/2005/8/layout/list1"/>
    <dgm:cxn modelId="{2E694517-11FC-40C7-B81D-F589988472C4}" srcId="{DFE9AD1C-0BBF-44E5-93B0-752A5CE9C2BA}" destId="{2C445210-124B-4A62-8B85-B077CB228D16}" srcOrd="3" destOrd="0" parTransId="{D1B4BB12-4F79-4015-90B6-8C77CF3D4C69}" sibTransId="{82E53E08-F956-4F53-9B2C-298D4B80EBF0}"/>
    <dgm:cxn modelId="{866216FB-6FC0-42D8-B682-502B4900CC42}" type="presOf" srcId="{6E8D59B0-4624-48D7-B49E-883248C12F6D}" destId="{621BA094-D405-435E-AC8E-ACFCC5B8B031}" srcOrd="0" destOrd="0" presId="urn:microsoft.com/office/officeart/2005/8/layout/list1"/>
    <dgm:cxn modelId="{CDBA31EB-E3D4-475D-988A-044333066FC2}" srcId="{DFE9AD1C-0BBF-44E5-93B0-752A5CE9C2BA}" destId="{8BB21DC7-A219-4DF6-AA26-1615F5E4AB51}" srcOrd="2" destOrd="0" parTransId="{9A942501-09F2-4BAA-A64E-E87F9A42F152}" sibTransId="{334E1522-0C05-4FD5-B927-F4D7249A044B}"/>
    <dgm:cxn modelId="{E02CD8E5-4941-4105-A68A-2B6EBD6CC42D}" type="presOf" srcId="{6E8D59B0-4624-48D7-B49E-883248C12F6D}" destId="{599CD6D2-F4BF-4966-BA35-A35149594DDB}" srcOrd="1" destOrd="0" presId="urn:microsoft.com/office/officeart/2005/8/layout/list1"/>
    <dgm:cxn modelId="{E299B087-CA41-4BEC-8B62-A3E70C6A7019}" type="presOf" srcId="{2C445210-124B-4A62-8B85-B077CB228D16}" destId="{0613ED85-4F57-4466-94C1-9FD77C273392}" srcOrd="0" destOrd="0" presId="urn:microsoft.com/office/officeart/2005/8/layout/list1"/>
    <dgm:cxn modelId="{5C5A22F5-D2CF-41FB-B3D8-95AD657AB9EF}" type="presOf" srcId="{DFE9AD1C-0BBF-44E5-93B0-752A5CE9C2BA}" destId="{3B62A72B-94EE-4972-BC89-01A154515570}" srcOrd="0" destOrd="0" presId="urn:microsoft.com/office/officeart/2005/8/layout/list1"/>
    <dgm:cxn modelId="{8EB59EBF-E3E3-4C15-BEA7-4D420D80490C}" type="presParOf" srcId="{3B62A72B-94EE-4972-BC89-01A154515570}" destId="{855BC959-7363-48CC-A9ED-ED339F52B8A2}" srcOrd="0" destOrd="0" presId="urn:microsoft.com/office/officeart/2005/8/layout/list1"/>
    <dgm:cxn modelId="{9B8088B6-2D24-4A08-A373-9A0FD30E8F37}" type="presParOf" srcId="{855BC959-7363-48CC-A9ED-ED339F52B8A2}" destId="{C2A5DA68-F8E3-48D3-98B9-77D80C61E517}" srcOrd="0" destOrd="0" presId="urn:microsoft.com/office/officeart/2005/8/layout/list1"/>
    <dgm:cxn modelId="{5B5785BB-A923-4AD4-B4F5-8739562F3BCA}" type="presParOf" srcId="{855BC959-7363-48CC-A9ED-ED339F52B8A2}" destId="{C5D7E885-81FB-4136-80D3-33F9E5D2B1FF}" srcOrd="1" destOrd="0" presId="urn:microsoft.com/office/officeart/2005/8/layout/list1"/>
    <dgm:cxn modelId="{7ECBF66E-15BD-4DEC-ADB3-E72CFA150372}" type="presParOf" srcId="{3B62A72B-94EE-4972-BC89-01A154515570}" destId="{86638430-5048-451C-9C26-15D08FB36D35}" srcOrd="1" destOrd="0" presId="urn:microsoft.com/office/officeart/2005/8/layout/list1"/>
    <dgm:cxn modelId="{207B6ECA-1242-43D4-9594-17EDF933F9F7}" type="presParOf" srcId="{3B62A72B-94EE-4972-BC89-01A154515570}" destId="{B1A059E1-A526-4EA6-A69C-3E55DB18B302}" srcOrd="2" destOrd="0" presId="urn:microsoft.com/office/officeart/2005/8/layout/list1"/>
    <dgm:cxn modelId="{1B048AB5-30DC-4996-A298-201AE20981E6}" type="presParOf" srcId="{3B62A72B-94EE-4972-BC89-01A154515570}" destId="{D7BF56B8-8A0F-4231-A63B-C805E13AAF50}" srcOrd="3" destOrd="0" presId="urn:microsoft.com/office/officeart/2005/8/layout/list1"/>
    <dgm:cxn modelId="{C5FB81BD-B9E1-4350-B504-6CE9AE131609}" type="presParOf" srcId="{3B62A72B-94EE-4972-BC89-01A154515570}" destId="{157AC236-B9A8-4763-A002-539398BAAEEF}" srcOrd="4" destOrd="0" presId="urn:microsoft.com/office/officeart/2005/8/layout/list1"/>
    <dgm:cxn modelId="{423B64C9-7447-4940-A6A2-7BE206C1C7AE}" type="presParOf" srcId="{157AC236-B9A8-4763-A002-539398BAAEEF}" destId="{621BA094-D405-435E-AC8E-ACFCC5B8B031}" srcOrd="0" destOrd="0" presId="urn:microsoft.com/office/officeart/2005/8/layout/list1"/>
    <dgm:cxn modelId="{45982E4C-F841-4122-A7E4-9B914BFE454F}" type="presParOf" srcId="{157AC236-B9A8-4763-A002-539398BAAEEF}" destId="{599CD6D2-F4BF-4966-BA35-A35149594DDB}" srcOrd="1" destOrd="0" presId="urn:microsoft.com/office/officeart/2005/8/layout/list1"/>
    <dgm:cxn modelId="{AC9CF9B8-021D-465A-91CC-2DD558F88E8F}" type="presParOf" srcId="{3B62A72B-94EE-4972-BC89-01A154515570}" destId="{D7101F66-37D2-47E8-A30E-7ECBBE9A0FD2}" srcOrd="5" destOrd="0" presId="urn:microsoft.com/office/officeart/2005/8/layout/list1"/>
    <dgm:cxn modelId="{0626CA54-1625-4E96-9120-7F8E8E04686A}" type="presParOf" srcId="{3B62A72B-94EE-4972-BC89-01A154515570}" destId="{AEF9D32E-5880-4EC8-8890-37C5196467C8}" srcOrd="6" destOrd="0" presId="urn:microsoft.com/office/officeart/2005/8/layout/list1"/>
    <dgm:cxn modelId="{A6F4BB18-FAA3-4FAE-A50A-A9391A37EA7A}" type="presParOf" srcId="{3B62A72B-94EE-4972-BC89-01A154515570}" destId="{F416D8D3-07A5-4944-8D35-AF08937FC8F6}" srcOrd="7" destOrd="0" presId="urn:microsoft.com/office/officeart/2005/8/layout/list1"/>
    <dgm:cxn modelId="{2055CE02-503D-48FB-B75F-92C71E182DA1}" type="presParOf" srcId="{3B62A72B-94EE-4972-BC89-01A154515570}" destId="{A720CA82-F591-4432-AE2A-D43FE41EDBCB}" srcOrd="8" destOrd="0" presId="urn:microsoft.com/office/officeart/2005/8/layout/list1"/>
    <dgm:cxn modelId="{909EEAA1-BEDF-4BE4-984D-EEECC83DD063}" type="presParOf" srcId="{A720CA82-F591-4432-AE2A-D43FE41EDBCB}" destId="{05362102-7ED1-4A88-B09E-BC2E7E24DCEA}" srcOrd="0" destOrd="0" presId="urn:microsoft.com/office/officeart/2005/8/layout/list1"/>
    <dgm:cxn modelId="{6ECFDE03-9415-4CE7-8A75-6A837AB0198A}" type="presParOf" srcId="{A720CA82-F591-4432-AE2A-D43FE41EDBCB}" destId="{BCFC6BA6-8D49-4581-A645-1BA1519D68EA}" srcOrd="1" destOrd="0" presId="urn:microsoft.com/office/officeart/2005/8/layout/list1"/>
    <dgm:cxn modelId="{F9BABAA4-AD8A-4343-A11F-E04D773765F9}" type="presParOf" srcId="{3B62A72B-94EE-4972-BC89-01A154515570}" destId="{36B19B2C-23EB-431A-8451-F71D10827F44}" srcOrd="9" destOrd="0" presId="urn:microsoft.com/office/officeart/2005/8/layout/list1"/>
    <dgm:cxn modelId="{48367B54-8DE0-4837-88E8-47FA0513B836}" type="presParOf" srcId="{3B62A72B-94EE-4972-BC89-01A154515570}" destId="{87C1CE70-82B8-4B55-AB43-F7577370271C}" srcOrd="10" destOrd="0" presId="urn:microsoft.com/office/officeart/2005/8/layout/list1"/>
    <dgm:cxn modelId="{8FFB8AA0-E6AE-462C-AD49-77A378251B0E}" type="presParOf" srcId="{3B62A72B-94EE-4972-BC89-01A154515570}" destId="{18F4E66E-C86C-4D5A-B3AD-6D762E494B2B}" srcOrd="11" destOrd="0" presId="urn:microsoft.com/office/officeart/2005/8/layout/list1"/>
    <dgm:cxn modelId="{93188A14-D010-4E2F-9B25-0B4FE6E15069}" type="presParOf" srcId="{3B62A72B-94EE-4972-BC89-01A154515570}" destId="{438D5B30-DE41-4854-9D35-597B37E3C8D8}" srcOrd="12" destOrd="0" presId="urn:microsoft.com/office/officeart/2005/8/layout/list1"/>
    <dgm:cxn modelId="{FDDE0124-9276-4BC7-BB93-04FBB2CA5EAB}" type="presParOf" srcId="{438D5B30-DE41-4854-9D35-597B37E3C8D8}" destId="{0613ED85-4F57-4466-94C1-9FD77C273392}" srcOrd="0" destOrd="0" presId="urn:microsoft.com/office/officeart/2005/8/layout/list1"/>
    <dgm:cxn modelId="{DE5A353C-2BD7-4180-A76D-C52B93993EC7}" type="presParOf" srcId="{438D5B30-DE41-4854-9D35-597B37E3C8D8}" destId="{F9D9C587-6390-452F-AE50-AA9C3A268966}" srcOrd="1" destOrd="0" presId="urn:microsoft.com/office/officeart/2005/8/layout/list1"/>
    <dgm:cxn modelId="{4EDE9169-C2BF-44B3-815A-A530B1E9D929}" type="presParOf" srcId="{3B62A72B-94EE-4972-BC89-01A154515570}" destId="{CCA46CB0-C5EA-4C15-884D-43372539833B}" srcOrd="13" destOrd="0" presId="urn:microsoft.com/office/officeart/2005/8/layout/list1"/>
    <dgm:cxn modelId="{73766709-EEAE-4925-88FE-92963D1DA5AF}" type="presParOf" srcId="{3B62A72B-94EE-4972-BC89-01A154515570}" destId="{BC9F855E-C0A6-490F-97FB-C746E345B892}" srcOrd="14" destOrd="0" presId="urn:microsoft.com/office/officeart/2005/8/layout/lis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FE9AD1C-0BBF-44E5-93B0-752A5CE9C2BA}"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5B6A30ED-C9D9-47A4-A9E0-89ACC5AC0DD6}">
      <dgm:prSet phldrT="[Текст]" custT="1"/>
      <dgm:spPr>
        <a:xfrm>
          <a:off x="271641" y="42560"/>
          <a:ext cx="5212890" cy="672271"/>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визначили, що прийомні батьки, які передбачаються, мають право на усиновлення та підходять для цього</a:t>
          </a:r>
        </a:p>
      </dgm:t>
    </dgm:pt>
    <dgm:pt modelId="{07779135-986C-4904-9314-B4AC0475A085}" type="parTrans" cxnId="{BF0720E5-5A9A-4F6A-9298-E681A1179354}">
      <dgm:prSet/>
      <dgm:spPr/>
      <dgm:t>
        <a:bodyPr/>
        <a:lstStyle/>
        <a:p>
          <a:endParaRPr lang="ru-RU"/>
        </a:p>
      </dgm:t>
    </dgm:pt>
    <dgm:pt modelId="{1BD2425F-FD35-40C3-B204-D9D468BCBC51}" type="sibTrans" cxnId="{BF0720E5-5A9A-4F6A-9298-E681A1179354}">
      <dgm:prSet/>
      <dgm:spPr/>
      <dgm:t>
        <a:bodyPr/>
        <a:lstStyle/>
        <a:p>
          <a:endParaRPr lang="ru-RU"/>
        </a:p>
      </dgm:t>
    </dgm:pt>
    <dgm:pt modelId="{6E8D59B0-4624-48D7-B49E-883248C12F6D}">
      <dgm:prSet phldrT="[Текст]" custT="1"/>
      <dgm:spPr>
        <a:xfrm>
          <a:off x="261193" y="999951"/>
          <a:ext cx="5223861" cy="761066"/>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забезпечили, щоб прийомні батьки, які передбачаються, були в необхідній мірі проконсультовані</a:t>
          </a:r>
        </a:p>
      </dgm:t>
    </dgm:pt>
    <dgm:pt modelId="{D3033AA9-A60B-45AF-AE3A-32765B1C9A6E}" type="parTrans" cxnId="{4E518990-0CFD-444C-ADA3-1EA315435063}">
      <dgm:prSet/>
      <dgm:spPr/>
      <dgm:t>
        <a:bodyPr/>
        <a:lstStyle/>
        <a:p>
          <a:endParaRPr lang="ru-RU"/>
        </a:p>
      </dgm:t>
    </dgm:pt>
    <dgm:pt modelId="{23F778CF-8640-490B-B0CF-96EA3CA7EA7D}" type="sibTrans" cxnId="{4E518990-0CFD-444C-ADA3-1EA315435063}">
      <dgm:prSet/>
      <dgm:spPr/>
      <dgm:t>
        <a:bodyPr/>
        <a:lstStyle/>
        <a:p>
          <a:endParaRPr lang="ru-RU"/>
        </a:p>
      </dgm:t>
    </dgm:pt>
    <dgm:pt modelId="{8BB21DC7-A219-4DF6-AA26-1615F5E4AB51}">
      <dgm:prSet phldrT="[Текст]" custT="1"/>
      <dgm:spPr>
        <a:xfrm>
          <a:off x="261193" y="2046138"/>
          <a:ext cx="5223861" cy="692006"/>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визначили, що дитині дозволяється або буде дозволено в'їхати в цю Державу та постійно проживати в ній</a:t>
          </a:r>
        </a:p>
      </dgm:t>
    </dgm:pt>
    <dgm:pt modelId="{9A942501-09F2-4BAA-A64E-E87F9A42F152}" type="parTrans" cxnId="{CDBA31EB-E3D4-475D-988A-044333066FC2}">
      <dgm:prSet/>
      <dgm:spPr/>
      <dgm:t>
        <a:bodyPr/>
        <a:lstStyle/>
        <a:p>
          <a:endParaRPr lang="ru-RU"/>
        </a:p>
      </dgm:t>
    </dgm:pt>
    <dgm:pt modelId="{334E1522-0C05-4FD5-B927-F4D7249A044B}" type="sibTrans" cxnId="{CDBA31EB-E3D4-475D-988A-044333066FC2}">
      <dgm:prSet/>
      <dgm:spPr/>
      <dgm:t>
        <a:bodyPr/>
        <a:lstStyle/>
        <a:p>
          <a:endParaRPr lang="ru-RU"/>
        </a:p>
      </dgm:t>
    </dgm:pt>
    <dgm:pt modelId="{3B62A72B-94EE-4972-BC89-01A154515570}" type="pres">
      <dgm:prSet presAssocID="{DFE9AD1C-0BBF-44E5-93B0-752A5CE9C2BA}" presName="linear" presStyleCnt="0">
        <dgm:presLayoutVars>
          <dgm:dir/>
          <dgm:animLvl val="lvl"/>
          <dgm:resizeHandles val="exact"/>
        </dgm:presLayoutVars>
      </dgm:prSet>
      <dgm:spPr/>
      <dgm:t>
        <a:bodyPr/>
        <a:lstStyle/>
        <a:p>
          <a:endParaRPr lang="ru-RU"/>
        </a:p>
      </dgm:t>
    </dgm:pt>
    <dgm:pt modelId="{855BC959-7363-48CC-A9ED-ED339F52B8A2}" type="pres">
      <dgm:prSet presAssocID="{5B6A30ED-C9D9-47A4-A9E0-89ACC5AC0DD6}" presName="parentLin" presStyleCnt="0"/>
      <dgm:spPr/>
    </dgm:pt>
    <dgm:pt modelId="{C2A5DA68-F8E3-48D3-98B9-77D80C61E517}" type="pres">
      <dgm:prSet presAssocID="{5B6A30ED-C9D9-47A4-A9E0-89ACC5AC0DD6}" presName="parentLeftMargin" presStyleLbl="node1" presStyleIdx="0" presStyleCnt="3"/>
      <dgm:spPr>
        <a:prstGeom prst="roundRect">
          <a:avLst/>
        </a:prstGeom>
      </dgm:spPr>
      <dgm:t>
        <a:bodyPr/>
        <a:lstStyle/>
        <a:p>
          <a:endParaRPr lang="ru-RU"/>
        </a:p>
      </dgm:t>
    </dgm:pt>
    <dgm:pt modelId="{C5D7E885-81FB-4136-80D3-33F9E5D2B1FF}" type="pres">
      <dgm:prSet presAssocID="{5B6A30ED-C9D9-47A4-A9E0-89ACC5AC0DD6}" presName="parentText" presStyleLbl="node1" presStyleIdx="0" presStyleCnt="3" custScaleX="137074" custScaleY="126519">
        <dgm:presLayoutVars>
          <dgm:chMax val="0"/>
          <dgm:bulletEnabled val="1"/>
        </dgm:presLayoutVars>
      </dgm:prSet>
      <dgm:spPr/>
      <dgm:t>
        <a:bodyPr/>
        <a:lstStyle/>
        <a:p>
          <a:endParaRPr lang="ru-RU"/>
        </a:p>
      </dgm:t>
    </dgm:pt>
    <dgm:pt modelId="{86638430-5048-451C-9C26-15D08FB36D35}" type="pres">
      <dgm:prSet presAssocID="{5B6A30ED-C9D9-47A4-A9E0-89ACC5AC0DD6}" presName="negativeSpace" presStyleCnt="0"/>
      <dgm:spPr/>
    </dgm:pt>
    <dgm:pt modelId="{B1A059E1-A526-4EA6-A69C-3E55DB18B302}" type="pres">
      <dgm:prSet presAssocID="{5B6A30ED-C9D9-47A4-A9E0-89ACC5AC0DD6}" presName="childText" presStyleLbl="conFgAcc1" presStyleIdx="0" presStyleCnt="3">
        <dgm:presLayoutVars>
          <dgm:bulletEnabled val="1"/>
        </dgm:presLayoutVars>
      </dgm:prSet>
      <dgm:spPr>
        <a:xfrm>
          <a:off x="0" y="449151"/>
          <a:ext cx="5486400" cy="4536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D7BF56B8-8A0F-4231-A63B-C805E13AAF50}" type="pres">
      <dgm:prSet presAssocID="{1BD2425F-FD35-40C3-B204-D9D468BCBC51}" presName="spaceBetweenRectangles" presStyleCnt="0"/>
      <dgm:spPr/>
    </dgm:pt>
    <dgm:pt modelId="{157AC236-B9A8-4763-A002-539398BAAEEF}" type="pres">
      <dgm:prSet presAssocID="{6E8D59B0-4624-48D7-B49E-883248C12F6D}" presName="parentLin" presStyleCnt="0"/>
      <dgm:spPr/>
    </dgm:pt>
    <dgm:pt modelId="{621BA094-D405-435E-AC8E-ACFCC5B8B031}" type="pres">
      <dgm:prSet presAssocID="{6E8D59B0-4624-48D7-B49E-883248C12F6D}" presName="parentLeftMargin" presStyleLbl="node1" presStyleIdx="0" presStyleCnt="3"/>
      <dgm:spPr>
        <a:prstGeom prst="roundRect">
          <a:avLst/>
        </a:prstGeom>
      </dgm:spPr>
      <dgm:t>
        <a:bodyPr/>
        <a:lstStyle/>
        <a:p>
          <a:endParaRPr lang="ru-RU"/>
        </a:p>
      </dgm:t>
    </dgm:pt>
    <dgm:pt modelId="{599CD6D2-F4BF-4966-BA35-A35149594DDB}" type="pres">
      <dgm:prSet presAssocID="{6E8D59B0-4624-48D7-B49E-883248C12F6D}" presName="parentText" presStyleLbl="node1" presStyleIdx="1" presStyleCnt="3" custScaleX="142857" custScaleY="143230">
        <dgm:presLayoutVars>
          <dgm:chMax val="0"/>
          <dgm:bulletEnabled val="1"/>
        </dgm:presLayoutVars>
      </dgm:prSet>
      <dgm:spPr/>
      <dgm:t>
        <a:bodyPr/>
        <a:lstStyle/>
        <a:p>
          <a:endParaRPr lang="ru-RU"/>
        </a:p>
      </dgm:t>
    </dgm:pt>
    <dgm:pt modelId="{D7101F66-37D2-47E8-A30E-7ECBBE9A0FD2}" type="pres">
      <dgm:prSet presAssocID="{6E8D59B0-4624-48D7-B49E-883248C12F6D}" presName="negativeSpace" presStyleCnt="0"/>
      <dgm:spPr/>
    </dgm:pt>
    <dgm:pt modelId="{AEF9D32E-5880-4EC8-8890-37C5196467C8}" type="pres">
      <dgm:prSet presAssocID="{6E8D59B0-4624-48D7-B49E-883248C12F6D}" presName="childText" presStyleLbl="conFgAcc1" presStyleIdx="1" presStyleCnt="3">
        <dgm:presLayoutVars>
          <dgm:bulletEnabled val="1"/>
        </dgm:presLayoutVars>
      </dgm:prSet>
      <dgm:spPr>
        <a:xfrm>
          <a:off x="0" y="1495338"/>
          <a:ext cx="5486400" cy="4536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F416D8D3-07A5-4944-8D35-AF08937FC8F6}" type="pres">
      <dgm:prSet presAssocID="{23F778CF-8640-490B-B0CF-96EA3CA7EA7D}" presName="spaceBetweenRectangles" presStyleCnt="0"/>
      <dgm:spPr/>
    </dgm:pt>
    <dgm:pt modelId="{A720CA82-F591-4432-AE2A-D43FE41EDBCB}" type="pres">
      <dgm:prSet presAssocID="{8BB21DC7-A219-4DF6-AA26-1615F5E4AB51}" presName="parentLin" presStyleCnt="0"/>
      <dgm:spPr/>
    </dgm:pt>
    <dgm:pt modelId="{05362102-7ED1-4A88-B09E-BC2E7E24DCEA}" type="pres">
      <dgm:prSet presAssocID="{8BB21DC7-A219-4DF6-AA26-1615F5E4AB51}" presName="parentLeftMargin" presStyleLbl="node1" presStyleIdx="1" presStyleCnt="3"/>
      <dgm:spPr>
        <a:prstGeom prst="roundRect">
          <a:avLst/>
        </a:prstGeom>
      </dgm:spPr>
      <dgm:t>
        <a:bodyPr/>
        <a:lstStyle/>
        <a:p>
          <a:endParaRPr lang="ru-RU"/>
        </a:p>
      </dgm:t>
    </dgm:pt>
    <dgm:pt modelId="{BCFC6BA6-8D49-4581-A645-1BA1519D68EA}" type="pres">
      <dgm:prSet presAssocID="{8BB21DC7-A219-4DF6-AA26-1615F5E4AB51}" presName="parentText" presStyleLbl="node1" presStyleIdx="2" presStyleCnt="3" custScaleX="142857" custScaleY="130233">
        <dgm:presLayoutVars>
          <dgm:chMax val="0"/>
          <dgm:bulletEnabled val="1"/>
        </dgm:presLayoutVars>
      </dgm:prSet>
      <dgm:spPr/>
      <dgm:t>
        <a:bodyPr/>
        <a:lstStyle/>
        <a:p>
          <a:endParaRPr lang="ru-RU"/>
        </a:p>
      </dgm:t>
    </dgm:pt>
    <dgm:pt modelId="{36B19B2C-23EB-431A-8451-F71D10827F44}" type="pres">
      <dgm:prSet presAssocID="{8BB21DC7-A219-4DF6-AA26-1615F5E4AB51}" presName="negativeSpace" presStyleCnt="0"/>
      <dgm:spPr/>
    </dgm:pt>
    <dgm:pt modelId="{87C1CE70-82B8-4B55-AB43-F7577370271C}" type="pres">
      <dgm:prSet presAssocID="{8BB21DC7-A219-4DF6-AA26-1615F5E4AB51}" presName="childText" presStyleLbl="conFgAcc1" presStyleIdx="2" presStyleCnt="3">
        <dgm:presLayoutVars>
          <dgm:bulletEnabled val="1"/>
        </dgm:presLayoutVars>
      </dgm:prSet>
      <dgm:spPr>
        <a:xfrm>
          <a:off x="0" y="2472464"/>
          <a:ext cx="5486400" cy="4536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4E518990-0CFD-444C-ADA3-1EA315435063}" srcId="{DFE9AD1C-0BBF-44E5-93B0-752A5CE9C2BA}" destId="{6E8D59B0-4624-48D7-B49E-883248C12F6D}" srcOrd="1" destOrd="0" parTransId="{D3033AA9-A60B-45AF-AE3A-32765B1C9A6E}" sibTransId="{23F778CF-8640-490B-B0CF-96EA3CA7EA7D}"/>
    <dgm:cxn modelId="{5D6511D0-D348-4864-8140-76E1783F50E1}" type="presOf" srcId="{DFE9AD1C-0BBF-44E5-93B0-752A5CE9C2BA}" destId="{3B62A72B-94EE-4972-BC89-01A154515570}" srcOrd="0" destOrd="0" presId="urn:microsoft.com/office/officeart/2005/8/layout/list1"/>
    <dgm:cxn modelId="{715DEA40-BF96-4523-A685-D8D368EE7380}" type="presOf" srcId="{6E8D59B0-4624-48D7-B49E-883248C12F6D}" destId="{599CD6D2-F4BF-4966-BA35-A35149594DDB}" srcOrd="1" destOrd="0" presId="urn:microsoft.com/office/officeart/2005/8/layout/list1"/>
    <dgm:cxn modelId="{CDBA31EB-E3D4-475D-988A-044333066FC2}" srcId="{DFE9AD1C-0BBF-44E5-93B0-752A5CE9C2BA}" destId="{8BB21DC7-A219-4DF6-AA26-1615F5E4AB51}" srcOrd="2" destOrd="0" parTransId="{9A942501-09F2-4BAA-A64E-E87F9A42F152}" sibTransId="{334E1522-0C05-4FD5-B927-F4D7249A044B}"/>
    <dgm:cxn modelId="{6935FB76-682D-4502-85A7-11F226243647}" type="presOf" srcId="{6E8D59B0-4624-48D7-B49E-883248C12F6D}" destId="{621BA094-D405-435E-AC8E-ACFCC5B8B031}" srcOrd="0" destOrd="0" presId="urn:microsoft.com/office/officeart/2005/8/layout/list1"/>
    <dgm:cxn modelId="{B474D4B2-B35B-47DD-BE0C-4D7DCE9742C8}" type="presOf" srcId="{8BB21DC7-A219-4DF6-AA26-1615F5E4AB51}" destId="{BCFC6BA6-8D49-4581-A645-1BA1519D68EA}" srcOrd="1" destOrd="0" presId="urn:microsoft.com/office/officeart/2005/8/layout/list1"/>
    <dgm:cxn modelId="{5807FB58-0729-470C-9650-0036A4B095AD}" type="presOf" srcId="{5B6A30ED-C9D9-47A4-A9E0-89ACC5AC0DD6}" destId="{C5D7E885-81FB-4136-80D3-33F9E5D2B1FF}" srcOrd="1" destOrd="0" presId="urn:microsoft.com/office/officeart/2005/8/layout/list1"/>
    <dgm:cxn modelId="{0469EDF6-6A7A-4363-88CE-1369847C82AF}" type="presOf" srcId="{8BB21DC7-A219-4DF6-AA26-1615F5E4AB51}" destId="{05362102-7ED1-4A88-B09E-BC2E7E24DCEA}" srcOrd="0" destOrd="0" presId="urn:microsoft.com/office/officeart/2005/8/layout/list1"/>
    <dgm:cxn modelId="{A291A80B-48BA-40DC-AD65-0F8A7DFD9618}" type="presOf" srcId="{5B6A30ED-C9D9-47A4-A9E0-89ACC5AC0DD6}" destId="{C2A5DA68-F8E3-48D3-98B9-77D80C61E517}" srcOrd="0" destOrd="0" presId="urn:microsoft.com/office/officeart/2005/8/layout/list1"/>
    <dgm:cxn modelId="{BF0720E5-5A9A-4F6A-9298-E681A1179354}" srcId="{DFE9AD1C-0BBF-44E5-93B0-752A5CE9C2BA}" destId="{5B6A30ED-C9D9-47A4-A9E0-89ACC5AC0DD6}" srcOrd="0" destOrd="0" parTransId="{07779135-986C-4904-9314-B4AC0475A085}" sibTransId="{1BD2425F-FD35-40C3-B204-D9D468BCBC51}"/>
    <dgm:cxn modelId="{B8D5406B-2E61-406C-978E-6C48987BB66F}" type="presParOf" srcId="{3B62A72B-94EE-4972-BC89-01A154515570}" destId="{855BC959-7363-48CC-A9ED-ED339F52B8A2}" srcOrd="0" destOrd="0" presId="urn:microsoft.com/office/officeart/2005/8/layout/list1"/>
    <dgm:cxn modelId="{D125BDC2-E76F-4263-B1C7-323D33BF268C}" type="presParOf" srcId="{855BC959-7363-48CC-A9ED-ED339F52B8A2}" destId="{C2A5DA68-F8E3-48D3-98B9-77D80C61E517}" srcOrd="0" destOrd="0" presId="urn:microsoft.com/office/officeart/2005/8/layout/list1"/>
    <dgm:cxn modelId="{3BF22F9A-50EF-4980-B5C0-CE67C5A98E4C}" type="presParOf" srcId="{855BC959-7363-48CC-A9ED-ED339F52B8A2}" destId="{C5D7E885-81FB-4136-80D3-33F9E5D2B1FF}" srcOrd="1" destOrd="0" presId="urn:microsoft.com/office/officeart/2005/8/layout/list1"/>
    <dgm:cxn modelId="{7BBE21B2-77C0-4695-8BB7-4BEC6C7E0751}" type="presParOf" srcId="{3B62A72B-94EE-4972-BC89-01A154515570}" destId="{86638430-5048-451C-9C26-15D08FB36D35}" srcOrd="1" destOrd="0" presId="urn:microsoft.com/office/officeart/2005/8/layout/list1"/>
    <dgm:cxn modelId="{D80FE20A-AF05-497F-B020-DFBB3FFA91DB}" type="presParOf" srcId="{3B62A72B-94EE-4972-BC89-01A154515570}" destId="{B1A059E1-A526-4EA6-A69C-3E55DB18B302}" srcOrd="2" destOrd="0" presId="urn:microsoft.com/office/officeart/2005/8/layout/list1"/>
    <dgm:cxn modelId="{BFD53B88-1DAF-4074-B2C3-BFA8245EF28A}" type="presParOf" srcId="{3B62A72B-94EE-4972-BC89-01A154515570}" destId="{D7BF56B8-8A0F-4231-A63B-C805E13AAF50}" srcOrd="3" destOrd="0" presId="urn:microsoft.com/office/officeart/2005/8/layout/list1"/>
    <dgm:cxn modelId="{EB999059-781D-4BFE-B0B1-939A4DA67C82}" type="presParOf" srcId="{3B62A72B-94EE-4972-BC89-01A154515570}" destId="{157AC236-B9A8-4763-A002-539398BAAEEF}" srcOrd="4" destOrd="0" presId="urn:microsoft.com/office/officeart/2005/8/layout/list1"/>
    <dgm:cxn modelId="{10D91E49-C154-44DE-A98F-2F2DC5293BE8}" type="presParOf" srcId="{157AC236-B9A8-4763-A002-539398BAAEEF}" destId="{621BA094-D405-435E-AC8E-ACFCC5B8B031}" srcOrd="0" destOrd="0" presId="urn:microsoft.com/office/officeart/2005/8/layout/list1"/>
    <dgm:cxn modelId="{414334FC-D43C-4E18-B1B7-30C99B526A56}" type="presParOf" srcId="{157AC236-B9A8-4763-A002-539398BAAEEF}" destId="{599CD6D2-F4BF-4966-BA35-A35149594DDB}" srcOrd="1" destOrd="0" presId="urn:microsoft.com/office/officeart/2005/8/layout/list1"/>
    <dgm:cxn modelId="{EABF76F8-3195-4262-973A-0FFE831225BB}" type="presParOf" srcId="{3B62A72B-94EE-4972-BC89-01A154515570}" destId="{D7101F66-37D2-47E8-A30E-7ECBBE9A0FD2}" srcOrd="5" destOrd="0" presId="urn:microsoft.com/office/officeart/2005/8/layout/list1"/>
    <dgm:cxn modelId="{727EC25E-4CF4-4986-9E3F-AEB130BCAAFD}" type="presParOf" srcId="{3B62A72B-94EE-4972-BC89-01A154515570}" destId="{AEF9D32E-5880-4EC8-8890-37C5196467C8}" srcOrd="6" destOrd="0" presId="urn:microsoft.com/office/officeart/2005/8/layout/list1"/>
    <dgm:cxn modelId="{FE4EEF1A-1FF1-4CCA-9581-24AF9BC9ECD1}" type="presParOf" srcId="{3B62A72B-94EE-4972-BC89-01A154515570}" destId="{F416D8D3-07A5-4944-8D35-AF08937FC8F6}" srcOrd="7" destOrd="0" presId="urn:microsoft.com/office/officeart/2005/8/layout/list1"/>
    <dgm:cxn modelId="{1D71C018-7BAD-4709-87A5-F3849CC86E12}" type="presParOf" srcId="{3B62A72B-94EE-4972-BC89-01A154515570}" destId="{A720CA82-F591-4432-AE2A-D43FE41EDBCB}" srcOrd="8" destOrd="0" presId="urn:microsoft.com/office/officeart/2005/8/layout/list1"/>
    <dgm:cxn modelId="{0F2D99B2-6F3E-4EE8-A1A4-8D655AA46CE9}" type="presParOf" srcId="{A720CA82-F591-4432-AE2A-D43FE41EDBCB}" destId="{05362102-7ED1-4A88-B09E-BC2E7E24DCEA}" srcOrd="0" destOrd="0" presId="urn:microsoft.com/office/officeart/2005/8/layout/list1"/>
    <dgm:cxn modelId="{F10C2EBD-8200-40C0-9D23-5D2A97602CC4}" type="presParOf" srcId="{A720CA82-F591-4432-AE2A-D43FE41EDBCB}" destId="{BCFC6BA6-8D49-4581-A645-1BA1519D68EA}" srcOrd="1" destOrd="0" presId="urn:microsoft.com/office/officeart/2005/8/layout/list1"/>
    <dgm:cxn modelId="{66FA654A-CE6C-41A1-BDB6-57FAE94E6913}" type="presParOf" srcId="{3B62A72B-94EE-4972-BC89-01A154515570}" destId="{36B19B2C-23EB-431A-8451-F71D10827F44}" srcOrd="9" destOrd="0" presId="urn:microsoft.com/office/officeart/2005/8/layout/list1"/>
    <dgm:cxn modelId="{305DCA44-B222-4676-B87B-9362151C570F}" type="presParOf" srcId="{3B62A72B-94EE-4972-BC89-01A154515570}" destId="{87C1CE70-82B8-4B55-AB43-F7577370271C}" srcOrd="10" destOrd="0" presId="urn:microsoft.com/office/officeart/2005/8/layout/lis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11C0E4-D7AB-4513-8FB1-D96AA7C826C8}"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F68B89E1-ACA2-4AC6-8065-F3CD10F43B29}">
      <dgm:prSet phldrT="[Текст]" custT="1"/>
      <dgm:spPr>
        <a:xfrm rot="16200000">
          <a:off x="-1476184" y="1476184"/>
          <a:ext cx="3644900" cy="69253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англійській мові</a:t>
          </a:r>
        </a:p>
      </dgm:t>
    </dgm:pt>
    <dgm:pt modelId="{8DB00347-3A65-495D-B13D-C800FA72E460}" type="parTrans" cxnId="{7CF0AE4D-38CA-41F3-AE57-5ACC728D6B46}">
      <dgm:prSet/>
      <dgm:spPr/>
      <dgm:t>
        <a:bodyPr/>
        <a:lstStyle/>
        <a:p>
          <a:endParaRPr lang="ru-RU"/>
        </a:p>
      </dgm:t>
    </dgm:pt>
    <dgm:pt modelId="{5E03D210-8797-468D-80A0-7E8E53F2E248}" type="sibTrans" cxnId="{7CF0AE4D-38CA-41F3-AE57-5ACC728D6B46}">
      <dgm:prSet/>
      <dgm:spPr/>
      <dgm:t>
        <a:bodyPr/>
        <a:lstStyle/>
        <a:p>
          <a:endParaRPr lang="ru-RU"/>
        </a:p>
      </dgm:t>
    </dgm:pt>
    <dgm:pt modelId="{D14BEA3F-79B0-493F-AFCB-540632121A5E}">
      <dgm:prSet phldrT="[Текст]" custT="1"/>
      <dgm:spPr>
        <a:xfrm>
          <a:off x="1505600" y="177688"/>
          <a:ext cx="4049996" cy="69253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«international adoption» </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міжнародне усиновлення</a:t>
          </a:r>
        </a:p>
      </dgm:t>
    </dgm:pt>
    <dgm:pt modelId="{8743BC00-FC30-464B-B251-E43F16508FDE}" type="parTrans" cxnId="{D06785DC-5997-463C-9298-71FED77DA9BD}">
      <dgm:prSet/>
      <dgm:spPr>
        <a:xfrm>
          <a:off x="692531" y="523954"/>
          <a:ext cx="813069" cy="129849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CB181EF-5E44-4F66-8B12-8AC52C05B4C0}" type="sibTrans" cxnId="{D06785DC-5997-463C-9298-71FED77DA9BD}">
      <dgm:prSet/>
      <dgm:spPr/>
      <dgm:t>
        <a:bodyPr/>
        <a:lstStyle/>
        <a:p>
          <a:endParaRPr lang="ru-RU"/>
        </a:p>
      </dgm:t>
    </dgm:pt>
    <dgm:pt modelId="{02542FB3-5037-47D9-BB2A-1AE1A6BC51E9}">
      <dgm:prSet phldrT="[Текст]" custT="1"/>
      <dgm:spPr>
        <a:xfrm>
          <a:off x="1505600" y="1043352"/>
          <a:ext cx="4079230" cy="69253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«foreign adoption» </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іноземне усиновлення</a:t>
          </a:r>
        </a:p>
      </dgm:t>
    </dgm:pt>
    <dgm:pt modelId="{967E81AA-A704-4025-B961-DED9F8D08FFA}" type="parTrans" cxnId="{B746F3DE-EF42-460E-B0D2-35433B76642E}">
      <dgm:prSet/>
      <dgm:spPr>
        <a:xfrm>
          <a:off x="692531" y="1389618"/>
          <a:ext cx="813069" cy="43283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EAD9E3A-A935-4B38-BDF9-5AB402EC4E46}" type="sibTrans" cxnId="{B746F3DE-EF42-460E-B0D2-35433B76642E}">
      <dgm:prSet/>
      <dgm:spPr/>
      <dgm:t>
        <a:bodyPr/>
        <a:lstStyle/>
        <a:p>
          <a:endParaRPr lang="ru-RU"/>
        </a:p>
      </dgm:t>
    </dgm:pt>
    <dgm:pt modelId="{0280D26B-33CE-42C4-A463-858CD4EC55A8}">
      <dgm:prSet phldrT="[Текст]" custT="1"/>
      <dgm:spPr>
        <a:xfrm>
          <a:off x="1505600" y="1909016"/>
          <a:ext cx="4079230" cy="69253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«inter-country adoption» </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міждержавне усиновлення</a:t>
          </a:r>
        </a:p>
      </dgm:t>
    </dgm:pt>
    <dgm:pt modelId="{87295523-251B-4BBB-9620-A7EFAED03056}" type="parTrans" cxnId="{86EC7506-6C76-4F02-B688-ECD56A555A83}">
      <dgm:prSet/>
      <dgm:spPr>
        <a:xfrm>
          <a:off x="692531" y="1822450"/>
          <a:ext cx="813069" cy="43283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722210E-9A6A-4A28-98D4-035B6A1181AD}" type="sibTrans" cxnId="{86EC7506-6C76-4F02-B688-ECD56A555A83}">
      <dgm:prSet/>
      <dgm:spPr/>
      <dgm:t>
        <a:bodyPr/>
        <a:lstStyle/>
        <a:p>
          <a:endParaRPr lang="ru-RU"/>
        </a:p>
      </dgm:t>
    </dgm:pt>
    <dgm:pt modelId="{89816D1A-790F-4EF6-AD6F-C9BE179B36C4}">
      <dgm:prSet custT="1"/>
      <dgm:spPr>
        <a:xfrm>
          <a:off x="1505600" y="2774680"/>
          <a:ext cx="4079230" cy="69253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«adoption with a foreign elements» </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усиновлення з іноземним елементом</a:t>
          </a:r>
        </a:p>
      </dgm:t>
    </dgm:pt>
    <dgm:pt modelId="{949C202C-E69F-466E-A10C-F36D9D8EC798}" type="parTrans" cxnId="{FD089B49-BB8A-4222-A930-018EAD20EE0D}">
      <dgm:prSet/>
      <dgm:spPr>
        <a:xfrm>
          <a:off x="692531" y="1822450"/>
          <a:ext cx="813069" cy="129849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B6C8014-7CA6-4D9D-B8FC-31AA28AFE23C}" type="sibTrans" cxnId="{FD089B49-BB8A-4222-A930-018EAD20EE0D}">
      <dgm:prSet/>
      <dgm:spPr/>
      <dgm:t>
        <a:bodyPr/>
        <a:lstStyle/>
        <a:p>
          <a:endParaRPr lang="ru-RU"/>
        </a:p>
      </dgm:t>
    </dgm:pt>
    <dgm:pt modelId="{B4861370-843B-484B-97EC-0CBE00BEEE3F}" type="pres">
      <dgm:prSet presAssocID="{7211C0E4-D7AB-4513-8FB1-D96AA7C826C8}" presName="Name0" presStyleCnt="0">
        <dgm:presLayoutVars>
          <dgm:chPref val="1"/>
          <dgm:dir/>
          <dgm:animOne val="branch"/>
          <dgm:animLvl val="lvl"/>
          <dgm:resizeHandles val="exact"/>
        </dgm:presLayoutVars>
      </dgm:prSet>
      <dgm:spPr/>
      <dgm:t>
        <a:bodyPr/>
        <a:lstStyle/>
        <a:p>
          <a:endParaRPr lang="ru-RU"/>
        </a:p>
      </dgm:t>
    </dgm:pt>
    <dgm:pt modelId="{F3BA598E-17CC-4608-A76E-D73909313616}" type="pres">
      <dgm:prSet presAssocID="{F68B89E1-ACA2-4AC6-8065-F3CD10F43B29}" presName="root1" presStyleCnt="0"/>
      <dgm:spPr/>
    </dgm:pt>
    <dgm:pt modelId="{E7F35702-C355-4106-A99A-DC4333EF2325}" type="pres">
      <dgm:prSet presAssocID="{F68B89E1-ACA2-4AC6-8065-F3CD10F43B29}" presName="LevelOneTextNode" presStyleLbl="node0" presStyleIdx="0" presStyleCnt="1" custLinFactX="-30204" custLinFactNeighborX="-100000">
        <dgm:presLayoutVars>
          <dgm:chPref val="3"/>
        </dgm:presLayoutVars>
      </dgm:prSet>
      <dgm:spPr>
        <a:prstGeom prst="rect">
          <a:avLst/>
        </a:prstGeom>
      </dgm:spPr>
      <dgm:t>
        <a:bodyPr/>
        <a:lstStyle/>
        <a:p>
          <a:endParaRPr lang="ru-RU"/>
        </a:p>
      </dgm:t>
    </dgm:pt>
    <dgm:pt modelId="{D7B6BB5A-DE38-4DE3-B0F9-AEE2F267840F}" type="pres">
      <dgm:prSet presAssocID="{F68B89E1-ACA2-4AC6-8065-F3CD10F43B29}" presName="level2hierChild" presStyleCnt="0"/>
      <dgm:spPr/>
    </dgm:pt>
    <dgm:pt modelId="{D43C4157-41BA-4C10-8502-6748A95D61F8}" type="pres">
      <dgm:prSet presAssocID="{8743BC00-FC30-464B-B251-E43F16508FDE}" presName="conn2-1" presStyleLbl="parChTrans1D2" presStyleIdx="0" presStyleCnt="4"/>
      <dgm:spPr>
        <a:custGeom>
          <a:avLst/>
          <a:gdLst/>
          <a:ahLst/>
          <a:cxnLst/>
          <a:rect l="0" t="0" r="0" b="0"/>
          <a:pathLst>
            <a:path>
              <a:moveTo>
                <a:pt x="0" y="1298495"/>
              </a:moveTo>
              <a:lnTo>
                <a:pt x="406534" y="1298495"/>
              </a:lnTo>
              <a:lnTo>
                <a:pt x="406534" y="0"/>
              </a:lnTo>
              <a:lnTo>
                <a:pt x="813069" y="0"/>
              </a:lnTo>
            </a:path>
          </a:pathLst>
        </a:custGeom>
      </dgm:spPr>
      <dgm:t>
        <a:bodyPr/>
        <a:lstStyle/>
        <a:p>
          <a:endParaRPr lang="ru-RU"/>
        </a:p>
      </dgm:t>
    </dgm:pt>
    <dgm:pt modelId="{86B34A94-C257-46F9-BEF9-29F00E5D1818}" type="pres">
      <dgm:prSet presAssocID="{8743BC00-FC30-464B-B251-E43F16508FDE}" presName="connTx" presStyleLbl="parChTrans1D2" presStyleIdx="0" presStyleCnt="4"/>
      <dgm:spPr/>
      <dgm:t>
        <a:bodyPr/>
        <a:lstStyle/>
        <a:p>
          <a:endParaRPr lang="ru-RU"/>
        </a:p>
      </dgm:t>
    </dgm:pt>
    <dgm:pt modelId="{F990F5B1-644B-4F29-818E-F0EB8FB603EE}" type="pres">
      <dgm:prSet presAssocID="{D14BEA3F-79B0-493F-AFCB-540632121A5E}" presName="root2" presStyleCnt="0"/>
      <dgm:spPr/>
    </dgm:pt>
    <dgm:pt modelId="{5D2AD870-2712-4523-BAFA-75C53DCAA808}" type="pres">
      <dgm:prSet presAssocID="{D14BEA3F-79B0-493F-AFCB-540632121A5E}" presName="LevelTwoTextNode" presStyleLbl="node2" presStyleIdx="0" presStyleCnt="4" custScaleX="206922">
        <dgm:presLayoutVars>
          <dgm:chPref val="3"/>
        </dgm:presLayoutVars>
      </dgm:prSet>
      <dgm:spPr>
        <a:prstGeom prst="rect">
          <a:avLst/>
        </a:prstGeom>
      </dgm:spPr>
      <dgm:t>
        <a:bodyPr/>
        <a:lstStyle/>
        <a:p>
          <a:endParaRPr lang="ru-RU"/>
        </a:p>
      </dgm:t>
    </dgm:pt>
    <dgm:pt modelId="{4DCBDC6B-B48F-4601-BA2B-EE44984DC86D}" type="pres">
      <dgm:prSet presAssocID="{D14BEA3F-79B0-493F-AFCB-540632121A5E}" presName="level3hierChild" presStyleCnt="0"/>
      <dgm:spPr/>
    </dgm:pt>
    <dgm:pt modelId="{D41A4B4E-B9D0-458D-90F2-5DC8B70060FD}" type="pres">
      <dgm:prSet presAssocID="{967E81AA-A704-4025-B961-DED9F8D08FFA}" presName="conn2-1" presStyleLbl="parChTrans1D2" presStyleIdx="1" presStyleCnt="4"/>
      <dgm:spPr>
        <a:custGeom>
          <a:avLst/>
          <a:gdLst/>
          <a:ahLst/>
          <a:cxnLst/>
          <a:rect l="0" t="0" r="0" b="0"/>
          <a:pathLst>
            <a:path>
              <a:moveTo>
                <a:pt x="0" y="432831"/>
              </a:moveTo>
              <a:lnTo>
                <a:pt x="406534" y="432831"/>
              </a:lnTo>
              <a:lnTo>
                <a:pt x="406534" y="0"/>
              </a:lnTo>
              <a:lnTo>
                <a:pt x="813069" y="0"/>
              </a:lnTo>
            </a:path>
          </a:pathLst>
        </a:custGeom>
      </dgm:spPr>
      <dgm:t>
        <a:bodyPr/>
        <a:lstStyle/>
        <a:p>
          <a:endParaRPr lang="ru-RU"/>
        </a:p>
      </dgm:t>
    </dgm:pt>
    <dgm:pt modelId="{983D6CDF-802B-4234-9AEF-A11327DC24E5}" type="pres">
      <dgm:prSet presAssocID="{967E81AA-A704-4025-B961-DED9F8D08FFA}" presName="connTx" presStyleLbl="parChTrans1D2" presStyleIdx="1" presStyleCnt="4"/>
      <dgm:spPr/>
      <dgm:t>
        <a:bodyPr/>
        <a:lstStyle/>
        <a:p>
          <a:endParaRPr lang="ru-RU"/>
        </a:p>
      </dgm:t>
    </dgm:pt>
    <dgm:pt modelId="{1BF56C56-867A-42BF-90C7-6BD25C3A244D}" type="pres">
      <dgm:prSet presAssocID="{02542FB3-5037-47D9-BB2A-1AE1A6BC51E9}" presName="root2" presStyleCnt="0"/>
      <dgm:spPr/>
    </dgm:pt>
    <dgm:pt modelId="{E166AEF5-1B59-4CEE-8CBA-2661A934D5EC}" type="pres">
      <dgm:prSet presAssocID="{02542FB3-5037-47D9-BB2A-1AE1A6BC51E9}" presName="LevelTwoTextNode" presStyleLbl="node2" presStyleIdx="1" presStyleCnt="4" custScaleX="206922">
        <dgm:presLayoutVars>
          <dgm:chPref val="3"/>
        </dgm:presLayoutVars>
      </dgm:prSet>
      <dgm:spPr>
        <a:prstGeom prst="rect">
          <a:avLst/>
        </a:prstGeom>
      </dgm:spPr>
      <dgm:t>
        <a:bodyPr/>
        <a:lstStyle/>
        <a:p>
          <a:endParaRPr lang="ru-RU"/>
        </a:p>
      </dgm:t>
    </dgm:pt>
    <dgm:pt modelId="{51D4526E-0F49-46E7-8C7D-92881C31CE17}" type="pres">
      <dgm:prSet presAssocID="{02542FB3-5037-47D9-BB2A-1AE1A6BC51E9}" presName="level3hierChild" presStyleCnt="0"/>
      <dgm:spPr/>
    </dgm:pt>
    <dgm:pt modelId="{13E23065-40DF-480D-AF8E-6A1A93066BD1}" type="pres">
      <dgm:prSet presAssocID="{87295523-251B-4BBB-9620-A7EFAED03056}" presName="conn2-1" presStyleLbl="parChTrans1D2" presStyleIdx="2" presStyleCnt="4"/>
      <dgm:spPr>
        <a:custGeom>
          <a:avLst/>
          <a:gdLst/>
          <a:ahLst/>
          <a:cxnLst/>
          <a:rect l="0" t="0" r="0" b="0"/>
          <a:pathLst>
            <a:path>
              <a:moveTo>
                <a:pt x="0" y="0"/>
              </a:moveTo>
              <a:lnTo>
                <a:pt x="406534" y="0"/>
              </a:lnTo>
              <a:lnTo>
                <a:pt x="406534" y="432831"/>
              </a:lnTo>
              <a:lnTo>
                <a:pt x="813069" y="432831"/>
              </a:lnTo>
            </a:path>
          </a:pathLst>
        </a:custGeom>
      </dgm:spPr>
      <dgm:t>
        <a:bodyPr/>
        <a:lstStyle/>
        <a:p>
          <a:endParaRPr lang="ru-RU"/>
        </a:p>
      </dgm:t>
    </dgm:pt>
    <dgm:pt modelId="{35536C88-5EE2-49D3-A6C4-1DC7FCDF7C76}" type="pres">
      <dgm:prSet presAssocID="{87295523-251B-4BBB-9620-A7EFAED03056}" presName="connTx" presStyleLbl="parChTrans1D2" presStyleIdx="2" presStyleCnt="4"/>
      <dgm:spPr/>
      <dgm:t>
        <a:bodyPr/>
        <a:lstStyle/>
        <a:p>
          <a:endParaRPr lang="ru-RU"/>
        </a:p>
      </dgm:t>
    </dgm:pt>
    <dgm:pt modelId="{5AB90234-7983-41AB-9960-8C3DA636B619}" type="pres">
      <dgm:prSet presAssocID="{0280D26B-33CE-42C4-A463-858CD4EC55A8}" presName="root2" presStyleCnt="0"/>
      <dgm:spPr/>
    </dgm:pt>
    <dgm:pt modelId="{4DD45ADB-5FA3-46D7-A3D0-07BC3FA31CD4}" type="pres">
      <dgm:prSet presAssocID="{0280D26B-33CE-42C4-A463-858CD4EC55A8}" presName="LevelTwoTextNode" presStyleLbl="node2" presStyleIdx="2" presStyleCnt="4" custScaleX="206922">
        <dgm:presLayoutVars>
          <dgm:chPref val="3"/>
        </dgm:presLayoutVars>
      </dgm:prSet>
      <dgm:spPr>
        <a:prstGeom prst="rect">
          <a:avLst/>
        </a:prstGeom>
      </dgm:spPr>
      <dgm:t>
        <a:bodyPr/>
        <a:lstStyle/>
        <a:p>
          <a:endParaRPr lang="ru-RU"/>
        </a:p>
      </dgm:t>
    </dgm:pt>
    <dgm:pt modelId="{9B2A5D19-6223-4F0F-9275-14F4E3749425}" type="pres">
      <dgm:prSet presAssocID="{0280D26B-33CE-42C4-A463-858CD4EC55A8}" presName="level3hierChild" presStyleCnt="0"/>
      <dgm:spPr/>
    </dgm:pt>
    <dgm:pt modelId="{A33D9D89-7D01-4BA2-B809-20391B52B7BD}" type="pres">
      <dgm:prSet presAssocID="{949C202C-E69F-466E-A10C-F36D9D8EC798}" presName="conn2-1" presStyleLbl="parChTrans1D2" presStyleIdx="3" presStyleCnt="4"/>
      <dgm:spPr>
        <a:custGeom>
          <a:avLst/>
          <a:gdLst/>
          <a:ahLst/>
          <a:cxnLst/>
          <a:rect l="0" t="0" r="0" b="0"/>
          <a:pathLst>
            <a:path>
              <a:moveTo>
                <a:pt x="0" y="0"/>
              </a:moveTo>
              <a:lnTo>
                <a:pt x="406534" y="0"/>
              </a:lnTo>
              <a:lnTo>
                <a:pt x="406534" y="1298495"/>
              </a:lnTo>
              <a:lnTo>
                <a:pt x="813069" y="1298495"/>
              </a:lnTo>
            </a:path>
          </a:pathLst>
        </a:custGeom>
      </dgm:spPr>
      <dgm:t>
        <a:bodyPr/>
        <a:lstStyle/>
        <a:p>
          <a:endParaRPr lang="ru-RU"/>
        </a:p>
      </dgm:t>
    </dgm:pt>
    <dgm:pt modelId="{62B6EDCF-A173-4C95-9048-E68CA577A85D}" type="pres">
      <dgm:prSet presAssocID="{949C202C-E69F-466E-A10C-F36D9D8EC798}" presName="connTx" presStyleLbl="parChTrans1D2" presStyleIdx="3" presStyleCnt="4"/>
      <dgm:spPr/>
      <dgm:t>
        <a:bodyPr/>
        <a:lstStyle/>
        <a:p>
          <a:endParaRPr lang="ru-RU"/>
        </a:p>
      </dgm:t>
    </dgm:pt>
    <dgm:pt modelId="{502AFAF5-AD6C-48E4-82AC-9F7F1E0DE92D}" type="pres">
      <dgm:prSet presAssocID="{89816D1A-790F-4EF6-AD6F-C9BE179B36C4}" presName="root2" presStyleCnt="0"/>
      <dgm:spPr/>
    </dgm:pt>
    <dgm:pt modelId="{698BCE39-9589-4BCC-83FE-00E4C1B32C7E}" type="pres">
      <dgm:prSet presAssocID="{89816D1A-790F-4EF6-AD6F-C9BE179B36C4}" presName="LevelTwoTextNode" presStyleLbl="node2" presStyleIdx="3" presStyleCnt="4" custScaleX="206922">
        <dgm:presLayoutVars>
          <dgm:chPref val="3"/>
        </dgm:presLayoutVars>
      </dgm:prSet>
      <dgm:spPr>
        <a:prstGeom prst="rect">
          <a:avLst/>
        </a:prstGeom>
      </dgm:spPr>
      <dgm:t>
        <a:bodyPr/>
        <a:lstStyle/>
        <a:p>
          <a:endParaRPr lang="ru-RU"/>
        </a:p>
      </dgm:t>
    </dgm:pt>
    <dgm:pt modelId="{4406AD0A-0AB5-4BDC-A6E6-33BE9923C0A3}" type="pres">
      <dgm:prSet presAssocID="{89816D1A-790F-4EF6-AD6F-C9BE179B36C4}" presName="level3hierChild" presStyleCnt="0"/>
      <dgm:spPr/>
    </dgm:pt>
  </dgm:ptLst>
  <dgm:cxnLst>
    <dgm:cxn modelId="{D980A6B7-2967-46F2-AC14-C037A83EB1CD}" type="presOf" srcId="{949C202C-E69F-466E-A10C-F36D9D8EC798}" destId="{62B6EDCF-A173-4C95-9048-E68CA577A85D}" srcOrd="1" destOrd="0" presId="urn:microsoft.com/office/officeart/2008/layout/HorizontalMultiLevelHierarchy"/>
    <dgm:cxn modelId="{FD089B49-BB8A-4222-A930-018EAD20EE0D}" srcId="{F68B89E1-ACA2-4AC6-8065-F3CD10F43B29}" destId="{89816D1A-790F-4EF6-AD6F-C9BE179B36C4}" srcOrd="3" destOrd="0" parTransId="{949C202C-E69F-466E-A10C-F36D9D8EC798}" sibTransId="{AB6C8014-7CA6-4D9D-B8FC-31AA28AFE23C}"/>
    <dgm:cxn modelId="{829B6FDD-583F-45D5-A741-C72D0E698787}" type="presOf" srcId="{87295523-251B-4BBB-9620-A7EFAED03056}" destId="{13E23065-40DF-480D-AF8E-6A1A93066BD1}" srcOrd="0" destOrd="0" presId="urn:microsoft.com/office/officeart/2008/layout/HorizontalMultiLevelHierarchy"/>
    <dgm:cxn modelId="{C3C5C96C-DC00-40D4-A8F9-C6CDAFC3858E}" type="presOf" srcId="{89816D1A-790F-4EF6-AD6F-C9BE179B36C4}" destId="{698BCE39-9589-4BCC-83FE-00E4C1B32C7E}" srcOrd="0" destOrd="0" presId="urn:microsoft.com/office/officeart/2008/layout/HorizontalMultiLevelHierarchy"/>
    <dgm:cxn modelId="{F762B10E-8034-435A-9BE4-8E4E6A241AA8}" type="presOf" srcId="{949C202C-E69F-466E-A10C-F36D9D8EC798}" destId="{A33D9D89-7D01-4BA2-B809-20391B52B7BD}" srcOrd="0" destOrd="0" presId="urn:microsoft.com/office/officeart/2008/layout/HorizontalMultiLevelHierarchy"/>
    <dgm:cxn modelId="{AE0460A1-2F75-4A49-A72A-0F78A3B1746A}" type="presOf" srcId="{967E81AA-A704-4025-B961-DED9F8D08FFA}" destId="{D41A4B4E-B9D0-458D-90F2-5DC8B70060FD}" srcOrd="0" destOrd="0" presId="urn:microsoft.com/office/officeart/2008/layout/HorizontalMultiLevelHierarchy"/>
    <dgm:cxn modelId="{41FF54C5-4FFB-4705-A77E-BC3E0D87E7A8}" type="presOf" srcId="{02542FB3-5037-47D9-BB2A-1AE1A6BC51E9}" destId="{E166AEF5-1B59-4CEE-8CBA-2661A934D5EC}" srcOrd="0" destOrd="0" presId="urn:microsoft.com/office/officeart/2008/layout/HorizontalMultiLevelHierarchy"/>
    <dgm:cxn modelId="{B746F3DE-EF42-460E-B0D2-35433B76642E}" srcId="{F68B89E1-ACA2-4AC6-8065-F3CD10F43B29}" destId="{02542FB3-5037-47D9-BB2A-1AE1A6BC51E9}" srcOrd="1" destOrd="0" parTransId="{967E81AA-A704-4025-B961-DED9F8D08FFA}" sibTransId="{DEAD9E3A-A935-4B38-BDF9-5AB402EC4E46}"/>
    <dgm:cxn modelId="{3DA35647-E16A-462B-9E3F-3AB064209BA9}" type="presOf" srcId="{8743BC00-FC30-464B-B251-E43F16508FDE}" destId="{86B34A94-C257-46F9-BEF9-29F00E5D1818}" srcOrd="1" destOrd="0" presId="urn:microsoft.com/office/officeart/2008/layout/HorizontalMultiLevelHierarchy"/>
    <dgm:cxn modelId="{170C7789-C210-4881-8142-01E0EAED7C78}" type="presOf" srcId="{0280D26B-33CE-42C4-A463-858CD4EC55A8}" destId="{4DD45ADB-5FA3-46D7-A3D0-07BC3FA31CD4}" srcOrd="0" destOrd="0" presId="urn:microsoft.com/office/officeart/2008/layout/HorizontalMultiLevelHierarchy"/>
    <dgm:cxn modelId="{52C35672-5AB8-4921-8961-AD5AE117EAFD}" type="presOf" srcId="{87295523-251B-4BBB-9620-A7EFAED03056}" destId="{35536C88-5EE2-49D3-A6C4-1DC7FCDF7C76}" srcOrd="1" destOrd="0" presId="urn:microsoft.com/office/officeart/2008/layout/HorizontalMultiLevelHierarchy"/>
    <dgm:cxn modelId="{6E26F2CE-CA3B-45BC-B9FD-94A41B709C5E}" type="presOf" srcId="{8743BC00-FC30-464B-B251-E43F16508FDE}" destId="{D43C4157-41BA-4C10-8502-6748A95D61F8}" srcOrd="0" destOrd="0" presId="urn:microsoft.com/office/officeart/2008/layout/HorizontalMultiLevelHierarchy"/>
    <dgm:cxn modelId="{5E81A5CF-F744-4852-B746-32B6AB5C7A7A}" type="presOf" srcId="{7211C0E4-D7AB-4513-8FB1-D96AA7C826C8}" destId="{B4861370-843B-484B-97EC-0CBE00BEEE3F}" srcOrd="0" destOrd="0" presId="urn:microsoft.com/office/officeart/2008/layout/HorizontalMultiLevelHierarchy"/>
    <dgm:cxn modelId="{86EC7506-6C76-4F02-B688-ECD56A555A83}" srcId="{F68B89E1-ACA2-4AC6-8065-F3CD10F43B29}" destId="{0280D26B-33CE-42C4-A463-858CD4EC55A8}" srcOrd="2" destOrd="0" parTransId="{87295523-251B-4BBB-9620-A7EFAED03056}" sibTransId="{A722210E-9A6A-4A28-98D4-035B6A1181AD}"/>
    <dgm:cxn modelId="{D06785DC-5997-463C-9298-71FED77DA9BD}" srcId="{F68B89E1-ACA2-4AC6-8065-F3CD10F43B29}" destId="{D14BEA3F-79B0-493F-AFCB-540632121A5E}" srcOrd="0" destOrd="0" parTransId="{8743BC00-FC30-464B-B251-E43F16508FDE}" sibTransId="{5CB181EF-5E44-4F66-8B12-8AC52C05B4C0}"/>
    <dgm:cxn modelId="{4B8654E1-CC41-4DC0-A776-ADE9E74C114C}" type="presOf" srcId="{D14BEA3F-79B0-493F-AFCB-540632121A5E}" destId="{5D2AD870-2712-4523-BAFA-75C53DCAA808}" srcOrd="0" destOrd="0" presId="urn:microsoft.com/office/officeart/2008/layout/HorizontalMultiLevelHierarchy"/>
    <dgm:cxn modelId="{098185CB-6EFE-40A7-8B6D-73938962EC91}" type="presOf" srcId="{F68B89E1-ACA2-4AC6-8065-F3CD10F43B29}" destId="{E7F35702-C355-4106-A99A-DC4333EF2325}" srcOrd="0" destOrd="0" presId="urn:microsoft.com/office/officeart/2008/layout/HorizontalMultiLevelHierarchy"/>
    <dgm:cxn modelId="{DFF9978D-2DE5-4F5E-87E3-2D165F535BD3}" type="presOf" srcId="{967E81AA-A704-4025-B961-DED9F8D08FFA}" destId="{983D6CDF-802B-4234-9AEF-A11327DC24E5}" srcOrd="1" destOrd="0" presId="urn:microsoft.com/office/officeart/2008/layout/HorizontalMultiLevelHierarchy"/>
    <dgm:cxn modelId="{7CF0AE4D-38CA-41F3-AE57-5ACC728D6B46}" srcId="{7211C0E4-D7AB-4513-8FB1-D96AA7C826C8}" destId="{F68B89E1-ACA2-4AC6-8065-F3CD10F43B29}" srcOrd="0" destOrd="0" parTransId="{8DB00347-3A65-495D-B13D-C800FA72E460}" sibTransId="{5E03D210-8797-468D-80A0-7E8E53F2E248}"/>
    <dgm:cxn modelId="{8EA6CF24-6BAE-45C4-9177-58CBBE5F11A2}" type="presParOf" srcId="{B4861370-843B-484B-97EC-0CBE00BEEE3F}" destId="{F3BA598E-17CC-4608-A76E-D73909313616}" srcOrd="0" destOrd="0" presId="urn:microsoft.com/office/officeart/2008/layout/HorizontalMultiLevelHierarchy"/>
    <dgm:cxn modelId="{A96FCFD3-6284-40C7-86E4-86D8EC1052C4}" type="presParOf" srcId="{F3BA598E-17CC-4608-A76E-D73909313616}" destId="{E7F35702-C355-4106-A99A-DC4333EF2325}" srcOrd="0" destOrd="0" presId="urn:microsoft.com/office/officeart/2008/layout/HorizontalMultiLevelHierarchy"/>
    <dgm:cxn modelId="{4E596750-3935-40BB-83DC-F8FF00F1AA1D}" type="presParOf" srcId="{F3BA598E-17CC-4608-A76E-D73909313616}" destId="{D7B6BB5A-DE38-4DE3-B0F9-AEE2F267840F}" srcOrd="1" destOrd="0" presId="urn:microsoft.com/office/officeart/2008/layout/HorizontalMultiLevelHierarchy"/>
    <dgm:cxn modelId="{9FF38880-EA14-44CA-977C-D48EA3F3AA80}" type="presParOf" srcId="{D7B6BB5A-DE38-4DE3-B0F9-AEE2F267840F}" destId="{D43C4157-41BA-4C10-8502-6748A95D61F8}" srcOrd="0" destOrd="0" presId="urn:microsoft.com/office/officeart/2008/layout/HorizontalMultiLevelHierarchy"/>
    <dgm:cxn modelId="{09100CED-FA3F-42AF-9C67-7030AA538B59}" type="presParOf" srcId="{D43C4157-41BA-4C10-8502-6748A95D61F8}" destId="{86B34A94-C257-46F9-BEF9-29F00E5D1818}" srcOrd="0" destOrd="0" presId="urn:microsoft.com/office/officeart/2008/layout/HorizontalMultiLevelHierarchy"/>
    <dgm:cxn modelId="{FE0EB5BA-AD62-42CA-9ADC-E65D486A6C24}" type="presParOf" srcId="{D7B6BB5A-DE38-4DE3-B0F9-AEE2F267840F}" destId="{F990F5B1-644B-4F29-818E-F0EB8FB603EE}" srcOrd="1" destOrd="0" presId="urn:microsoft.com/office/officeart/2008/layout/HorizontalMultiLevelHierarchy"/>
    <dgm:cxn modelId="{5AB0984C-27BD-40FB-AC85-5CD08789C562}" type="presParOf" srcId="{F990F5B1-644B-4F29-818E-F0EB8FB603EE}" destId="{5D2AD870-2712-4523-BAFA-75C53DCAA808}" srcOrd="0" destOrd="0" presId="urn:microsoft.com/office/officeart/2008/layout/HorizontalMultiLevelHierarchy"/>
    <dgm:cxn modelId="{EDABE4AA-4D1B-4600-B58E-D938E2EAEF54}" type="presParOf" srcId="{F990F5B1-644B-4F29-818E-F0EB8FB603EE}" destId="{4DCBDC6B-B48F-4601-BA2B-EE44984DC86D}" srcOrd="1" destOrd="0" presId="urn:microsoft.com/office/officeart/2008/layout/HorizontalMultiLevelHierarchy"/>
    <dgm:cxn modelId="{DCAB0CA0-0677-4F3A-A860-60B367758CC0}" type="presParOf" srcId="{D7B6BB5A-DE38-4DE3-B0F9-AEE2F267840F}" destId="{D41A4B4E-B9D0-458D-90F2-5DC8B70060FD}" srcOrd="2" destOrd="0" presId="urn:microsoft.com/office/officeart/2008/layout/HorizontalMultiLevelHierarchy"/>
    <dgm:cxn modelId="{B0A8207A-F51B-462B-98A0-C98C7A26C8AC}" type="presParOf" srcId="{D41A4B4E-B9D0-458D-90F2-5DC8B70060FD}" destId="{983D6CDF-802B-4234-9AEF-A11327DC24E5}" srcOrd="0" destOrd="0" presId="urn:microsoft.com/office/officeart/2008/layout/HorizontalMultiLevelHierarchy"/>
    <dgm:cxn modelId="{EE14C2B1-759F-4F05-9C74-6FC59FBE9C3E}" type="presParOf" srcId="{D7B6BB5A-DE38-4DE3-B0F9-AEE2F267840F}" destId="{1BF56C56-867A-42BF-90C7-6BD25C3A244D}" srcOrd="3" destOrd="0" presId="urn:microsoft.com/office/officeart/2008/layout/HorizontalMultiLevelHierarchy"/>
    <dgm:cxn modelId="{9C83E604-F1B6-45BF-8940-8A6E62CA67FC}" type="presParOf" srcId="{1BF56C56-867A-42BF-90C7-6BD25C3A244D}" destId="{E166AEF5-1B59-4CEE-8CBA-2661A934D5EC}" srcOrd="0" destOrd="0" presId="urn:microsoft.com/office/officeart/2008/layout/HorizontalMultiLevelHierarchy"/>
    <dgm:cxn modelId="{A61C9AF6-4127-43EA-AFD6-DB1F73B6DE95}" type="presParOf" srcId="{1BF56C56-867A-42BF-90C7-6BD25C3A244D}" destId="{51D4526E-0F49-46E7-8C7D-92881C31CE17}" srcOrd="1" destOrd="0" presId="urn:microsoft.com/office/officeart/2008/layout/HorizontalMultiLevelHierarchy"/>
    <dgm:cxn modelId="{28AB5533-183E-4618-B57B-41DCF5D67190}" type="presParOf" srcId="{D7B6BB5A-DE38-4DE3-B0F9-AEE2F267840F}" destId="{13E23065-40DF-480D-AF8E-6A1A93066BD1}" srcOrd="4" destOrd="0" presId="urn:microsoft.com/office/officeart/2008/layout/HorizontalMultiLevelHierarchy"/>
    <dgm:cxn modelId="{97B6E76C-0312-4C04-A6A0-C7BBE00B3A76}" type="presParOf" srcId="{13E23065-40DF-480D-AF8E-6A1A93066BD1}" destId="{35536C88-5EE2-49D3-A6C4-1DC7FCDF7C76}" srcOrd="0" destOrd="0" presId="urn:microsoft.com/office/officeart/2008/layout/HorizontalMultiLevelHierarchy"/>
    <dgm:cxn modelId="{FA42CA02-5CAF-4686-A3F6-671B9EDDB41F}" type="presParOf" srcId="{D7B6BB5A-DE38-4DE3-B0F9-AEE2F267840F}" destId="{5AB90234-7983-41AB-9960-8C3DA636B619}" srcOrd="5" destOrd="0" presId="urn:microsoft.com/office/officeart/2008/layout/HorizontalMultiLevelHierarchy"/>
    <dgm:cxn modelId="{D001514F-9A45-436D-A73F-6A044E8F341A}" type="presParOf" srcId="{5AB90234-7983-41AB-9960-8C3DA636B619}" destId="{4DD45ADB-5FA3-46D7-A3D0-07BC3FA31CD4}" srcOrd="0" destOrd="0" presId="urn:microsoft.com/office/officeart/2008/layout/HorizontalMultiLevelHierarchy"/>
    <dgm:cxn modelId="{BCC3C0F4-5F6F-42FE-9FF3-FF68DA66B217}" type="presParOf" srcId="{5AB90234-7983-41AB-9960-8C3DA636B619}" destId="{9B2A5D19-6223-4F0F-9275-14F4E3749425}" srcOrd="1" destOrd="0" presId="urn:microsoft.com/office/officeart/2008/layout/HorizontalMultiLevelHierarchy"/>
    <dgm:cxn modelId="{E7CD3C16-FB0E-4298-A107-51650FF5D99F}" type="presParOf" srcId="{D7B6BB5A-DE38-4DE3-B0F9-AEE2F267840F}" destId="{A33D9D89-7D01-4BA2-B809-20391B52B7BD}" srcOrd="6" destOrd="0" presId="urn:microsoft.com/office/officeart/2008/layout/HorizontalMultiLevelHierarchy"/>
    <dgm:cxn modelId="{E6E35FDB-49FD-44B1-A15E-9DB593138792}" type="presParOf" srcId="{A33D9D89-7D01-4BA2-B809-20391B52B7BD}" destId="{62B6EDCF-A173-4C95-9048-E68CA577A85D}" srcOrd="0" destOrd="0" presId="urn:microsoft.com/office/officeart/2008/layout/HorizontalMultiLevelHierarchy"/>
    <dgm:cxn modelId="{B850E751-3F56-4AFD-AC9E-DC60580E2E2B}" type="presParOf" srcId="{D7B6BB5A-DE38-4DE3-B0F9-AEE2F267840F}" destId="{502AFAF5-AD6C-48E4-82AC-9F7F1E0DE92D}" srcOrd="7" destOrd="0" presId="urn:microsoft.com/office/officeart/2008/layout/HorizontalMultiLevelHierarchy"/>
    <dgm:cxn modelId="{59E9E673-8A3A-4A23-BD1A-E3E6055444FB}" type="presParOf" srcId="{502AFAF5-AD6C-48E4-82AC-9F7F1E0DE92D}" destId="{698BCE39-9589-4BCC-83FE-00E4C1B32C7E}" srcOrd="0" destOrd="0" presId="urn:microsoft.com/office/officeart/2008/layout/HorizontalMultiLevelHierarchy"/>
    <dgm:cxn modelId="{ACB25138-4EA2-4F53-B1C7-9DD765F2907B}" type="presParOf" srcId="{502AFAF5-AD6C-48E4-82AC-9F7F1E0DE92D}" destId="{4406AD0A-0AB5-4BDC-A6E6-33BE9923C0A3}"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7261320-2C70-4C91-843A-0AD7A6900381}" type="doc">
      <dgm:prSet loTypeId="urn:microsoft.com/office/officeart/2005/8/layout/pyramid2" loCatId="list" qsTypeId="urn:microsoft.com/office/officeart/2005/8/quickstyle/simple1" qsCatId="simple" csTypeId="urn:microsoft.com/office/officeart/2005/8/colors/accent3_5" csCatId="accent3" phldr="1"/>
      <dgm:spPr/>
    </dgm:pt>
    <dgm:pt modelId="{4B64490D-514C-45B0-813E-B2520520B7CD}">
      <dgm:prSet phldrT="[Текст]" custT="1"/>
      <dgm:spPr>
        <a:xfrm>
          <a:off x="2272950" y="765591"/>
          <a:ext cx="3569565" cy="1269698"/>
        </a:xfrm>
        <a:solidFill>
          <a:sysClr val="window" lastClr="FFFFFF">
            <a:alpha val="9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Збирати, зберігати та обмінюватись  інформацією про положення дитини та майбутніх прийомних батьків, що необхідно для здійснення усиновлення</a:t>
          </a:r>
        </a:p>
      </dgm:t>
    </dgm:pt>
    <dgm:pt modelId="{68F509CA-5093-450C-81AB-6EDDCF136CC3}" type="parTrans" cxnId="{8B158952-2702-4EAB-8B4D-C76B19F2F092}">
      <dgm:prSet/>
      <dgm:spPr/>
      <dgm:t>
        <a:bodyPr/>
        <a:lstStyle/>
        <a:p>
          <a:endParaRPr lang="ru-RU"/>
        </a:p>
      </dgm:t>
    </dgm:pt>
    <dgm:pt modelId="{CC296ABD-7E31-41C6-B705-53173C1ED033}" type="sibTrans" cxnId="{8B158952-2702-4EAB-8B4D-C76B19F2F092}">
      <dgm:prSet/>
      <dgm:spPr/>
      <dgm:t>
        <a:bodyPr/>
        <a:lstStyle/>
        <a:p>
          <a:endParaRPr lang="ru-RU"/>
        </a:p>
      </dgm:t>
    </dgm:pt>
    <dgm:pt modelId="{30A7037F-523C-4475-B87D-54BDD8CECEA1}">
      <dgm:prSet phldrT="[Текст]" custT="1"/>
      <dgm:spPr>
        <a:xfrm>
          <a:off x="2301610" y="2134727"/>
          <a:ext cx="3512245" cy="727739"/>
        </a:xfrm>
        <a:solidFill>
          <a:sysClr val="window" lastClr="FFFFFF">
            <a:alpha val="90000"/>
            <a:hueOff val="0"/>
            <a:satOff val="0"/>
            <a:lumOff val="0"/>
            <a:alphaOff val="0"/>
          </a:sysClr>
        </a:solidFill>
        <a:ln w="12700" cap="flat" cmpd="sng" algn="ctr">
          <a:solidFill>
            <a:srgbClr val="A5A5A5">
              <a:alpha val="90000"/>
              <a:hueOff val="0"/>
              <a:satOff val="0"/>
              <a:lumOff val="0"/>
              <a:alphaOff val="-1000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Сприяти, дотримуватись і прискорювати процедуру усиновлення</a:t>
          </a:r>
        </a:p>
      </dgm:t>
    </dgm:pt>
    <dgm:pt modelId="{FE85E510-6177-4F49-8015-08EF6FAE1F6D}" type="parTrans" cxnId="{72354FD3-42DF-4E39-805D-54F9212E10E2}">
      <dgm:prSet/>
      <dgm:spPr/>
      <dgm:t>
        <a:bodyPr/>
        <a:lstStyle/>
        <a:p>
          <a:endParaRPr lang="ru-RU"/>
        </a:p>
      </dgm:t>
    </dgm:pt>
    <dgm:pt modelId="{8CC5D0FB-E7FF-4BF0-A5EE-27BAE056440D}" type="sibTrans" cxnId="{72354FD3-42DF-4E39-805D-54F9212E10E2}">
      <dgm:prSet/>
      <dgm:spPr/>
      <dgm:t>
        <a:bodyPr/>
        <a:lstStyle/>
        <a:p>
          <a:endParaRPr lang="ru-RU"/>
        </a:p>
      </dgm:t>
    </dgm:pt>
    <dgm:pt modelId="{B144DFF9-CD1E-4E19-87BA-5197F0D3C94A}">
      <dgm:prSet phldrT="[Текст]" custT="1"/>
      <dgm:spPr>
        <a:xfrm>
          <a:off x="2315574" y="2961904"/>
          <a:ext cx="3484318" cy="1021438"/>
        </a:xfrm>
        <a:solidFill>
          <a:sysClr val="window" lastClr="FFFFFF">
            <a:alpha val="90000"/>
            <a:hueOff val="0"/>
            <a:satOff val="0"/>
            <a:lumOff val="0"/>
            <a:alphaOff val="0"/>
          </a:sysClr>
        </a:solidFill>
        <a:ln w="12700" cap="flat" cmpd="sng" algn="ctr">
          <a:solidFill>
            <a:srgbClr val="A5A5A5">
              <a:alpha val="90000"/>
              <a:hueOff val="0"/>
              <a:satOff val="0"/>
              <a:lumOff val="0"/>
              <a:alphaOff val="-2000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Сприяти розвитку консультування з питань усиновлення та послуг після здійснення усиновлення в своїх державах</a:t>
          </a:r>
        </a:p>
      </dgm:t>
    </dgm:pt>
    <dgm:pt modelId="{3B00F8C3-16AA-4F22-B9BC-B8C6649D3108}" type="parTrans" cxnId="{24B041AE-EDE3-41B7-BFB4-3C0322ED0A57}">
      <dgm:prSet/>
      <dgm:spPr/>
      <dgm:t>
        <a:bodyPr/>
        <a:lstStyle/>
        <a:p>
          <a:endParaRPr lang="ru-RU"/>
        </a:p>
      </dgm:t>
    </dgm:pt>
    <dgm:pt modelId="{64460C27-BDD2-41F6-9899-7E123EF7EE29}" type="sibTrans" cxnId="{24B041AE-EDE3-41B7-BFB4-3C0322ED0A57}">
      <dgm:prSet/>
      <dgm:spPr/>
      <dgm:t>
        <a:bodyPr/>
        <a:lstStyle/>
        <a:p>
          <a:endParaRPr lang="ru-RU"/>
        </a:p>
      </dgm:t>
    </dgm:pt>
    <dgm:pt modelId="{1AA3B45D-662D-4801-819E-17813B9B9A1E}">
      <dgm:prSet custT="1"/>
      <dgm:spPr>
        <a:xfrm>
          <a:off x="2315574" y="4082780"/>
          <a:ext cx="3484318" cy="1032098"/>
        </a:xfrm>
        <a:solidFill>
          <a:sysClr val="window" lastClr="FFFFFF">
            <a:alpha val="90000"/>
            <a:hueOff val="0"/>
            <a:satOff val="0"/>
            <a:lumOff val="0"/>
            <a:alphaOff val="0"/>
          </a:sysClr>
        </a:solidFill>
        <a:ln w="12700" cap="flat" cmpd="sng" algn="ctr">
          <a:solidFill>
            <a:srgbClr val="A5A5A5">
              <a:alpha val="90000"/>
              <a:hueOff val="0"/>
              <a:satOff val="0"/>
              <a:lumOff val="0"/>
              <a:alphaOff val="-3000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Забезпечити один одного загальними оціночними доповідями про досвід іноземного усиновлення</a:t>
          </a:r>
        </a:p>
      </dgm:t>
    </dgm:pt>
    <dgm:pt modelId="{D681171E-3B83-4771-91E4-2E4F82B7E7F4}" type="parTrans" cxnId="{BA93FC70-8273-4D9E-9DC5-5586F3C35EC3}">
      <dgm:prSet/>
      <dgm:spPr/>
      <dgm:t>
        <a:bodyPr/>
        <a:lstStyle/>
        <a:p>
          <a:endParaRPr lang="ru-RU"/>
        </a:p>
      </dgm:t>
    </dgm:pt>
    <dgm:pt modelId="{ADAC534A-4130-4E14-8F30-782F07993DB2}" type="sibTrans" cxnId="{BA93FC70-8273-4D9E-9DC5-5586F3C35EC3}">
      <dgm:prSet/>
      <dgm:spPr/>
      <dgm:t>
        <a:bodyPr/>
        <a:lstStyle/>
        <a:p>
          <a:endParaRPr lang="ru-RU"/>
        </a:p>
      </dgm:t>
    </dgm:pt>
    <dgm:pt modelId="{52B00BC2-1BC8-4721-932D-A25BA9ED07CB}">
      <dgm:prSet custT="1"/>
      <dgm:spPr>
        <a:xfrm>
          <a:off x="2302319" y="5214316"/>
          <a:ext cx="3510828" cy="1533669"/>
        </a:xfrm>
        <a:solidFill>
          <a:sysClr val="window" lastClr="FFFFFF">
            <a:alpha val="90000"/>
            <a:hueOff val="0"/>
            <a:satOff val="0"/>
            <a:lumOff val="0"/>
            <a:alphaOff val="0"/>
          </a:sysClr>
        </a:solidFill>
        <a:ln w="12700" cap="flat" cmpd="sng" algn="ctr">
          <a:solidFill>
            <a:srgbClr val="A5A5A5">
              <a:alpha val="90000"/>
              <a:hueOff val="0"/>
              <a:satOff val="0"/>
              <a:lumOff val="0"/>
              <a:alphaOff val="-4000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Відповідати, наскільки це дозволено законом їх держав, на обгрунтовані запити з боку інших центральних або державних органів влади про надання інформації про конкретну ситуацію щодо усиновлення</a:t>
          </a:r>
        </a:p>
      </dgm:t>
    </dgm:pt>
    <dgm:pt modelId="{B86F695F-7741-47A7-BB66-608A7B331128}" type="parTrans" cxnId="{B78C4842-54BE-45F6-9690-7637F0851BF8}">
      <dgm:prSet/>
      <dgm:spPr/>
      <dgm:t>
        <a:bodyPr/>
        <a:lstStyle/>
        <a:p>
          <a:endParaRPr lang="ru-RU"/>
        </a:p>
      </dgm:t>
    </dgm:pt>
    <dgm:pt modelId="{FC51935A-2EB2-4FDC-B9F4-89F0C754B982}" type="sibTrans" cxnId="{B78C4842-54BE-45F6-9690-7637F0851BF8}">
      <dgm:prSet/>
      <dgm:spPr/>
      <dgm:t>
        <a:bodyPr/>
        <a:lstStyle/>
        <a:p>
          <a:endParaRPr lang="ru-RU"/>
        </a:p>
      </dgm:t>
    </dgm:pt>
    <dgm:pt modelId="{043BA982-6029-495F-8004-633B365897E6}" type="pres">
      <dgm:prSet presAssocID="{17261320-2C70-4C91-843A-0AD7A6900381}" presName="compositeShape" presStyleCnt="0">
        <dgm:presLayoutVars>
          <dgm:dir/>
          <dgm:resizeHandles/>
        </dgm:presLayoutVars>
      </dgm:prSet>
      <dgm:spPr/>
    </dgm:pt>
    <dgm:pt modelId="{3D812A28-5AEC-47DF-A93C-D82FB6C077BB}" type="pres">
      <dgm:prSet presAssocID="{17261320-2C70-4C91-843A-0AD7A6900381}" presName="pyramid" presStyleLbl="node1" presStyleIdx="0" presStyleCnt="1" custScaleX="141275" custLinFactNeighborX="300"/>
      <dgm:spPr>
        <a:xfrm>
          <a:off x="192122" y="0"/>
          <a:ext cx="5310457" cy="7613015"/>
        </a:xfrm>
        <a:prstGeom prst="triangle">
          <a:avLst/>
        </a:prstGeom>
        <a:solidFill>
          <a:srgbClr val="A5A5A5">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A11E5B-CB30-41F8-8A24-F415EA5B493D}" type="pres">
      <dgm:prSet presAssocID="{17261320-2C70-4C91-843A-0AD7A6900381}" presName="theList" presStyleCnt="0"/>
      <dgm:spPr/>
    </dgm:pt>
    <dgm:pt modelId="{A5B30F4D-16DB-406E-8E9A-61F52A5F6684}" type="pres">
      <dgm:prSet presAssocID="{4B64490D-514C-45B0-813E-B2520520B7CD}" presName="aNode" presStyleLbl="fgAcc1" presStyleIdx="0" presStyleCnt="5" custScaleX="146095" custScaleY="159610">
        <dgm:presLayoutVars>
          <dgm:bulletEnabled val="1"/>
        </dgm:presLayoutVars>
      </dgm:prSet>
      <dgm:spPr>
        <a:prstGeom prst="roundRect">
          <a:avLst/>
        </a:prstGeom>
      </dgm:spPr>
      <dgm:t>
        <a:bodyPr/>
        <a:lstStyle/>
        <a:p>
          <a:endParaRPr lang="ru-RU"/>
        </a:p>
      </dgm:t>
    </dgm:pt>
    <dgm:pt modelId="{8BAB530A-97A9-4896-98F8-90C60CB3D9C4}" type="pres">
      <dgm:prSet presAssocID="{4B64490D-514C-45B0-813E-B2520520B7CD}" presName="aSpace" presStyleCnt="0"/>
      <dgm:spPr/>
    </dgm:pt>
    <dgm:pt modelId="{BE294470-D7F9-43E4-BFDA-C0C7161CF52F}" type="pres">
      <dgm:prSet presAssocID="{30A7037F-523C-4475-B87D-54BDD8CECEA1}" presName="aNode" presStyleLbl="fgAcc1" presStyleIdx="1" presStyleCnt="5" custScaleX="143749" custScaleY="91482">
        <dgm:presLayoutVars>
          <dgm:bulletEnabled val="1"/>
        </dgm:presLayoutVars>
      </dgm:prSet>
      <dgm:spPr>
        <a:prstGeom prst="roundRect">
          <a:avLst/>
        </a:prstGeom>
      </dgm:spPr>
      <dgm:t>
        <a:bodyPr/>
        <a:lstStyle/>
        <a:p>
          <a:endParaRPr lang="ru-RU"/>
        </a:p>
      </dgm:t>
    </dgm:pt>
    <dgm:pt modelId="{68BBA894-A8E2-4472-B4C5-98688409BC92}" type="pres">
      <dgm:prSet presAssocID="{30A7037F-523C-4475-B87D-54BDD8CECEA1}" presName="aSpace" presStyleCnt="0"/>
      <dgm:spPr/>
    </dgm:pt>
    <dgm:pt modelId="{E37072B5-3336-40C0-AFB5-EAD3D6458E11}" type="pres">
      <dgm:prSet presAssocID="{B144DFF9-CD1E-4E19-87BA-5197F0D3C94A}" presName="aNode" presStyleLbl="fgAcc1" presStyleIdx="2" presStyleCnt="5" custScaleX="142606" custScaleY="128402">
        <dgm:presLayoutVars>
          <dgm:bulletEnabled val="1"/>
        </dgm:presLayoutVars>
      </dgm:prSet>
      <dgm:spPr>
        <a:prstGeom prst="roundRect">
          <a:avLst/>
        </a:prstGeom>
      </dgm:spPr>
      <dgm:t>
        <a:bodyPr/>
        <a:lstStyle/>
        <a:p>
          <a:endParaRPr lang="ru-RU"/>
        </a:p>
      </dgm:t>
    </dgm:pt>
    <dgm:pt modelId="{70403B59-A6ED-4E08-BAA2-5F96EC09DCE2}" type="pres">
      <dgm:prSet presAssocID="{B144DFF9-CD1E-4E19-87BA-5197F0D3C94A}" presName="aSpace" presStyleCnt="0"/>
      <dgm:spPr/>
    </dgm:pt>
    <dgm:pt modelId="{7BBDFDE1-A4E7-478B-B69B-17A58ACE0C9F}" type="pres">
      <dgm:prSet presAssocID="{1AA3B45D-662D-4801-819E-17813B9B9A1E}" presName="aNode" presStyleLbl="fgAcc1" presStyleIdx="3" presStyleCnt="5" custScaleX="142606" custScaleY="129742">
        <dgm:presLayoutVars>
          <dgm:bulletEnabled val="1"/>
        </dgm:presLayoutVars>
      </dgm:prSet>
      <dgm:spPr>
        <a:prstGeom prst="roundRect">
          <a:avLst/>
        </a:prstGeom>
      </dgm:spPr>
      <dgm:t>
        <a:bodyPr/>
        <a:lstStyle/>
        <a:p>
          <a:endParaRPr lang="ru-RU"/>
        </a:p>
      </dgm:t>
    </dgm:pt>
    <dgm:pt modelId="{EEB54D2C-46FE-4975-AD5E-230BC50211BD}" type="pres">
      <dgm:prSet presAssocID="{1AA3B45D-662D-4801-819E-17813B9B9A1E}" presName="aSpace" presStyleCnt="0"/>
      <dgm:spPr/>
    </dgm:pt>
    <dgm:pt modelId="{FBB2416A-0915-4A63-ABFA-8151C3FF1CCF}" type="pres">
      <dgm:prSet presAssocID="{52B00BC2-1BC8-4721-932D-A25BA9ED07CB}" presName="aNode" presStyleLbl="fgAcc1" presStyleIdx="4" presStyleCnt="5" custScaleX="143691" custScaleY="192793">
        <dgm:presLayoutVars>
          <dgm:bulletEnabled val="1"/>
        </dgm:presLayoutVars>
      </dgm:prSet>
      <dgm:spPr>
        <a:prstGeom prst="roundRect">
          <a:avLst/>
        </a:prstGeom>
      </dgm:spPr>
      <dgm:t>
        <a:bodyPr/>
        <a:lstStyle/>
        <a:p>
          <a:endParaRPr lang="ru-RU"/>
        </a:p>
      </dgm:t>
    </dgm:pt>
    <dgm:pt modelId="{2D4765E7-D23C-4D8F-8236-3FEE8AD48395}" type="pres">
      <dgm:prSet presAssocID="{52B00BC2-1BC8-4721-932D-A25BA9ED07CB}" presName="aSpace" presStyleCnt="0"/>
      <dgm:spPr/>
    </dgm:pt>
  </dgm:ptLst>
  <dgm:cxnLst>
    <dgm:cxn modelId="{01D19AA8-4D4F-40E5-85E0-F610BC3297DF}" type="presOf" srcId="{30A7037F-523C-4475-B87D-54BDD8CECEA1}" destId="{BE294470-D7F9-43E4-BFDA-C0C7161CF52F}" srcOrd="0" destOrd="0" presId="urn:microsoft.com/office/officeart/2005/8/layout/pyramid2"/>
    <dgm:cxn modelId="{9421FF39-6D03-4339-8136-F8CF021EA453}" type="presOf" srcId="{1AA3B45D-662D-4801-819E-17813B9B9A1E}" destId="{7BBDFDE1-A4E7-478B-B69B-17A58ACE0C9F}" srcOrd="0" destOrd="0" presId="urn:microsoft.com/office/officeart/2005/8/layout/pyramid2"/>
    <dgm:cxn modelId="{B78C4842-54BE-45F6-9690-7637F0851BF8}" srcId="{17261320-2C70-4C91-843A-0AD7A6900381}" destId="{52B00BC2-1BC8-4721-932D-A25BA9ED07CB}" srcOrd="4" destOrd="0" parTransId="{B86F695F-7741-47A7-BB66-608A7B331128}" sibTransId="{FC51935A-2EB2-4FDC-B9F4-89F0C754B982}"/>
    <dgm:cxn modelId="{405C23B6-0429-4E4C-AADA-E501AEAD1CDF}" type="presOf" srcId="{17261320-2C70-4C91-843A-0AD7A6900381}" destId="{043BA982-6029-495F-8004-633B365897E6}" srcOrd="0" destOrd="0" presId="urn:microsoft.com/office/officeart/2005/8/layout/pyramid2"/>
    <dgm:cxn modelId="{6E7D0B48-B862-460A-8E20-2742CE41DAAF}" type="presOf" srcId="{52B00BC2-1BC8-4721-932D-A25BA9ED07CB}" destId="{FBB2416A-0915-4A63-ABFA-8151C3FF1CCF}" srcOrd="0" destOrd="0" presId="urn:microsoft.com/office/officeart/2005/8/layout/pyramid2"/>
    <dgm:cxn modelId="{60CABEBF-F951-4FBF-ABF3-1013604300CC}" type="presOf" srcId="{B144DFF9-CD1E-4E19-87BA-5197F0D3C94A}" destId="{E37072B5-3336-40C0-AFB5-EAD3D6458E11}" srcOrd="0" destOrd="0" presId="urn:microsoft.com/office/officeart/2005/8/layout/pyramid2"/>
    <dgm:cxn modelId="{8B158952-2702-4EAB-8B4D-C76B19F2F092}" srcId="{17261320-2C70-4C91-843A-0AD7A6900381}" destId="{4B64490D-514C-45B0-813E-B2520520B7CD}" srcOrd="0" destOrd="0" parTransId="{68F509CA-5093-450C-81AB-6EDDCF136CC3}" sibTransId="{CC296ABD-7E31-41C6-B705-53173C1ED033}"/>
    <dgm:cxn modelId="{24B041AE-EDE3-41B7-BFB4-3C0322ED0A57}" srcId="{17261320-2C70-4C91-843A-0AD7A6900381}" destId="{B144DFF9-CD1E-4E19-87BA-5197F0D3C94A}" srcOrd="2" destOrd="0" parTransId="{3B00F8C3-16AA-4F22-B9BC-B8C6649D3108}" sibTransId="{64460C27-BDD2-41F6-9899-7E123EF7EE29}"/>
    <dgm:cxn modelId="{7BC683ED-0840-4049-8B5F-B49B3D4C3804}" type="presOf" srcId="{4B64490D-514C-45B0-813E-B2520520B7CD}" destId="{A5B30F4D-16DB-406E-8E9A-61F52A5F6684}" srcOrd="0" destOrd="0" presId="urn:microsoft.com/office/officeart/2005/8/layout/pyramid2"/>
    <dgm:cxn modelId="{72354FD3-42DF-4E39-805D-54F9212E10E2}" srcId="{17261320-2C70-4C91-843A-0AD7A6900381}" destId="{30A7037F-523C-4475-B87D-54BDD8CECEA1}" srcOrd="1" destOrd="0" parTransId="{FE85E510-6177-4F49-8015-08EF6FAE1F6D}" sibTransId="{8CC5D0FB-E7FF-4BF0-A5EE-27BAE056440D}"/>
    <dgm:cxn modelId="{BA93FC70-8273-4D9E-9DC5-5586F3C35EC3}" srcId="{17261320-2C70-4C91-843A-0AD7A6900381}" destId="{1AA3B45D-662D-4801-819E-17813B9B9A1E}" srcOrd="3" destOrd="0" parTransId="{D681171E-3B83-4771-91E4-2E4F82B7E7F4}" sibTransId="{ADAC534A-4130-4E14-8F30-782F07993DB2}"/>
    <dgm:cxn modelId="{894B8E84-53E2-4CD9-8CE6-FBE5355C21E2}" type="presParOf" srcId="{043BA982-6029-495F-8004-633B365897E6}" destId="{3D812A28-5AEC-47DF-A93C-D82FB6C077BB}" srcOrd="0" destOrd="0" presId="urn:microsoft.com/office/officeart/2005/8/layout/pyramid2"/>
    <dgm:cxn modelId="{FEB2C782-1AA4-406C-98E0-B5626A136B6C}" type="presParOf" srcId="{043BA982-6029-495F-8004-633B365897E6}" destId="{FAA11E5B-CB30-41F8-8A24-F415EA5B493D}" srcOrd="1" destOrd="0" presId="urn:microsoft.com/office/officeart/2005/8/layout/pyramid2"/>
    <dgm:cxn modelId="{EF3DE845-FB9D-4810-A2CC-36F7F10925EF}" type="presParOf" srcId="{FAA11E5B-CB30-41F8-8A24-F415EA5B493D}" destId="{A5B30F4D-16DB-406E-8E9A-61F52A5F6684}" srcOrd="0" destOrd="0" presId="urn:microsoft.com/office/officeart/2005/8/layout/pyramid2"/>
    <dgm:cxn modelId="{7636789C-60B1-4B0C-9932-672474E01D84}" type="presParOf" srcId="{FAA11E5B-CB30-41F8-8A24-F415EA5B493D}" destId="{8BAB530A-97A9-4896-98F8-90C60CB3D9C4}" srcOrd="1" destOrd="0" presId="urn:microsoft.com/office/officeart/2005/8/layout/pyramid2"/>
    <dgm:cxn modelId="{52D6CA66-B44F-4C2E-984A-791B0A4BB1FC}" type="presParOf" srcId="{FAA11E5B-CB30-41F8-8A24-F415EA5B493D}" destId="{BE294470-D7F9-43E4-BFDA-C0C7161CF52F}" srcOrd="2" destOrd="0" presId="urn:microsoft.com/office/officeart/2005/8/layout/pyramid2"/>
    <dgm:cxn modelId="{C297A0B1-91A0-4EBA-B071-7B56A79E0881}" type="presParOf" srcId="{FAA11E5B-CB30-41F8-8A24-F415EA5B493D}" destId="{68BBA894-A8E2-4472-B4C5-98688409BC92}" srcOrd="3" destOrd="0" presId="urn:microsoft.com/office/officeart/2005/8/layout/pyramid2"/>
    <dgm:cxn modelId="{21FF5F6F-2D81-4AAC-99ED-D5B2CCAA12CE}" type="presParOf" srcId="{FAA11E5B-CB30-41F8-8A24-F415EA5B493D}" destId="{E37072B5-3336-40C0-AFB5-EAD3D6458E11}" srcOrd="4" destOrd="0" presId="urn:microsoft.com/office/officeart/2005/8/layout/pyramid2"/>
    <dgm:cxn modelId="{B0E0EF68-A8B8-411F-8AB7-272ECE1A6D3E}" type="presParOf" srcId="{FAA11E5B-CB30-41F8-8A24-F415EA5B493D}" destId="{70403B59-A6ED-4E08-BAA2-5F96EC09DCE2}" srcOrd="5" destOrd="0" presId="urn:microsoft.com/office/officeart/2005/8/layout/pyramid2"/>
    <dgm:cxn modelId="{14B3BD3D-3B3D-4C9F-9B8F-4B90D5B12D96}" type="presParOf" srcId="{FAA11E5B-CB30-41F8-8A24-F415EA5B493D}" destId="{7BBDFDE1-A4E7-478B-B69B-17A58ACE0C9F}" srcOrd="6" destOrd="0" presId="urn:microsoft.com/office/officeart/2005/8/layout/pyramid2"/>
    <dgm:cxn modelId="{3C910F31-E8DC-482A-87AA-4A4BEE28CD7B}" type="presParOf" srcId="{FAA11E5B-CB30-41F8-8A24-F415EA5B493D}" destId="{EEB54D2C-46FE-4975-AD5E-230BC50211BD}" srcOrd="7" destOrd="0" presId="urn:microsoft.com/office/officeart/2005/8/layout/pyramid2"/>
    <dgm:cxn modelId="{F393AD9C-3804-487E-9D1C-9F770C681D15}" type="presParOf" srcId="{FAA11E5B-CB30-41F8-8A24-F415EA5B493D}" destId="{FBB2416A-0915-4A63-ABFA-8151C3FF1CCF}" srcOrd="8" destOrd="0" presId="urn:microsoft.com/office/officeart/2005/8/layout/pyramid2"/>
    <dgm:cxn modelId="{119FC90D-A4B3-470A-BDBA-A161E2D0D225}" type="presParOf" srcId="{FAA11E5B-CB30-41F8-8A24-F415EA5B493D}" destId="{2D4765E7-D23C-4D8F-8236-3FEE8AD48395}" srcOrd="9" destOrd="0" presId="urn:microsoft.com/office/officeart/2005/8/layout/pyramid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4D49291-3D02-429C-843D-3D93F9E93CDE}"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A371AABF-66B4-4190-A1D3-1245B70772FE}">
      <dgm:prSet phldrT="[Текст]" custT="1"/>
      <dgm:spPr>
        <a:xfrm>
          <a:off x="287403" y="55377"/>
          <a:ext cx="4778410" cy="135792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Дбає тільки про ті цілі, що не пов'язані з вигодою, згідно з такими умовами та в таких межах, які можуть бути встановлені компетентними владами держави, які її уповноважили</a:t>
          </a:r>
        </a:p>
      </dgm:t>
    </dgm:pt>
    <dgm:pt modelId="{5C5EC9F7-352D-4923-94FB-D928A939E47F}" type="parTrans" cxnId="{F97672B6-16E6-406A-AF6C-2E3D789C7843}">
      <dgm:prSet/>
      <dgm:spPr/>
      <dgm:t>
        <a:bodyPr/>
        <a:lstStyle/>
        <a:p>
          <a:endParaRPr lang="ru-RU" b="1"/>
        </a:p>
      </dgm:t>
    </dgm:pt>
    <dgm:pt modelId="{100DFD5D-286B-4F7D-B113-41ACD8873E56}" type="sibTrans" cxnId="{F97672B6-16E6-406A-AF6C-2E3D789C7843}">
      <dgm:prSet/>
      <dgm:spPr/>
      <dgm:t>
        <a:bodyPr/>
        <a:lstStyle/>
        <a:p>
          <a:endParaRPr lang="ru-RU" b="1"/>
        </a:p>
      </dgm:t>
    </dgm:pt>
    <dgm:pt modelId="{4F08EE9C-2CEC-428A-AB2B-8DB8CED695CB}">
      <dgm:prSet phldrT="[Текст]" custT="1"/>
      <dgm:spPr>
        <a:xfrm>
          <a:off x="287403" y="2141937"/>
          <a:ext cx="4777886" cy="135792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Управляється та комплектується персоналом, який має етичні стандарти, освіту і досвід для роботи в сфері міждержавного усиновлення</a:t>
          </a:r>
        </a:p>
      </dgm:t>
    </dgm:pt>
    <dgm:pt modelId="{6465C2C3-6ADB-43CF-9C99-CF3E5DEFD051}" type="parTrans" cxnId="{85CCB5D7-C5C9-4E67-91F1-62A45F731ACE}">
      <dgm:prSet/>
      <dgm:spPr/>
      <dgm:t>
        <a:bodyPr/>
        <a:lstStyle/>
        <a:p>
          <a:endParaRPr lang="ru-RU" b="1"/>
        </a:p>
      </dgm:t>
    </dgm:pt>
    <dgm:pt modelId="{96C12392-E265-4EAD-B1BE-7B6FFA3652A2}" type="sibTrans" cxnId="{85CCB5D7-C5C9-4E67-91F1-62A45F731ACE}">
      <dgm:prSet/>
      <dgm:spPr/>
      <dgm:t>
        <a:bodyPr/>
        <a:lstStyle/>
        <a:p>
          <a:endParaRPr lang="ru-RU" b="1"/>
        </a:p>
      </dgm:t>
    </dgm:pt>
    <dgm:pt modelId="{C549EC8C-8803-4276-8936-6EDE00244D4A}">
      <dgm:prSet phldrT="[Текст]" custT="1"/>
      <dgm:spPr>
        <a:xfrm>
          <a:off x="287403" y="4228497"/>
          <a:ext cx="4777886" cy="135792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Підлягає контролю з боку компетентних органів влади цієї держави щодо свого складу, діяльності і фінансового стану</a:t>
          </a:r>
        </a:p>
      </dgm:t>
    </dgm:pt>
    <dgm:pt modelId="{0699425E-D08E-4E09-915D-10DD7AC34A82}" type="parTrans" cxnId="{8796FC0B-3A33-4D1E-AEC3-50CA928BC77F}">
      <dgm:prSet/>
      <dgm:spPr/>
      <dgm:t>
        <a:bodyPr/>
        <a:lstStyle/>
        <a:p>
          <a:endParaRPr lang="ru-RU" b="1"/>
        </a:p>
      </dgm:t>
    </dgm:pt>
    <dgm:pt modelId="{2BD06E57-16FE-4135-B339-7D4953F7140A}" type="sibTrans" cxnId="{8796FC0B-3A33-4D1E-AEC3-50CA928BC77F}">
      <dgm:prSet/>
      <dgm:spPr/>
      <dgm:t>
        <a:bodyPr/>
        <a:lstStyle/>
        <a:p>
          <a:endParaRPr lang="ru-RU" b="1"/>
        </a:p>
      </dgm:t>
    </dgm:pt>
    <dgm:pt modelId="{5DA643C9-F8CB-404C-AEF6-3DC3943F5AFE}" type="pres">
      <dgm:prSet presAssocID="{B4D49291-3D02-429C-843D-3D93F9E93CDE}" presName="linear" presStyleCnt="0">
        <dgm:presLayoutVars>
          <dgm:dir/>
          <dgm:animLvl val="lvl"/>
          <dgm:resizeHandles val="exact"/>
        </dgm:presLayoutVars>
      </dgm:prSet>
      <dgm:spPr/>
      <dgm:t>
        <a:bodyPr/>
        <a:lstStyle/>
        <a:p>
          <a:endParaRPr lang="ru-RU"/>
        </a:p>
      </dgm:t>
    </dgm:pt>
    <dgm:pt modelId="{0CEBE825-1472-4E5C-8D3D-3503D8E93874}" type="pres">
      <dgm:prSet presAssocID="{A371AABF-66B4-4190-A1D3-1245B70772FE}" presName="parentLin" presStyleCnt="0"/>
      <dgm:spPr/>
    </dgm:pt>
    <dgm:pt modelId="{93A07E90-3FF1-4792-AB6D-19D28DA550C1}" type="pres">
      <dgm:prSet presAssocID="{A371AABF-66B4-4190-A1D3-1245B70772FE}" presName="parentLeftMargin" presStyleLbl="node1" presStyleIdx="0" presStyleCnt="3"/>
      <dgm:spPr>
        <a:prstGeom prst="roundRect">
          <a:avLst/>
        </a:prstGeom>
      </dgm:spPr>
      <dgm:t>
        <a:bodyPr/>
        <a:lstStyle/>
        <a:p>
          <a:endParaRPr lang="ru-RU"/>
        </a:p>
      </dgm:t>
    </dgm:pt>
    <dgm:pt modelId="{62F56623-0C4F-42C4-95FE-28BEDC9A2AA8}" type="pres">
      <dgm:prSet presAssocID="{A371AABF-66B4-4190-A1D3-1245B70772FE}" presName="parentText" presStyleLbl="node1" presStyleIdx="0" presStyleCnt="3" custScaleX="118758">
        <dgm:presLayoutVars>
          <dgm:chMax val="0"/>
          <dgm:bulletEnabled val="1"/>
        </dgm:presLayoutVars>
      </dgm:prSet>
      <dgm:spPr/>
      <dgm:t>
        <a:bodyPr/>
        <a:lstStyle/>
        <a:p>
          <a:endParaRPr lang="ru-RU"/>
        </a:p>
      </dgm:t>
    </dgm:pt>
    <dgm:pt modelId="{4DF095EE-CABC-401A-8161-C44B2F14FC0F}" type="pres">
      <dgm:prSet presAssocID="{A371AABF-66B4-4190-A1D3-1245B70772FE}" presName="negativeSpace" presStyleCnt="0"/>
      <dgm:spPr/>
    </dgm:pt>
    <dgm:pt modelId="{C3B8C61A-44AE-4315-B3EF-DBEFEA2DF9A9}" type="pres">
      <dgm:prSet presAssocID="{A371AABF-66B4-4190-A1D3-1245B70772FE}" presName="childText" presStyleLbl="conFgAcc1" presStyleIdx="0" presStyleCnt="3">
        <dgm:presLayoutVars>
          <dgm:bulletEnabled val="1"/>
        </dgm:presLayoutVars>
      </dgm:prSet>
      <dgm:spPr>
        <a:xfrm>
          <a:off x="0" y="734337"/>
          <a:ext cx="5748076" cy="1159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732142B4-51A7-492F-AD89-D2BCB1A9FD6E}" type="pres">
      <dgm:prSet presAssocID="{100DFD5D-286B-4F7D-B113-41ACD8873E56}" presName="spaceBetweenRectangles" presStyleCnt="0"/>
      <dgm:spPr/>
    </dgm:pt>
    <dgm:pt modelId="{8257EF18-8DE2-4C6E-985A-56A23BC3812E}" type="pres">
      <dgm:prSet presAssocID="{4F08EE9C-2CEC-428A-AB2B-8DB8CED695CB}" presName="parentLin" presStyleCnt="0"/>
      <dgm:spPr/>
    </dgm:pt>
    <dgm:pt modelId="{268DFE41-26F8-417B-91C8-E2C30529988D}" type="pres">
      <dgm:prSet presAssocID="{4F08EE9C-2CEC-428A-AB2B-8DB8CED695CB}" presName="parentLeftMargin" presStyleLbl="node1" presStyleIdx="0" presStyleCnt="3"/>
      <dgm:spPr>
        <a:prstGeom prst="roundRect">
          <a:avLst/>
        </a:prstGeom>
      </dgm:spPr>
      <dgm:t>
        <a:bodyPr/>
        <a:lstStyle/>
        <a:p>
          <a:endParaRPr lang="ru-RU"/>
        </a:p>
      </dgm:t>
    </dgm:pt>
    <dgm:pt modelId="{AF3B61C2-B109-4CA8-9366-902DF293F644}" type="pres">
      <dgm:prSet presAssocID="{4F08EE9C-2CEC-428A-AB2B-8DB8CED695CB}" presName="parentText" presStyleLbl="node1" presStyleIdx="1" presStyleCnt="3" custScaleX="118745">
        <dgm:presLayoutVars>
          <dgm:chMax val="0"/>
          <dgm:bulletEnabled val="1"/>
        </dgm:presLayoutVars>
      </dgm:prSet>
      <dgm:spPr/>
      <dgm:t>
        <a:bodyPr/>
        <a:lstStyle/>
        <a:p>
          <a:endParaRPr lang="ru-RU"/>
        </a:p>
      </dgm:t>
    </dgm:pt>
    <dgm:pt modelId="{DC969149-B312-4298-89DA-AB317EBF613C}" type="pres">
      <dgm:prSet presAssocID="{4F08EE9C-2CEC-428A-AB2B-8DB8CED695CB}" presName="negativeSpace" presStyleCnt="0"/>
      <dgm:spPr/>
    </dgm:pt>
    <dgm:pt modelId="{2F249E67-9F23-4709-B6CE-C02B648739DE}" type="pres">
      <dgm:prSet presAssocID="{4F08EE9C-2CEC-428A-AB2B-8DB8CED695CB}" presName="childText" presStyleLbl="conFgAcc1" presStyleIdx="1" presStyleCnt="3">
        <dgm:presLayoutVars>
          <dgm:bulletEnabled val="1"/>
        </dgm:presLayoutVars>
      </dgm:prSet>
      <dgm:spPr>
        <a:xfrm>
          <a:off x="0" y="2820897"/>
          <a:ext cx="5748076" cy="1159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9DC966CF-2A1E-4857-8056-74CD2BDC7ED2}" type="pres">
      <dgm:prSet presAssocID="{96C12392-E265-4EAD-B1BE-7B6FFA3652A2}" presName="spaceBetweenRectangles" presStyleCnt="0"/>
      <dgm:spPr/>
    </dgm:pt>
    <dgm:pt modelId="{9A574867-BA87-43FF-93A1-14424CE04C00}" type="pres">
      <dgm:prSet presAssocID="{C549EC8C-8803-4276-8936-6EDE00244D4A}" presName="parentLin" presStyleCnt="0"/>
      <dgm:spPr/>
    </dgm:pt>
    <dgm:pt modelId="{8EEC0472-7BFD-4DC8-AC59-44E9420F0122}" type="pres">
      <dgm:prSet presAssocID="{C549EC8C-8803-4276-8936-6EDE00244D4A}" presName="parentLeftMargin" presStyleLbl="node1" presStyleIdx="1" presStyleCnt="3"/>
      <dgm:spPr>
        <a:prstGeom prst="roundRect">
          <a:avLst/>
        </a:prstGeom>
      </dgm:spPr>
      <dgm:t>
        <a:bodyPr/>
        <a:lstStyle/>
        <a:p>
          <a:endParaRPr lang="ru-RU"/>
        </a:p>
      </dgm:t>
    </dgm:pt>
    <dgm:pt modelId="{2B1C2DDD-6FB3-4DCE-95BB-79CA0075D69F}" type="pres">
      <dgm:prSet presAssocID="{C549EC8C-8803-4276-8936-6EDE00244D4A}" presName="parentText" presStyleLbl="node1" presStyleIdx="2" presStyleCnt="3" custScaleX="118745">
        <dgm:presLayoutVars>
          <dgm:chMax val="0"/>
          <dgm:bulletEnabled val="1"/>
        </dgm:presLayoutVars>
      </dgm:prSet>
      <dgm:spPr/>
      <dgm:t>
        <a:bodyPr/>
        <a:lstStyle/>
        <a:p>
          <a:endParaRPr lang="ru-RU"/>
        </a:p>
      </dgm:t>
    </dgm:pt>
    <dgm:pt modelId="{27AF2299-D5D9-419C-9141-AB261DF3850E}" type="pres">
      <dgm:prSet presAssocID="{C549EC8C-8803-4276-8936-6EDE00244D4A}" presName="negativeSpace" presStyleCnt="0"/>
      <dgm:spPr/>
    </dgm:pt>
    <dgm:pt modelId="{4EA7B0B6-5D48-45E7-8210-62A3DF896F5E}" type="pres">
      <dgm:prSet presAssocID="{C549EC8C-8803-4276-8936-6EDE00244D4A}" presName="childText" presStyleLbl="conFgAcc1" presStyleIdx="2" presStyleCnt="3">
        <dgm:presLayoutVars>
          <dgm:bulletEnabled val="1"/>
        </dgm:presLayoutVars>
      </dgm:prSet>
      <dgm:spPr>
        <a:xfrm>
          <a:off x="0" y="4907457"/>
          <a:ext cx="5748076" cy="1159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59AAD41D-2955-445C-A232-A1C052389166}" type="presOf" srcId="{C549EC8C-8803-4276-8936-6EDE00244D4A}" destId="{2B1C2DDD-6FB3-4DCE-95BB-79CA0075D69F}" srcOrd="1" destOrd="0" presId="urn:microsoft.com/office/officeart/2005/8/layout/list1"/>
    <dgm:cxn modelId="{87616DBA-2B8C-4E38-BB0E-52A97330BD22}" type="presOf" srcId="{4F08EE9C-2CEC-428A-AB2B-8DB8CED695CB}" destId="{268DFE41-26F8-417B-91C8-E2C30529988D}" srcOrd="0" destOrd="0" presId="urn:microsoft.com/office/officeart/2005/8/layout/list1"/>
    <dgm:cxn modelId="{8796FC0B-3A33-4D1E-AEC3-50CA928BC77F}" srcId="{B4D49291-3D02-429C-843D-3D93F9E93CDE}" destId="{C549EC8C-8803-4276-8936-6EDE00244D4A}" srcOrd="2" destOrd="0" parTransId="{0699425E-D08E-4E09-915D-10DD7AC34A82}" sibTransId="{2BD06E57-16FE-4135-B339-7D4953F7140A}"/>
    <dgm:cxn modelId="{4CAF9739-5137-43D9-8DB3-E90C0CCB5C7D}" type="presOf" srcId="{A371AABF-66B4-4190-A1D3-1245B70772FE}" destId="{62F56623-0C4F-42C4-95FE-28BEDC9A2AA8}" srcOrd="1" destOrd="0" presId="urn:microsoft.com/office/officeart/2005/8/layout/list1"/>
    <dgm:cxn modelId="{FD0EF39C-0DF2-4911-97DE-2D55C902F24D}" type="presOf" srcId="{4F08EE9C-2CEC-428A-AB2B-8DB8CED695CB}" destId="{AF3B61C2-B109-4CA8-9366-902DF293F644}" srcOrd="1" destOrd="0" presId="urn:microsoft.com/office/officeart/2005/8/layout/list1"/>
    <dgm:cxn modelId="{F97672B6-16E6-406A-AF6C-2E3D789C7843}" srcId="{B4D49291-3D02-429C-843D-3D93F9E93CDE}" destId="{A371AABF-66B4-4190-A1D3-1245B70772FE}" srcOrd="0" destOrd="0" parTransId="{5C5EC9F7-352D-4923-94FB-D928A939E47F}" sibTransId="{100DFD5D-286B-4F7D-B113-41ACD8873E56}"/>
    <dgm:cxn modelId="{7C8631C0-B086-4549-A13D-293AD3C819CA}" type="presOf" srcId="{C549EC8C-8803-4276-8936-6EDE00244D4A}" destId="{8EEC0472-7BFD-4DC8-AC59-44E9420F0122}" srcOrd="0" destOrd="0" presId="urn:microsoft.com/office/officeart/2005/8/layout/list1"/>
    <dgm:cxn modelId="{95044AC2-54B8-4B03-9310-244CB5C4E756}" type="presOf" srcId="{B4D49291-3D02-429C-843D-3D93F9E93CDE}" destId="{5DA643C9-F8CB-404C-AEF6-3DC3943F5AFE}" srcOrd="0" destOrd="0" presId="urn:microsoft.com/office/officeart/2005/8/layout/list1"/>
    <dgm:cxn modelId="{85CCB5D7-C5C9-4E67-91F1-62A45F731ACE}" srcId="{B4D49291-3D02-429C-843D-3D93F9E93CDE}" destId="{4F08EE9C-2CEC-428A-AB2B-8DB8CED695CB}" srcOrd="1" destOrd="0" parTransId="{6465C2C3-6ADB-43CF-9C99-CF3E5DEFD051}" sibTransId="{96C12392-E265-4EAD-B1BE-7B6FFA3652A2}"/>
    <dgm:cxn modelId="{39B4266F-2E53-4B6D-AA79-0DE4811526C4}" type="presOf" srcId="{A371AABF-66B4-4190-A1D3-1245B70772FE}" destId="{93A07E90-3FF1-4792-AB6D-19D28DA550C1}" srcOrd="0" destOrd="0" presId="urn:microsoft.com/office/officeart/2005/8/layout/list1"/>
    <dgm:cxn modelId="{8A24B001-6690-47C0-85F2-5DF681FC4846}" type="presParOf" srcId="{5DA643C9-F8CB-404C-AEF6-3DC3943F5AFE}" destId="{0CEBE825-1472-4E5C-8D3D-3503D8E93874}" srcOrd="0" destOrd="0" presId="urn:microsoft.com/office/officeart/2005/8/layout/list1"/>
    <dgm:cxn modelId="{C397883F-F1A7-428E-AC0E-9356F9F23D3E}" type="presParOf" srcId="{0CEBE825-1472-4E5C-8D3D-3503D8E93874}" destId="{93A07E90-3FF1-4792-AB6D-19D28DA550C1}" srcOrd="0" destOrd="0" presId="urn:microsoft.com/office/officeart/2005/8/layout/list1"/>
    <dgm:cxn modelId="{D69F0882-FEA4-4E20-960D-8FDBCB732872}" type="presParOf" srcId="{0CEBE825-1472-4E5C-8D3D-3503D8E93874}" destId="{62F56623-0C4F-42C4-95FE-28BEDC9A2AA8}" srcOrd="1" destOrd="0" presId="urn:microsoft.com/office/officeart/2005/8/layout/list1"/>
    <dgm:cxn modelId="{FE64B61E-6960-4EC6-B04E-352FE9878C99}" type="presParOf" srcId="{5DA643C9-F8CB-404C-AEF6-3DC3943F5AFE}" destId="{4DF095EE-CABC-401A-8161-C44B2F14FC0F}" srcOrd="1" destOrd="0" presId="urn:microsoft.com/office/officeart/2005/8/layout/list1"/>
    <dgm:cxn modelId="{0504F0D5-62AE-4EC4-8456-55538DA37F69}" type="presParOf" srcId="{5DA643C9-F8CB-404C-AEF6-3DC3943F5AFE}" destId="{C3B8C61A-44AE-4315-B3EF-DBEFEA2DF9A9}" srcOrd="2" destOrd="0" presId="urn:microsoft.com/office/officeart/2005/8/layout/list1"/>
    <dgm:cxn modelId="{70DEA0FB-210E-41B2-9E22-3CB6954C56E1}" type="presParOf" srcId="{5DA643C9-F8CB-404C-AEF6-3DC3943F5AFE}" destId="{732142B4-51A7-492F-AD89-D2BCB1A9FD6E}" srcOrd="3" destOrd="0" presId="urn:microsoft.com/office/officeart/2005/8/layout/list1"/>
    <dgm:cxn modelId="{78626468-561A-44F6-AB01-5F78168CFB7E}" type="presParOf" srcId="{5DA643C9-F8CB-404C-AEF6-3DC3943F5AFE}" destId="{8257EF18-8DE2-4C6E-985A-56A23BC3812E}" srcOrd="4" destOrd="0" presId="urn:microsoft.com/office/officeart/2005/8/layout/list1"/>
    <dgm:cxn modelId="{4D8FDFC1-B9E6-41F9-9AC0-6DEE2D0CA34C}" type="presParOf" srcId="{8257EF18-8DE2-4C6E-985A-56A23BC3812E}" destId="{268DFE41-26F8-417B-91C8-E2C30529988D}" srcOrd="0" destOrd="0" presId="urn:microsoft.com/office/officeart/2005/8/layout/list1"/>
    <dgm:cxn modelId="{E8CF3E6B-9CDA-4B15-B95C-14A3D35704C5}" type="presParOf" srcId="{8257EF18-8DE2-4C6E-985A-56A23BC3812E}" destId="{AF3B61C2-B109-4CA8-9366-902DF293F644}" srcOrd="1" destOrd="0" presId="urn:microsoft.com/office/officeart/2005/8/layout/list1"/>
    <dgm:cxn modelId="{503302D0-19C2-4ED8-ABDD-4D89B7CEEB4E}" type="presParOf" srcId="{5DA643C9-F8CB-404C-AEF6-3DC3943F5AFE}" destId="{DC969149-B312-4298-89DA-AB317EBF613C}" srcOrd="5" destOrd="0" presId="urn:microsoft.com/office/officeart/2005/8/layout/list1"/>
    <dgm:cxn modelId="{F0BBFD2D-6CD3-4314-90F5-BFAA0A0DC289}" type="presParOf" srcId="{5DA643C9-F8CB-404C-AEF6-3DC3943F5AFE}" destId="{2F249E67-9F23-4709-B6CE-C02B648739DE}" srcOrd="6" destOrd="0" presId="urn:microsoft.com/office/officeart/2005/8/layout/list1"/>
    <dgm:cxn modelId="{2EAD956F-B989-4796-9392-91EBE698F148}" type="presParOf" srcId="{5DA643C9-F8CB-404C-AEF6-3DC3943F5AFE}" destId="{9DC966CF-2A1E-4857-8056-74CD2BDC7ED2}" srcOrd="7" destOrd="0" presId="urn:microsoft.com/office/officeart/2005/8/layout/list1"/>
    <dgm:cxn modelId="{DB05BC2D-2C94-4E95-A2DB-1B3596600C8E}" type="presParOf" srcId="{5DA643C9-F8CB-404C-AEF6-3DC3943F5AFE}" destId="{9A574867-BA87-43FF-93A1-14424CE04C00}" srcOrd="8" destOrd="0" presId="urn:microsoft.com/office/officeart/2005/8/layout/list1"/>
    <dgm:cxn modelId="{0C3EC1FA-7BA7-4217-92E5-4773940A68AA}" type="presParOf" srcId="{9A574867-BA87-43FF-93A1-14424CE04C00}" destId="{8EEC0472-7BFD-4DC8-AC59-44E9420F0122}" srcOrd="0" destOrd="0" presId="urn:microsoft.com/office/officeart/2005/8/layout/list1"/>
    <dgm:cxn modelId="{88DF2513-6B08-499F-AA59-34DB051D43EC}" type="presParOf" srcId="{9A574867-BA87-43FF-93A1-14424CE04C00}" destId="{2B1C2DDD-6FB3-4DCE-95BB-79CA0075D69F}" srcOrd="1" destOrd="0" presId="urn:microsoft.com/office/officeart/2005/8/layout/list1"/>
    <dgm:cxn modelId="{10DA3C23-FFF2-445E-9CB9-35E8C99E1851}" type="presParOf" srcId="{5DA643C9-F8CB-404C-AEF6-3DC3943F5AFE}" destId="{27AF2299-D5D9-419C-9141-AB261DF3850E}" srcOrd="9" destOrd="0" presId="urn:microsoft.com/office/officeart/2005/8/layout/list1"/>
    <dgm:cxn modelId="{66165860-1599-46FD-9BEA-D3CC6D58C1C0}" type="presParOf" srcId="{5DA643C9-F8CB-404C-AEF6-3DC3943F5AFE}" destId="{4EA7B0B6-5D48-45E7-8210-62A3DF896F5E}" srcOrd="10" destOrd="0" presId="urn:microsoft.com/office/officeart/2005/8/layout/lis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FF3052FF-0029-45A2-B5C3-251178EA4F8E}"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ru-RU"/>
        </a:p>
      </dgm:t>
    </dgm:pt>
    <dgm:pt modelId="{A4B586F1-AA1E-412E-BEE2-F88B5380EAE4}">
      <dgm:prSet phldrT="[Текст]" custT="1"/>
      <dgm:spPr>
        <a:xfrm>
          <a:off x="208886" y="2450863"/>
          <a:ext cx="1778286" cy="177828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Сфера дії</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22A8A9D-A2A5-46D3-9C43-C40513D324E3}" type="parTrans" cxnId="{E6C2314E-2D42-44A9-A885-7E13D311D36A}">
      <dgm:prSet/>
      <dgm:spPr/>
      <dgm:t>
        <a:bodyPr/>
        <a:lstStyle/>
        <a:p>
          <a:endParaRPr lang="ru-RU"/>
        </a:p>
      </dgm:t>
    </dgm:pt>
    <dgm:pt modelId="{BA5F8CE0-7EDA-4697-9418-D888A672A3CB}" type="sibTrans" cxnId="{E6C2314E-2D42-44A9-A885-7E13D311D36A}">
      <dgm:prSet/>
      <dgm:spPr/>
      <dgm:t>
        <a:bodyPr/>
        <a:lstStyle/>
        <a:p>
          <a:endParaRPr lang="ru-RU"/>
        </a:p>
      </dgm:t>
    </dgm:pt>
    <dgm:pt modelId="{5812E3F1-26DB-4BE7-B998-3DEB939C95AB}">
      <dgm:prSet phldrT="[Текст]" custT="1"/>
      <dgm:spPr>
        <a:xfrm>
          <a:off x="1515996" y="0"/>
          <a:ext cx="4411624" cy="196612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Застосовується до усиновлення дитини, яка на момент звернення усиновлювача про її усиновлення ще не досягла 18 років, не перебуває й не перебувала в шлюбі, не перебуває й не перебувала в зареєстрованому партнерстві й не досягла повноліття</a:t>
          </a:r>
        </a:p>
      </dgm:t>
    </dgm:pt>
    <dgm:pt modelId="{7E282F39-7DBC-4E2A-AE78-46A5AB02AA96}" type="parTrans" cxnId="{5C91E6B7-3C2E-4E74-B56E-C8B710C93039}">
      <dgm:prSet/>
      <dgm:spPr>
        <a:xfrm rot="19083995">
          <a:off x="1876972" y="2253704"/>
          <a:ext cx="860682" cy="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78193C7F-8C61-48CA-9BBB-ABC505BA7B84}" type="sibTrans" cxnId="{5C91E6B7-3C2E-4E74-B56E-C8B710C93039}">
      <dgm:prSet/>
      <dgm:spPr/>
      <dgm:t>
        <a:bodyPr/>
        <a:lstStyle/>
        <a:p>
          <a:endParaRPr lang="ru-RU"/>
        </a:p>
      </dgm:t>
    </dgm:pt>
    <dgm:pt modelId="{5E612865-85B0-4216-B133-A70888C861AF}">
      <dgm:prSet phldrT="[Текст]" custT="1"/>
      <dgm:spPr>
        <a:xfrm>
          <a:off x="3480540" y="2809862"/>
          <a:ext cx="2110930" cy="185181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Застосовується лише до правових інститутів усиновлення, якими створюються постійні відносини між дитиною й батьками</a:t>
          </a:r>
        </a:p>
      </dgm:t>
    </dgm:pt>
    <dgm:pt modelId="{D2EF33FA-9247-4174-874B-4A33DD871F77}" type="parTrans" cxnId="{5982E883-DA0B-4210-93AD-6CBD25391913}">
      <dgm:prSet/>
      <dgm:spPr>
        <a:xfrm rot="394002">
          <a:off x="1982242" y="3528314"/>
          <a:ext cx="1503229" cy="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32C9C042-9531-4EC6-B07C-FCC61D2FBE86}" type="sibTrans" cxnId="{5982E883-DA0B-4210-93AD-6CBD25391913}">
      <dgm:prSet/>
      <dgm:spPr/>
      <dgm:t>
        <a:bodyPr/>
        <a:lstStyle/>
        <a:p>
          <a:endParaRPr lang="ru-RU"/>
        </a:p>
      </dgm:t>
    </dgm:pt>
    <dgm:pt modelId="{5369EBA4-13CF-408F-9A0F-44E392869030}">
      <dgm:prSet phldrT="[Текст]" custT="1"/>
      <dgm:spPr>
        <a:xfrm>
          <a:off x="37669" y="5361162"/>
          <a:ext cx="4258379" cy="212363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Підписана державами-членами Ради Європи з метою досягнення більшої єдності між ними, сприяння соціальному прогресу. </a:t>
          </a:r>
        </a:p>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Слід зауважити, що в цих країнах існують розбіжності у поглядах на принципи що регулюють питання усиновлення, відмінності в процедурі та правових наслідках усиновлення, хоча інститут усиновлення дітей існує в законодавстві всіх держав – членів ради європи.</a:t>
          </a:r>
        </a:p>
      </dgm:t>
    </dgm:pt>
    <dgm:pt modelId="{4D8361C4-B10E-49A7-837D-5E77D17D17C4}" type="parTrans" cxnId="{B10B8C31-87FE-4155-983E-9DD5BC6DBB38}">
      <dgm:prSet/>
      <dgm:spPr>
        <a:xfrm rot="4252751">
          <a:off x="1003456" y="4795155"/>
          <a:ext cx="1198112" cy="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47C83918-9F2C-4509-81C3-4ABD893BA7C4}" type="sibTrans" cxnId="{B10B8C31-87FE-4155-983E-9DD5BC6DBB38}">
      <dgm:prSet/>
      <dgm:spPr/>
      <dgm:t>
        <a:bodyPr/>
        <a:lstStyle/>
        <a:p>
          <a:endParaRPr lang="ru-RU"/>
        </a:p>
      </dgm:t>
    </dgm:pt>
    <dgm:pt modelId="{9EDC9BC8-2F4F-41A7-9821-AACC91E3D8E6}" type="pres">
      <dgm:prSet presAssocID="{FF3052FF-0029-45A2-B5C3-251178EA4F8E}" presName="Name0" presStyleCnt="0">
        <dgm:presLayoutVars>
          <dgm:chMax val="1"/>
          <dgm:chPref val="1"/>
          <dgm:dir/>
          <dgm:animOne val="branch"/>
          <dgm:animLvl val="lvl"/>
        </dgm:presLayoutVars>
      </dgm:prSet>
      <dgm:spPr/>
      <dgm:t>
        <a:bodyPr/>
        <a:lstStyle/>
        <a:p>
          <a:endParaRPr lang="ru-RU"/>
        </a:p>
      </dgm:t>
    </dgm:pt>
    <dgm:pt modelId="{BEA98742-6013-42ED-86F0-74CB762D5768}" type="pres">
      <dgm:prSet presAssocID="{A4B586F1-AA1E-412E-BEE2-F88B5380EAE4}" presName="singleCycle" presStyleCnt="0"/>
      <dgm:spPr/>
    </dgm:pt>
    <dgm:pt modelId="{73C3A4B5-2ABA-4DF1-8334-293562394E35}" type="pres">
      <dgm:prSet presAssocID="{A4B586F1-AA1E-412E-BEE2-F88B5380EAE4}" presName="singleCenter" presStyleLbl="node1" presStyleIdx="0" presStyleCnt="4" custLinFactNeighborX="-43968" custLinFactNeighborY="-21856">
        <dgm:presLayoutVars>
          <dgm:chMax val="7"/>
          <dgm:chPref val="7"/>
        </dgm:presLayoutVars>
      </dgm:prSet>
      <dgm:spPr>
        <a:prstGeom prst="roundRect">
          <a:avLst/>
        </a:prstGeom>
      </dgm:spPr>
      <dgm:t>
        <a:bodyPr/>
        <a:lstStyle/>
        <a:p>
          <a:endParaRPr lang="ru-RU"/>
        </a:p>
      </dgm:t>
    </dgm:pt>
    <dgm:pt modelId="{12ED5851-9A9D-4917-8E66-4D2F2ED7A5AB}" type="pres">
      <dgm:prSet presAssocID="{7E282F39-7DBC-4E2A-AE78-46A5AB02AA96}" presName="Name56" presStyleLbl="parChTrans1D2" presStyleIdx="0" presStyleCnt="3"/>
      <dgm:spPr>
        <a:custGeom>
          <a:avLst/>
          <a:gdLst/>
          <a:ahLst/>
          <a:cxnLst/>
          <a:rect l="0" t="0" r="0" b="0"/>
          <a:pathLst>
            <a:path>
              <a:moveTo>
                <a:pt x="0" y="0"/>
              </a:moveTo>
              <a:lnTo>
                <a:pt x="860682" y="0"/>
              </a:lnTo>
            </a:path>
          </a:pathLst>
        </a:custGeom>
      </dgm:spPr>
      <dgm:t>
        <a:bodyPr/>
        <a:lstStyle/>
        <a:p>
          <a:endParaRPr lang="ru-RU"/>
        </a:p>
      </dgm:t>
    </dgm:pt>
    <dgm:pt modelId="{FAC585C7-A169-46AF-AE75-554B04E94FAF}" type="pres">
      <dgm:prSet presAssocID="{5812E3F1-26DB-4BE7-B998-3DEB939C95AB}" presName="text0" presStyleLbl="node1" presStyleIdx="1" presStyleCnt="4" custScaleX="424407" custScaleY="165019" custRadScaleRad="136440" custRadScaleInc="-10343">
        <dgm:presLayoutVars>
          <dgm:bulletEnabled val="1"/>
        </dgm:presLayoutVars>
      </dgm:prSet>
      <dgm:spPr>
        <a:prstGeom prst="roundRect">
          <a:avLst/>
        </a:prstGeom>
      </dgm:spPr>
      <dgm:t>
        <a:bodyPr/>
        <a:lstStyle/>
        <a:p>
          <a:endParaRPr lang="ru-RU"/>
        </a:p>
      </dgm:t>
    </dgm:pt>
    <dgm:pt modelId="{B6736612-0803-4199-BF48-03DF6150A025}" type="pres">
      <dgm:prSet presAssocID="{D2EF33FA-9247-4174-874B-4A33DD871F77}" presName="Name56" presStyleLbl="parChTrans1D2" presStyleIdx="1" presStyleCnt="3"/>
      <dgm:spPr>
        <a:custGeom>
          <a:avLst/>
          <a:gdLst/>
          <a:ahLst/>
          <a:cxnLst/>
          <a:rect l="0" t="0" r="0" b="0"/>
          <a:pathLst>
            <a:path>
              <a:moveTo>
                <a:pt x="0" y="0"/>
              </a:moveTo>
              <a:lnTo>
                <a:pt x="1503229" y="0"/>
              </a:lnTo>
            </a:path>
          </a:pathLst>
        </a:custGeom>
      </dgm:spPr>
      <dgm:t>
        <a:bodyPr/>
        <a:lstStyle/>
        <a:p>
          <a:endParaRPr lang="ru-RU"/>
        </a:p>
      </dgm:t>
    </dgm:pt>
    <dgm:pt modelId="{0FD5E845-E591-4E6B-ADD5-FFEC1C752990}" type="pres">
      <dgm:prSet presAssocID="{5E612865-85B0-4216-B133-A70888C861AF}" presName="text0" presStyleLbl="node1" presStyleIdx="2" presStyleCnt="4" custAng="0" custScaleX="177173" custScaleY="200342" custRadScaleRad="53506" custRadScaleInc="-121938">
        <dgm:presLayoutVars>
          <dgm:bulletEnabled val="1"/>
        </dgm:presLayoutVars>
      </dgm:prSet>
      <dgm:spPr>
        <a:prstGeom prst="roundRect">
          <a:avLst/>
        </a:prstGeom>
      </dgm:spPr>
      <dgm:t>
        <a:bodyPr/>
        <a:lstStyle/>
        <a:p>
          <a:endParaRPr lang="ru-RU"/>
        </a:p>
      </dgm:t>
    </dgm:pt>
    <dgm:pt modelId="{27BA7605-3C87-4735-8F41-5C317A76F0CA}" type="pres">
      <dgm:prSet presAssocID="{4D8361C4-B10E-49A7-837D-5E77D17D17C4}" presName="Name56" presStyleLbl="parChTrans1D2" presStyleIdx="2" presStyleCnt="3"/>
      <dgm:spPr>
        <a:custGeom>
          <a:avLst/>
          <a:gdLst/>
          <a:ahLst/>
          <a:cxnLst/>
          <a:rect l="0" t="0" r="0" b="0"/>
          <a:pathLst>
            <a:path>
              <a:moveTo>
                <a:pt x="0" y="0"/>
              </a:moveTo>
              <a:lnTo>
                <a:pt x="1198112" y="0"/>
              </a:lnTo>
            </a:path>
          </a:pathLst>
        </a:custGeom>
      </dgm:spPr>
      <dgm:t>
        <a:bodyPr/>
        <a:lstStyle/>
        <a:p>
          <a:endParaRPr lang="ru-RU"/>
        </a:p>
      </dgm:t>
    </dgm:pt>
    <dgm:pt modelId="{2AFA4512-0334-45CE-812C-8A9A467A0507}" type="pres">
      <dgm:prSet presAssocID="{5369EBA4-13CF-408F-9A0F-44E392869030}" presName="text0" presStyleLbl="node1" presStyleIdx="3" presStyleCnt="4" custScaleX="407936" custScaleY="232399" custRadScaleRad="84624" custRadScaleInc="-41282">
        <dgm:presLayoutVars>
          <dgm:bulletEnabled val="1"/>
        </dgm:presLayoutVars>
      </dgm:prSet>
      <dgm:spPr>
        <a:prstGeom prst="roundRect">
          <a:avLst/>
        </a:prstGeom>
      </dgm:spPr>
      <dgm:t>
        <a:bodyPr/>
        <a:lstStyle/>
        <a:p>
          <a:endParaRPr lang="ru-RU"/>
        </a:p>
      </dgm:t>
    </dgm:pt>
  </dgm:ptLst>
  <dgm:cxnLst>
    <dgm:cxn modelId="{C1932462-4E8A-489E-BADC-BCDC62A83DE0}" type="presOf" srcId="{7E282F39-7DBC-4E2A-AE78-46A5AB02AA96}" destId="{12ED5851-9A9D-4917-8E66-4D2F2ED7A5AB}" srcOrd="0" destOrd="0" presId="urn:microsoft.com/office/officeart/2008/layout/RadialCluster"/>
    <dgm:cxn modelId="{D78FA1B4-A137-4E62-A875-BD40B05BF448}" type="presOf" srcId="{5E612865-85B0-4216-B133-A70888C861AF}" destId="{0FD5E845-E591-4E6B-ADD5-FFEC1C752990}" srcOrd="0" destOrd="0" presId="urn:microsoft.com/office/officeart/2008/layout/RadialCluster"/>
    <dgm:cxn modelId="{5C91E6B7-3C2E-4E74-B56E-C8B710C93039}" srcId="{A4B586F1-AA1E-412E-BEE2-F88B5380EAE4}" destId="{5812E3F1-26DB-4BE7-B998-3DEB939C95AB}" srcOrd="0" destOrd="0" parTransId="{7E282F39-7DBC-4E2A-AE78-46A5AB02AA96}" sibTransId="{78193C7F-8C61-48CA-9BBB-ABC505BA7B84}"/>
    <dgm:cxn modelId="{E6C2314E-2D42-44A9-A885-7E13D311D36A}" srcId="{FF3052FF-0029-45A2-B5C3-251178EA4F8E}" destId="{A4B586F1-AA1E-412E-BEE2-F88B5380EAE4}" srcOrd="0" destOrd="0" parTransId="{322A8A9D-A2A5-46D3-9C43-C40513D324E3}" sibTransId="{BA5F8CE0-7EDA-4697-9418-D888A672A3CB}"/>
    <dgm:cxn modelId="{B10B8C31-87FE-4155-983E-9DD5BC6DBB38}" srcId="{A4B586F1-AA1E-412E-BEE2-F88B5380EAE4}" destId="{5369EBA4-13CF-408F-9A0F-44E392869030}" srcOrd="2" destOrd="0" parTransId="{4D8361C4-B10E-49A7-837D-5E77D17D17C4}" sibTransId="{47C83918-9F2C-4509-81C3-4ABD893BA7C4}"/>
    <dgm:cxn modelId="{BAE5CD51-355E-4E1D-AA55-19C2CAB7CFDC}" type="presOf" srcId="{5369EBA4-13CF-408F-9A0F-44E392869030}" destId="{2AFA4512-0334-45CE-812C-8A9A467A0507}" srcOrd="0" destOrd="0" presId="urn:microsoft.com/office/officeart/2008/layout/RadialCluster"/>
    <dgm:cxn modelId="{97D08279-EE41-4BDF-8545-A2A659C01A34}" type="presOf" srcId="{D2EF33FA-9247-4174-874B-4A33DD871F77}" destId="{B6736612-0803-4199-BF48-03DF6150A025}" srcOrd="0" destOrd="0" presId="urn:microsoft.com/office/officeart/2008/layout/RadialCluster"/>
    <dgm:cxn modelId="{D8258CF7-1776-4110-AF19-8268BF7FAFC1}" type="presOf" srcId="{4D8361C4-B10E-49A7-837D-5E77D17D17C4}" destId="{27BA7605-3C87-4735-8F41-5C317A76F0CA}" srcOrd="0" destOrd="0" presId="urn:microsoft.com/office/officeart/2008/layout/RadialCluster"/>
    <dgm:cxn modelId="{937011B6-D470-4255-8456-B62C9032724B}" type="presOf" srcId="{FF3052FF-0029-45A2-B5C3-251178EA4F8E}" destId="{9EDC9BC8-2F4F-41A7-9821-AACC91E3D8E6}" srcOrd="0" destOrd="0" presId="urn:microsoft.com/office/officeart/2008/layout/RadialCluster"/>
    <dgm:cxn modelId="{71F3C311-49DA-43CD-802F-4EC22A09010E}" type="presOf" srcId="{A4B586F1-AA1E-412E-BEE2-F88B5380EAE4}" destId="{73C3A4B5-2ABA-4DF1-8334-293562394E35}" srcOrd="0" destOrd="0" presId="urn:microsoft.com/office/officeart/2008/layout/RadialCluster"/>
    <dgm:cxn modelId="{1D1234AA-3BED-46E3-B302-5AE8924C4353}" type="presOf" srcId="{5812E3F1-26DB-4BE7-B998-3DEB939C95AB}" destId="{FAC585C7-A169-46AF-AE75-554B04E94FAF}" srcOrd="0" destOrd="0" presId="urn:microsoft.com/office/officeart/2008/layout/RadialCluster"/>
    <dgm:cxn modelId="{5982E883-DA0B-4210-93AD-6CBD25391913}" srcId="{A4B586F1-AA1E-412E-BEE2-F88B5380EAE4}" destId="{5E612865-85B0-4216-B133-A70888C861AF}" srcOrd="1" destOrd="0" parTransId="{D2EF33FA-9247-4174-874B-4A33DD871F77}" sibTransId="{32C9C042-9531-4EC6-B07C-FCC61D2FBE86}"/>
    <dgm:cxn modelId="{73C6D890-AE4E-4995-A88D-B5BA01D8F736}" type="presParOf" srcId="{9EDC9BC8-2F4F-41A7-9821-AACC91E3D8E6}" destId="{BEA98742-6013-42ED-86F0-74CB762D5768}" srcOrd="0" destOrd="0" presId="urn:microsoft.com/office/officeart/2008/layout/RadialCluster"/>
    <dgm:cxn modelId="{533C475C-477C-43AF-8A34-F302786F8729}" type="presParOf" srcId="{BEA98742-6013-42ED-86F0-74CB762D5768}" destId="{73C3A4B5-2ABA-4DF1-8334-293562394E35}" srcOrd="0" destOrd="0" presId="urn:microsoft.com/office/officeart/2008/layout/RadialCluster"/>
    <dgm:cxn modelId="{FC97B524-FFB0-4953-A982-8C9228013AC8}" type="presParOf" srcId="{BEA98742-6013-42ED-86F0-74CB762D5768}" destId="{12ED5851-9A9D-4917-8E66-4D2F2ED7A5AB}" srcOrd="1" destOrd="0" presId="urn:microsoft.com/office/officeart/2008/layout/RadialCluster"/>
    <dgm:cxn modelId="{88D669DC-2D56-407B-B1A6-DE238E10B0B1}" type="presParOf" srcId="{BEA98742-6013-42ED-86F0-74CB762D5768}" destId="{FAC585C7-A169-46AF-AE75-554B04E94FAF}" srcOrd="2" destOrd="0" presId="urn:microsoft.com/office/officeart/2008/layout/RadialCluster"/>
    <dgm:cxn modelId="{C88ACAC6-D238-423A-846B-63AFAE7FE9A4}" type="presParOf" srcId="{BEA98742-6013-42ED-86F0-74CB762D5768}" destId="{B6736612-0803-4199-BF48-03DF6150A025}" srcOrd="3" destOrd="0" presId="urn:microsoft.com/office/officeart/2008/layout/RadialCluster"/>
    <dgm:cxn modelId="{4DBCA1C9-AA6B-4583-99E2-F91D7D83B510}" type="presParOf" srcId="{BEA98742-6013-42ED-86F0-74CB762D5768}" destId="{0FD5E845-E591-4E6B-ADD5-FFEC1C752990}" srcOrd="4" destOrd="0" presId="urn:microsoft.com/office/officeart/2008/layout/RadialCluster"/>
    <dgm:cxn modelId="{3C0F4537-8D58-4FFA-8C24-A4A925C4CD54}" type="presParOf" srcId="{BEA98742-6013-42ED-86F0-74CB762D5768}" destId="{27BA7605-3C87-4735-8F41-5C317A76F0CA}" srcOrd="5" destOrd="0" presId="urn:microsoft.com/office/officeart/2008/layout/RadialCluster"/>
    <dgm:cxn modelId="{D46BE5FE-1485-4FE9-8886-F70E03EF9CD5}" type="presParOf" srcId="{BEA98742-6013-42ED-86F0-74CB762D5768}" destId="{2AFA4512-0334-45CE-812C-8A9A467A0507}" srcOrd="6" destOrd="0" presId="urn:microsoft.com/office/officeart/2008/layout/RadialCluster"/>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DFE9AD1C-0BBF-44E5-93B0-752A5CE9C2BA}"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5B6A30ED-C9D9-47A4-A9E0-89ACC5AC0DD6}">
      <dgm:prSet phldrT="[Текст]" custT="1"/>
      <dgm:spPr>
        <a:xfrm>
          <a:off x="187561" y="19901"/>
          <a:ext cx="3599377" cy="821664"/>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r>
            <a:rPr lang="ru-RU" sz="1400">
              <a:solidFill>
                <a:sysClr val="windowText" lastClr="000000">
                  <a:hueOff val="0"/>
                  <a:satOff val="0"/>
                  <a:lumOff val="0"/>
                  <a:alphaOff val="0"/>
                </a:sysClr>
              </a:solidFill>
              <a:latin typeface="Times New Roman" pitchFamily="18" charset="0"/>
              <a:ea typeface="+mn-ea"/>
              <a:cs typeface="Times New Roman" pitchFamily="18" charset="0"/>
            </a:rPr>
            <a:t>Які перебувають у шлюбі між собою</a:t>
          </a:r>
        </a:p>
      </dgm:t>
    </dgm:pt>
    <dgm:pt modelId="{07779135-986C-4904-9314-B4AC0475A085}" type="parTrans" cxnId="{BF0720E5-5A9A-4F6A-9298-E681A1179354}">
      <dgm:prSet/>
      <dgm:spPr/>
      <dgm:t>
        <a:bodyPr/>
        <a:lstStyle/>
        <a:p>
          <a:endParaRPr lang="ru-RU"/>
        </a:p>
      </dgm:t>
    </dgm:pt>
    <dgm:pt modelId="{1BD2425F-FD35-40C3-B204-D9D468BCBC51}" type="sibTrans" cxnId="{BF0720E5-5A9A-4F6A-9298-E681A1179354}">
      <dgm:prSet/>
      <dgm:spPr/>
      <dgm:t>
        <a:bodyPr/>
        <a:lstStyle/>
        <a:p>
          <a:endParaRPr lang="ru-RU"/>
        </a:p>
      </dgm:t>
    </dgm:pt>
    <dgm:pt modelId="{6E8D59B0-4624-48D7-B49E-883248C12F6D}">
      <dgm:prSet phldrT="[Текст]" custT="1"/>
      <dgm:spPr>
        <a:xfrm>
          <a:off x="180347" y="1190046"/>
          <a:ext cx="3606952" cy="930192"/>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Які перебувають у зареєстрованому партнерстві, якщо такий інститут існує</a:t>
          </a:r>
        </a:p>
      </dgm:t>
    </dgm:pt>
    <dgm:pt modelId="{D3033AA9-A60B-45AF-AE3A-32765B1C9A6E}" type="parTrans" cxnId="{4E518990-0CFD-444C-ADA3-1EA315435063}">
      <dgm:prSet/>
      <dgm:spPr/>
      <dgm:t>
        <a:bodyPr/>
        <a:lstStyle/>
        <a:p>
          <a:endParaRPr lang="ru-RU"/>
        </a:p>
      </dgm:t>
    </dgm:pt>
    <dgm:pt modelId="{23F778CF-8640-490B-B0CF-96EA3CA7EA7D}" type="sibTrans" cxnId="{4E518990-0CFD-444C-ADA3-1EA315435063}">
      <dgm:prSet/>
      <dgm:spPr/>
      <dgm:t>
        <a:bodyPr/>
        <a:lstStyle/>
        <a:p>
          <a:endParaRPr lang="ru-RU"/>
        </a:p>
      </dgm:t>
    </dgm:pt>
    <dgm:pt modelId="{3B62A72B-94EE-4972-BC89-01A154515570}" type="pres">
      <dgm:prSet presAssocID="{DFE9AD1C-0BBF-44E5-93B0-752A5CE9C2BA}" presName="linear" presStyleCnt="0">
        <dgm:presLayoutVars>
          <dgm:dir/>
          <dgm:animLvl val="lvl"/>
          <dgm:resizeHandles val="exact"/>
        </dgm:presLayoutVars>
      </dgm:prSet>
      <dgm:spPr/>
      <dgm:t>
        <a:bodyPr/>
        <a:lstStyle/>
        <a:p>
          <a:endParaRPr lang="ru-RU"/>
        </a:p>
      </dgm:t>
    </dgm:pt>
    <dgm:pt modelId="{855BC959-7363-48CC-A9ED-ED339F52B8A2}" type="pres">
      <dgm:prSet presAssocID="{5B6A30ED-C9D9-47A4-A9E0-89ACC5AC0DD6}" presName="parentLin" presStyleCnt="0"/>
      <dgm:spPr/>
    </dgm:pt>
    <dgm:pt modelId="{C2A5DA68-F8E3-48D3-98B9-77D80C61E517}" type="pres">
      <dgm:prSet presAssocID="{5B6A30ED-C9D9-47A4-A9E0-89ACC5AC0DD6}" presName="parentLeftMargin" presStyleLbl="node1" presStyleIdx="0" presStyleCnt="2"/>
      <dgm:spPr>
        <a:prstGeom prst="roundRect">
          <a:avLst/>
        </a:prstGeom>
      </dgm:spPr>
      <dgm:t>
        <a:bodyPr/>
        <a:lstStyle/>
        <a:p>
          <a:endParaRPr lang="ru-RU"/>
        </a:p>
      </dgm:t>
    </dgm:pt>
    <dgm:pt modelId="{C5D7E885-81FB-4136-80D3-33F9E5D2B1FF}" type="pres">
      <dgm:prSet presAssocID="{5B6A30ED-C9D9-47A4-A9E0-89ACC5AC0DD6}" presName="parentText" presStyleLbl="node1" presStyleIdx="0" presStyleCnt="2" custScaleX="137074" custScaleY="126519">
        <dgm:presLayoutVars>
          <dgm:chMax val="0"/>
          <dgm:bulletEnabled val="1"/>
        </dgm:presLayoutVars>
      </dgm:prSet>
      <dgm:spPr/>
      <dgm:t>
        <a:bodyPr/>
        <a:lstStyle/>
        <a:p>
          <a:endParaRPr lang="ru-RU"/>
        </a:p>
      </dgm:t>
    </dgm:pt>
    <dgm:pt modelId="{86638430-5048-451C-9C26-15D08FB36D35}" type="pres">
      <dgm:prSet presAssocID="{5B6A30ED-C9D9-47A4-A9E0-89ACC5AC0DD6}" presName="negativeSpace" presStyleCnt="0"/>
      <dgm:spPr/>
    </dgm:pt>
    <dgm:pt modelId="{B1A059E1-A526-4EA6-A69C-3E55DB18B302}" type="pres">
      <dgm:prSet presAssocID="{5B6A30ED-C9D9-47A4-A9E0-89ACC5AC0DD6}" presName="childText" presStyleLbl="conFgAcc1" presStyleIdx="0" presStyleCnt="2">
        <dgm:presLayoutVars>
          <dgm:bulletEnabled val="1"/>
        </dgm:presLayoutVars>
      </dgm:prSet>
      <dgm:spPr>
        <a:xfrm>
          <a:off x="0" y="516846"/>
          <a:ext cx="3788229" cy="5544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D7BF56B8-8A0F-4231-A63B-C805E13AAF50}" type="pres">
      <dgm:prSet presAssocID="{1BD2425F-FD35-40C3-B204-D9D468BCBC51}" presName="spaceBetweenRectangles" presStyleCnt="0"/>
      <dgm:spPr/>
    </dgm:pt>
    <dgm:pt modelId="{157AC236-B9A8-4763-A002-539398BAAEEF}" type="pres">
      <dgm:prSet presAssocID="{6E8D59B0-4624-48D7-B49E-883248C12F6D}" presName="parentLin" presStyleCnt="0"/>
      <dgm:spPr/>
    </dgm:pt>
    <dgm:pt modelId="{621BA094-D405-435E-AC8E-ACFCC5B8B031}" type="pres">
      <dgm:prSet presAssocID="{6E8D59B0-4624-48D7-B49E-883248C12F6D}" presName="parentLeftMargin" presStyleLbl="node1" presStyleIdx="0" presStyleCnt="2"/>
      <dgm:spPr>
        <a:prstGeom prst="roundRect">
          <a:avLst/>
        </a:prstGeom>
      </dgm:spPr>
      <dgm:t>
        <a:bodyPr/>
        <a:lstStyle/>
        <a:p>
          <a:endParaRPr lang="ru-RU"/>
        </a:p>
      </dgm:t>
    </dgm:pt>
    <dgm:pt modelId="{599CD6D2-F4BF-4966-BA35-A35149594DDB}" type="pres">
      <dgm:prSet presAssocID="{6E8D59B0-4624-48D7-B49E-883248C12F6D}" presName="parentText" presStyleLbl="node1" presStyleIdx="1" presStyleCnt="2" custScaleX="142857" custScaleY="143230">
        <dgm:presLayoutVars>
          <dgm:chMax val="0"/>
          <dgm:bulletEnabled val="1"/>
        </dgm:presLayoutVars>
      </dgm:prSet>
      <dgm:spPr/>
      <dgm:t>
        <a:bodyPr/>
        <a:lstStyle/>
        <a:p>
          <a:endParaRPr lang="ru-RU"/>
        </a:p>
      </dgm:t>
    </dgm:pt>
    <dgm:pt modelId="{D7101F66-37D2-47E8-A30E-7ECBBE9A0FD2}" type="pres">
      <dgm:prSet presAssocID="{6E8D59B0-4624-48D7-B49E-883248C12F6D}" presName="negativeSpace" presStyleCnt="0"/>
      <dgm:spPr/>
    </dgm:pt>
    <dgm:pt modelId="{AEF9D32E-5880-4EC8-8890-37C5196467C8}" type="pres">
      <dgm:prSet presAssocID="{6E8D59B0-4624-48D7-B49E-883248C12F6D}" presName="childText" presStyleLbl="conFgAcc1" presStyleIdx="1" presStyleCnt="2">
        <dgm:presLayoutVars>
          <dgm:bulletEnabled val="1"/>
        </dgm:presLayoutVars>
      </dgm:prSet>
      <dgm:spPr>
        <a:xfrm>
          <a:off x="0" y="1795518"/>
          <a:ext cx="3788229" cy="5544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4E518990-0CFD-444C-ADA3-1EA315435063}" srcId="{DFE9AD1C-0BBF-44E5-93B0-752A5CE9C2BA}" destId="{6E8D59B0-4624-48D7-B49E-883248C12F6D}" srcOrd="1" destOrd="0" parTransId="{D3033AA9-A60B-45AF-AE3A-32765B1C9A6E}" sibTransId="{23F778CF-8640-490B-B0CF-96EA3CA7EA7D}"/>
    <dgm:cxn modelId="{A2DCB99E-49E7-4FFD-9988-DB2011AB034A}" type="presOf" srcId="{5B6A30ED-C9D9-47A4-A9E0-89ACC5AC0DD6}" destId="{C2A5DA68-F8E3-48D3-98B9-77D80C61E517}" srcOrd="0" destOrd="0" presId="urn:microsoft.com/office/officeart/2005/8/layout/list1"/>
    <dgm:cxn modelId="{BACBDC17-1D70-4F48-8C11-CF8AE692F0D8}" type="presOf" srcId="{DFE9AD1C-0BBF-44E5-93B0-752A5CE9C2BA}" destId="{3B62A72B-94EE-4972-BC89-01A154515570}" srcOrd="0" destOrd="0" presId="urn:microsoft.com/office/officeart/2005/8/layout/list1"/>
    <dgm:cxn modelId="{201360E7-98DF-4BCF-945B-D8076A80B284}" type="presOf" srcId="{5B6A30ED-C9D9-47A4-A9E0-89ACC5AC0DD6}" destId="{C5D7E885-81FB-4136-80D3-33F9E5D2B1FF}" srcOrd="1" destOrd="0" presId="urn:microsoft.com/office/officeart/2005/8/layout/list1"/>
    <dgm:cxn modelId="{F7FDAE36-AD67-4209-8E36-1D5C07329C90}" type="presOf" srcId="{6E8D59B0-4624-48D7-B49E-883248C12F6D}" destId="{599CD6D2-F4BF-4966-BA35-A35149594DDB}" srcOrd="1" destOrd="0" presId="urn:microsoft.com/office/officeart/2005/8/layout/list1"/>
    <dgm:cxn modelId="{7F63E858-D83E-45E6-BBE8-FB2EEC5E5DD6}" type="presOf" srcId="{6E8D59B0-4624-48D7-B49E-883248C12F6D}" destId="{621BA094-D405-435E-AC8E-ACFCC5B8B031}" srcOrd="0" destOrd="0" presId="urn:microsoft.com/office/officeart/2005/8/layout/list1"/>
    <dgm:cxn modelId="{BF0720E5-5A9A-4F6A-9298-E681A1179354}" srcId="{DFE9AD1C-0BBF-44E5-93B0-752A5CE9C2BA}" destId="{5B6A30ED-C9D9-47A4-A9E0-89ACC5AC0DD6}" srcOrd="0" destOrd="0" parTransId="{07779135-986C-4904-9314-B4AC0475A085}" sibTransId="{1BD2425F-FD35-40C3-B204-D9D468BCBC51}"/>
    <dgm:cxn modelId="{B41B2E4A-0E4D-4465-ACF9-CCFCEF97E30F}" type="presParOf" srcId="{3B62A72B-94EE-4972-BC89-01A154515570}" destId="{855BC959-7363-48CC-A9ED-ED339F52B8A2}" srcOrd="0" destOrd="0" presId="urn:microsoft.com/office/officeart/2005/8/layout/list1"/>
    <dgm:cxn modelId="{94EA6F07-9343-47DC-ADBA-1ABB4EC430E8}" type="presParOf" srcId="{855BC959-7363-48CC-A9ED-ED339F52B8A2}" destId="{C2A5DA68-F8E3-48D3-98B9-77D80C61E517}" srcOrd="0" destOrd="0" presId="urn:microsoft.com/office/officeart/2005/8/layout/list1"/>
    <dgm:cxn modelId="{45B96EA7-0FD0-49B9-9DB9-1E7492110677}" type="presParOf" srcId="{855BC959-7363-48CC-A9ED-ED339F52B8A2}" destId="{C5D7E885-81FB-4136-80D3-33F9E5D2B1FF}" srcOrd="1" destOrd="0" presId="urn:microsoft.com/office/officeart/2005/8/layout/list1"/>
    <dgm:cxn modelId="{46413BF1-8BE1-40B5-986D-27D9EE22EC96}" type="presParOf" srcId="{3B62A72B-94EE-4972-BC89-01A154515570}" destId="{86638430-5048-451C-9C26-15D08FB36D35}" srcOrd="1" destOrd="0" presId="urn:microsoft.com/office/officeart/2005/8/layout/list1"/>
    <dgm:cxn modelId="{C6FAD648-1971-418D-8F30-0372F0508225}" type="presParOf" srcId="{3B62A72B-94EE-4972-BC89-01A154515570}" destId="{B1A059E1-A526-4EA6-A69C-3E55DB18B302}" srcOrd="2" destOrd="0" presId="urn:microsoft.com/office/officeart/2005/8/layout/list1"/>
    <dgm:cxn modelId="{B9B74590-9722-41AF-9D48-EBFC4EE66AB1}" type="presParOf" srcId="{3B62A72B-94EE-4972-BC89-01A154515570}" destId="{D7BF56B8-8A0F-4231-A63B-C805E13AAF50}" srcOrd="3" destOrd="0" presId="urn:microsoft.com/office/officeart/2005/8/layout/list1"/>
    <dgm:cxn modelId="{7751B9C2-84F9-4450-AA7C-BC3E53720137}" type="presParOf" srcId="{3B62A72B-94EE-4972-BC89-01A154515570}" destId="{157AC236-B9A8-4763-A002-539398BAAEEF}" srcOrd="4" destOrd="0" presId="urn:microsoft.com/office/officeart/2005/8/layout/list1"/>
    <dgm:cxn modelId="{27F5ED2D-FDE9-405E-8BDB-BB0A89C10C59}" type="presParOf" srcId="{157AC236-B9A8-4763-A002-539398BAAEEF}" destId="{621BA094-D405-435E-AC8E-ACFCC5B8B031}" srcOrd="0" destOrd="0" presId="urn:microsoft.com/office/officeart/2005/8/layout/list1"/>
    <dgm:cxn modelId="{5519DC9A-7447-4BDB-929F-4F30150A6368}" type="presParOf" srcId="{157AC236-B9A8-4763-A002-539398BAAEEF}" destId="{599CD6D2-F4BF-4966-BA35-A35149594DDB}" srcOrd="1" destOrd="0" presId="urn:microsoft.com/office/officeart/2005/8/layout/list1"/>
    <dgm:cxn modelId="{66BBD0B2-2612-4B17-B51C-01E509ED1A9F}" type="presParOf" srcId="{3B62A72B-94EE-4972-BC89-01A154515570}" destId="{D7101F66-37D2-47E8-A30E-7ECBBE9A0FD2}" srcOrd="5" destOrd="0" presId="urn:microsoft.com/office/officeart/2005/8/layout/list1"/>
    <dgm:cxn modelId="{8E5D2297-A3CB-437D-8E45-2E1BAF415BA3}" type="presParOf" srcId="{3B62A72B-94EE-4972-BC89-01A154515570}" destId="{AEF9D32E-5880-4EC8-8890-37C5196467C8}" srcOrd="6" destOrd="0" presId="urn:microsoft.com/office/officeart/2005/8/layout/lis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A89CA44D-8CD1-4711-8906-863A3D70CCCD}"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ru-RU"/>
        </a:p>
      </dgm:t>
    </dgm:pt>
    <dgm:pt modelId="{5AAA22E0-9EFE-49F3-8345-6AC4730D53E8}">
      <dgm:prSet phldrT="[Текст]" custT="1"/>
      <dgm:spPr>
        <a:xfrm>
          <a:off x="1447955" y="151923"/>
          <a:ext cx="2522546" cy="127589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Особистості, стану здоров'я та соціального середовища усиновлювача, подробиць про його домівку та умови проживання, його здатності виховувати дитину</a:t>
          </a:r>
        </a:p>
      </dgm:t>
    </dgm:pt>
    <dgm:pt modelId="{5E0AD8E9-CE5B-4D71-8AB4-F290EC2F63ED}" type="parTrans" cxnId="{C22B3C65-D931-401A-A3AD-0C9BD8C8589D}">
      <dgm:prSet/>
      <dgm:spPr/>
      <dgm:t>
        <a:bodyPr/>
        <a:lstStyle/>
        <a:p>
          <a:endParaRPr lang="ru-RU"/>
        </a:p>
      </dgm:t>
    </dgm:pt>
    <dgm:pt modelId="{81D7D276-7A99-419D-B2F2-C5CA2B132348}" type="sibTrans" cxnId="{C22B3C65-D931-401A-A3AD-0C9BD8C8589D}">
      <dgm:prSet/>
      <dgm:spPr>
        <a:xfrm>
          <a:off x="313801" y="725140"/>
          <a:ext cx="5002040" cy="5002040"/>
        </a:xfrm>
        <a:solidFill>
          <a:sysClr val="windowText" lastClr="000000">
            <a:tint val="40000"/>
            <a:hueOff val="0"/>
            <a:satOff val="0"/>
            <a:lumOff val="0"/>
            <a:alphaOff val="0"/>
          </a:sysClr>
        </a:solidFill>
        <a:ln>
          <a:noFill/>
        </a:ln>
        <a:effectLst/>
      </dgm:spPr>
      <dgm:t>
        <a:bodyPr/>
        <a:lstStyle/>
        <a:p>
          <a:endParaRPr lang="ru-RU"/>
        </a:p>
      </dgm:t>
    </dgm:pt>
    <dgm:pt modelId="{E422B27E-9024-4C80-8575-68251F6E1306}">
      <dgm:prSet phldrT="[Текст]" custT="1"/>
      <dgm:spPr>
        <a:xfrm>
          <a:off x="3303145" y="1754450"/>
          <a:ext cx="2075061" cy="92052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Причин, з яких усиновлювач бажає усиновити дитину</a:t>
          </a:r>
        </a:p>
      </dgm:t>
    </dgm:pt>
    <dgm:pt modelId="{27F52EF8-37C1-483E-A3B0-7ABF24DEDABA}" type="parTrans" cxnId="{1BADAC60-17EC-4E79-BCB4-E7740F01C85D}">
      <dgm:prSet/>
      <dgm:spPr/>
      <dgm:t>
        <a:bodyPr/>
        <a:lstStyle/>
        <a:p>
          <a:endParaRPr lang="ru-RU"/>
        </a:p>
      </dgm:t>
    </dgm:pt>
    <dgm:pt modelId="{936FCDA5-3743-4E6C-99CC-0A2933CE2F10}" type="sibTrans" cxnId="{1BADAC60-17EC-4E79-BCB4-E7740F01C85D}">
      <dgm:prSet/>
      <dgm:spPr/>
      <dgm:t>
        <a:bodyPr/>
        <a:lstStyle/>
        <a:p>
          <a:endParaRPr lang="ru-RU"/>
        </a:p>
      </dgm:t>
    </dgm:pt>
    <dgm:pt modelId="{22CA6270-EB5D-4E6D-B98F-12EA38A96411}">
      <dgm:prSet phldrT="[Текст]" custT="1"/>
      <dgm:spPr>
        <a:xfrm>
          <a:off x="3050443" y="3351265"/>
          <a:ext cx="2580465" cy="184393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Причини, через які інший з подружжя або зареєстрованих партнерів не приєднується до заяви, коли лише один з подружжя або зареєстрованих партнерів звертається із заявою про усиновлення</a:t>
          </a:r>
        </a:p>
      </dgm:t>
    </dgm:pt>
    <dgm:pt modelId="{5A79653C-9D5D-4A86-BD30-A1D7E90522DB}" type="parTrans" cxnId="{69EFFE09-AFA5-4168-98F0-97003D6A264D}">
      <dgm:prSet/>
      <dgm:spPr/>
      <dgm:t>
        <a:bodyPr/>
        <a:lstStyle/>
        <a:p>
          <a:endParaRPr lang="ru-RU"/>
        </a:p>
      </dgm:t>
    </dgm:pt>
    <dgm:pt modelId="{99BC3DC0-7B16-441A-B346-CA1FB8A415F9}" type="sibTrans" cxnId="{69EFFE09-AFA5-4168-98F0-97003D6A264D}">
      <dgm:prSet/>
      <dgm:spPr/>
      <dgm:t>
        <a:bodyPr/>
        <a:lstStyle/>
        <a:p>
          <a:endParaRPr lang="ru-RU"/>
        </a:p>
      </dgm:t>
    </dgm:pt>
    <dgm:pt modelId="{441C40DC-3295-426F-B2C0-F7B23EB6A4FB}">
      <dgm:prSet phldrT="[Текст]" custT="1"/>
      <dgm:spPr>
        <a:xfrm>
          <a:off x="424339" y="5372774"/>
          <a:ext cx="3079775" cy="204203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Особистості, стану здоров'я й соціального середовища дитини, а також з урахуванням встановлених законом обмежень її сімейного походження та її цивільного стану</a:t>
          </a:r>
        </a:p>
      </dgm:t>
    </dgm:pt>
    <dgm:pt modelId="{86D1FB03-27CB-4B40-9F9B-5119515D9C7D}" type="parTrans" cxnId="{4C26D0E6-4415-49A1-AAE7-8ACC2059DA31}">
      <dgm:prSet/>
      <dgm:spPr/>
      <dgm:t>
        <a:bodyPr/>
        <a:lstStyle/>
        <a:p>
          <a:endParaRPr lang="ru-RU"/>
        </a:p>
      </dgm:t>
    </dgm:pt>
    <dgm:pt modelId="{E3C81C43-D809-4683-8BCB-9F9EAF81E17C}" type="sibTrans" cxnId="{4C26D0E6-4415-49A1-AAE7-8ACC2059DA31}">
      <dgm:prSet/>
      <dgm:spPr/>
      <dgm:t>
        <a:bodyPr/>
        <a:lstStyle/>
        <a:p>
          <a:endParaRPr lang="ru-RU"/>
        </a:p>
      </dgm:t>
    </dgm:pt>
    <dgm:pt modelId="{56899A3D-65AE-442F-A943-19568C60F62E}">
      <dgm:prSet phldrT="[Текст]" custT="1"/>
      <dgm:spPr>
        <a:xfrm>
          <a:off x="-265380" y="3482690"/>
          <a:ext cx="2182670" cy="15000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Взаємної сумісності дитини й усиновлювача, а також тривалості часу, протягом якого дитина перебувала під його опікою</a:t>
          </a:r>
        </a:p>
      </dgm:t>
    </dgm:pt>
    <dgm:pt modelId="{E244374C-6522-493F-90E2-BD42333BEF06}" type="parTrans" cxnId="{868CD154-F118-4B44-BB9C-A2AA2F3C0414}">
      <dgm:prSet/>
      <dgm:spPr/>
      <dgm:t>
        <a:bodyPr/>
        <a:lstStyle/>
        <a:p>
          <a:endParaRPr lang="ru-RU"/>
        </a:p>
      </dgm:t>
    </dgm:pt>
    <dgm:pt modelId="{6FDF1875-7816-46FD-9D2B-3CE712BFC164}" type="sibTrans" cxnId="{868CD154-F118-4B44-BB9C-A2AA2F3C0414}">
      <dgm:prSet/>
      <dgm:spPr/>
      <dgm:t>
        <a:bodyPr/>
        <a:lstStyle/>
        <a:p>
          <a:endParaRPr lang="ru-RU"/>
        </a:p>
      </dgm:t>
    </dgm:pt>
    <dgm:pt modelId="{30594B1C-4683-4D4A-B39E-61F223951F29}">
      <dgm:prSet custT="1"/>
      <dgm:spPr>
        <a:xfrm>
          <a:off x="-275138" y="1828862"/>
          <a:ext cx="2202185" cy="9063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Етнічного, релігійного та культурного походження усиновлювача й дитини</a:t>
          </a:r>
        </a:p>
      </dgm:t>
    </dgm:pt>
    <dgm:pt modelId="{3F329B7A-B771-4417-9BD0-23E6544C1E15}" type="parTrans" cxnId="{56093B5E-47FC-4659-9ED9-B814F97B2BD1}">
      <dgm:prSet/>
      <dgm:spPr/>
      <dgm:t>
        <a:bodyPr/>
        <a:lstStyle/>
        <a:p>
          <a:endParaRPr lang="ru-RU"/>
        </a:p>
      </dgm:t>
    </dgm:pt>
    <dgm:pt modelId="{C355A4D2-BEBC-4BFB-AF82-68D4607AF07A}" type="sibTrans" cxnId="{56093B5E-47FC-4659-9ED9-B814F97B2BD1}">
      <dgm:prSet/>
      <dgm:spPr/>
      <dgm:t>
        <a:bodyPr/>
        <a:lstStyle/>
        <a:p>
          <a:endParaRPr lang="ru-RU"/>
        </a:p>
      </dgm:t>
    </dgm:pt>
    <dgm:pt modelId="{821F53C5-A966-4C3D-A1FA-1FA64DB1995E}" type="pres">
      <dgm:prSet presAssocID="{A89CA44D-8CD1-4711-8906-863A3D70CCCD}" presName="Name0" presStyleCnt="0">
        <dgm:presLayoutVars>
          <dgm:dir/>
          <dgm:resizeHandles val="exact"/>
        </dgm:presLayoutVars>
      </dgm:prSet>
      <dgm:spPr/>
      <dgm:t>
        <a:bodyPr/>
        <a:lstStyle/>
        <a:p>
          <a:endParaRPr lang="ru-RU"/>
        </a:p>
      </dgm:t>
    </dgm:pt>
    <dgm:pt modelId="{509F2AB7-CB6D-48DE-BD67-92D579282579}" type="pres">
      <dgm:prSet presAssocID="{A89CA44D-8CD1-4711-8906-863A3D70CCCD}" presName="cycle" presStyleCnt="0"/>
      <dgm:spPr/>
    </dgm:pt>
    <dgm:pt modelId="{D08B3173-A280-46AA-B5A4-E2D1FC3E48E4}" type="pres">
      <dgm:prSet presAssocID="{5AAA22E0-9EFE-49F3-8345-6AC4730D53E8}" presName="nodeFirstNode" presStyleLbl="node1" presStyleIdx="0" presStyleCnt="6" custScaleX="153570" custScaleY="168850" custRadScaleRad="131296" custRadScaleInc="8957">
        <dgm:presLayoutVars>
          <dgm:bulletEnabled val="1"/>
        </dgm:presLayoutVars>
      </dgm:prSet>
      <dgm:spPr>
        <a:prstGeom prst="roundRect">
          <a:avLst/>
        </a:prstGeom>
      </dgm:spPr>
      <dgm:t>
        <a:bodyPr/>
        <a:lstStyle/>
        <a:p>
          <a:endParaRPr lang="ru-RU"/>
        </a:p>
      </dgm:t>
    </dgm:pt>
    <dgm:pt modelId="{F96385E7-B9C4-4FB1-A4C1-8C2278DF41D0}" type="pres">
      <dgm:prSet presAssocID="{81D7D276-7A99-419D-B2F2-C5CA2B132348}" presName="sibTransFirstNode" presStyleLbl="bgShp" presStyleIdx="0" presStyleCnt="1" custLinFactNeighborX="-7779" custLinFactNeighborY="18050"/>
      <dgm:spPr>
        <a:prstGeom prst="circularArrow">
          <a:avLst>
            <a:gd name="adj1" fmla="val 5274"/>
            <a:gd name="adj2" fmla="val 312630"/>
            <a:gd name="adj3" fmla="val 13628778"/>
            <a:gd name="adj4" fmla="val 17487344"/>
            <a:gd name="adj5" fmla="val 5477"/>
          </a:avLst>
        </a:prstGeom>
      </dgm:spPr>
      <dgm:t>
        <a:bodyPr/>
        <a:lstStyle/>
        <a:p>
          <a:endParaRPr lang="ru-RU"/>
        </a:p>
      </dgm:t>
    </dgm:pt>
    <dgm:pt modelId="{189584DD-16F8-4FD9-B102-C6BC44EED666}" type="pres">
      <dgm:prSet presAssocID="{E422B27E-9024-4C80-8575-68251F6E1306}" presName="nodeFollowingNodes" presStyleLbl="node1" presStyleIdx="1" presStyleCnt="6" custScaleX="102529" custScaleY="95078" custRadScaleRad="96666" custRadScaleInc="924">
        <dgm:presLayoutVars>
          <dgm:bulletEnabled val="1"/>
        </dgm:presLayoutVars>
      </dgm:prSet>
      <dgm:spPr>
        <a:prstGeom prst="roundRect">
          <a:avLst/>
        </a:prstGeom>
      </dgm:spPr>
      <dgm:t>
        <a:bodyPr/>
        <a:lstStyle/>
        <a:p>
          <a:endParaRPr lang="ru-RU"/>
        </a:p>
      </dgm:t>
    </dgm:pt>
    <dgm:pt modelId="{0F0DF70C-325A-4C59-8BDF-1995613E27E2}" type="pres">
      <dgm:prSet presAssocID="{22CA6270-EB5D-4E6D-B98F-12EA38A96411}" presName="nodeFollowingNodes" presStyleLbl="node1" presStyleIdx="2" presStyleCnt="6" custScaleX="140163" custScaleY="231040" custRadScaleRad="78570" custRadScaleInc="6114">
        <dgm:presLayoutVars>
          <dgm:bulletEnabled val="1"/>
        </dgm:presLayoutVars>
      </dgm:prSet>
      <dgm:spPr>
        <a:prstGeom prst="roundRect">
          <a:avLst/>
        </a:prstGeom>
      </dgm:spPr>
      <dgm:t>
        <a:bodyPr/>
        <a:lstStyle/>
        <a:p>
          <a:endParaRPr lang="ru-RU"/>
        </a:p>
      </dgm:t>
    </dgm:pt>
    <dgm:pt modelId="{2EE1C42C-EF43-47D0-932D-09A536E79318}" type="pres">
      <dgm:prSet presAssocID="{441C40DC-3295-426F-B2C0-F7B23EB6A4FB}" presName="nodeFollowingNodes" presStyleLbl="node1" presStyleIdx="3" presStyleCnt="6" custScaleX="167284" custScaleY="182471" custRadScaleRad="154592" custRadScaleInc="37678">
        <dgm:presLayoutVars>
          <dgm:bulletEnabled val="1"/>
        </dgm:presLayoutVars>
      </dgm:prSet>
      <dgm:spPr>
        <a:prstGeom prst="roundRect">
          <a:avLst/>
        </a:prstGeom>
      </dgm:spPr>
      <dgm:t>
        <a:bodyPr/>
        <a:lstStyle/>
        <a:p>
          <a:endParaRPr lang="ru-RU"/>
        </a:p>
      </dgm:t>
    </dgm:pt>
    <dgm:pt modelId="{2C51369A-DC6A-4CBA-85AD-6C8FBBBBB31D}" type="pres">
      <dgm:prSet presAssocID="{56899A3D-65AE-442F-A943-19568C60F62E}" presName="nodeFollowingNodes" presStyleLbl="node1" presStyleIdx="4" presStyleCnt="6" custScaleX="118556" custScaleY="191837" custRadScaleRad="96112" custRadScaleInc="8356">
        <dgm:presLayoutVars>
          <dgm:bulletEnabled val="1"/>
        </dgm:presLayoutVars>
      </dgm:prSet>
      <dgm:spPr>
        <a:prstGeom prst="roundRect">
          <a:avLst/>
        </a:prstGeom>
      </dgm:spPr>
      <dgm:t>
        <a:bodyPr/>
        <a:lstStyle/>
        <a:p>
          <a:endParaRPr lang="ru-RU"/>
        </a:p>
      </dgm:t>
    </dgm:pt>
    <dgm:pt modelId="{8643635B-2B31-4888-97DC-BEE8243AE723}" type="pres">
      <dgm:prSet presAssocID="{30594B1C-4683-4D4A-B39E-61F223951F29}" presName="nodeFollowingNodes" presStyleLbl="node1" presStyleIdx="5" presStyleCnt="6" custScaleX="119616" custScaleY="98456" custRadScaleRad="105370" custRadScaleInc="-5716">
        <dgm:presLayoutVars>
          <dgm:bulletEnabled val="1"/>
        </dgm:presLayoutVars>
      </dgm:prSet>
      <dgm:spPr>
        <a:prstGeom prst="roundRect">
          <a:avLst/>
        </a:prstGeom>
      </dgm:spPr>
      <dgm:t>
        <a:bodyPr/>
        <a:lstStyle/>
        <a:p>
          <a:endParaRPr lang="ru-RU"/>
        </a:p>
      </dgm:t>
    </dgm:pt>
  </dgm:ptLst>
  <dgm:cxnLst>
    <dgm:cxn modelId="{4C26D0E6-4415-49A1-AAE7-8ACC2059DA31}" srcId="{A89CA44D-8CD1-4711-8906-863A3D70CCCD}" destId="{441C40DC-3295-426F-B2C0-F7B23EB6A4FB}" srcOrd="3" destOrd="0" parTransId="{86D1FB03-27CB-4B40-9F9B-5119515D9C7D}" sibTransId="{E3C81C43-D809-4683-8BCB-9F9EAF81E17C}"/>
    <dgm:cxn modelId="{69EFFE09-AFA5-4168-98F0-97003D6A264D}" srcId="{A89CA44D-8CD1-4711-8906-863A3D70CCCD}" destId="{22CA6270-EB5D-4E6D-B98F-12EA38A96411}" srcOrd="2" destOrd="0" parTransId="{5A79653C-9D5D-4A86-BD30-A1D7E90522DB}" sibTransId="{99BC3DC0-7B16-441A-B346-CA1FB8A415F9}"/>
    <dgm:cxn modelId="{4560F81E-7D62-41C3-90B1-9C33BC7B4352}" type="presOf" srcId="{E422B27E-9024-4C80-8575-68251F6E1306}" destId="{189584DD-16F8-4FD9-B102-C6BC44EED666}" srcOrd="0" destOrd="0" presId="urn:microsoft.com/office/officeart/2005/8/layout/cycle3"/>
    <dgm:cxn modelId="{56093B5E-47FC-4659-9ED9-B814F97B2BD1}" srcId="{A89CA44D-8CD1-4711-8906-863A3D70CCCD}" destId="{30594B1C-4683-4D4A-B39E-61F223951F29}" srcOrd="5" destOrd="0" parTransId="{3F329B7A-B771-4417-9BD0-23E6544C1E15}" sibTransId="{C355A4D2-BEBC-4BFB-AF82-68D4607AF07A}"/>
    <dgm:cxn modelId="{3752CA62-2249-4270-AB91-E43797CF468E}" type="presOf" srcId="{22CA6270-EB5D-4E6D-B98F-12EA38A96411}" destId="{0F0DF70C-325A-4C59-8BDF-1995613E27E2}" srcOrd="0" destOrd="0" presId="urn:microsoft.com/office/officeart/2005/8/layout/cycle3"/>
    <dgm:cxn modelId="{1BADAC60-17EC-4E79-BCB4-E7740F01C85D}" srcId="{A89CA44D-8CD1-4711-8906-863A3D70CCCD}" destId="{E422B27E-9024-4C80-8575-68251F6E1306}" srcOrd="1" destOrd="0" parTransId="{27F52EF8-37C1-483E-A3B0-7ABF24DEDABA}" sibTransId="{936FCDA5-3743-4E6C-99CC-0A2933CE2F10}"/>
    <dgm:cxn modelId="{868CD154-F118-4B44-BB9C-A2AA2F3C0414}" srcId="{A89CA44D-8CD1-4711-8906-863A3D70CCCD}" destId="{56899A3D-65AE-442F-A943-19568C60F62E}" srcOrd="4" destOrd="0" parTransId="{E244374C-6522-493F-90E2-BD42333BEF06}" sibTransId="{6FDF1875-7816-46FD-9D2B-3CE712BFC164}"/>
    <dgm:cxn modelId="{6BC86FF9-B157-4BFB-9BBC-3BFEC3489E7A}" type="presOf" srcId="{A89CA44D-8CD1-4711-8906-863A3D70CCCD}" destId="{821F53C5-A966-4C3D-A1FA-1FA64DB1995E}" srcOrd="0" destOrd="0" presId="urn:microsoft.com/office/officeart/2005/8/layout/cycle3"/>
    <dgm:cxn modelId="{85477F15-0B6A-4588-9258-15599521C74C}" type="presOf" srcId="{30594B1C-4683-4D4A-B39E-61F223951F29}" destId="{8643635B-2B31-4888-97DC-BEE8243AE723}" srcOrd="0" destOrd="0" presId="urn:microsoft.com/office/officeart/2005/8/layout/cycle3"/>
    <dgm:cxn modelId="{C22B3C65-D931-401A-A3AD-0C9BD8C8589D}" srcId="{A89CA44D-8CD1-4711-8906-863A3D70CCCD}" destId="{5AAA22E0-9EFE-49F3-8345-6AC4730D53E8}" srcOrd="0" destOrd="0" parTransId="{5E0AD8E9-CE5B-4D71-8AB4-F290EC2F63ED}" sibTransId="{81D7D276-7A99-419D-B2F2-C5CA2B132348}"/>
    <dgm:cxn modelId="{AFAFF637-EA8A-4A49-AE8B-CD07195868A6}" type="presOf" srcId="{441C40DC-3295-426F-B2C0-F7B23EB6A4FB}" destId="{2EE1C42C-EF43-47D0-932D-09A536E79318}" srcOrd="0" destOrd="0" presId="urn:microsoft.com/office/officeart/2005/8/layout/cycle3"/>
    <dgm:cxn modelId="{D24A432E-FE6B-4D51-81E7-2BCB151460BB}" type="presOf" srcId="{5AAA22E0-9EFE-49F3-8345-6AC4730D53E8}" destId="{D08B3173-A280-46AA-B5A4-E2D1FC3E48E4}" srcOrd="0" destOrd="0" presId="urn:microsoft.com/office/officeart/2005/8/layout/cycle3"/>
    <dgm:cxn modelId="{FBE97082-ABD6-412F-ACC9-EEFE9154D61E}" type="presOf" srcId="{81D7D276-7A99-419D-B2F2-C5CA2B132348}" destId="{F96385E7-B9C4-4FB1-A4C1-8C2278DF41D0}" srcOrd="0" destOrd="0" presId="urn:microsoft.com/office/officeart/2005/8/layout/cycle3"/>
    <dgm:cxn modelId="{18473EC6-061F-4A0E-B563-5C0EF1F54C63}" type="presOf" srcId="{56899A3D-65AE-442F-A943-19568C60F62E}" destId="{2C51369A-DC6A-4CBA-85AD-6C8FBBBBB31D}" srcOrd="0" destOrd="0" presId="urn:microsoft.com/office/officeart/2005/8/layout/cycle3"/>
    <dgm:cxn modelId="{AB719CE6-2680-4E90-8ECE-4A1976999F72}" type="presParOf" srcId="{821F53C5-A966-4C3D-A1FA-1FA64DB1995E}" destId="{509F2AB7-CB6D-48DE-BD67-92D579282579}" srcOrd="0" destOrd="0" presId="urn:microsoft.com/office/officeart/2005/8/layout/cycle3"/>
    <dgm:cxn modelId="{5F6F5CAD-EA10-469C-9863-99D62A2B54B4}" type="presParOf" srcId="{509F2AB7-CB6D-48DE-BD67-92D579282579}" destId="{D08B3173-A280-46AA-B5A4-E2D1FC3E48E4}" srcOrd="0" destOrd="0" presId="urn:microsoft.com/office/officeart/2005/8/layout/cycle3"/>
    <dgm:cxn modelId="{E45EED6E-0BBB-4C47-9EB8-E20AF10ED38D}" type="presParOf" srcId="{509F2AB7-CB6D-48DE-BD67-92D579282579}" destId="{F96385E7-B9C4-4FB1-A4C1-8C2278DF41D0}" srcOrd="1" destOrd="0" presId="urn:microsoft.com/office/officeart/2005/8/layout/cycle3"/>
    <dgm:cxn modelId="{D7C4F9ED-4299-4D6A-990F-0B54376A87F3}" type="presParOf" srcId="{509F2AB7-CB6D-48DE-BD67-92D579282579}" destId="{189584DD-16F8-4FD9-B102-C6BC44EED666}" srcOrd="2" destOrd="0" presId="urn:microsoft.com/office/officeart/2005/8/layout/cycle3"/>
    <dgm:cxn modelId="{00D86327-A7A2-468B-B0FD-D519F266979B}" type="presParOf" srcId="{509F2AB7-CB6D-48DE-BD67-92D579282579}" destId="{0F0DF70C-325A-4C59-8BDF-1995613E27E2}" srcOrd="3" destOrd="0" presId="urn:microsoft.com/office/officeart/2005/8/layout/cycle3"/>
    <dgm:cxn modelId="{F42E1F68-FA5E-4D2D-AEE2-F8824476140B}" type="presParOf" srcId="{509F2AB7-CB6D-48DE-BD67-92D579282579}" destId="{2EE1C42C-EF43-47D0-932D-09A536E79318}" srcOrd="4" destOrd="0" presId="urn:microsoft.com/office/officeart/2005/8/layout/cycle3"/>
    <dgm:cxn modelId="{24711635-1B7A-4EE5-8850-F7B9D58DD383}" type="presParOf" srcId="{509F2AB7-CB6D-48DE-BD67-92D579282579}" destId="{2C51369A-DC6A-4CBA-85AD-6C8FBBBBB31D}" srcOrd="5" destOrd="0" presId="urn:microsoft.com/office/officeart/2005/8/layout/cycle3"/>
    <dgm:cxn modelId="{983D7633-3073-485E-9442-B4FD6AD82539}" type="presParOf" srcId="{509F2AB7-CB6D-48DE-BD67-92D579282579}" destId="{8643635B-2B31-4888-97DC-BEE8243AE723}" srcOrd="6" destOrd="0" presId="urn:microsoft.com/office/officeart/2005/8/layout/cycle3"/>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14F033C1-3D48-403E-920D-72920C9C90FA}" type="doc">
      <dgm:prSet loTypeId="urn:microsoft.com/office/officeart/2005/8/layout/radial3" loCatId="relationship" qsTypeId="urn:microsoft.com/office/officeart/2005/8/quickstyle/simple1" qsCatId="simple" csTypeId="urn:microsoft.com/office/officeart/2005/8/colors/accent0_1" csCatId="mainScheme" phldr="1"/>
      <dgm:spPr/>
      <dgm:t>
        <a:bodyPr/>
        <a:lstStyle/>
        <a:p>
          <a:endParaRPr lang="ru-RU"/>
        </a:p>
      </dgm:t>
    </dgm:pt>
    <dgm:pt modelId="{2324A19B-A6CC-4C56-A560-9A391C3BEF9D}">
      <dgm:prSet phldrT="[Текст]" custT="1"/>
      <dgm:spPr>
        <a:xfrm>
          <a:off x="55" y="0"/>
          <a:ext cx="2837102" cy="2302527"/>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ru-RU" sz="1400">
              <a:solidFill>
                <a:sysClr val="windowText" lastClr="000000"/>
              </a:solidFill>
              <a:latin typeface="Times New Roman" panose="02020603050405020304" pitchFamily="18" charset="0"/>
              <a:ea typeface="+mn-ea"/>
              <a:cs typeface="Times New Roman" panose="02020603050405020304" pitchFamily="18" charset="0"/>
            </a:rPr>
            <a:t>Введена резолюцією 41/85 Генеральної Асамблеї ООН 3 грудня 1986 р. </a:t>
          </a:r>
        </a:p>
      </dgm:t>
    </dgm:pt>
    <dgm:pt modelId="{346C43E1-3350-4CF6-9B9F-DCFEE0C1EB39}" type="parTrans" cxnId="{B2D451D1-0937-421B-800C-F23E6DA5F1A5}">
      <dgm:prSet/>
      <dgm:spPr/>
      <dgm:t>
        <a:bodyPr/>
        <a:lstStyle/>
        <a:p>
          <a:endParaRPr lang="ru-RU"/>
        </a:p>
      </dgm:t>
    </dgm:pt>
    <dgm:pt modelId="{8DDE63D4-443A-46BA-8B3C-7656C9D20299}" type="sibTrans" cxnId="{B2D451D1-0937-421B-800C-F23E6DA5F1A5}">
      <dgm:prSet/>
      <dgm:spPr/>
      <dgm:t>
        <a:bodyPr/>
        <a:lstStyle/>
        <a:p>
          <a:endParaRPr lang="ru-RU"/>
        </a:p>
      </dgm:t>
    </dgm:pt>
    <dgm:pt modelId="{A0AC0BFB-100D-4A38-A2AD-BB38CD800B6D}">
      <dgm:prSet phldrT="[Текст]" custT="1"/>
      <dgm:spPr>
        <a:xfrm>
          <a:off x="3392890" y="3922764"/>
          <a:ext cx="2507258" cy="2403129"/>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ru-RU" sz="1400">
              <a:solidFill>
                <a:sysClr val="windowText" lastClr="000000"/>
              </a:solidFill>
              <a:latin typeface="Times New Roman" panose="02020603050405020304" pitchFamily="18" charset="0"/>
              <a:ea typeface="+mn-ea"/>
              <a:cs typeface="Times New Roman" panose="02020603050405020304" pitchFamily="18" charset="0"/>
            </a:rPr>
            <a:t>Більшість положень Декларації були продубльовані в Конвенції про права дитини</a:t>
          </a:r>
        </a:p>
      </dgm:t>
    </dgm:pt>
    <dgm:pt modelId="{A78639AD-4906-4C8E-8646-03196329024F}" type="parTrans" cxnId="{07E767BF-0D87-4869-BFE8-4211D412B332}">
      <dgm:prSet/>
      <dgm:spPr/>
      <dgm:t>
        <a:bodyPr/>
        <a:lstStyle/>
        <a:p>
          <a:endParaRPr lang="ru-RU"/>
        </a:p>
      </dgm:t>
    </dgm:pt>
    <dgm:pt modelId="{21B0EADD-C20D-4485-9B53-03AF410740CE}" type="sibTrans" cxnId="{07E767BF-0D87-4869-BFE8-4211D412B332}">
      <dgm:prSet/>
      <dgm:spPr/>
      <dgm:t>
        <a:bodyPr/>
        <a:lstStyle/>
        <a:p>
          <a:endParaRPr lang="ru-RU"/>
        </a:p>
      </dgm:t>
    </dgm:pt>
    <dgm:pt modelId="{2395FA78-00EF-4251-B1DC-73C6FD895B39}">
      <dgm:prSet phldrT="[Текст]" custT="1"/>
      <dgm:spPr>
        <a:xfrm>
          <a:off x="63921" y="5068669"/>
          <a:ext cx="3239543" cy="2292885"/>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ru-RU" sz="1400">
              <a:solidFill>
                <a:sysClr val="windowText" lastClr="000000"/>
              </a:solidFill>
              <a:latin typeface="Times New Roman" panose="02020603050405020304" pitchFamily="18" charset="0"/>
              <a:ea typeface="+mn-ea"/>
              <a:cs typeface="Times New Roman" panose="02020603050405020304" pitchFamily="18" charset="0"/>
            </a:rPr>
            <a:t>Декларація була прийнята для розвитку і детального тлумачення принципів, викладених у Декларації прав дитини від 1959 р.</a:t>
          </a:r>
        </a:p>
      </dgm:t>
    </dgm:pt>
    <dgm:pt modelId="{9A73A229-0EEE-4E1C-88F1-D1E2485F871C}" type="parTrans" cxnId="{395DEAE8-5053-4EA0-8923-4FC3A32D0358}">
      <dgm:prSet/>
      <dgm:spPr/>
      <dgm:t>
        <a:bodyPr/>
        <a:lstStyle/>
        <a:p>
          <a:endParaRPr lang="ru-RU"/>
        </a:p>
      </dgm:t>
    </dgm:pt>
    <dgm:pt modelId="{C82E8A62-C1BA-439B-A40B-AC086DD20075}" type="sibTrans" cxnId="{395DEAE8-5053-4EA0-8923-4FC3A32D0358}">
      <dgm:prSet/>
      <dgm:spPr/>
      <dgm:t>
        <a:bodyPr/>
        <a:lstStyle/>
        <a:p>
          <a:endParaRPr lang="ru-RU"/>
        </a:p>
      </dgm:t>
    </dgm:pt>
    <dgm:pt modelId="{6512D1E8-55E7-4280-89FD-9C256E087E5B}">
      <dgm:prSet phldrT="[Текст]" custT="1"/>
      <dgm:spPr>
        <a:xfrm>
          <a:off x="421576" y="2410927"/>
          <a:ext cx="3540180" cy="3120421"/>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ru-RU" sz="1400">
              <a:solidFill>
                <a:sysClr val="windowText" lastClr="000000"/>
              </a:solidFill>
              <a:latin typeface="Times New Roman" panose="02020603050405020304" pitchFamily="18" charset="0"/>
              <a:ea typeface="+mn-ea"/>
              <a:cs typeface="Times New Roman" panose="02020603050405020304" pitchFamily="18" charset="0"/>
            </a:rPr>
            <a:t>Положення Декларації носять рекомендаційний характер, вона не є обов’язковою для виконання державами</a:t>
          </a:r>
        </a:p>
      </dgm:t>
    </dgm:pt>
    <dgm:pt modelId="{A860ADDF-2967-40AE-8F0E-F798D5069842}" type="sibTrans" cxnId="{4B88935B-7DA4-4BDD-A696-9588B9DCA8B3}">
      <dgm:prSet/>
      <dgm:spPr/>
      <dgm:t>
        <a:bodyPr/>
        <a:lstStyle/>
        <a:p>
          <a:endParaRPr lang="ru-RU"/>
        </a:p>
      </dgm:t>
    </dgm:pt>
    <dgm:pt modelId="{14CD097E-34B6-4752-9C64-F9E88E1EAADC}" type="parTrans" cxnId="{4B88935B-7DA4-4BDD-A696-9588B9DCA8B3}">
      <dgm:prSet/>
      <dgm:spPr/>
      <dgm:t>
        <a:bodyPr/>
        <a:lstStyle/>
        <a:p>
          <a:endParaRPr lang="ru-RU"/>
        </a:p>
      </dgm:t>
    </dgm:pt>
    <dgm:pt modelId="{F30C28ED-8EBE-42C0-818F-2C0AF364A892}">
      <dgm:prSet custT="1"/>
      <dgm:spPr>
        <a:xfrm>
          <a:off x="2190213" y="770295"/>
          <a:ext cx="3246408" cy="2266642"/>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nSpc>
              <a:spcPct val="150000"/>
            </a:lnSpc>
          </a:pPr>
          <a:r>
            <a:rPr lang="ru-RU" sz="1400">
              <a:solidFill>
                <a:sysClr val="windowText" lastClr="000000"/>
              </a:solidFill>
              <a:latin typeface="Times New Roman" panose="02020603050405020304" pitchFamily="18" charset="0"/>
              <a:ea typeface="+mn-ea"/>
              <a:cs typeface="Times New Roman" panose="02020603050405020304" pitchFamily="18" charset="0"/>
            </a:rPr>
            <a:t>Дана Декларація посідає визначне місце у системі міжнародних актів, спрямованих на захист прав дітей при міждержавному усиновленн</a:t>
          </a:r>
        </a:p>
      </dgm:t>
    </dgm:pt>
    <dgm:pt modelId="{A8D07DC8-CE78-4190-A655-EF23733F4E37}" type="parTrans" cxnId="{F31FF79F-E174-4B95-AF45-1E49F2CFB6EB}">
      <dgm:prSet/>
      <dgm:spPr/>
      <dgm:t>
        <a:bodyPr/>
        <a:lstStyle/>
        <a:p>
          <a:endParaRPr lang="ru-RU"/>
        </a:p>
      </dgm:t>
    </dgm:pt>
    <dgm:pt modelId="{81661401-6A13-472D-93BA-817DEE5E619D}" type="sibTrans" cxnId="{F31FF79F-E174-4B95-AF45-1E49F2CFB6EB}">
      <dgm:prSet/>
      <dgm:spPr/>
      <dgm:t>
        <a:bodyPr/>
        <a:lstStyle/>
        <a:p>
          <a:endParaRPr lang="ru-RU"/>
        </a:p>
      </dgm:t>
    </dgm:pt>
    <dgm:pt modelId="{FE6B77E0-DC4A-4A8A-96F6-02FE8CEFFDDA}" type="pres">
      <dgm:prSet presAssocID="{14F033C1-3D48-403E-920D-72920C9C90FA}" presName="composite" presStyleCnt="0">
        <dgm:presLayoutVars>
          <dgm:chMax val="1"/>
          <dgm:dir/>
          <dgm:resizeHandles val="exact"/>
        </dgm:presLayoutVars>
      </dgm:prSet>
      <dgm:spPr/>
      <dgm:t>
        <a:bodyPr/>
        <a:lstStyle/>
        <a:p>
          <a:endParaRPr lang="ru-RU"/>
        </a:p>
      </dgm:t>
    </dgm:pt>
    <dgm:pt modelId="{6F346A05-D932-4930-9213-387C0F9B4E62}" type="pres">
      <dgm:prSet presAssocID="{14F033C1-3D48-403E-920D-72920C9C90FA}" presName="radial" presStyleCnt="0">
        <dgm:presLayoutVars>
          <dgm:animLvl val="ctr"/>
        </dgm:presLayoutVars>
      </dgm:prSet>
      <dgm:spPr/>
    </dgm:pt>
    <dgm:pt modelId="{12526344-B902-4634-9225-4333E7328859}" type="pres">
      <dgm:prSet presAssocID="{6512D1E8-55E7-4280-89FD-9C256E087E5B}" presName="centerShape" presStyleLbl="vennNode1" presStyleIdx="0" presStyleCnt="5" custScaleX="113452" custLinFactNeighborX="-19829" custLinFactNeighborY="7085"/>
      <dgm:spPr>
        <a:prstGeom prst="ellipse">
          <a:avLst/>
        </a:prstGeom>
      </dgm:spPr>
      <dgm:t>
        <a:bodyPr/>
        <a:lstStyle/>
        <a:p>
          <a:endParaRPr lang="ru-RU"/>
        </a:p>
      </dgm:t>
    </dgm:pt>
    <dgm:pt modelId="{AC8F8DCC-D94C-4A3C-B9A7-E38B519BBB40}" type="pres">
      <dgm:prSet presAssocID="{2324A19B-A6CC-4C56-A560-9A391C3BEF9D}" presName="node" presStyleLbl="vennNode1" presStyleIdx="1" presStyleCnt="5" custScaleX="181841" custScaleY="147578" custRadScaleRad="155533" custRadScaleInc="-33302">
        <dgm:presLayoutVars>
          <dgm:bulletEnabled val="1"/>
        </dgm:presLayoutVars>
      </dgm:prSet>
      <dgm:spPr>
        <a:prstGeom prst="ellipse">
          <a:avLst/>
        </a:prstGeom>
      </dgm:spPr>
      <dgm:t>
        <a:bodyPr/>
        <a:lstStyle/>
        <a:p>
          <a:endParaRPr lang="ru-RU"/>
        </a:p>
      </dgm:t>
    </dgm:pt>
    <dgm:pt modelId="{5274B79C-F930-4DCD-B7BA-D880727E4E89}" type="pres">
      <dgm:prSet presAssocID="{A0AC0BFB-100D-4A38-A2AD-BB38CD800B6D}" presName="node" presStyleLbl="vennNode1" presStyleIdx="2" presStyleCnt="5" custScaleX="160700" custScaleY="154026" custRadScaleRad="107768" custRadScaleInc="45725">
        <dgm:presLayoutVars>
          <dgm:bulletEnabled val="1"/>
        </dgm:presLayoutVars>
      </dgm:prSet>
      <dgm:spPr>
        <a:prstGeom prst="ellipse">
          <a:avLst/>
        </a:prstGeom>
      </dgm:spPr>
      <dgm:t>
        <a:bodyPr/>
        <a:lstStyle/>
        <a:p>
          <a:endParaRPr lang="ru-RU"/>
        </a:p>
      </dgm:t>
    </dgm:pt>
    <dgm:pt modelId="{A748DAAB-7E81-4E52-AC35-410B863E7B7B}" type="pres">
      <dgm:prSet presAssocID="{2395FA78-00EF-4251-B1DC-73C6FD895B39}" presName="node" presStyleLbl="vennNode1" presStyleIdx="3" presStyleCnt="5" custScaleX="207635" custScaleY="146960" custRadScaleRad="150611" custRadScaleInc="28247">
        <dgm:presLayoutVars>
          <dgm:bulletEnabled val="1"/>
        </dgm:presLayoutVars>
      </dgm:prSet>
      <dgm:spPr>
        <a:prstGeom prst="ellipse">
          <a:avLst/>
        </a:prstGeom>
      </dgm:spPr>
      <dgm:t>
        <a:bodyPr/>
        <a:lstStyle/>
        <a:p>
          <a:endParaRPr lang="ru-RU"/>
        </a:p>
      </dgm:t>
    </dgm:pt>
    <dgm:pt modelId="{E57C6E56-B3FF-4328-944F-5F3E264FCED0}" type="pres">
      <dgm:prSet presAssocID="{F30C28ED-8EBE-42C0-818F-2C0AF364A892}" presName="node" presStyleLbl="vennNode1" presStyleIdx="4" presStyleCnt="5" custScaleX="208075" custScaleY="145278" custRadScaleRad="96337" custRadScaleInc="127366">
        <dgm:presLayoutVars>
          <dgm:bulletEnabled val="1"/>
        </dgm:presLayoutVars>
      </dgm:prSet>
      <dgm:spPr>
        <a:prstGeom prst="ellipse">
          <a:avLst/>
        </a:prstGeom>
      </dgm:spPr>
      <dgm:t>
        <a:bodyPr/>
        <a:lstStyle/>
        <a:p>
          <a:endParaRPr lang="ru-RU"/>
        </a:p>
      </dgm:t>
    </dgm:pt>
  </dgm:ptLst>
  <dgm:cxnLst>
    <dgm:cxn modelId="{395DEAE8-5053-4EA0-8923-4FC3A32D0358}" srcId="{6512D1E8-55E7-4280-89FD-9C256E087E5B}" destId="{2395FA78-00EF-4251-B1DC-73C6FD895B39}" srcOrd="2" destOrd="0" parTransId="{9A73A229-0EEE-4E1C-88F1-D1E2485F871C}" sibTransId="{C82E8A62-C1BA-439B-A40B-AC086DD20075}"/>
    <dgm:cxn modelId="{77BD8D20-F21D-4F88-9075-DFDB2FA82007}" type="presOf" srcId="{A0AC0BFB-100D-4A38-A2AD-BB38CD800B6D}" destId="{5274B79C-F930-4DCD-B7BA-D880727E4E89}" srcOrd="0" destOrd="0" presId="urn:microsoft.com/office/officeart/2005/8/layout/radial3"/>
    <dgm:cxn modelId="{F5EDC740-1638-469B-8AF2-A8E15ACCB12F}" type="presOf" srcId="{6512D1E8-55E7-4280-89FD-9C256E087E5B}" destId="{12526344-B902-4634-9225-4333E7328859}" srcOrd="0" destOrd="0" presId="urn:microsoft.com/office/officeart/2005/8/layout/radial3"/>
    <dgm:cxn modelId="{B2D451D1-0937-421B-800C-F23E6DA5F1A5}" srcId="{6512D1E8-55E7-4280-89FD-9C256E087E5B}" destId="{2324A19B-A6CC-4C56-A560-9A391C3BEF9D}" srcOrd="0" destOrd="0" parTransId="{346C43E1-3350-4CF6-9B9F-DCFEE0C1EB39}" sibTransId="{8DDE63D4-443A-46BA-8B3C-7656C9D20299}"/>
    <dgm:cxn modelId="{49A19CF1-1782-46BE-A76A-63D2732A2461}" type="presOf" srcId="{F30C28ED-8EBE-42C0-818F-2C0AF364A892}" destId="{E57C6E56-B3FF-4328-944F-5F3E264FCED0}" srcOrd="0" destOrd="0" presId="urn:microsoft.com/office/officeart/2005/8/layout/radial3"/>
    <dgm:cxn modelId="{07E767BF-0D87-4869-BFE8-4211D412B332}" srcId="{6512D1E8-55E7-4280-89FD-9C256E087E5B}" destId="{A0AC0BFB-100D-4A38-A2AD-BB38CD800B6D}" srcOrd="1" destOrd="0" parTransId="{A78639AD-4906-4C8E-8646-03196329024F}" sibTransId="{21B0EADD-C20D-4485-9B53-03AF410740CE}"/>
    <dgm:cxn modelId="{A0604553-B918-4976-A06F-8E8BCEE7FF6D}" type="presOf" srcId="{2395FA78-00EF-4251-B1DC-73C6FD895B39}" destId="{A748DAAB-7E81-4E52-AC35-410B863E7B7B}" srcOrd="0" destOrd="0" presId="urn:microsoft.com/office/officeart/2005/8/layout/radial3"/>
    <dgm:cxn modelId="{F31FF79F-E174-4B95-AF45-1E49F2CFB6EB}" srcId="{6512D1E8-55E7-4280-89FD-9C256E087E5B}" destId="{F30C28ED-8EBE-42C0-818F-2C0AF364A892}" srcOrd="3" destOrd="0" parTransId="{A8D07DC8-CE78-4190-A655-EF23733F4E37}" sibTransId="{81661401-6A13-472D-93BA-817DEE5E619D}"/>
    <dgm:cxn modelId="{F5B8E6B0-8E5D-4A14-8572-CADE5378C1FB}" type="presOf" srcId="{14F033C1-3D48-403E-920D-72920C9C90FA}" destId="{FE6B77E0-DC4A-4A8A-96F6-02FE8CEFFDDA}" srcOrd="0" destOrd="0" presId="urn:microsoft.com/office/officeart/2005/8/layout/radial3"/>
    <dgm:cxn modelId="{8A8315EA-C65F-4E0E-8156-B79AF1569823}" type="presOf" srcId="{2324A19B-A6CC-4C56-A560-9A391C3BEF9D}" destId="{AC8F8DCC-D94C-4A3C-B9A7-E38B519BBB40}" srcOrd="0" destOrd="0" presId="urn:microsoft.com/office/officeart/2005/8/layout/radial3"/>
    <dgm:cxn modelId="{4B88935B-7DA4-4BDD-A696-9588B9DCA8B3}" srcId="{14F033C1-3D48-403E-920D-72920C9C90FA}" destId="{6512D1E8-55E7-4280-89FD-9C256E087E5B}" srcOrd="0" destOrd="0" parTransId="{14CD097E-34B6-4752-9C64-F9E88E1EAADC}" sibTransId="{A860ADDF-2967-40AE-8F0E-F798D5069842}"/>
    <dgm:cxn modelId="{B367FCB7-8C12-4E2F-8480-CCF65B0D6E86}" type="presParOf" srcId="{FE6B77E0-DC4A-4A8A-96F6-02FE8CEFFDDA}" destId="{6F346A05-D932-4930-9213-387C0F9B4E62}" srcOrd="0" destOrd="0" presId="urn:microsoft.com/office/officeart/2005/8/layout/radial3"/>
    <dgm:cxn modelId="{B69BE0A3-2917-4C8E-996E-917543ACE0FF}" type="presParOf" srcId="{6F346A05-D932-4930-9213-387C0F9B4E62}" destId="{12526344-B902-4634-9225-4333E7328859}" srcOrd="0" destOrd="0" presId="urn:microsoft.com/office/officeart/2005/8/layout/radial3"/>
    <dgm:cxn modelId="{32D0D367-CDD6-410D-8725-350140B298CA}" type="presParOf" srcId="{6F346A05-D932-4930-9213-387C0F9B4E62}" destId="{AC8F8DCC-D94C-4A3C-B9A7-E38B519BBB40}" srcOrd="1" destOrd="0" presId="urn:microsoft.com/office/officeart/2005/8/layout/radial3"/>
    <dgm:cxn modelId="{72ACE7BE-4F65-40D9-AB8F-609F1F6C8365}" type="presParOf" srcId="{6F346A05-D932-4930-9213-387C0F9B4E62}" destId="{5274B79C-F930-4DCD-B7BA-D880727E4E89}" srcOrd="2" destOrd="0" presId="urn:microsoft.com/office/officeart/2005/8/layout/radial3"/>
    <dgm:cxn modelId="{E362ED48-3992-47F9-928E-52B9990E360A}" type="presParOf" srcId="{6F346A05-D932-4930-9213-387C0F9B4E62}" destId="{A748DAAB-7E81-4E52-AC35-410B863E7B7B}" srcOrd="3" destOrd="0" presId="urn:microsoft.com/office/officeart/2005/8/layout/radial3"/>
    <dgm:cxn modelId="{9729C7C5-63A3-4B7E-B14E-5C0B42063993}" type="presParOf" srcId="{6F346A05-D932-4930-9213-387C0F9B4E62}" destId="{E57C6E56-B3FF-4328-944F-5F3E264FCED0}" srcOrd="4" destOrd="0" presId="urn:microsoft.com/office/officeart/2005/8/layout/radial3"/>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3A97A83A-8FF0-4C9D-AD70-2BAD96C6AC47}" type="doc">
      <dgm:prSet loTypeId="urn:microsoft.com/office/officeart/2005/8/layout/matrix3" loCatId="matrix" qsTypeId="urn:microsoft.com/office/officeart/2005/8/quickstyle/simple1" qsCatId="simple" csTypeId="urn:microsoft.com/office/officeart/2005/8/colors/accent0_1" csCatId="mainScheme" phldr="1"/>
      <dgm:spPr/>
      <dgm:t>
        <a:bodyPr/>
        <a:lstStyle/>
        <a:p>
          <a:endParaRPr lang="ru-RU"/>
        </a:p>
      </dgm:t>
    </dgm:pt>
    <dgm:pt modelId="{5152962C-69BF-45E0-94D4-A4243ADC7918}">
      <dgm:prSet phldrT="[Текст]" custT="1"/>
      <dgm:spPr/>
      <dgm:t>
        <a:bodyPr/>
        <a:lstStyle/>
        <a:p>
          <a:pPr algn="just">
            <a:lnSpc>
              <a:spcPct val="150000"/>
            </a:lnSpc>
          </a:pPr>
          <a:r>
            <a:rPr lang="ru-RU" sz="1400" baseline="0">
              <a:latin typeface="Times New Roman" panose="02020603050405020304" pitchFamily="18" charset="0"/>
              <a:cs typeface="Times New Roman" panose="02020603050405020304" pitchFamily="18" charset="0"/>
            </a:rPr>
            <a:t>Додержання – це реалізація норм, яка полягає в утриманні суб’єктом від вчинення заборонених дій. У такій формі реалізуються, як правило, норми-заборони. </a:t>
          </a:r>
        </a:p>
      </dgm:t>
    </dgm:pt>
    <dgm:pt modelId="{6C3C77AE-41C1-4B9A-BEA9-40DCDD879C12}" type="parTrans" cxnId="{D6AA986D-ADC5-4E07-B588-953D57553D7A}">
      <dgm:prSet/>
      <dgm:spPr/>
      <dgm:t>
        <a:bodyPr/>
        <a:lstStyle/>
        <a:p>
          <a:endParaRPr lang="ru-RU"/>
        </a:p>
      </dgm:t>
    </dgm:pt>
    <dgm:pt modelId="{C3820591-CD4A-43AC-BA30-47AF97B0E09C}" type="sibTrans" cxnId="{D6AA986D-ADC5-4E07-B588-953D57553D7A}">
      <dgm:prSet/>
      <dgm:spPr/>
      <dgm:t>
        <a:bodyPr/>
        <a:lstStyle/>
        <a:p>
          <a:endParaRPr lang="ru-RU"/>
        </a:p>
      </dgm:t>
    </dgm:pt>
    <dgm:pt modelId="{90EDCF6E-0D17-4F6A-BBA6-07D7FE386E95}">
      <dgm:prSet phldrT="[Текст]" custT="1"/>
      <dgm:spPr/>
      <dgm:t>
        <a:bodyPr/>
        <a:lstStyle/>
        <a:p>
          <a:pPr algn="just">
            <a:lnSpc>
              <a:spcPct val="150000"/>
            </a:lnSpc>
          </a:pPr>
          <a:r>
            <a:rPr lang="ru-RU" sz="1400" baseline="0">
              <a:latin typeface="Times New Roman" panose="02020603050405020304" pitchFamily="18" charset="0"/>
              <a:cs typeface="Times New Roman" panose="02020603050405020304" pitchFamily="18" charset="0"/>
            </a:rPr>
            <a:t>Виконання – це така форма реалізації, що вимагає активної поведінки суб’єкта щодо здійснення покладених на нього обов’язків. У таких спосіб сформульовано більшість норм, які стосуються прав дитини.</a:t>
          </a:r>
        </a:p>
      </dgm:t>
    </dgm:pt>
    <dgm:pt modelId="{26AA31A5-1930-42B4-B1F0-C5C396105E96}" type="parTrans" cxnId="{7106E7DE-C82F-4EC2-9269-5D141524573E}">
      <dgm:prSet/>
      <dgm:spPr/>
      <dgm:t>
        <a:bodyPr/>
        <a:lstStyle/>
        <a:p>
          <a:endParaRPr lang="ru-RU"/>
        </a:p>
      </dgm:t>
    </dgm:pt>
    <dgm:pt modelId="{C581A338-9164-4F1D-BCAB-B4AF30C70AE6}" type="sibTrans" cxnId="{7106E7DE-C82F-4EC2-9269-5D141524573E}">
      <dgm:prSet/>
      <dgm:spPr/>
      <dgm:t>
        <a:bodyPr/>
        <a:lstStyle/>
        <a:p>
          <a:endParaRPr lang="ru-RU"/>
        </a:p>
      </dgm:t>
    </dgm:pt>
    <dgm:pt modelId="{FADE159B-E6FF-461F-BCAF-5098DC31A065}">
      <dgm:prSet custT="1"/>
      <dgm:spPr/>
      <dgm:t>
        <a:bodyPr/>
        <a:lstStyle/>
        <a:p>
          <a:pPr algn="just">
            <a:lnSpc>
              <a:spcPct val="150000"/>
            </a:lnSpc>
          </a:pPr>
          <a:r>
            <a:rPr lang="ru-RU" sz="1400" baseline="0">
              <a:latin typeface="Times New Roman" panose="02020603050405020304" pitchFamily="18" charset="0"/>
              <a:cs typeface="Times New Roman" panose="02020603050405020304" pitchFamily="18" charset="0"/>
            </a:rPr>
            <a:t>Використання – це форма реалізації при якій учасники правовідносин на свій розсуд реалізують належні їм права, тобто використовують ті можливості, які містять у нормах міжнародного права.</a:t>
          </a:r>
        </a:p>
      </dgm:t>
    </dgm:pt>
    <dgm:pt modelId="{9D75777A-13B8-4470-A6A6-E5348705CD43}" type="parTrans" cxnId="{DDC3E341-4BE1-4D3F-9293-D53C937A6748}">
      <dgm:prSet/>
      <dgm:spPr/>
      <dgm:t>
        <a:bodyPr/>
        <a:lstStyle/>
        <a:p>
          <a:endParaRPr lang="ru-RU"/>
        </a:p>
      </dgm:t>
    </dgm:pt>
    <dgm:pt modelId="{6A734376-7DDE-4D6E-9D0D-97D1DDEE4502}" type="sibTrans" cxnId="{DDC3E341-4BE1-4D3F-9293-D53C937A6748}">
      <dgm:prSet/>
      <dgm:spPr/>
      <dgm:t>
        <a:bodyPr/>
        <a:lstStyle/>
        <a:p>
          <a:endParaRPr lang="ru-RU"/>
        </a:p>
      </dgm:t>
    </dgm:pt>
    <dgm:pt modelId="{74AA02D7-F52A-4FA9-BC4B-6BD6E524618A}">
      <dgm:prSet custT="1"/>
      <dgm:spPr/>
      <dgm:t>
        <a:bodyPr/>
        <a:lstStyle/>
        <a:p>
          <a:pPr algn="just">
            <a:lnSpc>
              <a:spcPct val="150000"/>
            </a:lnSpc>
          </a:pPr>
          <a:r>
            <a:rPr lang="ru-RU" sz="1400" baseline="0">
              <a:latin typeface="Times New Roman" panose="02020603050405020304" pitchFamily="18" charset="0"/>
              <a:cs typeface="Times New Roman" panose="02020603050405020304" pitchFamily="18" charset="0"/>
            </a:rPr>
            <a:t>Застосування – це форма реалізації, яка здійснюється державою в особі органів щодо конкретних випадків міжнародних відносин. </a:t>
          </a:r>
        </a:p>
      </dgm:t>
    </dgm:pt>
    <dgm:pt modelId="{E8517E35-D446-4049-8906-34ECFA2A3781}" type="parTrans" cxnId="{5F3F012C-028C-458A-BB84-C77D56D1B519}">
      <dgm:prSet/>
      <dgm:spPr/>
      <dgm:t>
        <a:bodyPr/>
        <a:lstStyle/>
        <a:p>
          <a:endParaRPr lang="ru-RU"/>
        </a:p>
      </dgm:t>
    </dgm:pt>
    <dgm:pt modelId="{5E858D03-FA9C-44F1-B3BD-ABE34F27B6FD}" type="sibTrans" cxnId="{5F3F012C-028C-458A-BB84-C77D56D1B519}">
      <dgm:prSet/>
      <dgm:spPr/>
      <dgm:t>
        <a:bodyPr/>
        <a:lstStyle/>
        <a:p>
          <a:endParaRPr lang="ru-RU"/>
        </a:p>
      </dgm:t>
    </dgm:pt>
    <dgm:pt modelId="{339785D1-984E-494E-94EE-6103D606A64B}" type="pres">
      <dgm:prSet presAssocID="{3A97A83A-8FF0-4C9D-AD70-2BAD96C6AC47}" presName="matrix" presStyleCnt="0">
        <dgm:presLayoutVars>
          <dgm:chMax val="1"/>
          <dgm:dir/>
          <dgm:resizeHandles val="exact"/>
        </dgm:presLayoutVars>
      </dgm:prSet>
      <dgm:spPr/>
      <dgm:t>
        <a:bodyPr/>
        <a:lstStyle/>
        <a:p>
          <a:endParaRPr lang="ru-RU"/>
        </a:p>
      </dgm:t>
    </dgm:pt>
    <dgm:pt modelId="{822A9513-B69A-4911-89A6-A6D13251BC20}" type="pres">
      <dgm:prSet presAssocID="{3A97A83A-8FF0-4C9D-AD70-2BAD96C6AC47}" presName="diamond" presStyleLbl="bgShp" presStyleIdx="0" presStyleCnt="1"/>
      <dgm:spPr/>
    </dgm:pt>
    <dgm:pt modelId="{E188882E-870C-44BD-B68D-9E7A92519BF4}" type="pres">
      <dgm:prSet presAssocID="{3A97A83A-8FF0-4C9D-AD70-2BAD96C6AC47}" presName="quad1" presStyleLbl="node1" presStyleIdx="0" presStyleCnt="4" custScaleY="110139" custLinFactNeighborX="569" custLinFactNeighborY="-11939">
        <dgm:presLayoutVars>
          <dgm:chMax val="0"/>
          <dgm:chPref val="0"/>
          <dgm:bulletEnabled val="1"/>
        </dgm:presLayoutVars>
      </dgm:prSet>
      <dgm:spPr/>
      <dgm:t>
        <a:bodyPr/>
        <a:lstStyle/>
        <a:p>
          <a:endParaRPr lang="ru-RU"/>
        </a:p>
      </dgm:t>
    </dgm:pt>
    <dgm:pt modelId="{E970F5E0-2BFA-408E-B0E8-4AD6E0963656}" type="pres">
      <dgm:prSet presAssocID="{3A97A83A-8FF0-4C9D-AD70-2BAD96C6AC47}" presName="quad2" presStyleLbl="node1" presStyleIdx="1" presStyleCnt="4" custScaleY="134000" custLinFactNeighborX="1706" custLinFactNeighborY="-119">
        <dgm:presLayoutVars>
          <dgm:chMax val="0"/>
          <dgm:chPref val="0"/>
          <dgm:bulletEnabled val="1"/>
        </dgm:presLayoutVars>
      </dgm:prSet>
      <dgm:spPr/>
      <dgm:t>
        <a:bodyPr/>
        <a:lstStyle/>
        <a:p>
          <a:endParaRPr lang="ru-RU"/>
        </a:p>
      </dgm:t>
    </dgm:pt>
    <dgm:pt modelId="{258E47AA-22F8-4CAA-A1AE-14EB2928E2D9}" type="pres">
      <dgm:prSet presAssocID="{3A97A83A-8FF0-4C9D-AD70-2BAD96C6AC47}" presName="quad3" presStyleLbl="node1" presStyleIdx="2" presStyleCnt="4" custScaleY="125709">
        <dgm:presLayoutVars>
          <dgm:chMax val="0"/>
          <dgm:chPref val="0"/>
          <dgm:bulletEnabled val="1"/>
        </dgm:presLayoutVars>
      </dgm:prSet>
      <dgm:spPr/>
      <dgm:t>
        <a:bodyPr/>
        <a:lstStyle/>
        <a:p>
          <a:endParaRPr lang="ru-RU"/>
        </a:p>
      </dgm:t>
    </dgm:pt>
    <dgm:pt modelId="{57647DEB-0C75-4780-84A2-0AB44F66C169}" type="pres">
      <dgm:prSet presAssocID="{3A97A83A-8FF0-4C9D-AD70-2BAD96C6AC47}" presName="quad4" presStyleLbl="node1" presStyleIdx="3" presStyleCnt="4" custScaleY="98867" custLinFactNeighborX="1137" custLinFactNeighborY="11305">
        <dgm:presLayoutVars>
          <dgm:chMax val="0"/>
          <dgm:chPref val="0"/>
          <dgm:bulletEnabled val="1"/>
        </dgm:presLayoutVars>
      </dgm:prSet>
      <dgm:spPr/>
      <dgm:t>
        <a:bodyPr/>
        <a:lstStyle/>
        <a:p>
          <a:endParaRPr lang="ru-RU"/>
        </a:p>
      </dgm:t>
    </dgm:pt>
  </dgm:ptLst>
  <dgm:cxnLst>
    <dgm:cxn modelId="{FEAB3361-874E-4EE9-BBFF-D09B4E6C78F8}" type="presOf" srcId="{5152962C-69BF-45E0-94D4-A4243ADC7918}" destId="{E188882E-870C-44BD-B68D-9E7A92519BF4}" srcOrd="0" destOrd="0" presId="urn:microsoft.com/office/officeart/2005/8/layout/matrix3"/>
    <dgm:cxn modelId="{5F3F012C-028C-458A-BB84-C77D56D1B519}" srcId="{3A97A83A-8FF0-4C9D-AD70-2BAD96C6AC47}" destId="{74AA02D7-F52A-4FA9-BC4B-6BD6E524618A}" srcOrd="3" destOrd="0" parTransId="{E8517E35-D446-4049-8906-34ECFA2A3781}" sibTransId="{5E858D03-FA9C-44F1-B3BD-ABE34F27B6FD}"/>
    <dgm:cxn modelId="{7B20166A-3DB3-443A-9CF7-4F422A50152B}" type="presOf" srcId="{74AA02D7-F52A-4FA9-BC4B-6BD6E524618A}" destId="{57647DEB-0C75-4780-84A2-0AB44F66C169}" srcOrd="0" destOrd="0" presId="urn:microsoft.com/office/officeart/2005/8/layout/matrix3"/>
    <dgm:cxn modelId="{DDC3E341-4BE1-4D3F-9293-D53C937A6748}" srcId="{3A97A83A-8FF0-4C9D-AD70-2BAD96C6AC47}" destId="{FADE159B-E6FF-461F-BCAF-5098DC31A065}" srcOrd="2" destOrd="0" parTransId="{9D75777A-13B8-4470-A6A6-E5348705CD43}" sibTransId="{6A734376-7DDE-4D6E-9D0D-97D1DDEE4502}"/>
    <dgm:cxn modelId="{D6AA986D-ADC5-4E07-B588-953D57553D7A}" srcId="{3A97A83A-8FF0-4C9D-AD70-2BAD96C6AC47}" destId="{5152962C-69BF-45E0-94D4-A4243ADC7918}" srcOrd="0" destOrd="0" parTransId="{6C3C77AE-41C1-4B9A-BEA9-40DCDD879C12}" sibTransId="{C3820591-CD4A-43AC-BA30-47AF97B0E09C}"/>
    <dgm:cxn modelId="{97874AB0-3341-4B3B-98EC-19789A198557}" type="presOf" srcId="{3A97A83A-8FF0-4C9D-AD70-2BAD96C6AC47}" destId="{339785D1-984E-494E-94EE-6103D606A64B}" srcOrd="0" destOrd="0" presId="urn:microsoft.com/office/officeart/2005/8/layout/matrix3"/>
    <dgm:cxn modelId="{7106E7DE-C82F-4EC2-9269-5D141524573E}" srcId="{3A97A83A-8FF0-4C9D-AD70-2BAD96C6AC47}" destId="{90EDCF6E-0D17-4F6A-BBA6-07D7FE386E95}" srcOrd="1" destOrd="0" parTransId="{26AA31A5-1930-42B4-B1F0-C5C396105E96}" sibTransId="{C581A338-9164-4F1D-BCAB-B4AF30C70AE6}"/>
    <dgm:cxn modelId="{9CAFC93F-9CE0-4936-8305-343915CAA606}" type="presOf" srcId="{90EDCF6E-0D17-4F6A-BBA6-07D7FE386E95}" destId="{E970F5E0-2BFA-408E-B0E8-4AD6E0963656}" srcOrd="0" destOrd="0" presId="urn:microsoft.com/office/officeart/2005/8/layout/matrix3"/>
    <dgm:cxn modelId="{42C7CA89-CEEB-472F-804A-78D637F5AA45}" type="presOf" srcId="{FADE159B-E6FF-461F-BCAF-5098DC31A065}" destId="{258E47AA-22F8-4CAA-A1AE-14EB2928E2D9}" srcOrd="0" destOrd="0" presId="urn:microsoft.com/office/officeart/2005/8/layout/matrix3"/>
    <dgm:cxn modelId="{E6A6CF12-0567-4B87-AECC-361FB325AB57}" type="presParOf" srcId="{339785D1-984E-494E-94EE-6103D606A64B}" destId="{822A9513-B69A-4911-89A6-A6D13251BC20}" srcOrd="0" destOrd="0" presId="urn:microsoft.com/office/officeart/2005/8/layout/matrix3"/>
    <dgm:cxn modelId="{41CFFA08-E824-44E0-BE62-37A9FF7BB280}" type="presParOf" srcId="{339785D1-984E-494E-94EE-6103D606A64B}" destId="{E188882E-870C-44BD-B68D-9E7A92519BF4}" srcOrd="1" destOrd="0" presId="urn:microsoft.com/office/officeart/2005/8/layout/matrix3"/>
    <dgm:cxn modelId="{D106546A-5D82-4DD5-8E96-090585C75690}" type="presParOf" srcId="{339785D1-984E-494E-94EE-6103D606A64B}" destId="{E970F5E0-2BFA-408E-B0E8-4AD6E0963656}" srcOrd="2" destOrd="0" presId="urn:microsoft.com/office/officeart/2005/8/layout/matrix3"/>
    <dgm:cxn modelId="{9B323EBF-32C8-4AC7-B973-503E13B0C4D7}" type="presParOf" srcId="{339785D1-984E-494E-94EE-6103D606A64B}" destId="{258E47AA-22F8-4CAA-A1AE-14EB2928E2D9}" srcOrd="3" destOrd="0" presId="urn:microsoft.com/office/officeart/2005/8/layout/matrix3"/>
    <dgm:cxn modelId="{95B1BBCC-DFDD-499E-A0E1-7ADA806495E5}" type="presParOf" srcId="{339785D1-984E-494E-94EE-6103D606A64B}" destId="{57647DEB-0C75-4780-84A2-0AB44F66C169}" srcOrd="4" destOrd="0" presId="urn:microsoft.com/office/officeart/2005/8/layout/matrix3"/>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2167F4C8-130F-4466-9AC4-30824E25D7FE}" type="doc">
      <dgm:prSet loTypeId="urn:microsoft.com/office/officeart/2008/layout/VerticalCircleList" loCatId="list" qsTypeId="urn:microsoft.com/office/officeart/2005/8/quickstyle/simple1" qsCatId="simple" csTypeId="urn:microsoft.com/office/officeart/2005/8/colors/accent0_1" csCatId="mainScheme" phldr="1"/>
      <dgm:spPr/>
      <dgm:t>
        <a:bodyPr/>
        <a:lstStyle/>
        <a:p>
          <a:endParaRPr lang="ru-RU"/>
        </a:p>
      </dgm:t>
    </dgm:pt>
    <dgm:pt modelId="{B84E7C01-2E68-4762-9A60-BD4304822149}">
      <dgm:prSet phldrT="[Текст]" custT="1"/>
      <dgm:spPr/>
      <dgm:t>
        <a:bodyPr/>
        <a:lstStyle/>
        <a:p>
          <a:pPr>
            <a:lnSpc>
              <a:spcPct val="150000"/>
            </a:lnSpc>
          </a:pPr>
          <a:r>
            <a:rPr lang="ru-RU" sz="1400" baseline="0">
              <a:latin typeface="Times New Roman" panose="02020603050405020304" pitchFamily="18" charset="0"/>
              <a:cs typeface="Times New Roman" panose="02020603050405020304" pitchFamily="18" charset="0"/>
            </a:rPr>
            <a:t>Міжнародний механізм </a:t>
          </a:r>
        </a:p>
      </dgm:t>
    </dgm:pt>
    <dgm:pt modelId="{A90F938E-9ADE-4A28-B388-D3D4E403C586}" type="parTrans" cxnId="{8BCEAA4C-C3E3-4EE1-85F0-A4AD6AE6CD3B}">
      <dgm:prSet/>
      <dgm:spPr/>
      <dgm:t>
        <a:bodyPr/>
        <a:lstStyle/>
        <a:p>
          <a:endParaRPr lang="ru-RU"/>
        </a:p>
      </dgm:t>
    </dgm:pt>
    <dgm:pt modelId="{CBC77487-2CBC-403C-9383-C4198B764ADC}" type="sibTrans" cxnId="{8BCEAA4C-C3E3-4EE1-85F0-A4AD6AE6CD3B}">
      <dgm:prSet/>
      <dgm:spPr/>
      <dgm:t>
        <a:bodyPr/>
        <a:lstStyle/>
        <a:p>
          <a:endParaRPr lang="ru-RU"/>
        </a:p>
      </dgm:t>
    </dgm:pt>
    <dgm:pt modelId="{7B19EF32-0249-46F1-94C2-597085565301}">
      <dgm:prSet phldrT="[Текст]" custT="1"/>
      <dgm:spPr/>
      <dgm:t>
        <a:bodyPr/>
        <a:lstStyle/>
        <a:p>
          <a:pPr algn="just">
            <a:lnSpc>
              <a:spcPct val="150000"/>
            </a:lnSpc>
          </a:pPr>
          <a:r>
            <a:rPr lang="ru-RU" sz="1400" baseline="0">
              <a:latin typeface="Times New Roman" panose="02020603050405020304" pitchFamily="18" charset="0"/>
              <a:cs typeface="Times New Roman" panose="02020603050405020304" pitchFamily="18" charset="0"/>
            </a:rPr>
            <a:t>складається зі міждержавних угод універсальних, регіональних і локальних міжнародних організацій</a:t>
          </a:r>
        </a:p>
      </dgm:t>
    </dgm:pt>
    <dgm:pt modelId="{5482B481-8ACA-4212-8C23-7D0F1D502076}" type="parTrans" cxnId="{FD9726CA-2AC9-452F-8A8A-2786CB41B7B6}">
      <dgm:prSet/>
      <dgm:spPr/>
      <dgm:t>
        <a:bodyPr/>
        <a:lstStyle/>
        <a:p>
          <a:endParaRPr lang="ru-RU"/>
        </a:p>
      </dgm:t>
    </dgm:pt>
    <dgm:pt modelId="{E62C0D4E-34D0-4F2D-9469-A6E0003E5BE8}" type="sibTrans" cxnId="{FD9726CA-2AC9-452F-8A8A-2786CB41B7B6}">
      <dgm:prSet/>
      <dgm:spPr/>
      <dgm:t>
        <a:bodyPr/>
        <a:lstStyle/>
        <a:p>
          <a:endParaRPr lang="ru-RU"/>
        </a:p>
      </dgm:t>
    </dgm:pt>
    <dgm:pt modelId="{31CE03F3-4C1B-4FBC-8C96-39F50AC01928}">
      <dgm:prSet phldrT="[Текст]" custT="1"/>
      <dgm:spPr/>
      <dgm:t>
        <a:bodyPr/>
        <a:lstStyle/>
        <a:p>
          <a:pPr>
            <a:lnSpc>
              <a:spcPct val="150000"/>
            </a:lnSpc>
          </a:pPr>
          <a:r>
            <a:rPr lang="ru-RU" sz="1400" baseline="0">
              <a:latin typeface="Times New Roman" panose="02020603050405020304" pitchFamily="18" charset="0"/>
              <a:cs typeface="Times New Roman" panose="02020603050405020304" pitchFamily="18" charset="0"/>
            </a:rPr>
            <a:t>Національний механізм</a:t>
          </a:r>
        </a:p>
      </dgm:t>
    </dgm:pt>
    <dgm:pt modelId="{2EC0B9E9-54CC-4A4D-80B6-97401D43BF38}" type="parTrans" cxnId="{7B52D53E-2062-4425-B956-BB810C179E26}">
      <dgm:prSet/>
      <dgm:spPr/>
      <dgm:t>
        <a:bodyPr/>
        <a:lstStyle/>
        <a:p>
          <a:endParaRPr lang="ru-RU"/>
        </a:p>
      </dgm:t>
    </dgm:pt>
    <dgm:pt modelId="{D8D7F82A-581C-445F-B84A-4CDAA64581B7}" type="sibTrans" cxnId="{7B52D53E-2062-4425-B956-BB810C179E26}">
      <dgm:prSet/>
      <dgm:spPr/>
      <dgm:t>
        <a:bodyPr/>
        <a:lstStyle/>
        <a:p>
          <a:endParaRPr lang="ru-RU"/>
        </a:p>
      </dgm:t>
    </dgm:pt>
    <dgm:pt modelId="{667AF26C-C8B9-4B13-9AB1-C5742E4D0DB0}">
      <dgm:prSet phldrT="[Текст]" custT="1"/>
      <dgm:spPr/>
      <dgm:t>
        <a:bodyPr/>
        <a:lstStyle/>
        <a:p>
          <a:pPr algn="just">
            <a:lnSpc>
              <a:spcPct val="150000"/>
            </a:lnSpc>
          </a:pPr>
          <a:r>
            <a:rPr lang="ru-RU" sz="1400" baseline="0">
              <a:latin typeface="Times New Roman" panose="02020603050405020304" pitchFamily="18" charset="0"/>
              <a:cs typeface="Times New Roman" panose="02020603050405020304" pitchFamily="18" charset="0"/>
            </a:rPr>
            <a:t>підсистема реалізації міжнародного права, як завершальний етап його функціонування</a:t>
          </a:r>
        </a:p>
      </dgm:t>
    </dgm:pt>
    <dgm:pt modelId="{5EC94A7D-7CEE-4E6A-99AB-2F5F49B5D75A}" type="parTrans" cxnId="{F9CAA1B5-5D98-4939-8026-08D7C75C7A1C}">
      <dgm:prSet/>
      <dgm:spPr/>
      <dgm:t>
        <a:bodyPr/>
        <a:lstStyle/>
        <a:p>
          <a:endParaRPr lang="ru-RU"/>
        </a:p>
      </dgm:t>
    </dgm:pt>
    <dgm:pt modelId="{CE22A2B6-5906-4FB3-B2DB-0F95E6F6530E}" type="sibTrans" cxnId="{F9CAA1B5-5D98-4939-8026-08D7C75C7A1C}">
      <dgm:prSet/>
      <dgm:spPr/>
      <dgm:t>
        <a:bodyPr/>
        <a:lstStyle/>
        <a:p>
          <a:endParaRPr lang="ru-RU"/>
        </a:p>
      </dgm:t>
    </dgm:pt>
    <dgm:pt modelId="{ECC7D5B3-CB4D-4AE7-9B7C-EDD7E25C47EE}">
      <dgm:prSet phldrT="[Текст]" custT="1"/>
      <dgm:spPr/>
      <dgm:t>
        <a:bodyPr/>
        <a:lstStyle/>
        <a:p>
          <a:pPr algn="just">
            <a:lnSpc>
              <a:spcPct val="150000"/>
            </a:lnSpc>
          </a:pPr>
          <a:r>
            <a:rPr lang="ru-RU" sz="1400" baseline="0">
              <a:latin typeface="Times New Roman" panose="02020603050405020304" pitchFamily="18" charset="0"/>
              <a:cs typeface="Times New Roman" panose="02020603050405020304" pitchFamily="18" charset="0"/>
            </a:rPr>
            <a:t>включає правове та організаційне забезпечення фактичної діяльності держави шляхом правотворчості, контролю та правозастосування</a:t>
          </a:r>
        </a:p>
      </dgm:t>
    </dgm:pt>
    <dgm:pt modelId="{7CB89493-0F32-4190-9290-F280DBFF2706}" type="parTrans" cxnId="{BB79A904-20E2-44C8-B1BC-79CE38FA5B7C}">
      <dgm:prSet/>
      <dgm:spPr/>
      <dgm:t>
        <a:bodyPr/>
        <a:lstStyle/>
        <a:p>
          <a:endParaRPr lang="ru-RU"/>
        </a:p>
      </dgm:t>
    </dgm:pt>
    <dgm:pt modelId="{F1C0F2AE-5D69-4AA3-B8DB-0AFAA3E6CE9C}" type="sibTrans" cxnId="{BB79A904-20E2-44C8-B1BC-79CE38FA5B7C}">
      <dgm:prSet/>
      <dgm:spPr/>
      <dgm:t>
        <a:bodyPr/>
        <a:lstStyle/>
        <a:p>
          <a:endParaRPr lang="ru-RU"/>
        </a:p>
      </dgm:t>
    </dgm:pt>
    <dgm:pt modelId="{37114268-202D-4CD2-B51B-7FB153710191}">
      <dgm:prSet custT="1"/>
      <dgm:spPr/>
      <dgm:t>
        <a:bodyPr/>
        <a:lstStyle/>
        <a:p>
          <a:pPr algn="just">
            <a:lnSpc>
              <a:spcPct val="150000"/>
            </a:lnSpc>
          </a:pPr>
          <a:r>
            <a:rPr lang="ru-RU" sz="1400" baseline="0">
              <a:latin typeface="Times New Roman" panose="02020603050405020304" pitchFamily="18" charset="0"/>
              <a:cs typeface="Times New Roman" panose="02020603050405020304" pitchFamily="18" charset="0"/>
            </a:rPr>
            <a:t>є сукупністю міжнародних засобів, що забезпечують здійснення норм міжнародного права</a:t>
          </a:r>
        </a:p>
      </dgm:t>
    </dgm:pt>
    <dgm:pt modelId="{08F95B23-33DC-46AC-8449-C0414B80248D}" type="parTrans" cxnId="{FCDD5A28-D701-404B-8852-C437EB5D20E4}">
      <dgm:prSet/>
      <dgm:spPr/>
      <dgm:t>
        <a:bodyPr/>
        <a:lstStyle/>
        <a:p>
          <a:endParaRPr lang="ru-RU"/>
        </a:p>
      </dgm:t>
    </dgm:pt>
    <dgm:pt modelId="{BB9DEA8A-0483-46BF-93FE-E68F7BFFC2A2}" type="sibTrans" cxnId="{FCDD5A28-D701-404B-8852-C437EB5D20E4}">
      <dgm:prSet/>
      <dgm:spPr/>
      <dgm:t>
        <a:bodyPr/>
        <a:lstStyle/>
        <a:p>
          <a:endParaRPr lang="ru-RU"/>
        </a:p>
      </dgm:t>
    </dgm:pt>
    <dgm:pt modelId="{E1ABD73F-0BAF-40CF-BD22-FBC57CE12E9D}">
      <dgm:prSet custT="1"/>
      <dgm:spPr/>
      <dgm:t>
        <a:bodyPr/>
        <a:lstStyle/>
        <a:p>
          <a:pPr algn="just">
            <a:lnSpc>
              <a:spcPct val="150000"/>
            </a:lnSpc>
          </a:pPr>
          <a:r>
            <a:rPr lang="ru-RU" sz="1400">
              <a:latin typeface="Times New Roman" panose="02020603050405020304" pitchFamily="18" charset="0"/>
            </a:rPr>
            <a:t>абстрактні норми міжнародного права набувають свого реального, </a:t>
          </a:r>
          <a:r>
            <a:rPr lang="ru-RU" sz="1400" baseline="0">
              <a:latin typeface="Times New Roman" panose="02020603050405020304" pitchFamily="18" charset="0"/>
            </a:rPr>
            <a:t>життєвого</a:t>
          </a:r>
          <a:r>
            <a:rPr lang="ru-RU" sz="1400">
              <a:latin typeface="Times New Roman" panose="02020603050405020304" pitchFamily="18" charset="0"/>
            </a:rPr>
            <a:t> значення як для даних держав, так і для міжнародної спільноти в цілому</a:t>
          </a:r>
        </a:p>
      </dgm:t>
    </dgm:pt>
    <dgm:pt modelId="{E0D850DD-5E77-4999-B38A-50A0F6E6E9F3}" type="parTrans" cxnId="{E9EFD09D-9AFF-4DFC-B235-AD2553A075F1}">
      <dgm:prSet/>
      <dgm:spPr/>
      <dgm:t>
        <a:bodyPr/>
        <a:lstStyle/>
        <a:p>
          <a:endParaRPr lang="ru-RU"/>
        </a:p>
      </dgm:t>
    </dgm:pt>
    <dgm:pt modelId="{ECD7D5C6-F294-47B7-8EF2-6D15960DDF18}" type="sibTrans" cxnId="{E9EFD09D-9AFF-4DFC-B235-AD2553A075F1}">
      <dgm:prSet/>
      <dgm:spPr/>
      <dgm:t>
        <a:bodyPr/>
        <a:lstStyle/>
        <a:p>
          <a:endParaRPr lang="ru-RU"/>
        </a:p>
      </dgm:t>
    </dgm:pt>
    <dgm:pt modelId="{E8E938EA-F1D9-4E49-8DB2-3E4B97A9FB56}" type="pres">
      <dgm:prSet presAssocID="{2167F4C8-130F-4466-9AC4-30824E25D7FE}" presName="Name0" presStyleCnt="0">
        <dgm:presLayoutVars>
          <dgm:dir/>
        </dgm:presLayoutVars>
      </dgm:prSet>
      <dgm:spPr/>
      <dgm:t>
        <a:bodyPr/>
        <a:lstStyle/>
        <a:p>
          <a:endParaRPr lang="ru-RU"/>
        </a:p>
      </dgm:t>
    </dgm:pt>
    <dgm:pt modelId="{0858FCC8-9CD5-49AE-B8CA-68E935F8A7AA}" type="pres">
      <dgm:prSet presAssocID="{B84E7C01-2E68-4762-9A60-BD4304822149}" presName="withChildren" presStyleCnt="0"/>
      <dgm:spPr/>
    </dgm:pt>
    <dgm:pt modelId="{B84DE60F-FEC9-48ED-8138-6666A1673397}" type="pres">
      <dgm:prSet presAssocID="{B84E7C01-2E68-4762-9A60-BD4304822149}" presName="bigCircle" presStyleLbl="vennNode1" presStyleIdx="0" presStyleCnt="7"/>
      <dgm:spPr/>
    </dgm:pt>
    <dgm:pt modelId="{6FAC2CAB-131B-4814-B221-AB777B4156F8}" type="pres">
      <dgm:prSet presAssocID="{B84E7C01-2E68-4762-9A60-BD4304822149}" presName="medCircle" presStyleLbl="vennNode1" presStyleIdx="1" presStyleCnt="7"/>
      <dgm:spPr/>
    </dgm:pt>
    <dgm:pt modelId="{B282A097-3EAC-4532-AB96-6C09D1997D5E}" type="pres">
      <dgm:prSet presAssocID="{B84E7C01-2E68-4762-9A60-BD4304822149}" presName="txLvl1" presStyleLbl="revTx" presStyleIdx="0" presStyleCnt="7" custLinFactNeighborX="11597" custLinFactNeighborY="778"/>
      <dgm:spPr/>
      <dgm:t>
        <a:bodyPr/>
        <a:lstStyle/>
        <a:p>
          <a:endParaRPr lang="ru-RU"/>
        </a:p>
      </dgm:t>
    </dgm:pt>
    <dgm:pt modelId="{EC0C18FA-ECDC-44ED-84BE-470672712777}" type="pres">
      <dgm:prSet presAssocID="{B84E7C01-2E68-4762-9A60-BD4304822149}" presName="lin" presStyleCnt="0"/>
      <dgm:spPr/>
    </dgm:pt>
    <dgm:pt modelId="{BF1F487B-27FE-4585-9461-B1050647B2C1}" type="pres">
      <dgm:prSet presAssocID="{7B19EF32-0249-46F1-94C2-597085565301}" presName="txLvl2" presStyleLbl="revTx" presStyleIdx="1" presStyleCnt="7" custScaleX="123796" custScaleY="814853" custLinFactY="-29467" custLinFactNeighborX="4976" custLinFactNeighborY="-100000"/>
      <dgm:spPr/>
      <dgm:t>
        <a:bodyPr/>
        <a:lstStyle/>
        <a:p>
          <a:endParaRPr lang="ru-RU"/>
        </a:p>
      </dgm:t>
    </dgm:pt>
    <dgm:pt modelId="{3120AAA4-48CE-4F3F-BA54-8BC385008DD0}" type="pres">
      <dgm:prSet presAssocID="{E62C0D4E-34D0-4F2D-9469-A6E0003E5BE8}" presName="smCircle" presStyleLbl="vennNode1" presStyleIdx="2" presStyleCnt="7"/>
      <dgm:spPr/>
    </dgm:pt>
    <dgm:pt modelId="{B8857E54-3B6C-4DDC-BA56-F7DCBAFD910F}" type="pres">
      <dgm:prSet presAssocID="{37114268-202D-4CD2-B51B-7FB153710191}" presName="txLvl2" presStyleLbl="revTx" presStyleIdx="2" presStyleCnt="7" custScaleX="104576" custScaleY="145445" custLinFactNeighborX="3567" custLinFactNeighborY="10788"/>
      <dgm:spPr/>
      <dgm:t>
        <a:bodyPr/>
        <a:lstStyle/>
        <a:p>
          <a:endParaRPr lang="ru-RU"/>
        </a:p>
      </dgm:t>
    </dgm:pt>
    <dgm:pt modelId="{3A6BAF92-5E01-4B73-B040-963EC5DABE9E}" type="pres">
      <dgm:prSet presAssocID="{B84E7C01-2E68-4762-9A60-BD4304822149}" presName="overlap" presStyleCnt="0"/>
      <dgm:spPr/>
    </dgm:pt>
    <dgm:pt modelId="{100C6DE9-D057-4C87-BF21-B26F4DD57D85}" type="pres">
      <dgm:prSet presAssocID="{31CE03F3-4C1B-4FBC-8C96-39F50AC01928}" presName="withChildren" presStyleCnt="0"/>
      <dgm:spPr/>
    </dgm:pt>
    <dgm:pt modelId="{FE48E9B1-BD37-4F3F-AABC-3A38EC1D263A}" type="pres">
      <dgm:prSet presAssocID="{31CE03F3-4C1B-4FBC-8C96-39F50AC01928}" presName="bigCircle" presStyleLbl="vennNode1" presStyleIdx="3" presStyleCnt="7" custLinFactNeighborX="1008" custLinFactNeighborY="159"/>
      <dgm:spPr/>
    </dgm:pt>
    <dgm:pt modelId="{EEA834CA-42C5-48E9-8683-C7D09F008724}" type="pres">
      <dgm:prSet presAssocID="{31CE03F3-4C1B-4FBC-8C96-39F50AC01928}" presName="medCircle" presStyleLbl="vennNode1" presStyleIdx="4" presStyleCnt="7"/>
      <dgm:spPr/>
    </dgm:pt>
    <dgm:pt modelId="{2B42F0F9-6F71-4E24-BA4F-3EE54BD390DD}" type="pres">
      <dgm:prSet presAssocID="{31CE03F3-4C1B-4FBC-8C96-39F50AC01928}" presName="txLvl1" presStyleLbl="revTx" presStyleIdx="3" presStyleCnt="7" custLinFactNeighborX="12223" custLinFactNeighborY="1868"/>
      <dgm:spPr/>
      <dgm:t>
        <a:bodyPr/>
        <a:lstStyle/>
        <a:p>
          <a:endParaRPr lang="ru-RU"/>
        </a:p>
      </dgm:t>
    </dgm:pt>
    <dgm:pt modelId="{C1163CAC-6327-4D95-AF6C-59EFFAC85057}" type="pres">
      <dgm:prSet presAssocID="{31CE03F3-4C1B-4FBC-8C96-39F50AC01928}" presName="lin" presStyleCnt="0"/>
      <dgm:spPr/>
    </dgm:pt>
    <dgm:pt modelId="{43587681-27B7-4083-A823-6AE65C7DDC8A}" type="pres">
      <dgm:prSet presAssocID="{667AF26C-C8B9-4B13-9AB1-C5742E4D0DB0}" presName="txLvl2" presStyleLbl="revTx" presStyleIdx="4" presStyleCnt="7" custScaleX="125423" custScaleY="411970" custLinFactY="129886" custLinFactNeighborX="-1184" custLinFactNeighborY="200000"/>
      <dgm:spPr/>
      <dgm:t>
        <a:bodyPr/>
        <a:lstStyle/>
        <a:p>
          <a:endParaRPr lang="ru-RU"/>
        </a:p>
      </dgm:t>
    </dgm:pt>
    <dgm:pt modelId="{96B30FA0-9F2F-4F85-9DE9-04A3BE13EC8B}" type="pres">
      <dgm:prSet presAssocID="{CE22A2B6-5906-4FB3-B2DB-0F95E6F6530E}" presName="smCircle" presStyleLbl="vennNode1" presStyleIdx="5" presStyleCnt="7"/>
      <dgm:spPr/>
    </dgm:pt>
    <dgm:pt modelId="{F616E74A-F774-410A-BB37-0AD37307F603}" type="pres">
      <dgm:prSet presAssocID="{ECC7D5B3-CB4D-4AE7-9B7C-EDD7E25C47EE}" presName="txLvl2" presStyleLbl="revTx" presStyleIdx="5" presStyleCnt="7" custScaleX="122572" custScaleY="230588" custLinFactY="24373" custLinFactNeighborX="-1157" custLinFactNeighborY="100000"/>
      <dgm:spPr/>
      <dgm:t>
        <a:bodyPr/>
        <a:lstStyle/>
        <a:p>
          <a:endParaRPr lang="ru-RU"/>
        </a:p>
      </dgm:t>
    </dgm:pt>
    <dgm:pt modelId="{3259E17A-526F-4647-B953-3CF96CA52F59}" type="pres">
      <dgm:prSet presAssocID="{F1C0F2AE-5D69-4AA3-B8DB-0AFAA3E6CE9C}" presName="smCircle" presStyleLbl="vennNode1" presStyleIdx="6" presStyleCnt="7"/>
      <dgm:spPr/>
    </dgm:pt>
    <dgm:pt modelId="{3066CA21-285E-4BA8-A2BD-ABCF459BCB31}" type="pres">
      <dgm:prSet presAssocID="{E1ABD73F-0BAF-40CF-BD22-FBC57CE12E9D}" presName="txLvl2" presStyleLbl="revTx" presStyleIdx="6" presStyleCnt="7" custScaleX="117253" custScaleY="556787" custLinFactY="94336" custLinFactNeighborX="6059" custLinFactNeighborY="100000"/>
      <dgm:spPr/>
      <dgm:t>
        <a:bodyPr/>
        <a:lstStyle/>
        <a:p>
          <a:endParaRPr lang="ru-RU"/>
        </a:p>
      </dgm:t>
    </dgm:pt>
  </dgm:ptLst>
  <dgm:cxnLst>
    <dgm:cxn modelId="{8BCEAA4C-C3E3-4EE1-85F0-A4AD6AE6CD3B}" srcId="{2167F4C8-130F-4466-9AC4-30824E25D7FE}" destId="{B84E7C01-2E68-4762-9A60-BD4304822149}" srcOrd="0" destOrd="0" parTransId="{A90F938E-9ADE-4A28-B388-D3D4E403C586}" sibTransId="{CBC77487-2CBC-403C-9383-C4198B764ADC}"/>
    <dgm:cxn modelId="{F9CAA1B5-5D98-4939-8026-08D7C75C7A1C}" srcId="{31CE03F3-4C1B-4FBC-8C96-39F50AC01928}" destId="{667AF26C-C8B9-4B13-9AB1-C5742E4D0DB0}" srcOrd="0" destOrd="0" parTransId="{5EC94A7D-7CEE-4E6A-99AB-2F5F49B5D75A}" sibTransId="{CE22A2B6-5906-4FB3-B2DB-0F95E6F6530E}"/>
    <dgm:cxn modelId="{B4523CA5-E505-4F6A-8104-DB42A869AFC0}" type="presOf" srcId="{31CE03F3-4C1B-4FBC-8C96-39F50AC01928}" destId="{2B42F0F9-6F71-4E24-BA4F-3EE54BD390DD}" srcOrd="0" destOrd="0" presId="urn:microsoft.com/office/officeart/2008/layout/VerticalCircleList"/>
    <dgm:cxn modelId="{7B52D53E-2062-4425-B956-BB810C179E26}" srcId="{2167F4C8-130F-4466-9AC4-30824E25D7FE}" destId="{31CE03F3-4C1B-4FBC-8C96-39F50AC01928}" srcOrd="1" destOrd="0" parTransId="{2EC0B9E9-54CC-4A4D-80B6-97401D43BF38}" sibTransId="{D8D7F82A-581C-445F-B84A-4CDAA64581B7}"/>
    <dgm:cxn modelId="{FCDD5A28-D701-404B-8852-C437EB5D20E4}" srcId="{B84E7C01-2E68-4762-9A60-BD4304822149}" destId="{37114268-202D-4CD2-B51B-7FB153710191}" srcOrd="1" destOrd="0" parTransId="{08F95B23-33DC-46AC-8449-C0414B80248D}" sibTransId="{BB9DEA8A-0483-46BF-93FE-E68F7BFFC2A2}"/>
    <dgm:cxn modelId="{6E13F2BC-9B80-490F-9A0E-0BC93F16E58C}" type="presOf" srcId="{2167F4C8-130F-4466-9AC4-30824E25D7FE}" destId="{E8E938EA-F1D9-4E49-8DB2-3E4B97A9FB56}" srcOrd="0" destOrd="0" presId="urn:microsoft.com/office/officeart/2008/layout/VerticalCircleList"/>
    <dgm:cxn modelId="{B95A62B4-D384-4325-9E5E-0D2A0AC1CB19}" type="presOf" srcId="{ECC7D5B3-CB4D-4AE7-9B7C-EDD7E25C47EE}" destId="{F616E74A-F774-410A-BB37-0AD37307F603}" srcOrd="0" destOrd="0" presId="urn:microsoft.com/office/officeart/2008/layout/VerticalCircleList"/>
    <dgm:cxn modelId="{BB79A904-20E2-44C8-B1BC-79CE38FA5B7C}" srcId="{31CE03F3-4C1B-4FBC-8C96-39F50AC01928}" destId="{ECC7D5B3-CB4D-4AE7-9B7C-EDD7E25C47EE}" srcOrd="1" destOrd="0" parTransId="{7CB89493-0F32-4190-9290-F280DBFF2706}" sibTransId="{F1C0F2AE-5D69-4AA3-B8DB-0AFAA3E6CE9C}"/>
    <dgm:cxn modelId="{A3A81612-3A6E-4DBC-A726-BC30D3B58D3D}" type="presOf" srcId="{667AF26C-C8B9-4B13-9AB1-C5742E4D0DB0}" destId="{43587681-27B7-4083-A823-6AE65C7DDC8A}" srcOrd="0" destOrd="0" presId="urn:microsoft.com/office/officeart/2008/layout/VerticalCircleList"/>
    <dgm:cxn modelId="{D037C949-C2E8-4E27-8D52-6072069E6E7C}" type="presOf" srcId="{37114268-202D-4CD2-B51B-7FB153710191}" destId="{B8857E54-3B6C-4DDC-BA56-F7DCBAFD910F}" srcOrd="0" destOrd="0" presId="urn:microsoft.com/office/officeart/2008/layout/VerticalCircleList"/>
    <dgm:cxn modelId="{CCA4B3A4-7F1A-4399-88EF-0E7E0BC1F306}" type="presOf" srcId="{B84E7C01-2E68-4762-9A60-BD4304822149}" destId="{B282A097-3EAC-4532-AB96-6C09D1997D5E}" srcOrd="0" destOrd="0" presId="urn:microsoft.com/office/officeart/2008/layout/VerticalCircleList"/>
    <dgm:cxn modelId="{E9EFD09D-9AFF-4DFC-B235-AD2553A075F1}" srcId="{31CE03F3-4C1B-4FBC-8C96-39F50AC01928}" destId="{E1ABD73F-0BAF-40CF-BD22-FBC57CE12E9D}" srcOrd="2" destOrd="0" parTransId="{E0D850DD-5E77-4999-B38A-50A0F6E6E9F3}" sibTransId="{ECD7D5C6-F294-47B7-8EF2-6D15960DDF18}"/>
    <dgm:cxn modelId="{DEB13BC0-921C-408C-A9B0-697C2B2CC18F}" type="presOf" srcId="{7B19EF32-0249-46F1-94C2-597085565301}" destId="{BF1F487B-27FE-4585-9461-B1050647B2C1}" srcOrd="0" destOrd="0" presId="urn:microsoft.com/office/officeart/2008/layout/VerticalCircleList"/>
    <dgm:cxn modelId="{FD9726CA-2AC9-452F-8A8A-2786CB41B7B6}" srcId="{B84E7C01-2E68-4762-9A60-BD4304822149}" destId="{7B19EF32-0249-46F1-94C2-597085565301}" srcOrd="0" destOrd="0" parTransId="{5482B481-8ACA-4212-8C23-7D0F1D502076}" sibTransId="{E62C0D4E-34D0-4F2D-9469-A6E0003E5BE8}"/>
    <dgm:cxn modelId="{519626A5-6F4D-418B-BE56-0DECC26A9C6E}" type="presOf" srcId="{E1ABD73F-0BAF-40CF-BD22-FBC57CE12E9D}" destId="{3066CA21-285E-4BA8-A2BD-ABCF459BCB31}" srcOrd="0" destOrd="0" presId="urn:microsoft.com/office/officeart/2008/layout/VerticalCircleList"/>
    <dgm:cxn modelId="{5DF5DAE3-CF63-41AE-80B2-C2F4A3323E67}" type="presParOf" srcId="{E8E938EA-F1D9-4E49-8DB2-3E4B97A9FB56}" destId="{0858FCC8-9CD5-49AE-B8CA-68E935F8A7AA}" srcOrd="0" destOrd="0" presId="urn:microsoft.com/office/officeart/2008/layout/VerticalCircleList"/>
    <dgm:cxn modelId="{1602FE1F-D36F-4595-AFE2-21B9408E05EC}" type="presParOf" srcId="{0858FCC8-9CD5-49AE-B8CA-68E935F8A7AA}" destId="{B84DE60F-FEC9-48ED-8138-6666A1673397}" srcOrd="0" destOrd="0" presId="urn:microsoft.com/office/officeart/2008/layout/VerticalCircleList"/>
    <dgm:cxn modelId="{B86CCEA9-CC34-4C5F-AA91-38F0ACA0F2AE}" type="presParOf" srcId="{0858FCC8-9CD5-49AE-B8CA-68E935F8A7AA}" destId="{6FAC2CAB-131B-4814-B221-AB777B4156F8}" srcOrd="1" destOrd="0" presId="urn:microsoft.com/office/officeart/2008/layout/VerticalCircleList"/>
    <dgm:cxn modelId="{57693AAF-7D6E-4876-9E5A-2ACA2957D429}" type="presParOf" srcId="{0858FCC8-9CD5-49AE-B8CA-68E935F8A7AA}" destId="{B282A097-3EAC-4532-AB96-6C09D1997D5E}" srcOrd="2" destOrd="0" presId="urn:microsoft.com/office/officeart/2008/layout/VerticalCircleList"/>
    <dgm:cxn modelId="{2AECE7F1-2687-4323-A330-788ECD01648C}" type="presParOf" srcId="{0858FCC8-9CD5-49AE-B8CA-68E935F8A7AA}" destId="{EC0C18FA-ECDC-44ED-84BE-470672712777}" srcOrd="3" destOrd="0" presId="urn:microsoft.com/office/officeart/2008/layout/VerticalCircleList"/>
    <dgm:cxn modelId="{F2DA8944-9312-426A-A88A-F18F29180E32}" type="presParOf" srcId="{EC0C18FA-ECDC-44ED-84BE-470672712777}" destId="{BF1F487B-27FE-4585-9461-B1050647B2C1}" srcOrd="0" destOrd="0" presId="urn:microsoft.com/office/officeart/2008/layout/VerticalCircleList"/>
    <dgm:cxn modelId="{BE961BB7-8CFF-4AD3-8699-345A0B560413}" type="presParOf" srcId="{EC0C18FA-ECDC-44ED-84BE-470672712777}" destId="{3120AAA4-48CE-4F3F-BA54-8BC385008DD0}" srcOrd="1" destOrd="0" presId="urn:microsoft.com/office/officeart/2008/layout/VerticalCircleList"/>
    <dgm:cxn modelId="{CCDCBDD9-77FF-4F0D-9B2F-21E23775C54F}" type="presParOf" srcId="{EC0C18FA-ECDC-44ED-84BE-470672712777}" destId="{B8857E54-3B6C-4DDC-BA56-F7DCBAFD910F}" srcOrd="2" destOrd="0" presId="urn:microsoft.com/office/officeart/2008/layout/VerticalCircleList"/>
    <dgm:cxn modelId="{2847007D-A966-43A4-BC58-212BDD938D4D}" type="presParOf" srcId="{E8E938EA-F1D9-4E49-8DB2-3E4B97A9FB56}" destId="{3A6BAF92-5E01-4B73-B040-963EC5DABE9E}" srcOrd="1" destOrd="0" presId="urn:microsoft.com/office/officeart/2008/layout/VerticalCircleList"/>
    <dgm:cxn modelId="{2F305501-EF4F-471C-BECB-F9E6E57B33DB}" type="presParOf" srcId="{E8E938EA-F1D9-4E49-8DB2-3E4B97A9FB56}" destId="{100C6DE9-D057-4C87-BF21-B26F4DD57D85}" srcOrd="2" destOrd="0" presId="urn:microsoft.com/office/officeart/2008/layout/VerticalCircleList"/>
    <dgm:cxn modelId="{364DE2E6-83B1-43E2-87EF-ABBA250470C7}" type="presParOf" srcId="{100C6DE9-D057-4C87-BF21-B26F4DD57D85}" destId="{FE48E9B1-BD37-4F3F-AABC-3A38EC1D263A}" srcOrd="0" destOrd="0" presId="urn:microsoft.com/office/officeart/2008/layout/VerticalCircleList"/>
    <dgm:cxn modelId="{667E413B-FBF3-4CC0-AD00-A46CE0F004AF}" type="presParOf" srcId="{100C6DE9-D057-4C87-BF21-B26F4DD57D85}" destId="{EEA834CA-42C5-48E9-8683-C7D09F008724}" srcOrd="1" destOrd="0" presId="urn:microsoft.com/office/officeart/2008/layout/VerticalCircleList"/>
    <dgm:cxn modelId="{6ED721BA-D9AC-43AB-B409-F5360E845DC7}" type="presParOf" srcId="{100C6DE9-D057-4C87-BF21-B26F4DD57D85}" destId="{2B42F0F9-6F71-4E24-BA4F-3EE54BD390DD}" srcOrd="2" destOrd="0" presId="urn:microsoft.com/office/officeart/2008/layout/VerticalCircleList"/>
    <dgm:cxn modelId="{28490567-F337-4617-8A3A-376D16E8B609}" type="presParOf" srcId="{100C6DE9-D057-4C87-BF21-B26F4DD57D85}" destId="{C1163CAC-6327-4D95-AF6C-59EFFAC85057}" srcOrd="3" destOrd="0" presId="urn:microsoft.com/office/officeart/2008/layout/VerticalCircleList"/>
    <dgm:cxn modelId="{71463734-6610-40B6-B8DD-59029BF8A4C9}" type="presParOf" srcId="{C1163CAC-6327-4D95-AF6C-59EFFAC85057}" destId="{43587681-27B7-4083-A823-6AE65C7DDC8A}" srcOrd="0" destOrd="0" presId="urn:microsoft.com/office/officeart/2008/layout/VerticalCircleList"/>
    <dgm:cxn modelId="{36D08B14-A088-45B7-BE50-8377150BDA02}" type="presParOf" srcId="{C1163CAC-6327-4D95-AF6C-59EFFAC85057}" destId="{96B30FA0-9F2F-4F85-9DE9-04A3BE13EC8B}" srcOrd="1" destOrd="0" presId="urn:microsoft.com/office/officeart/2008/layout/VerticalCircleList"/>
    <dgm:cxn modelId="{71D8DD40-88E9-4FB2-814A-C3F581558991}" type="presParOf" srcId="{C1163CAC-6327-4D95-AF6C-59EFFAC85057}" destId="{F616E74A-F774-410A-BB37-0AD37307F603}" srcOrd="2" destOrd="0" presId="urn:microsoft.com/office/officeart/2008/layout/VerticalCircleList"/>
    <dgm:cxn modelId="{5AB6A677-2996-49F0-ADD6-F11E5FD101D7}" type="presParOf" srcId="{C1163CAC-6327-4D95-AF6C-59EFFAC85057}" destId="{3259E17A-526F-4647-B953-3CF96CA52F59}" srcOrd="3" destOrd="0" presId="urn:microsoft.com/office/officeart/2008/layout/VerticalCircleList"/>
    <dgm:cxn modelId="{2869FA88-55CF-4DE2-BF4A-41FC40FE1F29}" type="presParOf" srcId="{C1163CAC-6327-4D95-AF6C-59EFFAC85057}" destId="{3066CA21-285E-4BA8-A2BD-ABCF459BCB31}" srcOrd="4" destOrd="0" presId="urn:microsoft.com/office/officeart/2008/layout/VerticalCircleList"/>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E3AB1BF3-89E8-44D8-9C76-E92632A727E1}" type="doc">
      <dgm:prSet loTypeId="urn:microsoft.com/office/officeart/2005/8/layout/radial5" loCatId="relationship" qsTypeId="urn:microsoft.com/office/officeart/2005/8/quickstyle/simple1" qsCatId="simple" csTypeId="urn:microsoft.com/office/officeart/2005/8/colors/accent0_1" csCatId="mainScheme" phldr="1"/>
      <dgm:spPr/>
      <dgm:t>
        <a:bodyPr/>
        <a:lstStyle/>
        <a:p>
          <a:endParaRPr lang="ru-RU"/>
        </a:p>
      </dgm:t>
    </dgm:pt>
    <dgm:pt modelId="{967B1D47-D48E-4219-9B15-DDE44053ED5C}">
      <dgm:prSet phldrT="[Текст]" custT="1"/>
      <dgm:spPr/>
      <dgm:t>
        <a:bodyPr/>
        <a:lstStyle/>
        <a:p>
          <a:pPr>
            <a:lnSpc>
              <a:spcPct val="150000"/>
            </a:lnSpc>
          </a:pPr>
          <a:r>
            <a:rPr lang="ru-RU" sz="1400">
              <a:latin typeface="Times New Roman" panose="02020603050405020304" pitchFamily="18" charset="0"/>
              <a:cs typeface="Times New Roman" panose="02020603050405020304" pitchFamily="18" charset="0"/>
            </a:rPr>
            <a:t>Структура національного механізму реалізації</a:t>
          </a:r>
        </a:p>
      </dgm:t>
    </dgm:pt>
    <dgm:pt modelId="{7F04BCDA-D5EC-4C5F-BBA2-8DBB6C8ED87D}" type="parTrans" cxnId="{193DFC32-2A64-4003-B794-C6F3AA484187}">
      <dgm:prSet/>
      <dgm:spPr/>
      <dgm:t>
        <a:bodyPr/>
        <a:lstStyle/>
        <a:p>
          <a:endParaRPr lang="ru-RU"/>
        </a:p>
      </dgm:t>
    </dgm:pt>
    <dgm:pt modelId="{AC97CCC2-6E72-4C22-A4CA-F3BEDF3D4D07}" type="sibTrans" cxnId="{193DFC32-2A64-4003-B794-C6F3AA484187}">
      <dgm:prSet/>
      <dgm:spPr/>
      <dgm:t>
        <a:bodyPr/>
        <a:lstStyle/>
        <a:p>
          <a:endParaRPr lang="ru-RU"/>
        </a:p>
      </dgm:t>
    </dgm:pt>
    <dgm:pt modelId="{925AB13C-E26A-455B-AC5B-13F937461230}">
      <dgm:prSet phldrT="[Текст]" custT="1"/>
      <dgm:spPr/>
      <dgm:t>
        <a:bodyPr/>
        <a:lstStyle/>
        <a:p>
          <a:pPr algn="ctr">
            <a:lnSpc>
              <a:spcPct val="150000"/>
            </a:lnSpc>
          </a:pPr>
          <a:r>
            <a:rPr lang="ru-RU" sz="1400">
              <a:latin typeface="Times New Roman" panose="02020603050405020304" pitchFamily="18" charset="0"/>
              <a:cs typeface="Times New Roman" panose="02020603050405020304" pitchFamily="18" charset="0"/>
            </a:rPr>
            <a:t>Правові засоби забезпечення виконання міжнародних зобов’язань на внутрішньодержавному рівні, які закріплені в національному правопорядку</a:t>
          </a:r>
        </a:p>
      </dgm:t>
    </dgm:pt>
    <dgm:pt modelId="{3D65E8B0-EBD1-4D50-9D0B-564B2D485524}" type="parTrans" cxnId="{012CC904-D7F3-496A-9344-3A58DDB3001A}">
      <dgm:prSet/>
      <dgm:spPr/>
      <dgm:t>
        <a:bodyPr/>
        <a:lstStyle/>
        <a:p>
          <a:endParaRPr lang="ru-RU"/>
        </a:p>
      </dgm:t>
    </dgm:pt>
    <dgm:pt modelId="{F425378C-18D2-4134-A478-C0ED4D3C6D43}" type="sibTrans" cxnId="{012CC904-D7F3-496A-9344-3A58DDB3001A}">
      <dgm:prSet/>
      <dgm:spPr/>
      <dgm:t>
        <a:bodyPr/>
        <a:lstStyle/>
        <a:p>
          <a:endParaRPr lang="ru-RU"/>
        </a:p>
      </dgm:t>
    </dgm:pt>
    <dgm:pt modelId="{3B1737A6-BDB0-41A7-9788-8106A491ADDE}">
      <dgm:prSet phldrT="[Текст]" custT="1"/>
      <dgm:spPr/>
      <dgm:t>
        <a:bodyPr/>
        <a:lstStyle/>
        <a:p>
          <a:pPr>
            <a:lnSpc>
              <a:spcPct val="150000"/>
            </a:lnSpc>
          </a:pPr>
          <a:r>
            <a:rPr lang="ru-RU" sz="1400">
              <a:latin typeface="Times New Roman" panose="02020603050405020304" pitchFamily="18" charset="0"/>
              <a:cs typeface="Times New Roman" panose="02020603050405020304" pitchFamily="18" charset="0"/>
            </a:rPr>
            <a:t>Система державних органів, які уповноважені на реалізацію міжнародних зобов’язань</a:t>
          </a:r>
        </a:p>
      </dgm:t>
    </dgm:pt>
    <dgm:pt modelId="{7FD482F6-5CEC-4DE5-89CD-01D5D78795C1}" type="parTrans" cxnId="{66AD3F9E-1ADB-4BDB-A2DF-3638671DE647}">
      <dgm:prSet/>
      <dgm:spPr/>
      <dgm:t>
        <a:bodyPr/>
        <a:lstStyle/>
        <a:p>
          <a:endParaRPr lang="ru-RU"/>
        </a:p>
      </dgm:t>
    </dgm:pt>
    <dgm:pt modelId="{9325DFE7-D774-4FE0-BC98-F9AECF284555}" type="sibTrans" cxnId="{66AD3F9E-1ADB-4BDB-A2DF-3638671DE647}">
      <dgm:prSet/>
      <dgm:spPr/>
      <dgm:t>
        <a:bodyPr/>
        <a:lstStyle/>
        <a:p>
          <a:endParaRPr lang="ru-RU"/>
        </a:p>
      </dgm:t>
    </dgm:pt>
    <dgm:pt modelId="{A5A1E9D7-01DC-4FB5-915B-A7E94F2AB5FB}">
      <dgm:prSet phldrT="[Текст]" custT="1"/>
      <dgm:spPr/>
      <dgm:t>
        <a:bodyPr/>
        <a:lstStyle/>
        <a:p>
          <a:pPr>
            <a:lnSpc>
              <a:spcPct val="150000"/>
            </a:lnSpc>
          </a:pPr>
          <a:r>
            <a:rPr lang="ru-RU" sz="1400">
              <a:latin typeface="Times New Roman" panose="02020603050405020304" pitchFamily="18" charset="0"/>
              <a:cs typeface="Times New Roman" panose="02020603050405020304" pitchFamily="18" charset="0"/>
            </a:rPr>
            <a:t>Національна правозастосовча практика</a:t>
          </a:r>
        </a:p>
      </dgm:t>
    </dgm:pt>
    <dgm:pt modelId="{B36284DD-02E2-4022-A357-C50A606DD89E}" type="parTrans" cxnId="{700284B6-0D18-4163-844B-6170A4DF5B2C}">
      <dgm:prSet/>
      <dgm:spPr/>
      <dgm:t>
        <a:bodyPr/>
        <a:lstStyle/>
        <a:p>
          <a:endParaRPr lang="ru-RU"/>
        </a:p>
      </dgm:t>
    </dgm:pt>
    <dgm:pt modelId="{DF702948-9592-4AA1-A210-B7F49C5F8491}" type="sibTrans" cxnId="{700284B6-0D18-4163-844B-6170A4DF5B2C}">
      <dgm:prSet/>
      <dgm:spPr/>
      <dgm:t>
        <a:bodyPr/>
        <a:lstStyle/>
        <a:p>
          <a:endParaRPr lang="ru-RU"/>
        </a:p>
      </dgm:t>
    </dgm:pt>
    <dgm:pt modelId="{68A03A32-CAB2-4B18-BC10-F2D4FBA26D75}">
      <dgm:prSet phldrT="[Текст]" custT="1"/>
      <dgm:spPr/>
      <dgm:t>
        <a:bodyPr/>
        <a:lstStyle/>
        <a:p>
          <a:pPr algn="ctr">
            <a:lnSpc>
              <a:spcPct val="150000"/>
            </a:lnSpc>
          </a:pPr>
          <a:r>
            <a:rPr lang="ru-RU" sz="1400">
              <a:latin typeface="Times New Roman" panose="02020603050405020304" pitchFamily="18" charset="0"/>
              <a:cs typeface="Times New Roman" panose="02020603050405020304" pitchFamily="18" charset="0"/>
            </a:rPr>
            <a:t>Організаційні засоби, які застосовуються на внутрішньодержавному рівні для забезпечення імплементації міжнародного права</a:t>
          </a:r>
        </a:p>
      </dgm:t>
    </dgm:pt>
    <dgm:pt modelId="{2F65B851-A23E-4E2F-BD8E-B4E8F474CF1A}" type="parTrans" cxnId="{726E96B2-E078-4404-8675-4AB17A8D5583}">
      <dgm:prSet/>
      <dgm:spPr/>
      <dgm:t>
        <a:bodyPr/>
        <a:lstStyle/>
        <a:p>
          <a:endParaRPr lang="ru-RU"/>
        </a:p>
      </dgm:t>
    </dgm:pt>
    <dgm:pt modelId="{DEB71C84-6672-4120-BCA7-91679CF5B861}" type="sibTrans" cxnId="{726E96B2-E078-4404-8675-4AB17A8D5583}">
      <dgm:prSet/>
      <dgm:spPr/>
      <dgm:t>
        <a:bodyPr/>
        <a:lstStyle/>
        <a:p>
          <a:endParaRPr lang="ru-RU"/>
        </a:p>
      </dgm:t>
    </dgm:pt>
    <dgm:pt modelId="{DA644092-A181-447E-B971-9EBC6976B92B}" type="pres">
      <dgm:prSet presAssocID="{E3AB1BF3-89E8-44D8-9C76-E92632A727E1}" presName="Name0" presStyleCnt="0">
        <dgm:presLayoutVars>
          <dgm:chMax val="1"/>
          <dgm:dir/>
          <dgm:animLvl val="ctr"/>
          <dgm:resizeHandles val="exact"/>
        </dgm:presLayoutVars>
      </dgm:prSet>
      <dgm:spPr/>
      <dgm:t>
        <a:bodyPr/>
        <a:lstStyle/>
        <a:p>
          <a:endParaRPr lang="ru-RU"/>
        </a:p>
      </dgm:t>
    </dgm:pt>
    <dgm:pt modelId="{69DB56AC-F4B0-41A0-B5E0-2E7287238258}" type="pres">
      <dgm:prSet presAssocID="{967B1D47-D48E-4219-9B15-DDE44053ED5C}" presName="centerShape" presStyleLbl="node0" presStyleIdx="0" presStyleCnt="1" custScaleX="126243" custLinFactNeighborX="-48498" custLinFactNeighborY="-24950"/>
      <dgm:spPr/>
      <dgm:t>
        <a:bodyPr/>
        <a:lstStyle/>
        <a:p>
          <a:endParaRPr lang="ru-RU"/>
        </a:p>
      </dgm:t>
    </dgm:pt>
    <dgm:pt modelId="{8F125AF8-5230-43CE-AA73-F3F03957ABF9}" type="pres">
      <dgm:prSet presAssocID="{3D65E8B0-EBD1-4D50-9D0B-564B2D485524}" presName="parTrans" presStyleLbl="sibTrans2D1" presStyleIdx="0" presStyleCnt="4"/>
      <dgm:spPr/>
      <dgm:t>
        <a:bodyPr/>
        <a:lstStyle/>
        <a:p>
          <a:endParaRPr lang="ru-RU"/>
        </a:p>
      </dgm:t>
    </dgm:pt>
    <dgm:pt modelId="{755BA0A6-40F4-4573-B77B-4E9BF512C4C4}" type="pres">
      <dgm:prSet presAssocID="{3D65E8B0-EBD1-4D50-9D0B-564B2D485524}" presName="connectorText" presStyleLbl="sibTrans2D1" presStyleIdx="0" presStyleCnt="4"/>
      <dgm:spPr/>
      <dgm:t>
        <a:bodyPr/>
        <a:lstStyle/>
        <a:p>
          <a:endParaRPr lang="ru-RU"/>
        </a:p>
      </dgm:t>
    </dgm:pt>
    <dgm:pt modelId="{57F0A9A8-13E2-4749-A8CA-A025D7D18C50}" type="pres">
      <dgm:prSet presAssocID="{925AB13C-E26A-455B-AC5B-13F937461230}" presName="node" presStyleLbl="node1" presStyleIdx="0" presStyleCnt="4" custScaleX="260255" custScaleY="146079" custRadScaleRad="161708" custRadScaleInc="-4913">
        <dgm:presLayoutVars>
          <dgm:bulletEnabled val="1"/>
        </dgm:presLayoutVars>
      </dgm:prSet>
      <dgm:spPr/>
      <dgm:t>
        <a:bodyPr/>
        <a:lstStyle/>
        <a:p>
          <a:endParaRPr lang="ru-RU"/>
        </a:p>
      </dgm:t>
    </dgm:pt>
    <dgm:pt modelId="{1070A371-F6D3-4708-B4E3-F5FDB7933140}" type="pres">
      <dgm:prSet presAssocID="{7FD482F6-5CEC-4DE5-89CD-01D5D78795C1}" presName="parTrans" presStyleLbl="sibTrans2D1" presStyleIdx="1" presStyleCnt="4"/>
      <dgm:spPr/>
      <dgm:t>
        <a:bodyPr/>
        <a:lstStyle/>
        <a:p>
          <a:endParaRPr lang="ru-RU"/>
        </a:p>
      </dgm:t>
    </dgm:pt>
    <dgm:pt modelId="{7583F8A4-CC0D-4FF5-AFC1-21A842360A52}" type="pres">
      <dgm:prSet presAssocID="{7FD482F6-5CEC-4DE5-89CD-01D5D78795C1}" presName="connectorText" presStyleLbl="sibTrans2D1" presStyleIdx="1" presStyleCnt="4"/>
      <dgm:spPr/>
      <dgm:t>
        <a:bodyPr/>
        <a:lstStyle/>
        <a:p>
          <a:endParaRPr lang="ru-RU"/>
        </a:p>
      </dgm:t>
    </dgm:pt>
    <dgm:pt modelId="{08EC3CBF-9D94-4C00-BC38-CA2F9D7B3E3E}" type="pres">
      <dgm:prSet presAssocID="{3B1737A6-BDB0-41A7-9788-8106A491ADDE}" presName="node" presStyleLbl="node1" presStyleIdx="1" presStyleCnt="4" custScaleX="200445" custScaleY="152198" custRadScaleRad="52583" custRadScaleInc="98474">
        <dgm:presLayoutVars>
          <dgm:bulletEnabled val="1"/>
        </dgm:presLayoutVars>
      </dgm:prSet>
      <dgm:spPr/>
      <dgm:t>
        <a:bodyPr/>
        <a:lstStyle/>
        <a:p>
          <a:endParaRPr lang="ru-RU"/>
        </a:p>
      </dgm:t>
    </dgm:pt>
    <dgm:pt modelId="{F0B41B16-15CB-4F32-9D85-8F9C631C6AAC}" type="pres">
      <dgm:prSet presAssocID="{B36284DD-02E2-4022-A357-C50A606DD89E}" presName="parTrans" presStyleLbl="sibTrans2D1" presStyleIdx="2" presStyleCnt="4"/>
      <dgm:spPr/>
      <dgm:t>
        <a:bodyPr/>
        <a:lstStyle/>
        <a:p>
          <a:endParaRPr lang="ru-RU"/>
        </a:p>
      </dgm:t>
    </dgm:pt>
    <dgm:pt modelId="{43130453-6EC2-4F38-86D1-4344925C612B}" type="pres">
      <dgm:prSet presAssocID="{B36284DD-02E2-4022-A357-C50A606DD89E}" presName="connectorText" presStyleLbl="sibTrans2D1" presStyleIdx="2" presStyleCnt="4"/>
      <dgm:spPr/>
      <dgm:t>
        <a:bodyPr/>
        <a:lstStyle/>
        <a:p>
          <a:endParaRPr lang="ru-RU"/>
        </a:p>
      </dgm:t>
    </dgm:pt>
    <dgm:pt modelId="{48D60DCA-691B-4D09-A2BC-AC219C291F8B}" type="pres">
      <dgm:prSet presAssocID="{A5A1E9D7-01DC-4FB5-915B-A7E94F2AB5FB}" presName="node" presStyleLbl="node1" presStyleIdx="2" presStyleCnt="4" custScaleX="126151" custRadScaleRad="97601" custRadScaleInc="-291500">
        <dgm:presLayoutVars>
          <dgm:bulletEnabled val="1"/>
        </dgm:presLayoutVars>
      </dgm:prSet>
      <dgm:spPr/>
      <dgm:t>
        <a:bodyPr/>
        <a:lstStyle/>
        <a:p>
          <a:endParaRPr lang="ru-RU"/>
        </a:p>
      </dgm:t>
    </dgm:pt>
    <dgm:pt modelId="{89CCA19C-F486-4967-96F5-B6D703EC60C6}" type="pres">
      <dgm:prSet presAssocID="{2F65B851-A23E-4E2F-BD8E-B4E8F474CF1A}" presName="parTrans" presStyleLbl="sibTrans2D1" presStyleIdx="3" presStyleCnt="4"/>
      <dgm:spPr/>
      <dgm:t>
        <a:bodyPr/>
        <a:lstStyle/>
        <a:p>
          <a:endParaRPr lang="ru-RU"/>
        </a:p>
      </dgm:t>
    </dgm:pt>
    <dgm:pt modelId="{B919E917-8361-48C1-B612-D13B8CB0353D}" type="pres">
      <dgm:prSet presAssocID="{2F65B851-A23E-4E2F-BD8E-B4E8F474CF1A}" presName="connectorText" presStyleLbl="sibTrans2D1" presStyleIdx="3" presStyleCnt="4"/>
      <dgm:spPr/>
      <dgm:t>
        <a:bodyPr/>
        <a:lstStyle/>
        <a:p>
          <a:endParaRPr lang="ru-RU"/>
        </a:p>
      </dgm:t>
    </dgm:pt>
    <dgm:pt modelId="{05EAAB99-9418-44EF-92A8-E5A497DDA336}" type="pres">
      <dgm:prSet presAssocID="{68A03A32-CAB2-4B18-BC10-F2D4FBA26D75}" presName="node" presStyleLbl="node1" presStyleIdx="3" presStyleCnt="4" custScaleX="215802" custScaleY="154137" custRadScaleRad="161175" custRadScaleInc="-137710">
        <dgm:presLayoutVars>
          <dgm:bulletEnabled val="1"/>
        </dgm:presLayoutVars>
      </dgm:prSet>
      <dgm:spPr/>
      <dgm:t>
        <a:bodyPr/>
        <a:lstStyle/>
        <a:p>
          <a:endParaRPr lang="ru-RU"/>
        </a:p>
      </dgm:t>
    </dgm:pt>
  </dgm:ptLst>
  <dgm:cxnLst>
    <dgm:cxn modelId="{F98BD28B-27FA-4411-9C74-7B7288B03017}" type="presOf" srcId="{A5A1E9D7-01DC-4FB5-915B-A7E94F2AB5FB}" destId="{48D60DCA-691B-4D09-A2BC-AC219C291F8B}" srcOrd="0" destOrd="0" presId="urn:microsoft.com/office/officeart/2005/8/layout/radial5"/>
    <dgm:cxn modelId="{726E96B2-E078-4404-8675-4AB17A8D5583}" srcId="{967B1D47-D48E-4219-9B15-DDE44053ED5C}" destId="{68A03A32-CAB2-4B18-BC10-F2D4FBA26D75}" srcOrd="3" destOrd="0" parTransId="{2F65B851-A23E-4E2F-BD8E-B4E8F474CF1A}" sibTransId="{DEB71C84-6672-4120-BCA7-91679CF5B861}"/>
    <dgm:cxn modelId="{DD41A1F8-8E8D-4619-B2C8-EB54D49CC450}" type="presOf" srcId="{3B1737A6-BDB0-41A7-9788-8106A491ADDE}" destId="{08EC3CBF-9D94-4C00-BC38-CA2F9D7B3E3E}" srcOrd="0" destOrd="0" presId="urn:microsoft.com/office/officeart/2005/8/layout/radial5"/>
    <dgm:cxn modelId="{68C5C008-037D-46C8-9F05-7939FAC03F31}" type="presOf" srcId="{E3AB1BF3-89E8-44D8-9C76-E92632A727E1}" destId="{DA644092-A181-447E-B971-9EBC6976B92B}" srcOrd="0" destOrd="0" presId="urn:microsoft.com/office/officeart/2005/8/layout/radial5"/>
    <dgm:cxn modelId="{7A503124-9707-48F2-A4C8-5AC3722EB0CB}" type="presOf" srcId="{3D65E8B0-EBD1-4D50-9D0B-564B2D485524}" destId="{8F125AF8-5230-43CE-AA73-F3F03957ABF9}" srcOrd="0" destOrd="0" presId="urn:microsoft.com/office/officeart/2005/8/layout/radial5"/>
    <dgm:cxn modelId="{59A269CA-2CB1-494E-B769-228693EEB506}" type="presOf" srcId="{B36284DD-02E2-4022-A357-C50A606DD89E}" destId="{43130453-6EC2-4F38-86D1-4344925C612B}" srcOrd="1" destOrd="0" presId="urn:microsoft.com/office/officeart/2005/8/layout/radial5"/>
    <dgm:cxn modelId="{F8C22E1A-CDF3-4CFD-89AB-E467FEAF2C98}" type="presOf" srcId="{2F65B851-A23E-4E2F-BD8E-B4E8F474CF1A}" destId="{89CCA19C-F486-4967-96F5-B6D703EC60C6}" srcOrd="0" destOrd="0" presId="urn:microsoft.com/office/officeart/2005/8/layout/radial5"/>
    <dgm:cxn modelId="{93408C39-E420-438D-8691-8E404B5690FD}" type="presOf" srcId="{B36284DD-02E2-4022-A357-C50A606DD89E}" destId="{F0B41B16-15CB-4F32-9D85-8F9C631C6AAC}" srcOrd="0" destOrd="0" presId="urn:microsoft.com/office/officeart/2005/8/layout/radial5"/>
    <dgm:cxn modelId="{700284B6-0D18-4163-844B-6170A4DF5B2C}" srcId="{967B1D47-D48E-4219-9B15-DDE44053ED5C}" destId="{A5A1E9D7-01DC-4FB5-915B-A7E94F2AB5FB}" srcOrd="2" destOrd="0" parTransId="{B36284DD-02E2-4022-A357-C50A606DD89E}" sibTransId="{DF702948-9592-4AA1-A210-B7F49C5F8491}"/>
    <dgm:cxn modelId="{EDD5B2AC-F427-4916-9AFD-5381E1517F67}" type="presOf" srcId="{68A03A32-CAB2-4B18-BC10-F2D4FBA26D75}" destId="{05EAAB99-9418-44EF-92A8-E5A497DDA336}" srcOrd="0" destOrd="0" presId="urn:microsoft.com/office/officeart/2005/8/layout/radial5"/>
    <dgm:cxn modelId="{193DFC32-2A64-4003-B794-C6F3AA484187}" srcId="{E3AB1BF3-89E8-44D8-9C76-E92632A727E1}" destId="{967B1D47-D48E-4219-9B15-DDE44053ED5C}" srcOrd="0" destOrd="0" parTransId="{7F04BCDA-D5EC-4C5F-BBA2-8DBB6C8ED87D}" sibTransId="{AC97CCC2-6E72-4C22-A4CA-F3BEDF3D4D07}"/>
    <dgm:cxn modelId="{A3E53B8F-094B-430E-BF08-22FAD258036C}" type="presOf" srcId="{7FD482F6-5CEC-4DE5-89CD-01D5D78795C1}" destId="{1070A371-F6D3-4708-B4E3-F5FDB7933140}" srcOrd="0" destOrd="0" presId="urn:microsoft.com/office/officeart/2005/8/layout/radial5"/>
    <dgm:cxn modelId="{FA78DE8E-DD7B-46FD-A5C7-B0D03B9A2EF8}" type="presOf" srcId="{3D65E8B0-EBD1-4D50-9D0B-564B2D485524}" destId="{755BA0A6-40F4-4573-B77B-4E9BF512C4C4}" srcOrd="1" destOrd="0" presId="urn:microsoft.com/office/officeart/2005/8/layout/radial5"/>
    <dgm:cxn modelId="{012CC904-D7F3-496A-9344-3A58DDB3001A}" srcId="{967B1D47-D48E-4219-9B15-DDE44053ED5C}" destId="{925AB13C-E26A-455B-AC5B-13F937461230}" srcOrd="0" destOrd="0" parTransId="{3D65E8B0-EBD1-4D50-9D0B-564B2D485524}" sibTransId="{F425378C-18D2-4134-A478-C0ED4D3C6D43}"/>
    <dgm:cxn modelId="{B4EA50B0-6682-482A-BB4B-A9F0A354950E}" type="presOf" srcId="{7FD482F6-5CEC-4DE5-89CD-01D5D78795C1}" destId="{7583F8A4-CC0D-4FF5-AFC1-21A842360A52}" srcOrd="1" destOrd="0" presId="urn:microsoft.com/office/officeart/2005/8/layout/radial5"/>
    <dgm:cxn modelId="{86D5F1DD-12C5-4F12-95F5-7F89DEBA7D34}" type="presOf" srcId="{925AB13C-E26A-455B-AC5B-13F937461230}" destId="{57F0A9A8-13E2-4749-A8CA-A025D7D18C50}" srcOrd="0" destOrd="0" presId="urn:microsoft.com/office/officeart/2005/8/layout/radial5"/>
    <dgm:cxn modelId="{66AD3F9E-1ADB-4BDB-A2DF-3638671DE647}" srcId="{967B1D47-D48E-4219-9B15-DDE44053ED5C}" destId="{3B1737A6-BDB0-41A7-9788-8106A491ADDE}" srcOrd="1" destOrd="0" parTransId="{7FD482F6-5CEC-4DE5-89CD-01D5D78795C1}" sibTransId="{9325DFE7-D774-4FE0-BC98-F9AECF284555}"/>
    <dgm:cxn modelId="{E982DBE6-97C1-49A6-BDF8-B10B2C05C863}" type="presOf" srcId="{2F65B851-A23E-4E2F-BD8E-B4E8F474CF1A}" destId="{B919E917-8361-48C1-B612-D13B8CB0353D}" srcOrd="1" destOrd="0" presId="urn:microsoft.com/office/officeart/2005/8/layout/radial5"/>
    <dgm:cxn modelId="{6EBD53C9-931D-4B92-8132-899274214D3D}" type="presOf" srcId="{967B1D47-D48E-4219-9B15-DDE44053ED5C}" destId="{69DB56AC-F4B0-41A0-B5E0-2E7287238258}" srcOrd="0" destOrd="0" presId="urn:microsoft.com/office/officeart/2005/8/layout/radial5"/>
    <dgm:cxn modelId="{D94113DA-84C1-4716-BF2C-7FA2297A9647}" type="presParOf" srcId="{DA644092-A181-447E-B971-9EBC6976B92B}" destId="{69DB56AC-F4B0-41A0-B5E0-2E7287238258}" srcOrd="0" destOrd="0" presId="urn:microsoft.com/office/officeart/2005/8/layout/radial5"/>
    <dgm:cxn modelId="{DFC995B6-5B1B-48A4-8E71-A9B569C503EB}" type="presParOf" srcId="{DA644092-A181-447E-B971-9EBC6976B92B}" destId="{8F125AF8-5230-43CE-AA73-F3F03957ABF9}" srcOrd="1" destOrd="0" presId="urn:microsoft.com/office/officeart/2005/8/layout/radial5"/>
    <dgm:cxn modelId="{5BDCAE5F-242E-4B54-B03D-33DF934D2E68}" type="presParOf" srcId="{8F125AF8-5230-43CE-AA73-F3F03957ABF9}" destId="{755BA0A6-40F4-4573-B77B-4E9BF512C4C4}" srcOrd="0" destOrd="0" presId="urn:microsoft.com/office/officeart/2005/8/layout/radial5"/>
    <dgm:cxn modelId="{5E736943-113C-4836-9B5E-338AAA50B28C}" type="presParOf" srcId="{DA644092-A181-447E-B971-9EBC6976B92B}" destId="{57F0A9A8-13E2-4749-A8CA-A025D7D18C50}" srcOrd="2" destOrd="0" presId="urn:microsoft.com/office/officeart/2005/8/layout/radial5"/>
    <dgm:cxn modelId="{D9FC67D3-B22E-4B3F-8581-9A09EE726BD3}" type="presParOf" srcId="{DA644092-A181-447E-B971-9EBC6976B92B}" destId="{1070A371-F6D3-4708-B4E3-F5FDB7933140}" srcOrd="3" destOrd="0" presId="urn:microsoft.com/office/officeart/2005/8/layout/radial5"/>
    <dgm:cxn modelId="{E6E98E76-3860-4445-A1B4-4233B47E06F7}" type="presParOf" srcId="{1070A371-F6D3-4708-B4E3-F5FDB7933140}" destId="{7583F8A4-CC0D-4FF5-AFC1-21A842360A52}" srcOrd="0" destOrd="0" presId="urn:microsoft.com/office/officeart/2005/8/layout/radial5"/>
    <dgm:cxn modelId="{AB65B6CF-81E8-4AF9-AF22-92E3B6E1BD99}" type="presParOf" srcId="{DA644092-A181-447E-B971-9EBC6976B92B}" destId="{08EC3CBF-9D94-4C00-BC38-CA2F9D7B3E3E}" srcOrd="4" destOrd="0" presId="urn:microsoft.com/office/officeart/2005/8/layout/radial5"/>
    <dgm:cxn modelId="{31E4F8C3-5880-42A8-A3D5-F52D3DC9FC09}" type="presParOf" srcId="{DA644092-A181-447E-B971-9EBC6976B92B}" destId="{F0B41B16-15CB-4F32-9D85-8F9C631C6AAC}" srcOrd="5" destOrd="0" presId="urn:microsoft.com/office/officeart/2005/8/layout/radial5"/>
    <dgm:cxn modelId="{49D24980-709B-42DD-81A6-A3F61020C096}" type="presParOf" srcId="{F0B41B16-15CB-4F32-9D85-8F9C631C6AAC}" destId="{43130453-6EC2-4F38-86D1-4344925C612B}" srcOrd="0" destOrd="0" presId="urn:microsoft.com/office/officeart/2005/8/layout/radial5"/>
    <dgm:cxn modelId="{F4442984-1C24-48C2-8864-D81570CB932D}" type="presParOf" srcId="{DA644092-A181-447E-B971-9EBC6976B92B}" destId="{48D60DCA-691B-4D09-A2BC-AC219C291F8B}" srcOrd="6" destOrd="0" presId="urn:microsoft.com/office/officeart/2005/8/layout/radial5"/>
    <dgm:cxn modelId="{4C971DA7-00D0-47E0-8217-03C393662121}" type="presParOf" srcId="{DA644092-A181-447E-B971-9EBC6976B92B}" destId="{89CCA19C-F486-4967-96F5-B6D703EC60C6}" srcOrd="7" destOrd="0" presId="urn:microsoft.com/office/officeart/2005/8/layout/radial5"/>
    <dgm:cxn modelId="{3F963206-3B72-4551-957E-6451563D87B9}" type="presParOf" srcId="{89CCA19C-F486-4967-96F5-B6D703EC60C6}" destId="{B919E917-8361-48C1-B612-D13B8CB0353D}" srcOrd="0" destOrd="0" presId="urn:microsoft.com/office/officeart/2005/8/layout/radial5"/>
    <dgm:cxn modelId="{9FC92AD2-E4C7-4D17-B5EA-E1B2C12CF704}" type="presParOf" srcId="{DA644092-A181-447E-B971-9EBC6976B92B}" destId="{05EAAB99-9418-44EF-92A8-E5A497DDA336}" srcOrd="8" destOrd="0" presId="urn:microsoft.com/office/officeart/2005/8/layout/radial5"/>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DE43020B-4925-4395-87AB-FA6401E1798F}"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E938B54A-32D8-4816-A4DD-E8AFC26B93FE}">
      <dgm:prSet phldrT="[Текст]" custT="1"/>
      <dgm:spPr>
        <a:xfrm>
          <a:off x="282717" y="110176"/>
          <a:ext cx="5654346" cy="718324"/>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Перша група зводить поняття «східна традиція права» до східноєвропейської правової традиції та протиставляє її західній, тобто західноєвропейській</a:t>
          </a:r>
        </a:p>
      </dgm:t>
    </dgm:pt>
    <dgm:pt modelId="{A76D5268-B2FD-4598-AF1A-2F2C3A760347}" type="parTrans" cxnId="{617DE9CC-91B8-4A1C-8D74-CD927E4FF533}">
      <dgm:prSet/>
      <dgm:spPr/>
      <dgm:t>
        <a:bodyPr/>
        <a:lstStyle/>
        <a:p>
          <a:endParaRPr lang="ru-RU"/>
        </a:p>
      </dgm:t>
    </dgm:pt>
    <dgm:pt modelId="{3A380455-F9B4-4C54-8B8C-77279DF80522}" type="sibTrans" cxnId="{617DE9CC-91B8-4A1C-8D74-CD927E4FF533}">
      <dgm:prSet/>
      <dgm:spPr/>
      <dgm:t>
        <a:bodyPr/>
        <a:lstStyle/>
        <a:p>
          <a:endParaRPr lang="ru-RU"/>
        </a:p>
      </dgm:t>
    </dgm:pt>
    <dgm:pt modelId="{ECC2F96B-3332-44ED-A54A-2F1070A5FD82}">
      <dgm:prSet phldrT="[Текст]" custT="1"/>
      <dgm:spPr>
        <a:xfrm>
          <a:off x="282717" y="1930325"/>
          <a:ext cx="5654346" cy="791396"/>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Друга група дослідників сприймає поняття «східна традиція права» через ототожнення його з релігійною правовою сім’єю, передусім із мусульманським правом.</a:t>
          </a:r>
        </a:p>
      </dgm:t>
    </dgm:pt>
    <dgm:pt modelId="{5EB45A4F-A4DC-4A8A-92DF-F1591C086E5B}" type="parTrans" cxnId="{D9C2C5B5-B120-4473-BC3D-1E13EF34C2D4}">
      <dgm:prSet/>
      <dgm:spPr/>
      <dgm:t>
        <a:bodyPr/>
        <a:lstStyle/>
        <a:p>
          <a:endParaRPr lang="ru-RU"/>
        </a:p>
      </dgm:t>
    </dgm:pt>
    <dgm:pt modelId="{B503D844-B619-48A7-82FD-9F4EF06773C3}" type="sibTrans" cxnId="{D9C2C5B5-B120-4473-BC3D-1E13EF34C2D4}">
      <dgm:prSet/>
      <dgm:spPr/>
      <dgm:t>
        <a:bodyPr/>
        <a:lstStyle/>
        <a:p>
          <a:endParaRPr lang="ru-RU"/>
        </a:p>
      </dgm:t>
    </dgm:pt>
    <dgm:pt modelId="{9DEBF4F2-B89D-4329-885B-9DEED7C5F6AB}">
      <dgm:prSet custT="1"/>
      <dgm:spPr>
        <a:xfrm>
          <a:off x="293446" y="2995516"/>
          <a:ext cx="5644488" cy="75070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До третьої групи дослідників належать учені, які включають до поняття «східна традиція права» сукупно релігійну і традиційну сім’ю</a:t>
          </a:r>
        </a:p>
      </dgm:t>
    </dgm:pt>
    <dgm:pt modelId="{6CC2260C-1EB3-4A58-99EF-09FAEC9FBE8B}" type="parTrans" cxnId="{BE1CD862-D280-4A7F-BFE8-FBF999D8900D}">
      <dgm:prSet/>
      <dgm:spPr/>
      <dgm:t>
        <a:bodyPr/>
        <a:lstStyle/>
        <a:p>
          <a:endParaRPr lang="ru-RU"/>
        </a:p>
      </dgm:t>
    </dgm:pt>
    <dgm:pt modelId="{2E9BF419-AA45-45DC-89B3-78E582DF6BD7}" type="sibTrans" cxnId="{BE1CD862-D280-4A7F-BFE8-FBF999D8900D}">
      <dgm:prSet/>
      <dgm:spPr/>
      <dgm:t>
        <a:bodyPr/>
        <a:lstStyle/>
        <a:p>
          <a:endParaRPr lang="ru-RU"/>
        </a:p>
      </dgm:t>
    </dgm:pt>
    <dgm:pt modelId="{03FC7613-826C-493F-BA11-35FA0F3405C7}">
      <dgm:prSet custT="1"/>
      <dgm:spPr>
        <a:xfrm>
          <a:off x="282717" y="3923544"/>
          <a:ext cx="5654346" cy="82209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Прихильники четвертої позиції ґрунтують поняття «східна традиція права» на сукупності правових та етичних учень держав і суспільств Далекого Сходу, Індії, Південно-Східної Азії.</a:t>
          </a:r>
        </a:p>
      </dgm:t>
    </dgm:pt>
    <dgm:pt modelId="{9F714EA7-E6A7-48C2-8864-E4D4FFF458AB}" type="parTrans" cxnId="{339A9B6A-90EE-4B71-89C5-916E9D5B68A9}">
      <dgm:prSet/>
      <dgm:spPr/>
      <dgm:t>
        <a:bodyPr/>
        <a:lstStyle/>
        <a:p>
          <a:endParaRPr lang="ru-RU"/>
        </a:p>
      </dgm:t>
    </dgm:pt>
    <dgm:pt modelId="{C3AC81B8-2ABD-46FE-9835-AA8F517DA7A9}" type="sibTrans" cxnId="{339A9B6A-90EE-4B71-89C5-916E9D5B68A9}">
      <dgm:prSet/>
      <dgm:spPr/>
      <dgm:t>
        <a:bodyPr/>
        <a:lstStyle/>
        <a:p>
          <a:endParaRPr lang="ru-RU"/>
        </a:p>
      </dgm:t>
    </dgm:pt>
    <dgm:pt modelId="{15181248-C06B-4D65-B508-9E35C738046D}" type="pres">
      <dgm:prSet presAssocID="{DE43020B-4925-4395-87AB-FA6401E1798F}" presName="linear" presStyleCnt="0">
        <dgm:presLayoutVars>
          <dgm:dir/>
          <dgm:animLvl val="lvl"/>
          <dgm:resizeHandles val="exact"/>
        </dgm:presLayoutVars>
      </dgm:prSet>
      <dgm:spPr/>
      <dgm:t>
        <a:bodyPr/>
        <a:lstStyle/>
        <a:p>
          <a:endParaRPr lang="ru-RU"/>
        </a:p>
      </dgm:t>
    </dgm:pt>
    <dgm:pt modelId="{5320E9BF-21EE-46EB-8714-FB9E390F2264}" type="pres">
      <dgm:prSet presAssocID="{E938B54A-32D8-4816-A4DD-E8AFC26B93FE}" presName="parentLin" presStyleCnt="0"/>
      <dgm:spPr/>
    </dgm:pt>
    <dgm:pt modelId="{A7B48A86-B46E-4A5F-BE05-86DE8E702CDC}" type="pres">
      <dgm:prSet presAssocID="{E938B54A-32D8-4816-A4DD-E8AFC26B93FE}" presName="parentLeftMargin" presStyleLbl="node1" presStyleIdx="0" presStyleCnt="4"/>
      <dgm:spPr>
        <a:prstGeom prst="roundRect">
          <a:avLst/>
        </a:prstGeom>
      </dgm:spPr>
      <dgm:t>
        <a:bodyPr/>
        <a:lstStyle/>
        <a:p>
          <a:endParaRPr lang="ru-RU"/>
        </a:p>
      </dgm:t>
    </dgm:pt>
    <dgm:pt modelId="{C4E74F23-2FEF-4D75-9545-0F031824CFE1}" type="pres">
      <dgm:prSet presAssocID="{E938B54A-32D8-4816-A4DD-E8AFC26B93FE}" presName="parentText" presStyleLbl="node1" presStyleIdx="0" presStyleCnt="4" custScaleX="142857" custScaleY="45062">
        <dgm:presLayoutVars>
          <dgm:chMax val="0"/>
          <dgm:bulletEnabled val="1"/>
        </dgm:presLayoutVars>
      </dgm:prSet>
      <dgm:spPr/>
      <dgm:t>
        <a:bodyPr/>
        <a:lstStyle/>
        <a:p>
          <a:endParaRPr lang="ru-RU"/>
        </a:p>
      </dgm:t>
    </dgm:pt>
    <dgm:pt modelId="{22A973B9-9A7F-48AA-BF1A-5500C6B0C53D}" type="pres">
      <dgm:prSet presAssocID="{E938B54A-32D8-4816-A4DD-E8AFC26B93FE}" presName="negativeSpace" presStyleCnt="0"/>
      <dgm:spPr/>
    </dgm:pt>
    <dgm:pt modelId="{78548EB9-1A74-4AB8-88C3-60467745CA01}" type="pres">
      <dgm:prSet presAssocID="{E938B54A-32D8-4816-A4DD-E8AFC26B93FE}" presName="childText" presStyleLbl="conFgAcc1" presStyleIdx="0" presStyleCnt="4" custScaleY="48545">
        <dgm:presLayoutVars>
          <dgm:bulletEnabled val="1"/>
        </dgm:presLayoutVars>
      </dgm:prSet>
      <dgm:spPr>
        <a:xfrm>
          <a:off x="0" y="31461"/>
          <a:ext cx="5938520" cy="6606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C599F729-4786-45A1-B6B2-76EDA200328F}" type="pres">
      <dgm:prSet presAssocID="{3A380455-F9B4-4C54-8B8C-77279DF80522}" presName="spaceBetweenRectangles" presStyleCnt="0"/>
      <dgm:spPr/>
    </dgm:pt>
    <dgm:pt modelId="{BE0AA9E2-F70F-4F9E-A854-BAC87430FA1C}" type="pres">
      <dgm:prSet presAssocID="{ECC2F96B-3332-44ED-A54A-2F1070A5FD82}" presName="parentLin" presStyleCnt="0"/>
      <dgm:spPr/>
    </dgm:pt>
    <dgm:pt modelId="{BAD46B8F-41DC-442B-9FDC-B97215695466}" type="pres">
      <dgm:prSet presAssocID="{ECC2F96B-3332-44ED-A54A-2F1070A5FD82}" presName="parentLeftMargin" presStyleLbl="node1" presStyleIdx="0" presStyleCnt="4"/>
      <dgm:spPr>
        <a:prstGeom prst="roundRect">
          <a:avLst/>
        </a:prstGeom>
      </dgm:spPr>
      <dgm:t>
        <a:bodyPr/>
        <a:lstStyle/>
        <a:p>
          <a:endParaRPr lang="ru-RU"/>
        </a:p>
      </dgm:t>
    </dgm:pt>
    <dgm:pt modelId="{F1DCD3FD-8EE8-4057-98DF-538E10349ED0}" type="pres">
      <dgm:prSet presAssocID="{ECC2F96B-3332-44ED-A54A-2F1070A5FD82}" presName="parentText" presStyleLbl="node1" presStyleIdx="1" presStyleCnt="4" custScaleX="142857" custScaleY="49646">
        <dgm:presLayoutVars>
          <dgm:chMax val="0"/>
          <dgm:bulletEnabled val="1"/>
        </dgm:presLayoutVars>
      </dgm:prSet>
      <dgm:spPr/>
      <dgm:t>
        <a:bodyPr/>
        <a:lstStyle/>
        <a:p>
          <a:endParaRPr lang="ru-RU"/>
        </a:p>
      </dgm:t>
    </dgm:pt>
    <dgm:pt modelId="{3671AB67-0F71-4BD6-9C41-429EB586EFC8}" type="pres">
      <dgm:prSet presAssocID="{ECC2F96B-3332-44ED-A54A-2F1070A5FD82}" presName="negativeSpace" presStyleCnt="0"/>
      <dgm:spPr/>
    </dgm:pt>
    <dgm:pt modelId="{4B4DB27B-B267-4F28-9AD2-EFB003CE72A3}" type="pres">
      <dgm:prSet presAssocID="{ECC2F96B-3332-44ED-A54A-2F1070A5FD82}" presName="childText" presStyleLbl="conFgAcc1" presStyleIdx="1" presStyleCnt="4" custScaleY="57263" custLinFactNeighborX="-313" custLinFactNeighborY="27738">
        <dgm:presLayoutVars>
          <dgm:bulletEnabled val="1"/>
        </dgm:presLayoutVars>
      </dgm:prSet>
      <dgm:spPr>
        <a:xfrm>
          <a:off x="0" y="2005566"/>
          <a:ext cx="5938520" cy="779234"/>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C64E2748-117B-47A8-870F-14CC8B20CD4E}" type="pres">
      <dgm:prSet presAssocID="{B503D844-B619-48A7-82FD-9F4EF06773C3}" presName="spaceBetweenRectangles" presStyleCnt="0"/>
      <dgm:spPr/>
    </dgm:pt>
    <dgm:pt modelId="{C1025988-06EF-496A-8AAB-E2F1E9E6CF7C}" type="pres">
      <dgm:prSet presAssocID="{9DEBF4F2-B89D-4329-885B-9DEED7C5F6AB}" presName="parentLin" presStyleCnt="0"/>
      <dgm:spPr/>
    </dgm:pt>
    <dgm:pt modelId="{716F19DD-734E-462A-9C7E-649DAED0C2BC}" type="pres">
      <dgm:prSet presAssocID="{9DEBF4F2-B89D-4329-885B-9DEED7C5F6AB}" presName="parentLeftMargin" presStyleLbl="node1" presStyleIdx="1" presStyleCnt="4"/>
      <dgm:spPr>
        <a:prstGeom prst="roundRect">
          <a:avLst/>
        </a:prstGeom>
      </dgm:spPr>
      <dgm:t>
        <a:bodyPr/>
        <a:lstStyle/>
        <a:p>
          <a:endParaRPr lang="ru-RU"/>
        </a:p>
      </dgm:t>
    </dgm:pt>
    <dgm:pt modelId="{5796B668-FC39-4CA3-BDBE-A8AEE66D3DF9}" type="pres">
      <dgm:prSet presAssocID="{9DEBF4F2-B89D-4329-885B-9DEED7C5F6AB}" presName="parentText" presStyleLbl="node1" presStyleIdx="2" presStyleCnt="4" custScaleX="137394" custScaleY="47093">
        <dgm:presLayoutVars>
          <dgm:chMax val="0"/>
          <dgm:bulletEnabled val="1"/>
        </dgm:presLayoutVars>
      </dgm:prSet>
      <dgm:spPr/>
      <dgm:t>
        <a:bodyPr/>
        <a:lstStyle/>
        <a:p>
          <a:endParaRPr lang="ru-RU"/>
        </a:p>
      </dgm:t>
    </dgm:pt>
    <dgm:pt modelId="{4149A142-E616-4A06-A730-9E77AE2CFDCE}" type="pres">
      <dgm:prSet presAssocID="{9DEBF4F2-B89D-4329-885B-9DEED7C5F6AB}" presName="negativeSpace" presStyleCnt="0"/>
      <dgm:spPr/>
    </dgm:pt>
    <dgm:pt modelId="{C7A25ECF-1990-4994-969D-5762A26F48A6}" type="pres">
      <dgm:prSet presAssocID="{9DEBF4F2-B89D-4329-885B-9DEED7C5F6AB}" presName="childText" presStyleLbl="conFgAcc1" presStyleIdx="2" presStyleCnt="4" custScaleY="50174" custLinFactNeighborY="11177">
        <dgm:presLayoutVars>
          <dgm:bulletEnabled val="1"/>
        </dgm:presLayoutVars>
      </dgm:prSet>
      <dgm:spPr>
        <a:xfrm>
          <a:off x="0" y="2981769"/>
          <a:ext cx="5938520" cy="682767"/>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ECBB72FF-3030-46A5-85EA-F7146612C788}" type="pres">
      <dgm:prSet presAssocID="{2E9BF419-AA45-45DC-89B3-78E582DF6BD7}" presName="spaceBetweenRectangles" presStyleCnt="0"/>
      <dgm:spPr/>
    </dgm:pt>
    <dgm:pt modelId="{0F7445C8-6839-4DDD-AB77-4B92CA5436ED}" type="pres">
      <dgm:prSet presAssocID="{03FC7613-826C-493F-BA11-35FA0F3405C7}" presName="parentLin" presStyleCnt="0"/>
      <dgm:spPr/>
    </dgm:pt>
    <dgm:pt modelId="{F81A261E-E62F-48FB-A8E2-F460A78D5A79}" type="pres">
      <dgm:prSet presAssocID="{03FC7613-826C-493F-BA11-35FA0F3405C7}" presName="parentLeftMargin" presStyleLbl="node1" presStyleIdx="2" presStyleCnt="4"/>
      <dgm:spPr>
        <a:prstGeom prst="roundRect">
          <a:avLst/>
        </a:prstGeom>
      </dgm:spPr>
      <dgm:t>
        <a:bodyPr/>
        <a:lstStyle/>
        <a:p>
          <a:endParaRPr lang="ru-RU"/>
        </a:p>
      </dgm:t>
    </dgm:pt>
    <dgm:pt modelId="{D6A94459-659A-4F6D-9696-CECB24323143}" type="pres">
      <dgm:prSet presAssocID="{03FC7613-826C-493F-BA11-35FA0F3405C7}" presName="parentText" presStyleLbl="node1" presStyleIdx="3" presStyleCnt="4" custScaleX="142857" custScaleY="51572">
        <dgm:presLayoutVars>
          <dgm:chMax val="0"/>
          <dgm:bulletEnabled val="1"/>
        </dgm:presLayoutVars>
      </dgm:prSet>
      <dgm:spPr/>
      <dgm:t>
        <a:bodyPr/>
        <a:lstStyle/>
        <a:p>
          <a:endParaRPr lang="ru-RU"/>
        </a:p>
      </dgm:t>
    </dgm:pt>
    <dgm:pt modelId="{DCB20432-7A1F-465C-8815-41D234296CA9}" type="pres">
      <dgm:prSet presAssocID="{03FC7613-826C-493F-BA11-35FA0F3405C7}" presName="negativeSpace" presStyleCnt="0"/>
      <dgm:spPr/>
    </dgm:pt>
    <dgm:pt modelId="{AEF452DD-BEDE-4C1B-8C08-028DBF4348C8}" type="pres">
      <dgm:prSet presAssocID="{03FC7613-826C-493F-BA11-35FA0F3405C7}" presName="childText" presStyleLbl="conFgAcc1" presStyleIdx="3" presStyleCnt="4" custScaleY="51516">
        <dgm:presLayoutVars>
          <dgm:bulletEnabled val="1"/>
        </dgm:presLayoutVars>
      </dgm:prSet>
      <dgm:spPr>
        <a:xfrm>
          <a:off x="0" y="3948603"/>
          <a:ext cx="5938520" cy="701029"/>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339A9B6A-90EE-4B71-89C5-916E9D5B68A9}" srcId="{DE43020B-4925-4395-87AB-FA6401E1798F}" destId="{03FC7613-826C-493F-BA11-35FA0F3405C7}" srcOrd="3" destOrd="0" parTransId="{9F714EA7-E6A7-48C2-8864-E4D4FFF458AB}" sibTransId="{C3AC81B8-2ABD-46FE-9835-AA8F517DA7A9}"/>
    <dgm:cxn modelId="{1268D951-268D-42F8-8557-521B9ADF4785}" type="presOf" srcId="{ECC2F96B-3332-44ED-A54A-2F1070A5FD82}" destId="{BAD46B8F-41DC-442B-9FDC-B97215695466}" srcOrd="0" destOrd="0" presId="urn:microsoft.com/office/officeart/2005/8/layout/list1"/>
    <dgm:cxn modelId="{2C3AB640-E853-46F0-B7D0-BD58C9AB24BA}" type="presOf" srcId="{9DEBF4F2-B89D-4329-885B-9DEED7C5F6AB}" destId="{716F19DD-734E-462A-9C7E-649DAED0C2BC}" srcOrd="0" destOrd="0" presId="urn:microsoft.com/office/officeart/2005/8/layout/list1"/>
    <dgm:cxn modelId="{B869256A-AB66-43E9-92A9-73082808A03F}" type="presOf" srcId="{03FC7613-826C-493F-BA11-35FA0F3405C7}" destId="{D6A94459-659A-4F6D-9696-CECB24323143}" srcOrd="1" destOrd="0" presId="urn:microsoft.com/office/officeart/2005/8/layout/list1"/>
    <dgm:cxn modelId="{E7B857E3-3649-4BA9-A728-BD1BB335228C}" type="presOf" srcId="{9DEBF4F2-B89D-4329-885B-9DEED7C5F6AB}" destId="{5796B668-FC39-4CA3-BDBE-A8AEE66D3DF9}" srcOrd="1" destOrd="0" presId="urn:microsoft.com/office/officeart/2005/8/layout/list1"/>
    <dgm:cxn modelId="{37D3C9EA-CDC3-4C07-80B0-2846E7643889}" type="presOf" srcId="{ECC2F96B-3332-44ED-A54A-2F1070A5FD82}" destId="{F1DCD3FD-8EE8-4057-98DF-538E10349ED0}" srcOrd="1" destOrd="0" presId="urn:microsoft.com/office/officeart/2005/8/layout/list1"/>
    <dgm:cxn modelId="{617DE9CC-91B8-4A1C-8D74-CD927E4FF533}" srcId="{DE43020B-4925-4395-87AB-FA6401E1798F}" destId="{E938B54A-32D8-4816-A4DD-E8AFC26B93FE}" srcOrd="0" destOrd="0" parTransId="{A76D5268-B2FD-4598-AF1A-2F2C3A760347}" sibTransId="{3A380455-F9B4-4C54-8B8C-77279DF80522}"/>
    <dgm:cxn modelId="{BE1CD862-D280-4A7F-BFE8-FBF999D8900D}" srcId="{DE43020B-4925-4395-87AB-FA6401E1798F}" destId="{9DEBF4F2-B89D-4329-885B-9DEED7C5F6AB}" srcOrd="2" destOrd="0" parTransId="{6CC2260C-1EB3-4A58-99EF-09FAEC9FBE8B}" sibTransId="{2E9BF419-AA45-45DC-89B3-78E582DF6BD7}"/>
    <dgm:cxn modelId="{D9C2C5B5-B120-4473-BC3D-1E13EF34C2D4}" srcId="{DE43020B-4925-4395-87AB-FA6401E1798F}" destId="{ECC2F96B-3332-44ED-A54A-2F1070A5FD82}" srcOrd="1" destOrd="0" parTransId="{5EB45A4F-A4DC-4A8A-92DF-F1591C086E5B}" sibTransId="{B503D844-B619-48A7-82FD-9F4EF06773C3}"/>
    <dgm:cxn modelId="{16E38174-8D1A-4261-A949-3E64FA840C43}" type="presOf" srcId="{DE43020B-4925-4395-87AB-FA6401E1798F}" destId="{15181248-C06B-4D65-B508-9E35C738046D}" srcOrd="0" destOrd="0" presId="urn:microsoft.com/office/officeart/2005/8/layout/list1"/>
    <dgm:cxn modelId="{03812B0C-10B8-4E50-A51A-D140A5DDC45E}" type="presOf" srcId="{03FC7613-826C-493F-BA11-35FA0F3405C7}" destId="{F81A261E-E62F-48FB-A8E2-F460A78D5A79}" srcOrd="0" destOrd="0" presId="urn:microsoft.com/office/officeart/2005/8/layout/list1"/>
    <dgm:cxn modelId="{926CC4D5-2E63-4149-ACAC-9434F93AD98E}" type="presOf" srcId="{E938B54A-32D8-4816-A4DD-E8AFC26B93FE}" destId="{A7B48A86-B46E-4A5F-BE05-86DE8E702CDC}" srcOrd="0" destOrd="0" presId="urn:microsoft.com/office/officeart/2005/8/layout/list1"/>
    <dgm:cxn modelId="{50E10F19-922F-4232-B29D-FBE38BBA233A}" type="presOf" srcId="{E938B54A-32D8-4816-A4DD-E8AFC26B93FE}" destId="{C4E74F23-2FEF-4D75-9545-0F031824CFE1}" srcOrd="1" destOrd="0" presId="urn:microsoft.com/office/officeart/2005/8/layout/list1"/>
    <dgm:cxn modelId="{61419AE1-DC67-4B01-9A03-4103E10E7A4C}" type="presParOf" srcId="{15181248-C06B-4D65-B508-9E35C738046D}" destId="{5320E9BF-21EE-46EB-8714-FB9E390F2264}" srcOrd="0" destOrd="0" presId="urn:microsoft.com/office/officeart/2005/8/layout/list1"/>
    <dgm:cxn modelId="{E8CDAC90-02AF-4E4C-AC96-C20CDE5210FB}" type="presParOf" srcId="{5320E9BF-21EE-46EB-8714-FB9E390F2264}" destId="{A7B48A86-B46E-4A5F-BE05-86DE8E702CDC}" srcOrd="0" destOrd="0" presId="urn:microsoft.com/office/officeart/2005/8/layout/list1"/>
    <dgm:cxn modelId="{4AE843AC-03C2-492B-A2DD-E3DEC7207B42}" type="presParOf" srcId="{5320E9BF-21EE-46EB-8714-FB9E390F2264}" destId="{C4E74F23-2FEF-4D75-9545-0F031824CFE1}" srcOrd="1" destOrd="0" presId="urn:microsoft.com/office/officeart/2005/8/layout/list1"/>
    <dgm:cxn modelId="{070216FC-48F0-4D1A-A238-64F941ADFFBB}" type="presParOf" srcId="{15181248-C06B-4D65-B508-9E35C738046D}" destId="{22A973B9-9A7F-48AA-BF1A-5500C6B0C53D}" srcOrd="1" destOrd="0" presId="urn:microsoft.com/office/officeart/2005/8/layout/list1"/>
    <dgm:cxn modelId="{0F7C2EE2-ED24-42D2-B249-50B931FFE607}" type="presParOf" srcId="{15181248-C06B-4D65-B508-9E35C738046D}" destId="{78548EB9-1A74-4AB8-88C3-60467745CA01}" srcOrd="2" destOrd="0" presId="urn:microsoft.com/office/officeart/2005/8/layout/list1"/>
    <dgm:cxn modelId="{AE65BA4D-E4C5-4275-8920-6131ECFE8F4B}" type="presParOf" srcId="{15181248-C06B-4D65-B508-9E35C738046D}" destId="{C599F729-4786-45A1-B6B2-76EDA200328F}" srcOrd="3" destOrd="0" presId="urn:microsoft.com/office/officeart/2005/8/layout/list1"/>
    <dgm:cxn modelId="{7E5FA9DA-A2CE-410D-8645-083A72369080}" type="presParOf" srcId="{15181248-C06B-4D65-B508-9E35C738046D}" destId="{BE0AA9E2-F70F-4F9E-A854-BAC87430FA1C}" srcOrd="4" destOrd="0" presId="urn:microsoft.com/office/officeart/2005/8/layout/list1"/>
    <dgm:cxn modelId="{30A7E28B-0D0C-434C-A385-A7A0775A8FA5}" type="presParOf" srcId="{BE0AA9E2-F70F-4F9E-A854-BAC87430FA1C}" destId="{BAD46B8F-41DC-442B-9FDC-B97215695466}" srcOrd="0" destOrd="0" presId="urn:microsoft.com/office/officeart/2005/8/layout/list1"/>
    <dgm:cxn modelId="{B3D1955F-91E3-4042-8B25-E8517FBE5B6C}" type="presParOf" srcId="{BE0AA9E2-F70F-4F9E-A854-BAC87430FA1C}" destId="{F1DCD3FD-8EE8-4057-98DF-538E10349ED0}" srcOrd="1" destOrd="0" presId="urn:microsoft.com/office/officeart/2005/8/layout/list1"/>
    <dgm:cxn modelId="{4D4EA7CF-620B-4AA1-AA41-F81F8D668E47}" type="presParOf" srcId="{15181248-C06B-4D65-B508-9E35C738046D}" destId="{3671AB67-0F71-4BD6-9C41-429EB586EFC8}" srcOrd="5" destOrd="0" presId="urn:microsoft.com/office/officeart/2005/8/layout/list1"/>
    <dgm:cxn modelId="{663E07DF-F1DD-4ED9-9C57-69DEE0EF327A}" type="presParOf" srcId="{15181248-C06B-4D65-B508-9E35C738046D}" destId="{4B4DB27B-B267-4F28-9AD2-EFB003CE72A3}" srcOrd="6" destOrd="0" presId="urn:microsoft.com/office/officeart/2005/8/layout/list1"/>
    <dgm:cxn modelId="{407817B8-696F-42CD-B372-E542965AA132}" type="presParOf" srcId="{15181248-C06B-4D65-B508-9E35C738046D}" destId="{C64E2748-117B-47A8-870F-14CC8B20CD4E}" srcOrd="7" destOrd="0" presId="urn:microsoft.com/office/officeart/2005/8/layout/list1"/>
    <dgm:cxn modelId="{54B74DE0-81FC-45AF-BAFD-B4904C3B0EA7}" type="presParOf" srcId="{15181248-C06B-4D65-B508-9E35C738046D}" destId="{C1025988-06EF-496A-8AAB-E2F1E9E6CF7C}" srcOrd="8" destOrd="0" presId="urn:microsoft.com/office/officeart/2005/8/layout/list1"/>
    <dgm:cxn modelId="{CF0E948B-012B-4920-A60A-5ACFCC35F051}" type="presParOf" srcId="{C1025988-06EF-496A-8AAB-E2F1E9E6CF7C}" destId="{716F19DD-734E-462A-9C7E-649DAED0C2BC}" srcOrd="0" destOrd="0" presId="urn:microsoft.com/office/officeart/2005/8/layout/list1"/>
    <dgm:cxn modelId="{B67EEF64-8A6D-4472-BC99-898541C578EC}" type="presParOf" srcId="{C1025988-06EF-496A-8AAB-E2F1E9E6CF7C}" destId="{5796B668-FC39-4CA3-BDBE-A8AEE66D3DF9}" srcOrd="1" destOrd="0" presId="urn:microsoft.com/office/officeart/2005/8/layout/list1"/>
    <dgm:cxn modelId="{3DDE6253-B4CD-4109-94D0-A5B21B1F7D74}" type="presParOf" srcId="{15181248-C06B-4D65-B508-9E35C738046D}" destId="{4149A142-E616-4A06-A730-9E77AE2CFDCE}" srcOrd="9" destOrd="0" presId="urn:microsoft.com/office/officeart/2005/8/layout/list1"/>
    <dgm:cxn modelId="{ECFCB9AF-8DEF-4BDC-A0FE-D72CBD57A6DF}" type="presParOf" srcId="{15181248-C06B-4D65-B508-9E35C738046D}" destId="{C7A25ECF-1990-4994-969D-5762A26F48A6}" srcOrd="10" destOrd="0" presId="urn:microsoft.com/office/officeart/2005/8/layout/list1"/>
    <dgm:cxn modelId="{E2B5122F-0916-47E7-A85C-4D502070E653}" type="presParOf" srcId="{15181248-C06B-4D65-B508-9E35C738046D}" destId="{ECBB72FF-3030-46A5-85EA-F7146612C788}" srcOrd="11" destOrd="0" presId="urn:microsoft.com/office/officeart/2005/8/layout/list1"/>
    <dgm:cxn modelId="{AD7FFA07-8079-4A79-B0C6-03E2E182932A}" type="presParOf" srcId="{15181248-C06B-4D65-B508-9E35C738046D}" destId="{0F7445C8-6839-4DDD-AB77-4B92CA5436ED}" srcOrd="12" destOrd="0" presId="urn:microsoft.com/office/officeart/2005/8/layout/list1"/>
    <dgm:cxn modelId="{D1FC065A-03C4-4919-99F4-67967A4C0083}" type="presParOf" srcId="{0F7445C8-6839-4DDD-AB77-4B92CA5436ED}" destId="{F81A261E-E62F-48FB-A8E2-F460A78D5A79}" srcOrd="0" destOrd="0" presId="urn:microsoft.com/office/officeart/2005/8/layout/list1"/>
    <dgm:cxn modelId="{73A29EFE-4AF9-4CAD-86A6-4DD79354F588}" type="presParOf" srcId="{0F7445C8-6839-4DDD-AB77-4B92CA5436ED}" destId="{D6A94459-659A-4F6D-9696-CECB24323143}" srcOrd="1" destOrd="0" presId="urn:microsoft.com/office/officeart/2005/8/layout/list1"/>
    <dgm:cxn modelId="{107D4474-F186-4B26-ACD6-41792E42843A}" type="presParOf" srcId="{15181248-C06B-4D65-B508-9E35C738046D}" destId="{DCB20432-7A1F-465C-8815-41D234296CA9}" srcOrd="13" destOrd="0" presId="urn:microsoft.com/office/officeart/2005/8/layout/list1"/>
    <dgm:cxn modelId="{348EF97F-8EBA-447F-A86E-4179BCF22D78}" type="presParOf" srcId="{15181248-C06B-4D65-B508-9E35C738046D}" destId="{AEF452DD-BEDE-4C1B-8C08-028DBF4348C8}" srcOrd="14" destOrd="0" presId="urn:microsoft.com/office/officeart/2005/8/layout/list1"/>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EBB6F3-0A12-4B84-91BE-53AA773FE99D}" type="doc">
      <dgm:prSet loTypeId="urn:microsoft.com/office/officeart/2005/8/layout/arrow4" loCatId="process" qsTypeId="urn:microsoft.com/office/officeart/2005/8/quickstyle/simple1" qsCatId="simple" csTypeId="urn:microsoft.com/office/officeart/2005/8/colors/accent3_5" csCatId="accent3" phldr="1"/>
      <dgm:spPr/>
      <dgm:t>
        <a:bodyPr/>
        <a:lstStyle/>
        <a:p>
          <a:endParaRPr lang="ru-RU"/>
        </a:p>
      </dgm:t>
    </dgm:pt>
    <dgm:pt modelId="{5FB0AEA7-059E-4C40-BCD9-E898DB132A85}">
      <dgm:prSet phldrT="[Текст]" custT="1"/>
      <dgm:spPr>
        <a:xfrm>
          <a:off x="714756" y="485412"/>
          <a:ext cx="1965579" cy="1167434"/>
        </a:xfrm>
        <a:sp3d/>
      </dgm:spPr>
      <dgm:t>
        <a:bodyPr/>
        <a:lstStyle/>
        <a:p>
          <a:pPr algn="just">
            <a:lnSpc>
              <a:spcPct val="150000"/>
            </a:lnSpc>
          </a:pPr>
          <a:r>
            <a:rPr lang="ru-RU" sz="1400">
              <a:latin typeface="Times New Roman" panose="02020603050405020304" pitchFamily="18" charset="0"/>
              <a:ea typeface="+mn-ea"/>
              <a:cs typeface="Times New Roman" panose="02020603050405020304" pitchFamily="18" charset="0"/>
            </a:rPr>
            <a:t>Міждержавне усиновлення – це усиновлення дитини зі зміною країни, в якій вона звикла жити без урахування громадянства прийомних батьків </a:t>
          </a:r>
        </a:p>
      </dgm:t>
    </dgm:pt>
    <dgm:pt modelId="{9F255AE4-74ED-4224-A007-B49FFA173D8F}" type="parTrans" cxnId="{E560E272-BFFA-4949-B738-A36F15AF8C1A}">
      <dgm:prSet/>
      <dgm:spPr/>
      <dgm:t>
        <a:bodyPr/>
        <a:lstStyle/>
        <a:p>
          <a:endParaRPr lang="ru-RU"/>
        </a:p>
      </dgm:t>
    </dgm:pt>
    <dgm:pt modelId="{99FF2603-F190-4E96-9469-D47F3FE3DF37}" type="sibTrans" cxnId="{E560E272-BFFA-4949-B738-A36F15AF8C1A}">
      <dgm:prSet/>
      <dgm:spPr/>
      <dgm:t>
        <a:bodyPr/>
        <a:lstStyle/>
        <a:p>
          <a:endParaRPr lang="ru-RU"/>
        </a:p>
      </dgm:t>
    </dgm:pt>
    <dgm:pt modelId="{291B043E-C8C4-4E9C-90DA-C2D14E63D5D1}">
      <dgm:prSet phldrT="[Текст]" custT="1"/>
      <dgm:spPr>
        <a:xfrm>
          <a:off x="2978150" y="866616"/>
          <a:ext cx="2322957" cy="1167434"/>
        </a:xfrm>
        <a:sp3d/>
      </dgm:spPr>
      <dgm:t>
        <a:bodyPr/>
        <a:lstStyle/>
        <a:p>
          <a:pPr algn="just">
            <a:lnSpc>
              <a:spcPct val="150000"/>
            </a:lnSpc>
          </a:pPr>
          <a:r>
            <a:rPr lang="ru-RU" sz="1400">
              <a:latin typeface="Times New Roman" panose="02020603050405020304" pitchFamily="18" charset="0"/>
              <a:ea typeface="+mn-ea"/>
              <a:cs typeface="Times New Roman" panose="02020603050405020304" pitchFamily="18" charset="0"/>
            </a:rPr>
            <a:t>Міжнародне усиновлення – це усиновлення дитини без зміни країни, в якій вона звикла жити та з урахуванням різного громадянства прийомних батьків та усиновленого</a:t>
          </a:r>
        </a:p>
      </dgm:t>
    </dgm:pt>
    <dgm:pt modelId="{93EA86A9-4118-4B7E-A2D3-6295FD31E698}" type="parTrans" cxnId="{832D6D42-D094-4D3E-A07B-896A80CC8EF2}">
      <dgm:prSet/>
      <dgm:spPr/>
      <dgm:t>
        <a:bodyPr/>
        <a:lstStyle/>
        <a:p>
          <a:endParaRPr lang="ru-RU"/>
        </a:p>
      </dgm:t>
    </dgm:pt>
    <dgm:pt modelId="{B2206F11-1452-4D2C-87F8-A829F1875C22}" type="sibTrans" cxnId="{832D6D42-D094-4D3E-A07B-896A80CC8EF2}">
      <dgm:prSet/>
      <dgm:spPr/>
      <dgm:t>
        <a:bodyPr/>
        <a:lstStyle/>
        <a:p>
          <a:endParaRPr lang="ru-RU"/>
        </a:p>
      </dgm:t>
    </dgm:pt>
    <dgm:pt modelId="{25A72C25-CC1A-417C-8A46-09427496C841}" type="pres">
      <dgm:prSet presAssocID="{D2EBB6F3-0A12-4B84-91BE-53AA773FE99D}" presName="compositeShape" presStyleCnt="0">
        <dgm:presLayoutVars>
          <dgm:chMax val="2"/>
          <dgm:dir/>
          <dgm:resizeHandles val="exact"/>
        </dgm:presLayoutVars>
      </dgm:prSet>
      <dgm:spPr/>
      <dgm:t>
        <a:bodyPr/>
        <a:lstStyle/>
        <a:p>
          <a:endParaRPr lang="ru-RU"/>
        </a:p>
      </dgm:t>
    </dgm:pt>
    <dgm:pt modelId="{E1895173-E401-43BB-9E67-E031B29A611D}" type="pres">
      <dgm:prSet presAssocID="{5FB0AEA7-059E-4C40-BCD9-E898DB132A85}" presName="upArrow" presStyleLbl="node1" presStyleIdx="0" presStyleCnt="2"/>
      <dgm:spPr/>
      <dgm:t>
        <a:bodyPr/>
        <a:lstStyle/>
        <a:p>
          <a:endParaRPr lang="ru-RU"/>
        </a:p>
      </dgm:t>
    </dgm:pt>
    <dgm:pt modelId="{259E02AF-21D3-446D-B285-932F68488025}" type="pres">
      <dgm:prSet presAssocID="{5FB0AEA7-059E-4C40-BCD9-E898DB132A85}" presName="upArrowText" presStyleLbl="revTx" presStyleIdx="0" presStyleCnt="2">
        <dgm:presLayoutVars>
          <dgm:chMax val="0"/>
          <dgm:bulletEnabled val="1"/>
        </dgm:presLayoutVars>
      </dgm:prSet>
      <dgm:spPr/>
      <dgm:t>
        <a:bodyPr/>
        <a:lstStyle/>
        <a:p>
          <a:endParaRPr lang="ru-RU"/>
        </a:p>
      </dgm:t>
    </dgm:pt>
    <dgm:pt modelId="{92DE1865-268C-4C11-8447-AF2AB62A1EA4}" type="pres">
      <dgm:prSet presAssocID="{291B043E-C8C4-4E9C-90DA-C2D14E63D5D1}" presName="downArrow" presStyleLbl="node1" presStyleIdx="1" presStyleCnt="2"/>
      <dgm:spPr/>
      <dgm:t>
        <a:bodyPr/>
        <a:lstStyle/>
        <a:p>
          <a:endParaRPr lang="ru-RU"/>
        </a:p>
      </dgm:t>
    </dgm:pt>
    <dgm:pt modelId="{7A2FEFFC-B089-427D-AEE1-70CB5545CA5D}" type="pres">
      <dgm:prSet presAssocID="{291B043E-C8C4-4E9C-90DA-C2D14E63D5D1}" presName="downArrowText" presStyleLbl="revTx" presStyleIdx="1" presStyleCnt="2">
        <dgm:presLayoutVars>
          <dgm:chMax val="0"/>
          <dgm:bulletEnabled val="1"/>
        </dgm:presLayoutVars>
      </dgm:prSet>
      <dgm:spPr/>
      <dgm:t>
        <a:bodyPr/>
        <a:lstStyle/>
        <a:p>
          <a:endParaRPr lang="ru-RU"/>
        </a:p>
      </dgm:t>
    </dgm:pt>
  </dgm:ptLst>
  <dgm:cxnLst>
    <dgm:cxn modelId="{6D01D511-BFC4-4DFB-8B89-0A0F81A60C0B}" type="presOf" srcId="{5FB0AEA7-059E-4C40-BCD9-E898DB132A85}" destId="{259E02AF-21D3-446D-B285-932F68488025}" srcOrd="0" destOrd="0" presId="urn:microsoft.com/office/officeart/2005/8/layout/arrow4"/>
    <dgm:cxn modelId="{832D6D42-D094-4D3E-A07B-896A80CC8EF2}" srcId="{D2EBB6F3-0A12-4B84-91BE-53AA773FE99D}" destId="{291B043E-C8C4-4E9C-90DA-C2D14E63D5D1}" srcOrd="1" destOrd="0" parTransId="{93EA86A9-4118-4B7E-A2D3-6295FD31E698}" sibTransId="{B2206F11-1452-4D2C-87F8-A829F1875C22}"/>
    <dgm:cxn modelId="{F2AD5DFE-D030-43F5-BA3C-BB7147709D32}" type="presOf" srcId="{D2EBB6F3-0A12-4B84-91BE-53AA773FE99D}" destId="{25A72C25-CC1A-417C-8A46-09427496C841}" srcOrd="0" destOrd="0" presId="urn:microsoft.com/office/officeart/2005/8/layout/arrow4"/>
    <dgm:cxn modelId="{E560E272-BFFA-4949-B738-A36F15AF8C1A}" srcId="{D2EBB6F3-0A12-4B84-91BE-53AA773FE99D}" destId="{5FB0AEA7-059E-4C40-BCD9-E898DB132A85}" srcOrd="0" destOrd="0" parTransId="{9F255AE4-74ED-4224-A007-B49FFA173D8F}" sibTransId="{99FF2603-F190-4E96-9469-D47F3FE3DF37}"/>
    <dgm:cxn modelId="{CEC54C04-D7B0-47E1-8D54-9BDD16C11648}" type="presOf" srcId="{291B043E-C8C4-4E9C-90DA-C2D14E63D5D1}" destId="{7A2FEFFC-B089-427D-AEE1-70CB5545CA5D}" srcOrd="0" destOrd="0" presId="urn:microsoft.com/office/officeart/2005/8/layout/arrow4"/>
    <dgm:cxn modelId="{94823DD2-6ACC-4022-9BE7-0042A23299F5}" type="presParOf" srcId="{25A72C25-CC1A-417C-8A46-09427496C841}" destId="{E1895173-E401-43BB-9E67-E031B29A611D}" srcOrd="0" destOrd="0" presId="urn:microsoft.com/office/officeart/2005/8/layout/arrow4"/>
    <dgm:cxn modelId="{1FE90162-AD94-4543-AEA8-9CD4327D9355}" type="presParOf" srcId="{25A72C25-CC1A-417C-8A46-09427496C841}" destId="{259E02AF-21D3-446D-B285-932F68488025}" srcOrd="1" destOrd="0" presId="urn:microsoft.com/office/officeart/2005/8/layout/arrow4"/>
    <dgm:cxn modelId="{4CC29627-94F2-4078-967D-08F6EEAC024E}" type="presParOf" srcId="{25A72C25-CC1A-417C-8A46-09427496C841}" destId="{92DE1865-268C-4C11-8447-AF2AB62A1EA4}" srcOrd="2" destOrd="0" presId="urn:microsoft.com/office/officeart/2005/8/layout/arrow4"/>
    <dgm:cxn modelId="{06227FCD-5932-493E-B5E4-C47B0B87162B}" type="presParOf" srcId="{25A72C25-CC1A-417C-8A46-09427496C841}" destId="{7A2FEFFC-B089-427D-AEE1-70CB5545CA5D}" srcOrd="3" destOrd="0" presId="urn:microsoft.com/office/officeart/2005/8/layout/arrow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E43020B-4925-4395-87AB-FA6401E1798F}"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E938B54A-32D8-4816-A4DD-E8AFC26B93FE}">
      <dgm:prSet phldrT="[Текст]" custT="1"/>
      <dgm:spPr>
        <a:xfrm>
          <a:off x="282717" y="420691"/>
          <a:ext cx="5654346" cy="85134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baseline="0">
              <a:solidFill>
                <a:sysClr val="windowText" lastClr="000000">
                  <a:hueOff val="0"/>
                  <a:satOff val="0"/>
                  <a:lumOff val="0"/>
                  <a:alphaOff val="0"/>
                </a:sysClr>
              </a:solidFill>
              <a:latin typeface="Times New Roman" pitchFamily="18" charset="0"/>
              <a:ea typeface="+mn-ea"/>
              <a:cs typeface="Times New Roman" pitchFamily="18" charset="0"/>
            </a:rPr>
            <a:t>дуалізм правових систем, що полягає в існуванні національного права, що використовується переважно у сфері публічно-правових відносин, і паралельної реалізації традиційного права, санкціонованого суспільством і такого, що використовується в приватноправовій сфері.</a:t>
          </a:r>
        </a:p>
      </dgm:t>
    </dgm:pt>
    <dgm:pt modelId="{A76D5268-B2FD-4598-AF1A-2F2C3A760347}" type="parTrans" cxnId="{617DE9CC-91B8-4A1C-8D74-CD927E4FF533}">
      <dgm:prSet/>
      <dgm:spPr/>
      <dgm:t>
        <a:bodyPr/>
        <a:lstStyle/>
        <a:p>
          <a:endParaRPr lang="ru-RU"/>
        </a:p>
      </dgm:t>
    </dgm:pt>
    <dgm:pt modelId="{3A380455-F9B4-4C54-8B8C-77279DF80522}" type="sibTrans" cxnId="{617DE9CC-91B8-4A1C-8D74-CD927E4FF533}">
      <dgm:prSet/>
      <dgm:spPr/>
      <dgm:t>
        <a:bodyPr/>
        <a:lstStyle/>
        <a:p>
          <a:endParaRPr lang="ru-RU"/>
        </a:p>
      </dgm:t>
    </dgm:pt>
    <dgm:pt modelId="{ECC2F96B-3332-44ED-A54A-2F1070A5FD82}">
      <dgm:prSet phldrT="[Текст]" custT="1"/>
      <dgm:spPr>
        <a:xfrm>
          <a:off x="282717" y="1455932"/>
          <a:ext cx="5654346" cy="937951"/>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baseline="0">
              <a:solidFill>
                <a:sysClr val="windowText" lastClr="000000">
                  <a:hueOff val="0"/>
                  <a:satOff val="0"/>
                  <a:lumOff val="0"/>
                  <a:alphaOff val="0"/>
                </a:sysClr>
              </a:solidFill>
              <a:latin typeface="Times New Roman" pitchFamily="18" charset="0"/>
              <a:ea typeface="+mn-ea"/>
              <a:cs typeface="Times New Roman" pitchFamily="18" charset="0"/>
            </a:rPr>
            <a:t>потужний імпульс національої культурної традиції поряд із розвиненою здатністю до запозичення інновацій</a:t>
          </a:r>
        </a:p>
      </dgm:t>
    </dgm:pt>
    <dgm:pt modelId="{5EB45A4F-A4DC-4A8A-92DF-F1591C086E5B}" type="parTrans" cxnId="{D9C2C5B5-B120-4473-BC3D-1E13EF34C2D4}">
      <dgm:prSet/>
      <dgm:spPr/>
      <dgm:t>
        <a:bodyPr/>
        <a:lstStyle/>
        <a:p>
          <a:endParaRPr lang="ru-RU"/>
        </a:p>
      </dgm:t>
    </dgm:pt>
    <dgm:pt modelId="{B503D844-B619-48A7-82FD-9F4EF06773C3}" type="sibTrans" cxnId="{D9C2C5B5-B120-4473-BC3D-1E13EF34C2D4}">
      <dgm:prSet/>
      <dgm:spPr/>
      <dgm:t>
        <a:bodyPr/>
        <a:lstStyle/>
        <a:p>
          <a:endParaRPr lang="ru-RU"/>
        </a:p>
      </dgm:t>
    </dgm:pt>
    <dgm:pt modelId="{9DEBF4F2-B89D-4329-885B-9DEED7C5F6AB}">
      <dgm:prSet custT="1"/>
      <dgm:spPr>
        <a:xfrm>
          <a:off x="293446" y="2718381"/>
          <a:ext cx="5644488" cy="88971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baseline="0">
              <a:solidFill>
                <a:sysClr val="windowText" lastClr="000000">
                  <a:hueOff val="0"/>
                  <a:satOff val="0"/>
                  <a:lumOff val="0"/>
                  <a:alphaOff val="0"/>
                </a:sysClr>
              </a:solidFill>
              <a:latin typeface="Times New Roman" pitchFamily="18" charset="0"/>
              <a:ea typeface="+mn-ea"/>
              <a:cs typeface="Times New Roman" pitchFamily="18" charset="0"/>
            </a:rPr>
            <a:t>конфуціанська традиція, за етичним вченням конфуціанства</a:t>
          </a:r>
        </a:p>
      </dgm:t>
    </dgm:pt>
    <dgm:pt modelId="{6CC2260C-1EB3-4A58-99EF-09FAEC9FBE8B}" type="parTrans" cxnId="{BE1CD862-D280-4A7F-BFE8-FBF999D8900D}">
      <dgm:prSet/>
      <dgm:spPr/>
      <dgm:t>
        <a:bodyPr/>
        <a:lstStyle/>
        <a:p>
          <a:endParaRPr lang="ru-RU"/>
        </a:p>
      </dgm:t>
    </dgm:pt>
    <dgm:pt modelId="{2E9BF419-AA45-45DC-89B3-78E582DF6BD7}" type="sibTrans" cxnId="{BE1CD862-D280-4A7F-BFE8-FBF999D8900D}">
      <dgm:prSet/>
      <dgm:spPr/>
      <dgm:t>
        <a:bodyPr/>
        <a:lstStyle/>
        <a:p>
          <a:endParaRPr lang="ru-RU"/>
        </a:p>
      </dgm:t>
    </dgm:pt>
    <dgm:pt modelId="{E6367D7E-4214-4BAE-9A94-655B63E5F6CC}">
      <dgm:prSet custT="1"/>
      <dgm:spPr/>
      <dgm:t>
        <a:bodyPr/>
        <a:lstStyle/>
        <a:p>
          <a:r>
            <a:rPr lang="ru-RU" sz="1400" baseline="0">
              <a:latin typeface="Times New Roman" panose="02020603050405020304" pitchFamily="18" charset="0"/>
              <a:cs typeface="Times New Roman" panose="02020603050405020304" pitchFamily="18" charset="0"/>
            </a:rPr>
            <a:t>перевага безпеки суспільства та держави над правами людини</a:t>
          </a:r>
        </a:p>
      </dgm:t>
    </dgm:pt>
    <dgm:pt modelId="{4CB4F50E-3916-4345-AE13-FA369BE19CF1}" type="parTrans" cxnId="{5856A6E0-526C-4107-AB86-9741538808E2}">
      <dgm:prSet/>
      <dgm:spPr/>
      <dgm:t>
        <a:bodyPr/>
        <a:lstStyle/>
        <a:p>
          <a:endParaRPr lang="ru-RU"/>
        </a:p>
      </dgm:t>
    </dgm:pt>
    <dgm:pt modelId="{221743A1-AD49-4FD5-8B36-4E39C28701B3}" type="sibTrans" cxnId="{5856A6E0-526C-4107-AB86-9741538808E2}">
      <dgm:prSet/>
      <dgm:spPr/>
      <dgm:t>
        <a:bodyPr/>
        <a:lstStyle/>
        <a:p>
          <a:endParaRPr lang="ru-RU"/>
        </a:p>
      </dgm:t>
    </dgm:pt>
    <dgm:pt modelId="{15181248-C06B-4D65-B508-9E35C738046D}" type="pres">
      <dgm:prSet presAssocID="{DE43020B-4925-4395-87AB-FA6401E1798F}" presName="linear" presStyleCnt="0">
        <dgm:presLayoutVars>
          <dgm:dir/>
          <dgm:animLvl val="lvl"/>
          <dgm:resizeHandles val="exact"/>
        </dgm:presLayoutVars>
      </dgm:prSet>
      <dgm:spPr/>
      <dgm:t>
        <a:bodyPr/>
        <a:lstStyle/>
        <a:p>
          <a:endParaRPr lang="ru-RU"/>
        </a:p>
      </dgm:t>
    </dgm:pt>
    <dgm:pt modelId="{5320E9BF-21EE-46EB-8714-FB9E390F2264}" type="pres">
      <dgm:prSet presAssocID="{E938B54A-32D8-4816-A4DD-E8AFC26B93FE}" presName="parentLin" presStyleCnt="0"/>
      <dgm:spPr/>
    </dgm:pt>
    <dgm:pt modelId="{A7B48A86-B46E-4A5F-BE05-86DE8E702CDC}" type="pres">
      <dgm:prSet presAssocID="{E938B54A-32D8-4816-A4DD-E8AFC26B93FE}" presName="parentLeftMargin" presStyleLbl="node1" presStyleIdx="0" presStyleCnt="4"/>
      <dgm:spPr>
        <a:prstGeom prst="roundRect">
          <a:avLst/>
        </a:prstGeom>
      </dgm:spPr>
      <dgm:t>
        <a:bodyPr/>
        <a:lstStyle/>
        <a:p>
          <a:endParaRPr lang="ru-RU"/>
        </a:p>
      </dgm:t>
    </dgm:pt>
    <dgm:pt modelId="{C4E74F23-2FEF-4D75-9545-0F031824CFE1}" type="pres">
      <dgm:prSet presAssocID="{E938B54A-32D8-4816-A4DD-E8AFC26B93FE}" presName="parentText" presStyleLbl="node1" presStyleIdx="0" presStyleCnt="4" custScaleX="142857" custScaleY="93900">
        <dgm:presLayoutVars>
          <dgm:chMax val="0"/>
          <dgm:bulletEnabled val="1"/>
        </dgm:presLayoutVars>
      </dgm:prSet>
      <dgm:spPr/>
      <dgm:t>
        <a:bodyPr/>
        <a:lstStyle/>
        <a:p>
          <a:endParaRPr lang="ru-RU"/>
        </a:p>
      </dgm:t>
    </dgm:pt>
    <dgm:pt modelId="{22A973B9-9A7F-48AA-BF1A-5500C6B0C53D}" type="pres">
      <dgm:prSet presAssocID="{E938B54A-32D8-4816-A4DD-E8AFC26B93FE}" presName="negativeSpace" presStyleCnt="0"/>
      <dgm:spPr/>
    </dgm:pt>
    <dgm:pt modelId="{78548EB9-1A74-4AB8-88C3-60467745CA01}" type="pres">
      <dgm:prSet presAssocID="{E938B54A-32D8-4816-A4DD-E8AFC26B93FE}" presName="childText" presStyleLbl="conFgAcc1" presStyleIdx="0" presStyleCnt="4" custScaleY="48545">
        <dgm:presLayoutVars>
          <dgm:bulletEnabled val="1"/>
        </dgm:presLayoutVars>
      </dgm:prSet>
      <dgm:spPr>
        <a:xfrm>
          <a:off x="0" y="327398"/>
          <a:ext cx="5938520" cy="782933"/>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C599F729-4786-45A1-B6B2-76EDA200328F}" type="pres">
      <dgm:prSet presAssocID="{3A380455-F9B4-4C54-8B8C-77279DF80522}" presName="spaceBetweenRectangles" presStyleCnt="0"/>
      <dgm:spPr/>
    </dgm:pt>
    <dgm:pt modelId="{BE0AA9E2-F70F-4F9E-A854-BAC87430FA1C}" type="pres">
      <dgm:prSet presAssocID="{ECC2F96B-3332-44ED-A54A-2F1070A5FD82}" presName="parentLin" presStyleCnt="0"/>
      <dgm:spPr/>
    </dgm:pt>
    <dgm:pt modelId="{BAD46B8F-41DC-442B-9FDC-B97215695466}" type="pres">
      <dgm:prSet presAssocID="{ECC2F96B-3332-44ED-A54A-2F1070A5FD82}" presName="parentLeftMargin" presStyleLbl="node1" presStyleIdx="0" presStyleCnt="4"/>
      <dgm:spPr>
        <a:prstGeom prst="roundRect">
          <a:avLst/>
        </a:prstGeom>
      </dgm:spPr>
      <dgm:t>
        <a:bodyPr/>
        <a:lstStyle/>
        <a:p>
          <a:endParaRPr lang="ru-RU"/>
        </a:p>
      </dgm:t>
    </dgm:pt>
    <dgm:pt modelId="{F1DCD3FD-8EE8-4057-98DF-538E10349ED0}" type="pres">
      <dgm:prSet presAssocID="{ECC2F96B-3332-44ED-A54A-2F1070A5FD82}" presName="parentText" presStyleLbl="node1" presStyleIdx="1" presStyleCnt="4" custScaleX="142857" custScaleY="49646">
        <dgm:presLayoutVars>
          <dgm:chMax val="0"/>
          <dgm:bulletEnabled val="1"/>
        </dgm:presLayoutVars>
      </dgm:prSet>
      <dgm:spPr/>
      <dgm:t>
        <a:bodyPr/>
        <a:lstStyle/>
        <a:p>
          <a:endParaRPr lang="ru-RU"/>
        </a:p>
      </dgm:t>
    </dgm:pt>
    <dgm:pt modelId="{3671AB67-0F71-4BD6-9C41-429EB586EFC8}" type="pres">
      <dgm:prSet presAssocID="{ECC2F96B-3332-44ED-A54A-2F1070A5FD82}" presName="negativeSpace" presStyleCnt="0"/>
      <dgm:spPr/>
    </dgm:pt>
    <dgm:pt modelId="{4B4DB27B-B267-4F28-9AD2-EFB003CE72A3}" type="pres">
      <dgm:prSet presAssocID="{ECC2F96B-3332-44ED-A54A-2F1070A5FD82}" presName="childText" presStyleLbl="conFgAcc1" presStyleIdx="1" presStyleCnt="4" custScaleY="57263" custLinFactNeighborX="-313" custLinFactNeighborY="27738">
        <dgm:presLayoutVars>
          <dgm:bulletEnabled val="1"/>
        </dgm:presLayoutVars>
      </dgm:prSet>
      <dgm:spPr>
        <a:xfrm>
          <a:off x="0" y="1545106"/>
          <a:ext cx="5938520" cy="923537"/>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C64E2748-117B-47A8-870F-14CC8B20CD4E}" type="pres">
      <dgm:prSet presAssocID="{B503D844-B619-48A7-82FD-9F4EF06773C3}" presName="spaceBetweenRectangles" presStyleCnt="0"/>
      <dgm:spPr/>
    </dgm:pt>
    <dgm:pt modelId="{C1025988-06EF-496A-8AAB-E2F1E9E6CF7C}" type="pres">
      <dgm:prSet presAssocID="{9DEBF4F2-B89D-4329-885B-9DEED7C5F6AB}" presName="parentLin" presStyleCnt="0"/>
      <dgm:spPr/>
    </dgm:pt>
    <dgm:pt modelId="{716F19DD-734E-462A-9C7E-649DAED0C2BC}" type="pres">
      <dgm:prSet presAssocID="{9DEBF4F2-B89D-4329-885B-9DEED7C5F6AB}" presName="parentLeftMargin" presStyleLbl="node1" presStyleIdx="1" presStyleCnt="4"/>
      <dgm:spPr>
        <a:prstGeom prst="roundRect">
          <a:avLst/>
        </a:prstGeom>
      </dgm:spPr>
      <dgm:t>
        <a:bodyPr/>
        <a:lstStyle/>
        <a:p>
          <a:endParaRPr lang="ru-RU"/>
        </a:p>
      </dgm:t>
    </dgm:pt>
    <dgm:pt modelId="{5796B668-FC39-4CA3-BDBE-A8AEE66D3DF9}" type="pres">
      <dgm:prSet presAssocID="{9DEBF4F2-B89D-4329-885B-9DEED7C5F6AB}" presName="parentText" presStyleLbl="node1" presStyleIdx="2" presStyleCnt="4" custScaleX="137394" custScaleY="47093">
        <dgm:presLayoutVars>
          <dgm:chMax val="0"/>
          <dgm:bulletEnabled val="1"/>
        </dgm:presLayoutVars>
      </dgm:prSet>
      <dgm:spPr/>
      <dgm:t>
        <a:bodyPr/>
        <a:lstStyle/>
        <a:p>
          <a:endParaRPr lang="ru-RU"/>
        </a:p>
      </dgm:t>
    </dgm:pt>
    <dgm:pt modelId="{4149A142-E616-4A06-A730-9E77AE2CFDCE}" type="pres">
      <dgm:prSet presAssocID="{9DEBF4F2-B89D-4329-885B-9DEED7C5F6AB}" presName="negativeSpace" presStyleCnt="0"/>
      <dgm:spPr/>
    </dgm:pt>
    <dgm:pt modelId="{C7A25ECF-1990-4994-969D-5762A26F48A6}" type="pres">
      <dgm:prSet presAssocID="{9DEBF4F2-B89D-4329-885B-9DEED7C5F6AB}" presName="childText" presStyleLbl="conFgAcc1" presStyleIdx="2" presStyleCnt="4" custScaleY="50174" custLinFactNeighborY="11177">
        <dgm:presLayoutVars>
          <dgm:bulletEnabled val="1"/>
        </dgm:presLayoutVars>
      </dgm:prSet>
      <dgm:spPr>
        <a:xfrm>
          <a:off x="0" y="2702088"/>
          <a:ext cx="5938520" cy="809206"/>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ECBB72FF-3030-46A5-85EA-F7146612C788}" type="pres">
      <dgm:prSet presAssocID="{2E9BF419-AA45-45DC-89B3-78E582DF6BD7}" presName="spaceBetweenRectangles" presStyleCnt="0"/>
      <dgm:spPr/>
    </dgm:pt>
    <dgm:pt modelId="{CC717CAA-9018-4710-953A-690F8F1A24CD}" type="pres">
      <dgm:prSet presAssocID="{E6367D7E-4214-4BAE-9A94-655B63E5F6CC}" presName="parentLin" presStyleCnt="0"/>
      <dgm:spPr/>
    </dgm:pt>
    <dgm:pt modelId="{4DF416E1-8556-437A-A33D-50F2DDC75F62}" type="pres">
      <dgm:prSet presAssocID="{E6367D7E-4214-4BAE-9A94-655B63E5F6CC}" presName="parentLeftMargin" presStyleLbl="node1" presStyleIdx="2" presStyleCnt="4"/>
      <dgm:spPr/>
      <dgm:t>
        <a:bodyPr/>
        <a:lstStyle/>
        <a:p>
          <a:endParaRPr lang="ru-RU"/>
        </a:p>
      </dgm:t>
    </dgm:pt>
    <dgm:pt modelId="{D679B0DE-ABD8-4165-9CCF-068D8830670A}" type="pres">
      <dgm:prSet presAssocID="{E6367D7E-4214-4BAE-9A94-655B63E5F6CC}" presName="parentText" presStyleLbl="node1" presStyleIdx="3" presStyleCnt="4" custScaleX="141208" custScaleY="49047">
        <dgm:presLayoutVars>
          <dgm:chMax val="0"/>
          <dgm:bulletEnabled val="1"/>
        </dgm:presLayoutVars>
      </dgm:prSet>
      <dgm:spPr/>
      <dgm:t>
        <a:bodyPr/>
        <a:lstStyle/>
        <a:p>
          <a:endParaRPr lang="ru-RU"/>
        </a:p>
      </dgm:t>
    </dgm:pt>
    <dgm:pt modelId="{70929165-5C0B-4A62-BD67-ED0D66E6964F}" type="pres">
      <dgm:prSet presAssocID="{E6367D7E-4214-4BAE-9A94-655B63E5F6CC}" presName="negativeSpace" presStyleCnt="0"/>
      <dgm:spPr/>
    </dgm:pt>
    <dgm:pt modelId="{09EC11D0-5B9D-471D-8FAF-B23672CE7D76}" type="pres">
      <dgm:prSet presAssocID="{E6367D7E-4214-4BAE-9A94-655B63E5F6CC}" presName="childText" presStyleLbl="conFgAcc1" presStyleIdx="3" presStyleCnt="4" custScaleY="74112">
        <dgm:presLayoutVars>
          <dgm:bulletEnabled val="1"/>
        </dgm:presLayoutVars>
      </dgm:prSet>
      <dgm:spPr/>
    </dgm:pt>
  </dgm:ptLst>
  <dgm:cxnLst>
    <dgm:cxn modelId="{5856A6E0-526C-4107-AB86-9741538808E2}" srcId="{DE43020B-4925-4395-87AB-FA6401E1798F}" destId="{E6367D7E-4214-4BAE-9A94-655B63E5F6CC}" srcOrd="3" destOrd="0" parTransId="{4CB4F50E-3916-4345-AE13-FA369BE19CF1}" sibTransId="{221743A1-AD49-4FD5-8B36-4E39C28701B3}"/>
    <dgm:cxn modelId="{617DE9CC-91B8-4A1C-8D74-CD927E4FF533}" srcId="{DE43020B-4925-4395-87AB-FA6401E1798F}" destId="{E938B54A-32D8-4816-A4DD-E8AFC26B93FE}" srcOrd="0" destOrd="0" parTransId="{A76D5268-B2FD-4598-AF1A-2F2C3A760347}" sibTransId="{3A380455-F9B4-4C54-8B8C-77279DF80522}"/>
    <dgm:cxn modelId="{C4BD2869-C3C2-4DE5-9FAE-FEC5898EF69E}" type="presOf" srcId="{9DEBF4F2-B89D-4329-885B-9DEED7C5F6AB}" destId="{5796B668-FC39-4CA3-BDBE-A8AEE66D3DF9}" srcOrd="1" destOrd="0" presId="urn:microsoft.com/office/officeart/2005/8/layout/list1"/>
    <dgm:cxn modelId="{4CC1CE94-2A0C-41B3-8634-38AA6E1E9E6B}" type="presOf" srcId="{E938B54A-32D8-4816-A4DD-E8AFC26B93FE}" destId="{A7B48A86-B46E-4A5F-BE05-86DE8E702CDC}" srcOrd="0" destOrd="0" presId="urn:microsoft.com/office/officeart/2005/8/layout/list1"/>
    <dgm:cxn modelId="{CE2D0887-D028-4CDA-BDDC-EEC554FCE332}" type="presOf" srcId="{E6367D7E-4214-4BAE-9A94-655B63E5F6CC}" destId="{4DF416E1-8556-437A-A33D-50F2DDC75F62}" srcOrd="0" destOrd="0" presId="urn:microsoft.com/office/officeart/2005/8/layout/list1"/>
    <dgm:cxn modelId="{84F942FE-594E-423E-86CA-C4C4BAC707D1}" type="presOf" srcId="{ECC2F96B-3332-44ED-A54A-2F1070A5FD82}" destId="{BAD46B8F-41DC-442B-9FDC-B97215695466}" srcOrd="0" destOrd="0" presId="urn:microsoft.com/office/officeart/2005/8/layout/list1"/>
    <dgm:cxn modelId="{BE1CD862-D280-4A7F-BFE8-FBF999D8900D}" srcId="{DE43020B-4925-4395-87AB-FA6401E1798F}" destId="{9DEBF4F2-B89D-4329-885B-9DEED7C5F6AB}" srcOrd="2" destOrd="0" parTransId="{6CC2260C-1EB3-4A58-99EF-09FAEC9FBE8B}" sibTransId="{2E9BF419-AA45-45DC-89B3-78E582DF6BD7}"/>
    <dgm:cxn modelId="{505002D5-8B98-4C76-B40A-A2AA48F4FCD4}" type="presOf" srcId="{DE43020B-4925-4395-87AB-FA6401E1798F}" destId="{15181248-C06B-4D65-B508-9E35C738046D}" srcOrd="0" destOrd="0" presId="urn:microsoft.com/office/officeart/2005/8/layout/list1"/>
    <dgm:cxn modelId="{D9C2C5B5-B120-4473-BC3D-1E13EF34C2D4}" srcId="{DE43020B-4925-4395-87AB-FA6401E1798F}" destId="{ECC2F96B-3332-44ED-A54A-2F1070A5FD82}" srcOrd="1" destOrd="0" parTransId="{5EB45A4F-A4DC-4A8A-92DF-F1591C086E5B}" sibTransId="{B503D844-B619-48A7-82FD-9F4EF06773C3}"/>
    <dgm:cxn modelId="{59E7C511-BB82-4DC7-AAE6-FCB4F85A69EB}" type="presOf" srcId="{E938B54A-32D8-4816-A4DD-E8AFC26B93FE}" destId="{C4E74F23-2FEF-4D75-9545-0F031824CFE1}" srcOrd="1" destOrd="0" presId="urn:microsoft.com/office/officeart/2005/8/layout/list1"/>
    <dgm:cxn modelId="{C8830051-78F3-46BD-A980-B84011162E55}" type="presOf" srcId="{9DEBF4F2-B89D-4329-885B-9DEED7C5F6AB}" destId="{716F19DD-734E-462A-9C7E-649DAED0C2BC}" srcOrd="0" destOrd="0" presId="urn:microsoft.com/office/officeart/2005/8/layout/list1"/>
    <dgm:cxn modelId="{ADBF913F-E256-4A4A-8CB1-790B169E2EC9}" type="presOf" srcId="{E6367D7E-4214-4BAE-9A94-655B63E5F6CC}" destId="{D679B0DE-ABD8-4165-9CCF-068D8830670A}" srcOrd="1" destOrd="0" presId="urn:microsoft.com/office/officeart/2005/8/layout/list1"/>
    <dgm:cxn modelId="{4FCA758F-7084-4656-8D2E-DA92BE5D9735}" type="presOf" srcId="{ECC2F96B-3332-44ED-A54A-2F1070A5FD82}" destId="{F1DCD3FD-8EE8-4057-98DF-538E10349ED0}" srcOrd="1" destOrd="0" presId="urn:microsoft.com/office/officeart/2005/8/layout/list1"/>
    <dgm:cxn modelId="{DDC1D07A-E52C-42B4-A37A-4D2D7A1467E9}" type="presParOf" srcId="{15181248-C06B-4D65-B508-9E35C738046D}" destId="{5320E9BF-21EE-46EB-8714-FB9E390F2264}" srcOrd="0" destOrd="0" presId="urn:microsoft.com/office/officeart/2005/8/layout/list1"/>
    <dgm:cxn modelId="{D05EAB72-92B6-4FF2-B220-2355ED98BB97}" type="presParOf" srcId="{5320E9BF-21EE-46EB-8714-FB9E390F2264}" destId="{A7B48A86-B46E-4A5F-BE05-86DE8E702CDC}" srcOrd="0" destOrd="0" presId="urn:microsoft.com/office/officeart/2005/8/layout/list1"/>
    <dgm:cxn modelId="{060954C6-CD70-4065-9721-FD57A6D0BBA6}" type="presParOf" srcId="{5320E9BF-21EE-46EB-8714-FB9E390F2264}" destId="{C4E74F23-2FEF-4D75-9545-0F031824CFE1}" srcOrd="1" destOrd="0" presId="urn:microsoft.com/office/officeart/2005/8/layout/list1"/>
    <dgm:cxn modelId="{69421153-C74E-4E19-B8B0-E256392DD75B}" type="presParOf" srcId="{15181248-C06B-4D65-B508-9E35C738046D}" destId="{22A973B9-9A7F-48AA-BF1A-5500C6B0C53D}" srcOrd="1" destOrd="0" presId="urn:microsoft.com/office/officeart/2005/8/layout/list1"/>
    <dgm:cxn modelId="{57CAFB85-616C-4260-B6C5-650B0AAF24D3}" type="presParOf" srcId="{15181248-C06B-4D65-B508-9E35C738046D}" destId="{78548EB9-1A74-4AB8-88C3-60467745CA01}" srcOrd="2" destOrd="0" presId="urn:microsoft.com/office/officeart/2005/8/layout/list1"/>
    <dgm:cxn modelId="{E2089B08-8A01-40FA-B925-B651ACB3D07B}" type="presParOf" srcId="{15181248-C06B-4D65-B508-9E35C738046D}" destId="{C599F729-4786-45A1-B6B2-76EDA200328F}" srcOrd="3" destOrd="0" presId="urn:microsoft.com/office/officeart/2005/8/layout/list1"/>
    <dgm:cxn modelId="{3C1AE14C-A321-4E33-8900-E8CC71E896D6}" type="presParOf" srcId="{15181248-C06B-4D65-B508-9E35C738046D}" destId="{BE0AA9E2-F70F-4F9E-A854-BAC87430FA1C}" srcOrd="4" destOrd="0" presId="urn:microsoft.com/office/officeart/2005/8/layout/list1"/>
    <dgm:cxn modelId="{01D2C4ED-4F5C-42C4-82C9-153A08C99D97}" type="presParOf" srcId="{BE0AA9E2-F70F-4F9E-A854-BAC87430FA1C}" destId="{BAD46B8F-41DC-442B-9FDC-B97215695466}" srcOrd="0" destOrd="0" presId="urn:microsoft.com/office/officeart/2005/8/layout/list1"/>
    <dgm:cxn modelId="{5AE8684E-847C-47AD-BA55-3A302C19669B}" type="presParOf" srcId="{BE0AA9E2-F70F-4F9E-A854-BAC87430FA1C}" destId="{F1DCD3FD-8EE8-4057-98DF-538E10349ED0}" srcOrd="1" destOrd="0" presId="urn:microsoft.com/office/officeart/2005/8/layout/list1"/>
    <dgm:cxn modelId="{1F20F434-AF53-48C1-B094-A7BDD323B252}" type="presParOf" srcId="{15181248-C06B-4D65-B508-9E35C738046D}" destId="{3671AB67-0F71-4BD6-9C41-429EB586EFC8}" srcOrd="5" destOrd="0" presId="urn:microsoft.com/office/officeart/2005/8/layout/list1"/>
    <dgm:cxn modelId="{D32766FA-B68D-48B4-8422-8EEE9432A16F}" type="presParOf" srcId="{15181248-C06B-4D65-B508-9E35C738046D}" destId="{4B4DB27B-B267-4F28-9AD2-EFB003CE72A3}" srcOrd="6" destOrd="0" presId="urn:microsoft.com/office/officeart/2005/8/layout/list1"/>
    <dgm:cxn modelId="{D755BD4B-7E24-404A-BC4B-B09518075300}" type="presParOf" srcId="{15181248-C06B-4D65-B508-9E35C738046D}" destId="{C64E2748-117B-47A8-870F-14CC8B20CD4E}" srcOrd="7" destOrd="0" presId="urn:microsoft.com/office/officeart/2005/8/layout/list1"/>
    <dgm:cxn modelId="{B573142E-EF5D-4821-ABA9-2EA4F6A363ED}" type="presParOf" srcId="{15181248-C06B-4D65-B508-9E35C738046D}" destId="{C1025988-06EF-496A-8AAB-E2F1E9E6CF7C}" srcOrd="8" destOrd="0" presId="urn:microsoft.com/office/officeart/2005/8/layout/list1"/>
    <dgm:cxn modelId="{847921C8-105D-463C-9155-E481BB2874E7}" type="presParOf" srcId="{C1025988-06EF-496A-8AAB-E2F1E9E6CF7C}" destId="{716F19DD-734E-462A-9C7E-649DAED0C2BC}" srcOrd="0" destOrd="0" presId="urn:microsoft.com/office/officeart/2005/8/layout/list1"/>
    <dgm:cxn modelId="{54290E80-13AD-44AD-9441-10BC7960C95D}" type="presParOf" srcId="{C1025988-06EF-496A-8AAB-E2F1E9E6CF7C}" destId="{5796B668-FC39-4CA3-BDBE-A8AEE66D3DF9}" srcOrd="1" destOrd="0" presId="urn:microsoft.com/office/officeart/2005/8/layout/list1"/>
    <dgm:cxn modelId="{1D17D6EF-26AB-45FB-BB53-D339151183D7}" type="presParOf" srcId="{15181248-C06B-4D65-B508-9E35C738046D}" destId="{4149A142-E616-4A06-A730-9E77AE2CFDCE}" srcOrd="9" destOrd="0" presId="urn:microsoft.com/office/officeart/2005/8/layout/list1"/>
    <dgm:cxn modelId="{466D444B-6BE8-4FBE-918D-FD9CBB5C282C}" type="presParOf" srcId="{15181248-C06B-4D65-B508-9E35C738046D}" destId="{C7A25ECF-1990-4994-969D-5762A26F48A6}" srcOrd="10" destOrd="0" presId="urn:microsoft.com/office/officeart/2005/8/layout/list1"/>
    <dgm:cxn modelId="{6FAA57BC-B4B6-4169-9850-2063F92DB997}" type="presParOf" srcId="{15181248-C06B-4D65-B508-9E35C738046D}" destId="{ECBB72FF-3030-46A5-85EA-F7146612C788}" srcOrd="11" destOrd="0" presId="urn:microsoft.com/office/officeart/2005/8/layout/list1"/>
    <dgm:cxn modelId="{CE391E91-D5A2-4169-8AFA-2421D8859240}" type="presParOf" srcId="{15181248-C06B-4D65-B508-9E35C738046D}" destId="{CC717CAA-9018-4710-953A-690F8F1A24CD}" srcOrd="12" destOrd="0" presId="urn:microsoft.com/office/officeart/2005/8/layout/list1"/>
    <dgm:cxn modelId="{420EC67F-12A7-4569-8880-8A463AF18A25}" type="presParOf" srcId="{CC717CAA-9018-4710-953A-690F8F1A24CD}" destId="{4DF416E1-8556-437A-A33D-50F2DDC75F62}" srcOrd="0" destOrd="0" presId="urn:microsoft.com/office/officeart/2005/8/layout/list1"/>
    <dgm:cxn modelId="{F5FA5826-55A5-4383-B0C1-1E104A539760}" type="presParOf" srcId="{CC717CAA-9018-4710-953A-690F8F1A24CD}" destId="{D679B0DE-ABD8-4165-9CCF-068D8830670A}" srcOrd="1" destOrd="0" presId="urn:microsoft.com/office/officeart/2005/8/layout/list1"/>
    <dgm:cxn modelId="{B338F418-E489-4B0B-88F2-56DF873FFCA4}" type="presParOf" srcId="{15181248-C06B-4D65-B508-9E35C738046D}" destId="{70929165-5C0B-4A62-BD67-ED0D66E6964F}" srcOrd="13" destOrd="0" presId="urn:microsoft.com/office/officeart/2005/8/layout/list1"/>
    <dgm:cxn modelId="{1C7EAD48-9A2D-4ACF-897F-A24F6BD4798E}" type="presParOf" srcId="{15181248-C06B-4D65-B508-9E35C738046D}" destId="{09EC11D0-5B9D-471D-8FAF-B23672CE7D76}" srcOrd="14" destOrd="0" presId="urn:microsoft.com/office/officeart/2005/8/layout/list1"/>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17261320-2C70-4C91-843A-0AD7A6900381}" type="doc">
      <dgm:prSet loTypeId="urn:microsoft.com/office/officeart/2005/8/layout/pyramid2" loCatId="list" qsTypeId="urn:microsoft.com/office/officeart/2005/8/quickstyle/simple1" qsCatId="simple" csTypeId="urn:microsoft.com/office/officeart/2005/8/colors/accent3_5" csCatId="accent3" phldr="1"/>
      <dgm:spPr/>
    </dgm:pt>
    <dgm:pt modelId="{4B64490D-514C-45B0-813E-B2520520B7CD}">
      <dgm:prSet phldrT="[Текст]" custT="1"/>
      <dgm:spPr>
        <a:xfrm>
          <a:off x="2262409" y="832258"/>
          <a:ext cx="3619567" cy="1380263"/>
        </a:xfrm>
        <a:solidFill>
          <a:sysClr val="window" lastClr="FFFFFF">
            <a:alpha val="9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lgn="just">
            <a:lnSpc>
              <a:spcPct val="150000"/>
            </a:lnSpc>
            <a:spcAft>
              <a:spcPts val="0"/>
            </a:spcAft>
          </a:pPr>
          <a:r>
            <a:rPr lang="ru-RU" sz="14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Розмежування між правовими інститутами та установами (щодо правових процесів і законодавства, винесення судових рішень, становлення правових понять, що створені в ході цих процесів), іншими установами</a:t>
          </a:r>
        </a:p>
      </dgm:t>
    </dgm:pt>
    <dgm:pt modelId="{68F509CA-5093-450C-81AB-6EDDCF136CC3}" type="parTrans" cxnId="{8B158952-2702-4EAB-8B4D-C76B19F2F092}">
      <dgm:prSet/>
      <dgm:spPr/>
      <dgm:t>
        <a:bodyPr/>
        <a:lstStyle/>
        <a:p>
          <a:endParaRPr lang="ru-RU"/>
        </a:p>
      </dgm:t>
    </dgm:pt>
    <dgm:pt modelId="{CC296ABD-7E31-41C6-B705-53173C1ED033}" type="sibTrans" cxnId="{8B158952-2702-4EAB-8B4D-C76B19F2F092}">
      <dgm:prSet/>
      <dgm:spPr/>
      <dgm:t>
        <a:bodyPr/>
        <a:lstStyle/>
        <a:p>
          <a:endParaRPr lang="ru-RU"/>
        </a:p>
      </dgm:t>
    </dgm:pt>
    <dgm:pt modelId="{30A7037F-523C-4475-B87D-54BDD8CECEA1}">
      <dgm:prSet phldrT="[Текст]" custT="1"/>
      <dgm:spPr>
        <a:xfrm>
          <a:off x="2291470" y="2320618"/>
          <a:ext cx="3561444" cy="791111"/>
        </a:xfrm>
        <a:solidFill>
          <a:sysClr val="window" lastClr="FFFFFF">
            <a:alpha val="90000"/>
            <a:hueOff val="0"/>
            <a:satOff val="0"/>
            <a:lumOff val="0"/>
            <a:alphaOff val="0"/>
          </a:sysClr>
        </a:solidFill>
        <a:ln w="12700" cap="flat" cmpd="sng" algn="ctr">
          <a:solidFill>
            <a:srgbClr val="A5A5A5">
              <a:alpha val="90000"/>
              <a:hueOff val="0"/>
              <a:satOff val="0"/>
              <a:lumOff val="0"/>
              <a:alphaOff val="-10000"/>
            </a:srgbClr>
          </a:solidFill>
          <a:prstDash val="solid"/>
          <a:miter lim="800000"/>
        </a:ln>
        <a:effectLst/>
      </dgm:spPr>
      <dgm:t>
        <a:bodyPr/>
        <a:lstStyle/>
        <a:p>
          <a:pPr algn="just">
            <a:lnSpc>
              <a:spcPct val="150000"/>
            </a:lnSpc>
            <a:spcAft>
              <a:spcPts val="0"/>
            </a:spcAft>
          </a:pPr>
          <a:r>
            <a:rPr lang="ru-RU" sz="14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Сильний вплив релігії, політики, моралі, звичаю на право, хоча їх можна аналітично відокремити</a:t>
          </a:r>
        </a:p>
      </dgm:t>
    </dgm:pt>
    <dgm:pt modelId="{FE85E510-6177-4F49-8015-08EF6FAE1F6D}" type="parTrans" cxnId="{72354FD3-42DF-4E39-805D-54F9212E10E2}">
      <dgm:prSet/>
      <dgm:spPr/>
      <dgm:t>
        <a:bodyPr/>
        <a:lstStyle/>
        <a:p>
          <a:endParaRPr lang="ru-RU"/>
        </a:p>
      </dgm:t>
    </dgm:pt>
    <dgm:pt modelId="{8CC5D0FB-E7FF-4BF0-A5EE-27BAE056440D}" type="sibTrans" cxnId="{72354FD3-42DF-4E39-805D-54F9212E10E2}">
      <dgm:prSet/>
      <dgm:spPr/>
      <dgm:t>
        <a:bodyPr/>
        <a:lstStyle/>
        <a:p>
          <a:endParaRPr lang="ru-RU"/>
        </a:p>
      </dgm:t>
    </dgm:pt>
    <dgm:pt modelId="{B144DFF9-CD1E-4E19-87BA-5197F0D3C94A}">
      <dgm:prSet phldrT="[Текст]" custT="1"/>
      <dgm:spPr>
        <a:xfrm>
          <a:off x="2305630" y="3219826"/>
          <a:ext cx="3533125" cy="1110385"/>
        </a:xfrm>
        <a:solidFill>
          <a:sysClr val="window" lastClr="FFFFFF">
            <a:alpha val="90000"/>
            <a:hueOff val="0"/>
            <a:satOff val="0"/>
            <a:lumOff val="0"/>
            <a:alphaOff val="0"/>
          </a:sysClr>
        </a:solidFill>
        <a:ln w="12700" cap="flat" cmpd="sng" algn="ctr">
          <a:solidFill>
            <a:srgbClr val="A5A5A5">
              <a:alpha val="90000"/>
              <a:hueOff val="0"/>
              <a:satOff val="0"/>
              <a:lumOff val="0"/>
              <a:alphaOff val="-20000"/>
            </a:srgbClr>
          </a:solidFill>
          <a:prstDash val="solid"/>
          <a:miter lim="800000"/>
        </a:ln>
        <a:effectLst/>
      </dgm:spPr>
      <dgm:t>
        <a:bodyPr/>
        <a:lstStyle/>
        <a:p>
          <a:pPr algn="just">
            <a:lnSpc>
              <a:spcPct val="150000"/>
            </a:lnSpc>
            <a:spcAft>
              <a:spcPts val="0"/>
            </a:spcAft>
          </a:pPr>
          <a:r>
            <a:rPr lang="ru-RU" sz="14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Розуміння закону як єдиної системи, організму, який розвивається в часі через століття і покоління</a:t>
          </a:r>
        </a:p>
      </dgm:t>
    </dgm:pt>
    <dgm:pt modelId="{3B00F8C3-16AA-4F22-B9BC-B8C6649D3108}" type="parTrans" cxnId="{24B041AE-EDE3-41B7-BFB4-3C0322ED0A57}">
      <dgm:prSet/>
      <dgm:spPr/>
      <dgm:t>
        <a:bodyPr/>
        <a:lstStyle/>
        <a:p>
          <a:endParaRPr lang="ru-RU"/>
        </a:p>
      </dgm:t>
    </dgm:pt>
    <dgm:pt modelId="{64460C27-BDD2-41F6-9899-7E123EF7EE29}" type="sibTrans" cxnId="{24B041AE-EDE3-41B7-BFB4-3C0322ED0A57}">
      <dgm:prSet/>
      <dgm:spPr/>
      <dgm:t>
        <a:bodyPr/>
        <a:lstStyle/>
        <a:p>
          <a:endParaRPr lang="ru-RU"/>
        </a:p>
      </dgm:t>
    </dgm:pt>
    <dgm:pt modelId="{1AA3B45D-662D-4801-819E-17813B9B9A1E}">
      <dgm:prSet custT="1"/>
      <dgm:spPr>
        <a:xfrm>
          <a:off x="2305630" y="4438308"/>
          <a:ext cx="3533125" cy="1121973"/>
        </a:xfrm>
        <a:solidFill>
          <a:sysClr val="window" lastClr="FFFFFF">
            <a:alpha val="90000"/>
            <a:hueOff val="0"/>
            <a:satOff val="0"/>
            <a:lumOff val="0"/>
            <a:alphaOff val="0"/>
          </a:sysClr>
        </a:solidFill>
        <a:ln w="12700" cap="flat" cmpd="sng" algn="ctr">
          <a:solidFill>
            <a:srgbClr val="A5A5A5">
              <a:alpha val="90000"/>
              <a:hueOff val="0"/>
              <a:satOff val="0"/>
              <a:lumOff val="0"/>
              <a:alphaOff val="-30000"/>
            </a:srgbClr>
          </a:solidFill>
          <a:prstDash val="solid"/>
          <a:miter lim="800000"/>
        </a:ln>
        <a:effectLst/>
      </dgm:spPr>
      <dgm:t>
        <a:bodyPr/>
        <a:lstStyle/>
        <a:p>
          <a:pPr algn="just">
            <a:lnSpc>
              <a:spcPct val="150000"/>
            </a:lnSpc>
            <a:spcAft>
              <a:spcPts val="0"/>
            </a:spcAft>
          </a:pPr>
          <a:r>
            <a:rPr lang="ru-RU" sz="14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Історичність права. Розвиток права має внутрішню логіку, адже зміна – це не тільки пристосування старого до нового, але й частина загальної моделі змін</a:t>
          </a:r>
        </a:p>
      </dgm:t>
    </dgm:pt>
    <dgm:pt modelId="{D681171E-3B83-4771-91E4-2E4F82B7E7F4}" type="parTrans" cxnId="{BA93FC70-8273-4D9E-9DC5-5586F3C35EC3}">
      <dgm:prSet/>
      <dgm:spPr/>
      <dgm:t>
        <a:bodyPr/>
        <a:lstStyle/>
        <a:p>
          <a:endParaRPr lang="ru-RU"/>
        </a:p>
      </dgm:t>
    </dgm:pt>
    <dgm:pt modelId="{ADAC534A-4130-4E14-8F30-782F07993DB2}" type="sibTrans" cxnId="{BA93FC70-8273-4D9E-9DC5-5586F3C35EC3}">
      <dgm:prSet/>
      <dgm:spPr/>
      <dgm:t>
        <a:bodyPr/>
        <a:lstStyle/>
        <a:p>
          <a:endParaRPr lang="ru-RU"/>
        </a:p>
      </dgm:t>
    </dgm:pt>
    <dgm:pt modelId="{52B00BC2-1BC8-4721-932D-A25BA9ED07CB}">
      <dgm:prSet custT="1"/>
      <dgm:spPr>
        <a:xfrm>
          <a:off x="2292189" y="5668378"/>
          <a:ext cx="3560007" cy="1667221"/>
        </a:xfrm>
        <a:solidFill>
          <a:sysClr val="window" lastClr="FFFFFF">
            <a:alpha val="90000"/>
            <a:hueOff val="0"/>
            <a:satOff val="0"/>
            <a:lumOff val="0"/>
            <a:alphaOff val="0"/>
          </a:sysClr>
        </a:solidFill>
        <a:ln w="12700" cap="flat" cmpd="sng" algn="ctr">
          <a:solidFill>
            <a:srgbClr val="A5A5A5">
              <a:alpha val="90000"/>
              <a:hueOff val="0"/>
              <a:satOff val="0"/>
              <a:lumOff val="0"/>
              <a:alphaOff val="-40000"/>
            </a:srgbClr>
          </a:solidFill>
          <a:prstDash val="solid"/>
          <a:miter lim="800000"/>
        </a:ln>
        <a:effectLst/>
      </dgm:spPr>
      <dgm:t>
        <a:bodyPr/>
        <a:lstStyle/>
        <a:p>
          <a:pPr algn="just">
            <a:lnSpc>
              <a:spcPct val="150000"/>
            </a:lnSpc>
            <a:spcAft>
              <a:spcPts val="0"/>
            </a:spcAft>
          </a:pPr>
          <a:r>
            <a:rPr lang="ru-RU" sz="14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Домінантність права над політичними владами</a:t>
          </a:r>
        </a:p>
      </dgm:t>
    </dgm:pt>
    <dgm:pt modelId="{B86F695F-7741-47A7-BB66-608A7B331128}" type="parTrans" cxnId="{B78C4842-54BE-45F6-9690-7637F0851BF8}">
      <dgm:prSet/>
      <dgm:spPr/>
      <dgm:t>
        <a:bodyPr/>
        <a:lstStyle/>
        <a:p>
          <a:endParaRPr lang="ru-RU"/>
        </a:p>
      </dgm:t>
    </dgm:pt>
    <dgm:pt modelId="{FC51935A-2EB2-4FDC-B9F4-89F0C754B982}" type="sibTrans" cxnId="{B78C4842-54BE-45F6-9690-7637F0851BF8}">
      <dgm:prSet/>
      <dgm:spPr/>
      <dgm:t>
        <a:bodyPr/>
        <a:lstStyle/>
        <a:p>
          <a:endParaRPr lang="ru-RU"/>
        </a:p>
      </dgm:t>
    </dgm:pt>
    <dgm:pt modelId="{AF2EA7AD-D9C6-4779-BF86-662BB0C0AEC0}">
      <dgm:prSet custT="1"/>
      <dgm:spPr/>
      <dgm:t>
        <a:bodyPr/>
        <a:lstStyle/>
        <a:p>
          <a:pPr algn="just">
            <a:lnSpc>
              <a:spcPct val="150000"/>
            </a:lnSpc>
            <a:spcAft>
              <a:spcPts val="0"/>
            </a:spcAft>
          </a:pPr>
          <a:r>
            <a:rPr lang="ru-RU" sz="1400" baseline="0">
              <a:latin typeface="Times New Roman" panose="02020603050405020304" pitchFamily="18" charset="0"/>
              <a:cs typeface="Times New Roman" panose="02020603050405020304" pitchFamily="18" charset="0"/>
            </a:rPr>
            <a:t>Існування та змагальність різноманітних юрисдикцій і різноманітних правових систем всередині одного суспільства</a:t>
          </a:r>
        </a:p>
      </dgm:t>
    </dgm:pt>
    <dgm:pt modelId="{6D58B487-B9AB-4E4F-B387-FE7D8E6C6D1E}" type="parTrans" cxnId="{4AA6DB8D-739A-42A8-BBD7-8B6614D2B77A}">
      <dgm:prSet/>
      <dgm:spPr/>
      <dgm:t>
        <a:bodyPr/>
        <a:lstStyle/>
        <a:p>
          <a:endParaRPr lang="ru-RU"/>
        </a:p>
      </dgm:t>
    </dgm:pt>
    <dgm:pt modelId="{4D745D61-B361-48EA-B971-A15F792826FA}" type="sibTrans" cxnId="{4AA6DB8D-739A-42A8-BBD7-8B6614D2B77A}">
      <dgm:prSet/>
      <dgm:spPr/>
      <dgm:t>
        <a:bodyPr/>
        <a:lstStyle/>
        <a:p>
          <a:endParaRPr lang="ru-RU"/>
        </a:p>
      </dgm:t>
    </dgm:pt>
    <dgm:pt modelId="{043BA982-6029-495F-8004-633B365897E6}" type="pres">
      <dgm:prSet presAssocID="{17261320-2C70-4C91-843A-0AD7A6900381}" presName="compositeShape" presStyleCnt="0">
        <dgm:presLayoutVars>
          <dgm:dir/>
          <dgm:resizeHandles/>
        </dgm:presLayoutVars>
      </dgm:prSet>
      <dgm:spPr/>
    </dgm:pt>
    <dgm:pt modelId="{3D812A28-5AEC-47DF-A93C-D82FB6C077BB}" type="pres">
      <dgm:prSet presAssocID="{17261320-2C70-4C91-843A-0AD7A6900381}" presName="pyramid" presStyleLbl="node1" presStyleIdx="0" presStyleCnt="1" custScaleX="141275" custLinFactNeighborX="300"/>
      <dgm:spPr>
        <a:xfrm>
          <a:off x="152433" y="0"/>
          <a:ext cx="5384845" cy="8275955"/>
        </a:xfrm>
        <a:prstGeom prst="triangle">
          <a:avLst/>
        </a:prstGeom>
        <a:solidFill>
          <a:srgbClr val="A5A5A5">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A11E5B-CB30-41F8-8A24-F415EA5B493D}" type="pres">
      <dgm:prSet presAssocID="{17261320-2C70-4C91-843A-0AD7A6900381}" presName="theList" presStyleCnt="0"/>
      <dgm:spPr/>
    </dgm:pt>
    <dgm:pt modelId="{A5B30F4D-16DB-406E-8E9A-61F52A5F6684}" type="pres">
      <dgm:prSet presAssocID="{4B64490D-514C-45B0-813E-B2520520B7CD}" presName="aNode" presStyleLbl="fgAcc1" presStyleIdx="0" presStyleCnt="6" custScaleX="146007" custScaleY="262280" custLinFactY="17118" custLinFactNeighborX="-3618" custLinFactNeighborY="100000">
        <dgm:presLayoutVars>
          <dgm:bulletEnabled val="1"/>
        </dgm:presLayoutVars>
      </dgm:prSet>
      <dgm:spPr>
        <a:prstGeom prst="roundRect">
          <a:avLst/>
        </a:prstGeom>
      </dgm:spPr>
      <dgm:t>
        <a:bodyPr/>
        <a:lstStyle/>
        <a:p>
          <a:endParaRPr lang="ru-RU"/>
        </a:p>
      </dgm:t>
    </dgm:pt>
    <dgm:pt modelId="{8BAB530A-97A9-4896-98F8-90C60CB3D9C4}" type="pres">
      <dgm:prSet presAssocID="{4B64490D-514C-45B0-813E-B2520520B7CD}" presName="aSpace" presStyleCnt="0"/>
      <dgm:spPr/>
    </dgm:pt>
    <dgm:pt modelId="{BE294470-D7F9-43E4-BFDA-C0C7161CF52F}" type="pres">
      <dgm:prSet presAssocID="{30A7037F-523C-4475-B87D-54BDD8CECEA1}" presName="aNode" presStyleLbl="fgAcc1" presStyleIdx="1" presStyleCnt="6" custScaleX="143662" custScaleY="157938" custLinFactY="30788" custLinFactNeighborX="-2445" custLinFactNeighborY="100000">
        <dgm:presLayoutVars>
          <dgm:bulletEnabled val="1"/>
        </dgm:presLayoutVars>
      </dgm:prSet>
      <dgm:spPr>
        <a:prstGeom prst="roundRect">
          <a:avLst/>
        </a:prstGeom>
      </dgm:spPr>
      <dgm:t>
        <a:bodyPr/>
        <a:lstStyle/>
        <a:p>
          <a:endParaRPr lang="ru-RU"/>
        </a:p>
      </dgm:t>
    </dgm:pt>
    <dgm:pt modelId="{68BBA894-A8E2-4472-B4C5-98688409BC92}" type="pres">
      <dgm:prSet presAssocID="{30A7037F-523C-4475-B87D-54BDD8CECEA1}" presName="aSpace" presStyleCnt="0"/>
      <dgm:spPr/>
    </dgm:pt>
    <dgm:pt modelId="{E37072B5-3336-40C0-AFB5-EAD3D6458E11}" type="pres">
      <dgm:prSet presAssocID="{B144DFF9-CD1E-4E19-87BA-5197F0D3C94A}" presName="aNode" presStyleLbl="fgAcc1" presStyleIdx="2" presStyleCnt="6" custScaleX="142520" custScaleY="149445" custLinFactY="38695" custLinFactNeighborX="-1874" custLinFactNeighborY="100000">
        <dgm:presLayoutVars>
          <dgm:bulletEnabled val="1"/>
        </dgm:presLayoutVars>
      </dgm:prSet>
      <dgm:spPr>
        <a:prstGeom prst="roundRect">
          <a:avLst/>
        </a:prstGeom>
      </dgm:spPr>
      <dgm:t>
        <a:bodyPr/>
        <a:lstStyle/>
        <a:p>
          <a:endParaRPr lang="ru-RU"/>
        </a:p>
      </dgm:t>
    </dgm:pt>
    <dgm:pt modelId="{70403B59-A6ED-4E08-BAA2-5F96EC09DCE2}" type="pres">
      <dgm:prSet presAssocID="{B144DFF9-CD1E-4E19-87BA-5197F0D3C94A}" presName="aSpace" presStyleCnt="0"/>
      <dgm:spPr/>
    </dgm:pt>
    <dgm:pt modelId="{7BBDFDE1-A4E7-478B-B69B-17A58ACE0C9F}" type="pres">
      <dgm:prSet presAssocID="{1AA3B45D-662D-4801-819E-17813B9B9A1E}" presName="aNode" presStyleLbl="fgAcc1" presStyleIdx="3" presStyleCnt="6" custScaleX="142520" custScaleY="184224" custLinFactY="45881" custLinFactNeighborX="-1874" custLinFactNeighborY="100000">
        <dgm:presLayoutVars>
          <dgm:bulletEnabled val="1"/>
        </dgm:presLayoutVars>
      </dgm:prSet>
      <dgm:spPr>
        <a:prstGeom prst="roundRect">
          <a:avLst/>
        </a:prstGeom>
      </dgm:spPr>
      <dgm:t>
        <a:bodyPr/>
        <a:lstStyle/>
        <a:p>
          <a:endParaRPr lang="ru-RU"/>
        </a:p>
      </dgm:t>
    </dgm:pt>
    <dgm:pt modelId="{EEB54D2C-46FE-4975-AD5E-230BC50211BD}" type="pres">
      <dgm:prSet presAssocID="{1AA3B45D-662D-4801-819E-17813B9B9A1E}" presName="aSpace" presStyleCnt="0"/>
      <dgm:spPr/>
    </dgm:pt>
    <dgm:pt modelId="{FBB2416A-0915-4A63-ABFA-8151C3FF1CCF}" type="pres">
      <dgm:prSet presAssocID="{52B00BC2-1BC8-4721-932D-A25BA9ED07CB}" presName="aNode" presStyleLbl="fgAcc1" presStyleIdx="4" presStyleCnt="6" custScaleX="149372" custScaleY="101886" custLinFactY="52368" custLinFactNeighborX="-145" custLinFactNeighborY="100000">
        <dgm:presLayoutVars>
          <dgm:bulletEnabled val="1"/>
        </dgm:presLayoutVars>
      </dgm:prSet>
      <dgm:spPr>
        <a:prstGeom prst="roundRect">
          <a:avLst/>
        </a:prstGeom>
      </dgm:spPr>
      <dgm:t>
        <a:bodyPr/>
        <a:lstStyle/>
        <a:p>
          <a:endParaRPr lang="ru-RU"/>
        </a:p>
      </dgm:t>
    </dgm:pt>
    <dgm:pt modelId="{2D4765E7-D23C-4D8F-8236-3FEE8AD48395}" type="pres">
      <dgm:prSet presAssocID="{52B00BC2-1BC8-4721-932D-A25BA9ED07CB}" presName="aSpace" presStyleCnt="0"/>
      <dgm:spPr/>
    </dgm:pt>
    <dgm:pt modelId="{5AE81CA7-172C-4F20-B3DF-9D92B4484BD0}" type="pres">
      <dgm:prSet presAssocID="{AF2EA7AD-D9C6-4779-BF86-662BB0C0AEC0}" presName="aNode" presStyleLbl="fgAcc1" presStyleIdx="5" presStyleCnt="6" custScaleX="147755" custScaleY="140099" custLinFactY="65342" custLinFactNeighborX="-568" custLinFactNeighborY="100000">
        <dgm:presLayoutVars>
          <dgm:bulletEnabled val="1"/>
        </dgm:presLayoutVars>
      </dgm:prSet>
      <dgm:spPr/>
      <dgm:t>
        <a:bodyPr/>
        <a:lstStyle/>
        <a:p>
          <a:endParaRPr lang="ru-RU"/>
        </a:p>
      </dgm:t>
    </dgm:pt>
    <dgm:pt modelId="{8398A013-726B-4167-8060-9F538BAA16FD}" type="pres">
      <dgm:prSet presAssocID="{AF2EA7AD-D9C6-4779-BF86-662BB0C0AEC0}" presName="aSpace" presStyleCnt="0"/>
      <dgm:spPr/>
    </dgm:pt>
  </dgm:ptLst>
  <dgm:cxnLst>
    <dgm:cxn modelId="{B78C4842-54BE-45F6-9690-7637F0851BF8}" srcId="{17261320-2C70-4C91-843A-0AD7A6900381}" destId="{52B00BC2-1BC8-4721-932D-A25BA9ED07CB}" srcOrd="4" destOrd="0" parTransId="{B86F695F-7741-47A7-BB66-608A7B331128}" sibTransId="{FC51935A-2EB2-4FDC-B9F4-89F0C754B982}"/>
    <dgm:cxn modelId="{AC9E33D1-75A4-4D49-8A3A-E322D3A28B93}" type="presOf" srcId="{17261320-2C70-4C91-843A-0AD7A6900381}" destId="{043BA982-6029-495F-8004-633B365897E6}" srcOrd="0" destOrd="0" presId="urn:microsoft.com/office/officeart/2005/8/layout/pyramid2"/>
    <dgm:cxn modelId="{363A7F4E-D0A4-45FE-A2FE-AEE8ED69145D}" type="presOf" srcId="{30A7037F-523C-4475-B87D-54BDD8CECEA1}" destId="{BE294470-D7F9-43E4-BFDA-C0C7161CF52F}" srcOrd="0" destOrd="0" presId="urn:microsoft.com/office/officeart/2005/8/layout/pyramid2"/>
    <dgm:cxn modelId="{949F206B-FF8A-4B3B-A9AA-F08B80D8907D}" type="presOf" srcId="{AF2EA7AD-D9C6-4779-BF86-662BB0C0AEC0}" destId="{5AE81CA7-172C-4F20-B3DF-9D92B4484BD0}" srcOrd="0" destOrd="0" presId="urn:microsoft.com/office/officeart/2005/8/layout/pyramid2"/>
    <dgm:cxn modelId="{3987DB4A-F468-49D4-9891-7DEDD09F14E0}" type="presOf" srcId="{52B00BC2-1BC8-4721-932D-A25BA9ED07CB}" destId="{FBB2416A-0915-4A63-ABFA-8151C3FF1CCF}" srcOrd="0" destOrd="0" presId="urn:microsoft.com/office/officeart/2005/8/layout/pyramid2"/>
    <dgm:cxn modelId="{D8453A2E-8B26-4DC1-96DF-CCCD79FA6002}" type="presOf" srcId="{B144DFF9-CD1E-4E19-87BA-5197F0D3C94A}" destId="{E37072B5-3336-40C0-AFB5-EAD3D6458E11}" srcOrd="0" destOrd="0" presId="urn:microsoft.com/office/officeart/2005/8/layout/pyramid2"/>
    <dgm:cxn modelId="{8B158952-2702-4EAB-8B4D-C76B19F2F092}" srcId="{17261320-2C70-4C91-843A-0AD7A6900381}" destId="{4B64490D-514C-45B0-813E-B2520520B7CD}" srcOrd="0" destOrd="0" parTransId="{68F509CA-5093-450C-81AB-6EDDCF136CC3}" sibTransId="{CC296ABD-7E31-41C6-B705-53173C1ED033}"/>
    <dgm:cxn modelId="{2BCC844E-B3CC-4B03-8295-9843951B9A77}" type="presOf" srcId="{1AA3B45D-662D-4801-819E-17813B9B9A1E}" destId="{7BBDFDE1-A4E7-478B-B69B-17A58ACE0C9F}" srcOrd="0" destOrd="0" presId="urn:microsoft.com/office/officeart/2005/8/layout/pyramid2"/>
    <dgm:cxn modelId="{F1332744-F7DB-45D2-8AA6-F723905525B8}" type="presOf" srcId="{4B64490D-514C-45B0-813E-B2520520B7CD}" destId="{A5B30F4D-16DB-406E-8E9A-61F52A5F6684}" srcOrd="0" destOrd="0" presId="urn:microsoft.com/office/officeart/2005/8/layout/pyramid2"/>
    <dgm:cxn modelId="{24B041AE-EDE3-41B7-BFB4-3C0322ED0A57}" srcId="{17261320-2C70-4C91-843A-0AD7A6900381}" destId="{B144DFF9-CD1E-4E19-87BA-5197F0D3C94A}" srcOrd="2" destOrd="0" parTransId="{3B00F8C3-16AA-4F22-B9BC-B8C6649D3108}" sibTransId="{64460C27-BDD2-41F6-9899-7E123EF7EE29}"/>
    <dgm:cxn modelId="{4AA6DB8D-739A-42A8-BBD7-8B6614D2B77A}" srcId="{17261320-2C70-4C91-843A-0AD7A6900381}" destId="{AF2EA7AD-D9C6-4779-BF86-662BB0C0AEC0}" srcOrd="5" destOrd="0" parTransId="{6D58B487-B9AB-4E4F-B387-FE7D8E6C6D1E}" sibTransId="{4D745D61-B361-48EA-B971-A15F792826FA}"/>
    <dgm:cxn modelId="{72354FD3-42DF-4E39-805D-54F9212E10E2}" srcId="{17261320-2C70-4C91-843A-0AD7A6900381}" destId="{30A7037F-523C-4475-B87D-54BDD8CECEA1}" srcOrd="1" destOrd="0" parTransId="{FE85E510-6177-4F49-8015-08EF6FAE1F6D}" sibTransId="{8CC5D0FB-E7FF-4BF0-A5EE-27BAE056440D}"/>
    <dgm:cxn modelId="{BA93FC70-8273-4D9E-9DC5-5586F3C35EC3}" srcId="{17261320-2C70-4C91-843A-0AD7A6900381}" destId="{1AA3B45D-662D-4801-819E-17813B9B9A1E}" srcOrd="3" destOrd="0" parTransId="{D681171E-3B83-4771-91E4-2E4F82B7E7F4}" sibTransId="{ADAC534A-4130-4E14-8F30-782F07993DB2}"/>
    <dgm:cxn modelId="{F93C03D0-0A7D-45DF-9B74-5E909ACCDA60}" type="presParOf" srcId="{043BA982-6029-495F-8004-633B365897E6}" destId="{3D812A28-5AEC-47DF-A93C-D82FB6C077BB}" srcOrd="0" destOrd="0" presId="urn:microsoft.com/office/officeart/2005/8/layout/pyramid2"/>
    <dgm:cxn modelId="{C602E817-CA67-44F6-BFBB-D73C36589076}" type="presParOf" srcId="{043BA982-6029-495F-8004-633B365897E6}" destId="{FAA11E5B-CB30-41F8-8A24-F415EA5B493D}" srcOrd="1" destOrd="0" presId="urn:microsoft.com/office/officeart/2005/8/layout/pyramid2"/>
    <dgm:cxn modelId="{428BA7AE-26A1-4589-9C6C-65D36D7B7AC1}" type="presParOf" srcId="{FAA11E5B-CB30-41F8-8A24-F415EA5B493D}" destId="{A5B30F4D-16DB-406E-8E9A-61F52A5F6684}" srcOrd="0" destOrd="0" presId="urn:microsoft.com/office/officeart/2005/8/layout/pyramid2"/>
    <dgm:cxn modelId="{33E459A5-4EAA-4AA1-9C92-F13F7715A8F2}" type="presParOf" srcId="{FAA11E5B-CB30-41F8-8A24-F415EA5B493D}" destId="{8BAB530A-97A9-4896-98F8-90C60CB3D9C4}" srcOrd="1" destOrd="0" presId="urn:microsoft.com/office/officeart/2005/8/layout/pyramid2"/>
    <dgm:cxn modelId="{38919F2D-5557-4FBC-BB9D-69D3405B87C2}" type="presParOf" srcId="{FAA11E5B-CB30-41F8-8A24-F415EA5B493D}" destId="{BE294470-D7F9-43E4-BFDA-C0C7161CF52F}" srcOrd="2" destOrd="0" presId="urn:microsoft.com/office/officeart/2005/8/layout/pyramid2"/>
    <dgm:cxn modelId="{A8CDA8D3-6401-4042-A7F5-B712C297416D}" type="presParOf" srcId="{FAA11E5B-CB30-41F8-8A24-F415EA5B493D}" destId="{68BBA894-A8E2-4472-B4C5-98688409BC92}" srcOrd="3" destOrd="0" presId="urn:microsoft.com/office/officeart/2005/8/layout/pyramid2"/>
    <dgm:cxn modelId="{C63386AD-FB1C-4E7B-83F4-ED4B83EBE849}" type="presParOf" srcId="{FAA11E5B-CB30-41F8-8A24-F415EA5B493D}" destId="{E37072B5-3336-40C0-AFB5-EAD3D6458E11}" srcOrd="4" destOrd="0" presId="urn:microsoft.com/office/officeart/2005/8/layout/pyramid2"/>
    <dgm:cxn modelId="{8BA04E99-F895-467E-B914-00C52FA795A2}" type="presParOf" srcId="{FAA11E5B-CB30-41F8-8A24-F415EA5B493D}" destId="{70403B59-A6ED-4E08-BAA2-5F96EC09DCE2}" srcOrd="5" destOrd="0" presId="urn:microsoft.com/office/officeart/2005/8/layout/pyramid2"/>
    <dgm:cxn modelId="{41C274E8-1C0E-4072-A083-804491F740F6}" type="presParOf" srcId="{FAA11E5B-CB30-41F8-8A24-F415EA5B493D}" destId="{7BBDFDE1-A4E7-478B-B69B-17A58ACE0C9F}" srcOrd="6" destOrd="0" presId="urn:microsoft.com/office/officeart/2005/8/layout/pyramid2"/>
    <dgm:cxn modelId="{6347BD1C-32BA-44BE-B8BF-5A3925FEC01F}" type="presParOf" srcId="{FAA11E5B-CB30-41F8-8A24-F415EA5B493D}" destId="{EEB54D2C-46FE-4975-AD5E-230BC50211BD}" srcOrd="7" destOrd="0" presId="urn:microsoft.com/office/officeart/2005/8/layout/pyramid2"/>
    <dgm:cxn modelId="{8B8B8996-33FB-4345-B474-0B85F933B0DB}" type="presParOf" srcId="{FAA11E5B-CB30-41F8-8A24-F415EA5B493D}" destId="{FBB2416A-0915-4A63-ABFA-8151C3FF1CCF}" srcOrd="8" destOrd="0" presId="urn:microsoft.com/office/officeart/2005/8/layout/pyramid2"/>
    <dgm:cxn modelId="{ED9BFA82-A4A3-4826-BF8A-3AC1CF800996}" type="presParOf" srcId="{FAA11E5B-CB30-41F8-8A24-F415EA5B493D}" destId="{2D4765E7-D23C-4D8F-8236-3FEE8AD48395}" srcOrd="9" destOrd="0" presId="urn:microsoft.com/office/officeart/2005/8/layout/pyramid2"/>
    <dgm:cxn modelId="{72B9535B-4348-46AA-A4A7-07DFC48EDA8F}" type="presParOf" srcId="{FAA11E5B-CB30-41F8-8A24-F415EA5B493D}" destId="{5AE81CA7-172C-4F20-B3DF-9D92B4484BD0}" srcOrd="10" destOrd="0" presId="urn:microsoft.com/office/officeart/2005/8/layout/pyramid2"/>
    <dgm:cxn modelId="{76B04FFB-3645-4E98-A749-03C5167589CC}" type="presParOf" srcId="{FAA11E5B-CB30-41F8-8A24-F415EA5B493D}" destId="{8398A013-726B-4167-8060-9F538BAA16FD}" srcOrd="11" destOrd="0" presId="urn:microsoft.com/office/officeart/2005/8/layout/pyramid2"/>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DE43020B-4925-4395-87AB-FA6401E1798F}"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E938B54A-32D8-4816-A4DD-E8AFC26B93FE}">
      <dgm:prSet phldrT="[Текст]" custT="1"/>
      <dgm:spPr>
        <a:xfrm>
          <a:off x="282717" y="420691"/>
          <a:ext cx="5654346" cy="85134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коли дитина страждає на хворобу, що внесена до спеціального переліку хвороб</a:t>
          </a:r>
        </a:p>
      </dgm:t>
    </dgm:pt>
    <dgm:pt modelId="{A76D5268-B2FD-4598-AF1A-2F2C3A760347}" type="parTrans" cxnId="{617DE9CC-91B8-4A1C-8D74-CD927E4FF533}">
      <dgm:prSet/>
      <dgm:spPr/>
      <dgm:t>
        <a:bodyPr/>
        <a:lstStyle/>
        <a:p>
          <a:endParaRPr lang="ru-RU"/>
        </a:p>
      </dgm:t>
    </dgm:pt>
    <dgm:pt modelId="{3A380455-F9B4-4C54-8B8C-77279DF80522}" type="sibTrans" cxnId="{617DE9CC-91B8-4A1C-8D74-CD927E4FF533}">
      <dgm:prSet/>
      <dgm:spPr/>
      <dgm:t>
        <a:bodyPr/>
        <a:lstStyle/>
        <a:p>
          <a:endParaRPr lang="ru-RU"/>
        </a:p>
      </dgm:t>
    </dgm:pt>
    <dgm:pt modelId="{ECC2F96B-3332-44ED-A54A-2F1070A5FD82}">
      <dgm:prSet phldrT="[Текст]" custT="1"/>
      <dgm:spPr>
        <a:xfrm>
          <a:off x="282717" y="1455932"/>
          <a:ext cx="5654346" cy="937951"/>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усиновлювач є родичем дитини</a:t>
          </a:r>
        </a:p>
      </dgm:t>
    </dgm:pt>
    <dgm:pt modelId="{5EB45A4F-A4DC-4A8A-92DF-F1591C086E5B}" type="parTrans" cxnId="{D9C2C5B5-B120-4473-BC3D-1E13EF34C2D4}">
      <dgm:prSet/>
      <dgm:spPr/>
      <dgm:t>
        <a:bodyPr/>
        <a:lstStyle/>
        <a:p>
          <a:endParaRPr lang="ru-RU"/>
        </a:p>
      </dgm:t>
    </dgm:pt>
    <dgm:pt modelId="{B503D844-B619-48A7-82FD-9F4EF06773C3}" type="sibTrans" cxnId="{D9C2C5B5-B120-4473-BC3D-1E13EF34C2D4}">
      <dgm:prSet/>
      <dgm:spPr/>
      <dgm:t>
        <a:bodyPr/>
        <a:lstStyle/>
        <a:p>
          <a:endParaRPr lang="ru-RU"/>
        </a:p>
      </dgm:t>
    </dgm:pt>
    <dgm:pt modelId="{9DEBF4F2-B89D-4329-885B-9DEED7C5F6AB}">
      <dgm:prSet custT="1"/>
      <dgm:spPr>
        <a:xfrm>
          <a:off x="293446" y="2718381"/>
          <a:ext cx="5644488" cy="88971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усиновлювач здійснює усиновлення усіх рідних братів і сестер в одну сімю, за умови що один з них досяг 5 років і перебуває на обліку в Мінсоцполітики не менше як 1 рік</a:t>
          </a:r>
        </a:p>
      </dgm:t>
    </dgm:pt>
    <dgm:pt modelId="{6CC2260C-1EB3-4A58-99EF-09FAEC9FBE8B}" type="parTrans" cxnId="{BE1CD862-D280-4A7F-BFE8-FBF999D8900D}">
      <dgm:prSet/>
      <dgm:spPr/>
      <dgm:t>
        <a:bodyPr/>
        <a:lstStyle/>
        <a:p>
          <a:endParaRPr lang="ru-RU"/>
        </a:p>
      </dgm:t>
    </dgm:pt>
    <dgm:pt modelId="{2E9BF419-AA45-45DC-89B3-78E582DF6BD7}" type="sibTrans" cxnId="{BE1CD862-D280-4A7F-BFE8-FBF999D8900D}">
      <dgm:prSet/>
      <dgm:spPr/>
      <dgm:t>
        <a:bodyPr/>
        <a:lstStyle/>
        <a:p>
          <a:endParaRPr lang="ru-RU"/>
        </a:p>
      </dgm:t>
    </dgm:pt>
    <dgm:pt modelId="{03FC7613-826C-493F-BA11-35FA0F3405C7}">
      <dgm:prSet custT="1"/>
      <dgm:spPr>
        <a:xfrm>
          <a:off x="282717" y="3818266"/>
          <a:ext cx="5654346" cy="974339"/>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усиновлює дитину, яка є братом або сестрою раніше усиновленої дитини</a:t>
          </a:r>
        </a:p>
      </dgm:t>
    </dgm:pt>
    <dgm:pt modelId="{9F714EA7-E6A7-48C2-8864-E4D4FFF458AB}" type="parTrans" cxnId="{339A9B6A-90EE-4B71-89C5-916E9D5B68A9}">
      <dgm:prSet/>
      <dgm:spPr/>
      <dgm:t>
        <a:bodyPr/>
        <a:lstStyle/>
        <a:p>
          <a:endParaRPr lang="ru-RU"/>
        </a:p>
      </dgm:t>
    </dgm:pt>
    <dgm:pt modelId="{C3AC81B8-2ABD-46FE-9835-AA8F517DA7A9}" type="sibTrans" cxnId="{339A9B6A-90EE-4B71-89C5-916E9D5B68A9}">
      <dgm:prSet/>
      <dgm:spPr/>
      <dgm:t>
        <a:bodyPr/>
        <a:lstStyle/>
        <a:p>
          <a:endParaRPr lang="ru-RU"/>
        </a:p>
      </dgm:t>
    </dgm:pt>
    <dgm:pt modelId="{15181248-C06B-4D65-B508-9E35C738046D}" type="pres">
      <dgm:prSet presAssocID="{DE43020B-4925-4395-87AB-FA6401E1798F}" presName="linear" presStyleCnt="0">
        <dgm:presLayoutVars>
          <dgm:dir/>
          <dgm:animLvl val="lvl"/>
          <dgm:resizeHandles val="exact"/>
        </dgm:presLayoutVars>
      </dgm:prSet>
      <dgm:spPr/>
      <dgm:t>
        <a:bodyPr/>
        <a:lstStyle/>
        <a:p>
          <a:endParaRPr lang="ru-RU"/>
        </a:p>
      </dgm:t>
    </dgm:pt>
    <dgm:pt modelId="{5320E9BF-21EE-46EB-8714-FB9E390F2264}" type="pres">
      <dgm:prSet presAssocID="{E938B54A-32D8-4816-A4DD-E8AFC26B93FE}" presName="parentLin" presStyleCnt="0"/>
      <dgm:spPr/>
    </dgm:pt>
    <dgm:pt modelId="{A7B48A86-B46E-4A5F-BE05-86DE8E702CDC}" type="pres">
      <dgm:prSet presAssocID="{E938B54A-32D8-4816-A4DD-E8AFC26B93FE}" presName="parentLeftMargin" presStyleLbl="node1" presStyleIdx="0" presStyleCnt="4"/>
      <dgm:spPr>
        <a:prstGeom prst="roundRect">
          <a:avLst/>
        </a:prstGeom>
      </dgm:spPr>
      <dgm:t>
        <a:bodyPr/>
        <a:lstStyle/>
        <a:p>
          <a:endParaRPr lang="ru-RU"/>
        </a:p>
      </dgm:t>
    </dgm:pt>
    <dgm:pt modelId="{C4E74F23-2FEF-4D75-9545-0F031824CFE1}" type="pres">
      <dgm:prSet presAssocID="{E938B54A-32D8-4816-A4DD-E8AFC26B93FE}" presName="parentText" presStyleLbl="node1" presStyleIdx="0" presStyleCnt="4" custScaleX="142857" custScaleY="35435" custLinFactNeighborX="-32618" custLinFactNeighborY="-27729">
        <dgm:presLayoutVars>
          <dgm:chMax val="0"/>
          <dgm:bulletEnabled val="1"/>
        </dgm:presLayoutVars>
      </dgm:prSet>
      <dgm:spPr/>
      <dgm:t>
        <a:bodyPr/>
        <a:lstStyle/>
        <a:p>
          <a:endParaRPr lang="ru-RU"/>
        </a:p>
      </dgm:t>
    </dgm:pt>
    <dgm:pt modelId="{22A973B9-9A7F-48AA-BF1A-5500C6B0C53D}" type="pres">
      <dgm:prSet presAssocID="{E938B54A-32D8-4816-A4DD-E8AFC26B93FE}" presName="negativeSpace" presStyleCnt="0"/>
      <dgm:spPr/>
    </dgm:pt>
    <dgm:pt modelId="{78548EB9-1A74-4AB8-88C3-60467745CA01}" type="pres">
      <dgm:prSet presAssocID="{E938B54A-32D8-4816-A4DD-E8AFC26B93FE}" presName="childText" presStyleLbl="conFgAcc1" presStyleIdx="0" presStyleCnt="4" custScaleY="30997" custLinFactNeighborY="-35829">
        <dgm:presLayoutVars>
          <dgm:bulletEnabled val="1"/>
        </dgm:presLayoutVars>
      </dgm:prSet>
      <dgm:spPr>
        <a:xfrm>
          <a:off x="0" y="327398"/>
          <a:ext cx="5938520" cy="782933"/>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C599F729-4786-45A1-B6B2-76EDA200328F}" type="pres">
      <dgm:prSet presAssocID="{3A380455-F9B4-4C54-8B8C-77279DF80522}" presName="spaceBetweenRectangles" presStyleCnt="0"/>
      <dgm:spPr/>
    </dgm:pt>
    <dgm:pt modelId="{BE0AA9E2-F70F-4F9E-A854-BAC87430FA1C}" type="pres">
      <dgm:prSet presAssocID="{ECC2F96B-3332-44ED-A54A-2F1070A5FD82}" presName="parentLin" presStyleCnt="0"/>
      <dgm:spPr/>
    </dgm:pt>
    <dgm:pt modelId="{BAD46B8F-41DC-442B-9FDC-B97215695466}" type="pres">
      <dgm:prSet presAssocID="{ECC2F96B-3332-44ED-A54A-2F1070A5FD82}" presName="parentLeftMargin" presStyleLbl="node1" presStyleIdx="0" presStyleCnt="4"/>
      <dgm:spPr>
        <a:prstGeom prst="roundRect">
          <a:avLst/>
        </a:prstGeom>
      </dgm:spPr>
      <dgm:t>
        <a:bodyPr/>
        <a:lstStyle/>
        <a:p>
          <a:endParaRPr lang="ru-RU"/>
        </a:p>
      </dgm:t>
    </dgm:pt>
    <dgm:pt modelId="{F1DCD3FD-8EE8-4057-98DF-538E10349ED0}" type="pres">
      <dgm:prSet presAssocID="{ECC2F96B-3332-44ED-A54A-2F1070A5FD82}" presName="parentText" presStyleLbl="node1" presStyleIdx="1" presStyleCnt="4" custScaleX="142857" custScaleY="29332" custLinFactNeighborX="-20214" custLinFactNeighborY="-14621">
        <dgm:presLayoutVars>
          <dgm:chMax val="0"/>
          <dgm:bulletEnabled val="1"/>
        </dgm:presLayoutVars>
      </dgm:prSet>
      <dgm:spPr/>
      <dgm:t>
        <a:bodyPr/>
        <a:lstStyle/>
        <a:p>
          <a:endParaRPr lang="ru-RU"/>
        </a:p>
      </dgm:t>
    </dgm:pt>
    <dgm:pt modelId="{3671AB67-0F71-4BD6-9C41-429EB586EFC8}" type="pres">
      <dgm:prSet presAssocID="{ECC2F96B-3332-44ED-A54A-2F1070A5FD82}" presName="negativeSpace" presStyleCnt="0"/>
      <dgm:spPr/>
    </dgm:pt>
    <dgm:pt modelId="{4B4DB27B-B267-4F28-9AD2-EFB003CE72A3}" type="pres">
      <dgm:prSet presAssocID="{ECC2F96B-3332-44ED-A54A-2F1070A5FD82}" presName="childText" presStyleLbl="conFgAcc1" presStyleIdx="1" presStyleCnt="4" custScaleY="36500" custLinFactNeighborX="-313" custLinFactNeighborY="27738">
        <dgm:presLayoutVars>
          <dgm:bulletEnabled val="1"/>
        </dgm:presLayoutVars>
      </dgm:prSet>
      <dgm:spPr>
        <a:xfrm>
          <a:off x="0" y="1545106"/>
          <a:ext cx="5938520" cy="923537"/>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C64E2748-117B-47A8-870F-14CC8B20CD4E}" type="pres">
      <dgm:prSet presAssocID="{B503D844-B619-48A7-82FD-9F4EF06773C3}" presName="spaceBetweenRectangles" presStyleCnt="0"/>
      <dgm:spPr/>
    </dgm:pt>
    <dgm:pt modelId="{C1025988-06EF-496A-8AAB-E2F1E9E6CF7C}" type="pres">
      <dgm:prSet presAssocID="{9DEBF4F2-B89D-4329-885B-9DEED7C5F6AB}" presName="parentLin" presStyleCnt="0"/>
      <dgm:spPr/>
    </dgm:pt>
    <dgm:pt modelId="{716F19DD-734E-462A-9C7E-649DAED0C2BC}" type="pres">
      <dgm:prSet presAssocID="{9DEBF4F2-B89D-4329-885B-9DEED7C5F6AB}" presName="parentLeftMargin" presStyleLbl="node1" presStyleIdx="1" presStyleCnt="4"/>
      <dgm:spPr>
        <a:prstGeom prst="roundRect">
          <a:avLst/>
        </a:prstGeom>
      </dgm:spPr>
      <dgm:t>
        <a:bodyPr/>
        <a:lstStyle/>
        <a:p>
          <a:endParaRPr lang="ru-RU"/>
        </a:p>
      </dgm:t>
    </dgm:pt>
    <dgm:pt modelId="{5796B668-FC39-4CA3-BDBE-A8AEE66D3DF9}" type="pres">
      <dgm:prSet presAssocID="{9DEBF4F2-B89D-4329-885B-9DEED7C5F6AB}" presName="parentText" presStyleLbl="node1" presStyleIdx="2" presStyleCnt="4" custScaleX="137394" custScaleY="47093" custLinFactNeighborX="-19475" custLinFactNeighborY="-9579">
        <dgm:presLayoutVars>
          <dgm:chMax val="0"/>
          <dgm:bulletEnabled val="1"/>
        </dgm:presLayoutVars>
      </dgm:prSet>
      <dgm:spPr/>
      <dgm:t>
        <a:bodyPr/>
        <a:lstStyle/>
        <a:p>
          <a:endParaRPr lang="ru-RU"/>
        </a:p>
      </dgm:t>
    </dgm:pt>
    <dgm:pt modelId="{4149A142-E616-4A06-A730-9E77AE2CFDCE}" type="pres">
      <dgm:prSet presAssocID="{9DEBF4F2-B89D-4329-885B-9DEED7C5F6AB}" presName="negativeSpace" presStyleCnt="0"/>
      <dgm:spPr/>
    </dgm:pt>
    <dgm:pt modelId="{C7A25ECF-1990-4994-969D-5762A26F48A6}" type="pres">
      <dgm:prSet presAssocID="{9DEBF4F2-B89D-4329-885B-9DEED7C5F6AB}" presName="childText" presStyleLbl="conFgAcc1" presStyleIdx="2" presStyleCnt="4" custScaleY="36368" custLinFactNeighborY="-21896">
        <dgm:presLayoutVars>
          <dgm:bulletEnabled val="1"/>
        </dgm:presLayoutVars>
      </dgm:prSet>
      <dgm:spPr>
        <a:xfrm>
          <a:off x="0" y="2702088"/>
          <a:ext cx="5938520" cy="809206"/>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ECBB72FF-3030-46A5-85EA-F7146612C788}" type="pres">
      <dgm:prSet presAssocID="{2E9BF419-AA45-45DC-89B3-78E582DF6BD7}" presName="spaceBetweenRectangles" presStyleCnt="0"/>
      <dgm:spPr/>
    </dgm:pt>
    <dgm:pt modelId="{0F7445C8-6839-4DDD-AB77-4B92CA5436ED}" type="pres">
      <dgm:prSet presAssocID="{03FC7613-826C-493F-BA11-35FA0F3405C7}" presName="parentLin" presStyleCnt="0"/>
      <dgm:spPr/>
    </dgm:pt>
    <dgm:pt modelId="{F81A261E-E62F-48FB-A8E2-F460A78D5A79}" type="pres">
      <dgm:prSet presAssocID="{03FC7613-826C-493F-BA11-35FA0F3405C7}" presName="parentLeftMargin" presStyleLbl="node1" presStyleIdx="2" presStyleCnt="4"/>
      <dgm:spPr>
        <a:prstGeom prst="roundRect">
          <a:avLst/>
        </a:prstGeom>
      </dgm:spPr>
      <dgm:t>
        <a:bodyPr/>
        <a:lstStyle/>
        <a:p>
          <a:endParaRPr lang="ru-RU"/>
        </a:p>
      </dgm:t>
    </dgm:pt>
    <dgm:pt modelId="{D6A94459-659A-4F6D-9696-CECB24323143}" type="pres">
      <dgm:prSet presAssocID="{03FC7613-826C-493F-BA11-35FA0F3405C7}" presName="parentText" presStyleLbl="node1" presStyleIdx="3" presStyleCnt="4" custScaleX="142857" custScaleY="32203" custLinFactNeighborX="515" custLinFactNeighborY="-4033">
        <dgm:presLayoutVars>
          <dgm:chMax val="0"/>
          <dgm:bulletEnabled val="1"/>
        </dgm:presLayoutVars>
      </dgm:prSet>
      <dgm:spPr/>
      <dgm:t>
        <a:bodyPr/>
        <a:lstStyle/>
        <a:p>
          <a:endParaRPr lang="ru-RU"/>
        </a:p>
      </dgm:t>
    </dgm:pt>
    <dgm:pt modelId="{DCB20432-7A1F-465C-8815-41D234296CA9}" type="pres">
      <dgm:prSet presAssocID="{03FC7613-826C-493F-BA11-35FA0F3405C7}" presName="negativeSpace" presStyleCnt="0"/>
      <dgm:spPr/>
    </dgm:pt>
    <dgm:pt modelId="{AEF452DD-BEDE-4C1B-8C08-028DBF4348C8}" type="pres">
      <dgm:prSet presAssocID="{03FC7613-826C-493F-BA11-35FA0F3405C7}" presName="childText" presStyleLbl="conFgAcc1" presStyleIdx="3" presStyleCnt="4" custScaleY="37654" custLinFactNeighborY="34283">
        <dgm:presLayoutVars>
          <dgm:bulletEnabled val="1"/>
        </dgm:presLayoutVars>
      </dgm:prSet>
      <dgm:spPr>
        <a:xfrm>
          <a:off x="0" y="3847966"/>
          <a:ext cx="5938520" cy="83085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617DE9CC-91B8-4A1C-8D74-CD927E4FF533}" srcId="{DE43020B-4925-4395-87AB-FA6401E1798F}" destId="{E938B54A-32D8-4816-A4DD-E8AFC26B93FE}" srcOrd="0" destOrd="0" parTransId="{A76D5268-B2FD-4598-AF1A-2F2C3A760347}" sibTransId="{3A380455-F9B4-4C54-8B8C-77279DF80522}"/>
    <dgm:cxn modelId="{F49B5DE0-7384-4922-8051-83C776C5EC0D}" type="presOf" srcId="{ECC2F96B-3332-44ED-A54A-2F1070A5FD82}" destId="{F1DCD3FD-8EE8-4057-98DF-538E10349ED0}" srcOrd="1" destOrd="0" presId="urn:microsoft.com/office/officeart/2005/8/layout/list1"/>
    <dgm:cxn modelId="{D2B288C9-AC8D-40F0-BFF2-E3A1C4AB4C0C}" type="presOf" srcId="{ECC2F96B-3332-44ED-A54A-2F1070A5FD82}" destId="{BAD46B8F-41DC-442B-9FDC-B97215695466}" srcOrd="0" destOrd="0" presId="urn:microsoft.com/office/officeart/2005/8/layout/list1"/>
    <dgm:cxn modelId="{C8D1FE32-BA23-4FC1-9966-11681AC024AC}" type="presOf" srcId="{03FC7613-826C-493F-BA11-35FA0F3405C7}" destId="{F81A261E-E62F-48FB-A8E2-F460A78D5A79}" srcOrd="0" destOrd="0" presId="urn:microsoft.com/office/officeart/2005/8/layout/list1"/>
    <dgm:cxn modelId="{DC24B0E5-6F93-4F35-BDCC-D88727146439}" type="presOf" srcId="{9DEBF4F2-B89D-4329-885B-9DEED7C5F6AB}" destId="{5796B668-FC39-4CA3-BDBE-A8AEE66D3DF9}" srcOrd="1" destOrd="0" presId="urn:microsoft.com/office/officeart/2005/8/layout/list1"/>
    <dgm:cxn modelId="{A3FFF9D6-4784-4830-8F03-16BD914E8AFD}" type="presOf" srcId="{E938B54A-32D8-4816-A4DD-E8AFC26B93FE}" destId="{A7B48A86-B46E-4A5F-BE05-86DE8E702CDC}" srcOrd="0" destOrd="0" presId="urn:microsoft.com/office/officeart/2005/8/layout/list1"/>
    <dgm:cxn modelId="{0649F714-EB26-4230-BE49-003B3CBD6E6B}" type="presOf" srcId="{03FC7613-826C-493F-BA11-35FA0F3405C7}" destId="{D6A94459-659A-4F6D-9696-CECB24323143}" srcOrd="1" destOrd="0" presId="urn:microsoft.com/office/officeart/2005/8/layout/list1"/>
    <dgm:cxn modelId="{096833D3-516B-45D0-ABD0-2F137A3E9036}" type="presOf" srcId="{DE43020B-4925-4395-87AB-FA6401E1798F}" destId="{15181248-C06B-4D65-B508-9E35C738046D}" srcOrd="0" destOrd="0" presId="urn:microsoft.com/office/officeart/2005/8/layout/list1"/>
    <dgm:cxn modelId="{339A9B6A-90EE-4B71-89C5-916E9D5B68A9}" srcId="{DE43020B-4925-4395-87AB-FA6401E1798F}" destId="{03FC7613-826C-493F-BA11-35FA0F3405C7}" srcOrd="3" destOrd="0" parTransId="{9F714EA7-E6A7-48C2-8864-E4D4FFF458AB}" sibTransId="{C3AC81B8-2ABD-46FE-9835-AA8F517DA7A9}"/>
    <dgm:cxn modelId="{BE1CD862-D280-4A7F-BFE8-FBF999D8900D}" srcId="{DE43020B-4925-4395-87AB-FA6401E1798F}" destId="{9DEBF4F2-B89D-4329-885B-9DEED7C5F6AB}" srcOrd="2" destOrd="0" parTransId="{6CC2260C-1EB3-4A58-99EF-09FAEC9FBE8B}" sibTransId="{2E9BF419-AA45-45DC-89B3-78E582DF6BD7}"/>
    <dgm:cxn modelId="{10329C2A-9378-421B-A5C1-3C5354B4A4DD}" type="presOf" srcId="{E938B54A-32D8-4816-A4DD-E8AFC26B93FE}" destId="{C4E74F23-2FEF-4D75-9545-0F031824CFE1}" srcOrd="1" destOrd="0" presId="urn:microsoft.com/office/officeart/2005/8/layout/list1"/>
    <dgm:cxn modelId="{D9C2C5B5-B120-4473-BC3D-1E13EF34C2D4}" srcId="{DE43020B-4925-4395-87AB-FA6401E1798F}" destId="{ECC2F96B-3332-44ED-A54A-2F1070A5FD82}" srcOrd="1" destOrd="0" parTransId="{5EB45A4F-A4DC-4A8A-92DF-F1591C086E5B}" sibTransId="{B503D844-B619-48A7-82FD-9F4EF06773C3}"/>
    <dgm:cxn modelId="{0D77246C-5F0C-47C7-BF73-86448DB3AF4B}" type="presOf" srcId="{9DEBF4F2-B89D-4329-885B-9DEED7C5F6AB}" destId="{716F19DD-734E-462A-9C7E-649DAED0C2BC}" srcOrd="0" destOrd="0" presId="urn:microsoft.com/office/officeart/2005/8/layout/list1"/>
    <dgm:cxn modelId="{71EC27D7-536E-400B-86B7-6CEAD59DAAA8}" type="presParOf" srcId="{15181248-C06B-4D65-B508-9E35C738046D}" destId="{5320E9BF-21EE-46EB-8714-FB9E390F2264}" srcOrd="0" destOrd="0" presId="urn:microsoft.com/office/officeart/2005/8/layout/list1"/>
    <dgm:cxn modelId="{9DBCFC79-0F0C-4723-9B02-972F94516E6B}" type="presParOf" srcId="{5320E9BF-21EE-46EB-8714-FB9E390F2264}" destId="{A7B48A86-B46E-4A5F-BE05-86DE8E702CDC}" srcOrd="0" destOrd="0" presId="urn:microsoft.com/office/officeart/2005/8/layout/list1"/>
    <dgm:cxn modelId="{C0592298-AFF0-4282-A5AD-E7505CC78A20}" type="presParOf" srcId="{5320E9BF-21EE-46EB-8714-FB9E390F2264}" destId="{C4E74F23-2FEF-4D75-9545-0F031824CFE1}" srcOrd="1" destOrd="0" presId="urn:microsoft.com/office/officeart/2005/8/layout/list1"/>
    <dgm:cxn modelId="{DEB7365D-8FEF-4CC0-B568-DC5F61F3824A}" type="presParOf" srcId="{15181248-C06B-4D65-B508-9E35C738046D}" destId="{22A973B9-9A7F-48AA-BF1A-5500C6B0C53D}" srcOrd="1" destOrd="0" presId="urn:microsoft.com/office/officeart/2005/8/layout/list1"/>
    <dgm:cxn modelId="{E1D6EA71-FC09-41FA-9F36-C3B95235DEAB}" type="presParOf" srcId="{15181248-C06B-4D65-B508-9E35C738046D}" destId="{78548EB9-1A74-4AB8-88C3-60467745CA01}" srcOrd="2" destOrd="0" presId="urn:microsoft.com/office/officeart/2005/8/layout/list1"/>
    <dgm:cxn modelId="{EBFEBB84-6C2F-4E50-8B1A-C497949B02F0}" type="presParOf" srcId="{15181248-C06B-4D65-B508-9E35C738046D}" destId="{C599F729-4786-45A1-B6B2-76EDA200328F}" srcOrd="3" destOrd="0" presId="urn:microsoft.com/office/officeart/2005/8/layout/list1"/>
    <dgm:cxn modelId="{58919D3D-F9C2-4CEB-B978-D5F52D549C82}" type="presParOf" srcId="{15181248-C06B-4D65-B508-9E35C738046D}" destId="{BE0AA9E2-F70F-4F9E-A854-BAC87430FA1C}" srcOrd="4" destOrd="0" presId="urn:microsoft.com/office/officeart/2005/8/layout/list1"/>
    <dgm:cxn modelId="{0516D12B-570B-4D24-8621-9D8348FE89E3}" type="presParOf" srcId="{BE0AA9E2-F70F-4F9E-A854-BAC87430FA1C}" destId="{BAD46B8F-41DC-442B-9FDC-B97215695466}" srcOrd="0" destOrd="0" presId="urn:microsoft.com/office/officeart/2005/8/layout/list1"/>
    <dgm:cxn modelId="{46A717CD-9966-4DA8-A7BA-677CFF10EA14}" type="presParOf" srcId="{BE0AA9E2-F70F-4F9E-A854-BAC87430FA1C}" destId="{F1DCD3FD-8EE8-4057-98DF-538E10349ED0}" srcOrd="1" destOrd="0" presId="urn:microsoft.com/office/officeart/2005/8/layout/list1"/>
    <dgm:cxn modelId="{75F1D7C8-9770-499F-A2D0-5A73D6407F50}" type="presParOf" srcId="{15181248-C06B-4D65-B508-9E35C738046D}" destId="{3671AB67-0F71-4BD6-9C41-429EB586EFC8}" srcOrd="5" destOrd="0" presId="urn:microsoft.com/office/officeart/2005/8/layout/list1"/>
    <dgm:cxn modelId="{4714B1AA-8614-421E-8F62-D79E8E17E376}" type="presParOf" srcId="{15181248-C06B-4D65-B508-9E35C738046D}" destId="{4B4DB27B-B267-4F28-9AD2-EFB003CE72A3}" srcOrd="6" destOrd="0" presId="urn:microsoft.com/office/officeart/2005/8/layout/list1"/>
    <dgm:cxn modelId="{C0F17E22-0682-40DF-B40B-62143E18DF1D}" type="presParOf" srcId="{15181248-C06B-4D65-B508-9E35C738046D}" destId="{C64E2748-117B-47A8-870F-14CC8B20CD4E}" srcOrd="7" destOrd="0" presId="urn:microsoft.com/office/officeart/2005/8/layout/list1"/>
    <dgm:cxn modelId="{4159A317-F2EA-4C5C-B785-4AD198D5FE7A}" type="presParOf" srcId="{15181248-C06B-4D65-B508-9E35C738046D}" destId="{C1025988-06EF-496A-8AAB-E2F1E9E6CF7C}" srcOrd="8" destOrd="0" presId="urn:microsoft.com/office/officeart/2005/8/layout/list1"/>
    <dgm:cxn modelId="{74A855FF-8D1B-4B45-A770-55265894466D}" type="presParOf" srcId="{C1025988-06EF-496A-8AAB-E2F1E9E6CF7C}" destId="{716F19DD-734E-462A-9C7E-649DAED0C2BC}" srcOrd="0" destOrd="0" presId="urn:microsoft.com/office/officeart/2005/8/layout/list1"/>
    <dgm:cxn modelId="{3B93777A-59F5-4B9D-9535-A34B5CA94B17}" type="presParOf" srcId="{C1025988-06EF-496A-8AAB-E2F1E9E6CF7C}" destId="{5796B668-FC39-4CA3-BDBE-A8AEE66D3DF9}" srcOrd="1" destOrd="0" presId="urn:microsoft.com/office/officeart/2005/8/layout/list1"/>
    <dgm:cxn modelId="{BA80CE42-1249-49DD-90BD-854C3772A069}" type="presParOf" srcId="{15181248-C06B-4D65-B508-9E35C738046D}" destId="{4149A142-E616-4A06-A730-9E77AE2CFDCE}" srcOrd="9" destOrd="0" presId="urn:microsoft.com/office/officeart/2005/8/layout/list1"/>
    <dgm:cxn modelId="{9D477554-44D3-4B12-94B5-0AEF609679A5}" type="presParOf" srcId="{15181248-C06B-4D65-B508-9E35C738046D}" destId="{C7A25ECF-1990-4994-969D-5762A26F48A6}" srcOrd="10" destOrd="0" presId="urn:microsoft.com/office/officeart/2005/8/layout/list1"/>
    <dgm:cxn modelId="{B88959D7-7BC9-4F03-A171-300A050B2905}" type="presParOf" srcId="{15181248-C06B-4D65-B508-9E35C738046D}" destId="{ECBB72FF-3030-46A5-85EA-F7146612C788}" srcOrd="11" destOrd="0" presId="urn:microsoft.com/office/officeart/2005/8/layout/list1"/>
    <dgm:cxn modelId="{679698D2-C08C-4253-BE4F-17F4591875AF}" type="presParOf" srcId="{15181248-C06B-4D65-B508-9E35C738046D}" destId="{0F7445C8-6839-4DDD-AB77-4B92CA5436ED}" srcOrd="12" destOrd="0" presId="urn:microsoft.com/office/officeart/2005/8/layout/list1"/>
    <dgm:cxn modelId="{4C0615C5-ACE3-43B2-843C-DE5B7CBDAB5B}" type="presParOf" srcId="{0F7445C8-6839-4DDD-AB77-4B92CA5436ED}" destId="{F81A261E-E62F-48FB-A8E2-F460A78D5A79}" srcOrd="0" destOrd="0" presId="urn:microsoft.com/office/officeart/2005/8/layout/list1"/>
    <dgm:cxn modelId="{D9FA8D3A-E2E0-4E29-A1C7-84E18ED3F89D}" type="presParOf" srcId="{0F7445C8-6839-4DDD-AB77-4B92CA5436ED}" destId="{D6A94459-659A-4F6D-9696-CECB24323143}" srcOrd="1" destOrd="0" presId="urn:microsoft.com/office/officeart/2005/8/layout/list1"/>
    <dgm:cxn modelId="{7C203590-1263-4192-835B-BA00FAF8BEFA}" type="presParOf" srcId="{15181248-C06B-4D65-B508-9E35C738046D}" destId="{DCB20432-7A1F-465C-8815-41D234296CA9}" srcOrd="13" destOrd="0" presId="urn:microsoft.com/office/officeart/2005/8/layout/list1"/>
    <dgm:cxn modelId="{5CE78C37-0373-4FA8-BD74-70F0C3FBD9B3}" type="presParOf" srcId="{15181248-C06B-4D65-B508-9E35C738046D}" destId="{AEF452DD-BEDE-4C1B-8C08-028DBF4348C8}" srcOrd="14" destOrd="0" presId="urn:microsoft.com/office/officeart/2005/8/layout/list1"/>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91C96BE0-FFF8-4B9B-B9DD-56A6C6F80907}" type="doc">
      <dgm:prSet loTypeId="urn:microsoft.com/office/officeart/2005/8/layout/arrow3" loCatId="relationship" qsTypeId="urn:microsoft.com/office/officeart/2005/8/quickstyle/simple1" qsCatId="simple" csTypeId="urn:microsoft.com/office/officeart/2005/8/colors/accent0_1" csCatId="mainScheme" phldr="1"/>
      <dgm:spPr/>
      <dgm:t>
        <a:bodyPr/>
        <a:lstStyle/>
        <a:p>
          <a:endParaRPr lang="ru-RU"/>
        </a:p>
      </dgm:t>
    </dgm:pt>
    <dgm:pt modelId="{DE582D4F-718F-4753-AF44-6CA01A988832}">
      <dgm:prSet phldrT="[Текст]" custT="1"/>
      <dgm:spPr/>
      <dgm:t>
        <a:bodyPr/>
        <a:lstStyle/>
        <a:p>
          <a:pPr algn="just">
            <a:lnSpc>
              <a:spcPct val="150000"/>
            </a:lnSpc>
          </a:pPr>
          <a:r>
            <a:rPr lang="ru-RU" sz="1400">
              <a:latin typeface="Times New Roman" panose="02020603050405020304" pitchFamily="18" charset="0"/>
              <a:cs typeface="Times New Roman" panose="02020603050405020304" pitchFamily="18" charset="0"/>
            </a:rPr>
            <a:t>Де-юре: посередницьку діяльність з усиновлення заборонено ст. 216 СК України та ст. 169 КК України</a:t>
          </a:r>
        </a:p>
      </dgm:t>
    </dgm:pt>
    <dgm:pt modelId="{A02B025E-07B4-4F84-AB29-D18400109EF7}" type="parTrans" cxnId="{4D28BEA7-1A06-4E52-A818-DC74A0FF1FBE}">
      <dgm:prSet/>
      <dgm:spPr/>
      <dgm:t>
        <a:bodyPr/>
        <a:lstStyle/>
        <a:p>
          <a:endParaRPr lang="ru-RU"/>
        </a:p>
      </dgm:t>
    </dgm:pt>
    <dgm:pt modelId="{DBA84609-EE76-47C5-8322-E252F10EACB3}" type="sibTrans" cxnId="{4D28BEA7-1A06-4E52-A818-DC74A0FF1FBE}">
      <dgm:prSet/>
      <dgm:spPr/>
      <dgm:t>
        <a:bodyPr/>
        <a:lstStyle/>
        <a:p>
          <a:endParaRPr lang="ru-RU"/>
        </a:p>
      </dgm:t>
    </dgm:pt>
    <dgm:pt modelId="{E87DDD3F-EB17-4D11-BC6D-CAAE5272A4FE}">
      <dgm:prSet phldrT="[Текст]" custT="1"/>
      <dgm:spPr/>
      <dgm:t>
        <a:bodyPr/>
        <a:lstStyle/>
        <a:p>
          <a:pPr algn="just">
            <a:lnSpc>
              <a:spcPct val="150000"/>
            </a:lnSpc>
          </a:pPr>
          <a:r>
            <a:rPr lang="ru-RU" sz="1400">
              <a:latin typeface="Times New Roman" panose="02020603050405020304" pitchFamily="18" charset="0"/>
              <a:cs typeface="Times New Roman" panose="02020603050405020304" pitchFamily="18" charset="0"/>
            </a:rPr>
            <a:t>Де-факто: усі послуги повязані з усиновленням поза межами державних установ, для усиновлюваіч-іноземців є платними</a:t>
          </a:r>
        </a:p>
      </dgm:t>
    </dgm:pt>
    <dgm:pt modelId="{13DE934E-4EF5-4E91-9BDE-8375BD72FEB0}" type="parTrans" cxnId="{7C064E97-DAC7-4F26-AD8D-3C27D1C3D25B}">
      <dgm:prSet/>
      <dgm:spPr/>
      <dgm:t>
        <a:bodyPr/>
        <a:lstStyle/>
        <a:p>
          <a:endParaRPr lang="ru-RU"/>
        </a:p>
      </dgm:t>
    </dgm:pt>
    <dgm:pt modelId="{7F620DB7-0B9C-4443-BA4F-8E6ECAABC763}" type="sibTrans" cxnId="{7C064E97-DAC7-4F26-AD8D-3C27D1C3D25B}">
      <dgm:prSet/>
      <dgm:spPr/>
      <dgm:t>
        <a:bodyPr/>
        <a:lstStyle/>
        <a:p>
          <a:endParaRPr lang="ru-RU"/>
        </a:p>
      </dgm:t>
    </dgm:pt>
    <dgm:pt modelId="{172000DA-720D-4035-BE21-A36DB15AFD9C}" type="pres">
      <dgm:prSet presAssocID="{91C96BE0-FFF8-4B9B-B9DD-56A6C6F80907}" presName="compositeShape" presStyleCnt="0">
        <dgm:presLayoutVars>
          <dgm:chMax val="2"/>
          <dgm:dir/>
          <dgm:resizeHandles val="exact"/>
        </dgm:presLayoutVars>
      </dgm:prSet>
      <dgm:spPr/>
      <dgm:t>
        <a:bodyPr/>
        <a:lstStyle/>
        <a:p>
          <a:endParaRPr lang="ru-RU"/>
        </a:p>
      </dgm:t>
    </dgm:pt>
    <dgm:pt modelId="{574D4988-0036-41D1-B658-E41094D959E3}" type="pres">
      <dgm:prSet presAssocID="{91C96BE0-FFF8-4B9B-B9DD-56A6C6F80907}" presName="divider" presStyleLbl="fgShp" presStyleIdx="0" presStyleCnt="1" custAng="39414"/>
      <dgm:spPr/>
    </dgm:pt>
    <dgm:pt modelId="{1AA75DDD-5F2C-4D62-A0CE-49221D412151}" type="pres">
      <dgm:prSet presAssocID="{DE582D4F-718F-4753-AF44-6CA01A988832}" presName="downArrow" presStyleLbl="node1" presStyleIdx="0" presStyleCnt="2"/>
      <dgm:spPr/>
    </dgm:pt>
    <dgm:pt modelId="{03BE0D2E-2E51-42CF-828A-BFD59083AA4E}" type="pres">
      <dgm:prSet presAssocID="{DE582D4F-718F-4753-AF44-6CA01A988832}" presName="downArrowText" presStyleLbl="revTx" presStyleIdx="0" presStyleCnt="2" custScaleX="159947">
        <dgm:presLayoutVars>
          <dgm:bulletEnabled val="1"/>
        </dgm:presLayoutVars>
      </dgm:prSet>
      <dgm:spPr/>
      <dgm:t>
        <a:bodyPr/>
        <a:lstStyle/>
        <a:p>
          <a:endParaRPr lang="ru-RU"/>
        </a:p>
      </dgm:t>
    </dgm:pt>
    <dgm:pt modelId="{07182237-9065-4C9A-93BB-D770F75141E9}" type="pres">
      <dgm:prSet presAssocID="{E87DDD3F-EB17-4D11-BC6D-CAAE5272A4FE}" presName="upArrow" presStyleLbl="node1" presStyleIdx="1" presStyleCnt="2"/>
      <dgm:spPr/>
    </dgm:pt>
    <dgm:pt modelId="{D9D4A9E7-37A7-4E5F-9B7F-1F21664ACA1A}" type="pres">
      <dgm:prSet presAssocID="{E87DDD3F-EB17-4D11-BC6D-CAAE5272A4FE}" presName="upArrowText" presStyleLbl="revTx" presStyleIdx="1" presStyleCnt="2" custScaleX="173598" custLinFactNeighborX="-9479" custLinFactNeighborY="8">
        <dgm:presLayoutVars>
          <dgm:bulletEnabled val="1"/>
        </dgm:presLayoutVars>
      </dgm:prSet>
      <dgm:spPr/>
      <dgm:t>
        <a:bodyPr/>
        <a:lstStyle/>
        <a:p>
          <a:endParaRPr lang="ru-RU"/>
        </a:p>
      </dgm:t>
    </dgm:pt>
  </dgm:ptLst>
  <dgm:cxnLst>
    <dgm:cxn modelId="{7E8BDE34-DEEE-48A0-A142-640DC75F6FAA}" type="presOf" srcId="{DE582D4F-718F-4753-AF44-6CA01A988832}" destId="{03BE0D2E-2E51-42CF-828A-BFD59083AA4E}" srcOrd="0" destOrd="0" presId="urn:microsoft.com/office/officeart/2005/8/layout/arrow3"/>
    <dgm:cxn modelId="{78CAD950-4B0E-4BDA-A0D0-A7530ED923A6}" type="presOf" srcId="{E87DDD3F-EB17-4D11-BC6D-CAAE5272A4FE}" destId="{D9D4A9E7-37A7-4E5F-9B7F-1F21664ACA1A}" srcOrd="0" destOrd="0" presId="urn:microsoft.com/office/officeart/2005/8/layout/arrow3"/>
    <dgm:cxn modelId="{117085A8-A73A-44FB-8204-66DC654A9B5B}" type="presOf" srcId="{91C96BE0-FFF8-4B9B-B9DD-56A6C6F80907}" destId="{172000DA-720D-4035-BE21-A36DB15AFD9C}" srcOrd="0" destOrd="0" presId="urn:microsoft.com/office/officeart/2005/8/layout/arrow3"/>
    <dgm:cxn modelId="{7C064E97-DAC7-4F26-AD8D-3C27D1C3D25B}" srcId="{91C96BE0-FFF8-4B9B-B9DD-56A6C6F80907}" destId="{E87DDD3F-EB17-4D11-BC6D-CAAE5272A4FE}" srcOrd="1" destOrd="0" parTransId="{13DE934E-4EF5-4E91-9BDE-8375BD72FEB0}" sibTransId="{7F620DB7-0B9C-4443-BA4F-8E6ECAABC763}"/>
    <dgm:cxn modelId="{4D28BEA7-1A06-4E52-A818-DC74A0FF1FBE}" srcId="{91C96BE0-FFF8-4B9B-B9DD-56A6C6F80907}" destId="{DE582D4F-718F-4753-AF44-6CA01A988832}" srcOrd="0" destOrd="0" parTransId="{A02B025E-07B4-4F84-AB29-D18400109EF7}" sibTransId="{DBA84609-EE76-47C5-8322-E252F10EACB3}"/>
    <dgm:cxn modelId="{79BB8759-2006-4D41-B4CF-A7602D517313}" type="presParOf" srcId="{172000DA-720D-4035-BE21-A36DB15AFD9C}" destId="{574D4988-0036-41D1-B658-E41094D959E3}" srcOrd="0" destOrd="0" presId="urn:microsoft.com/office/officeart/2005/8/layout/arrow3"/>
    <dgm:cxn modelId="{1A5C1295-C71C-475C-87BF-F4CFE3E43120}" type="presParOf" srcId="{172000DA-720D-4035-BE21-A36DB15AFD9C}" destId="{1AA75DDD-5F2C-4D62-A0CE-49221D412151}" srcOrd="1" destOrd="0" presId="urn:microsoft.com/office/officeart/2005/8/layout/arrow3"/>
    <dgm:cxn modelId="{265E94F3-7489-452A-B727-29A23E56C930}" type="presParOf" srcId="{172000DA-720D-4035-BE21-A36DB15AFD9C}" destId="{03BE0D2E-2E51-42CF-828A-BFD59083AA4E}" srcOrd="2" destOrd="0" presId="urn:microsoft.com/office/officeart/2005/8/layout/arrow3"/>
    <dgm:cxn modelId="{72511B33-D2F6-4CD2-B464-3D232A52D890}" type="presParOf" srcId="{172000DA-720D-4035-BE21-A36DB15AFD9C}" destId="{07182237-9065-4C9A-93BB-D770F75141E9}" srcOrd="3" destOrd="0" presId="urn:microsoft.com/office/officeart/2005/8/layout/arrow3"/>
    <dgm:cxn modelId="{C6928008-10CF-42CD-A263-E4538DB7EB37}" type="presParOf" srcId="{172000DA-720D-4035-BE21-A36DB15AFD9C}" destId="{D9D4A9E7-37A7-4E5F-9B7F-1F21664ACA1A}" srcOrd="4" destOrd="0" presId="urn:microsoft.com/office/officeart/2005/8/layout/arrow3"/>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A68B1E-2560-42CB-8AB6-7382623C136B}" type="doc">
      <dgm:prSet loTypeId="urn:microsoft.com/office/officeart/2005/8/layout/radial6" loCatId="cycle" qsTypeId="urn:microsoft.com/office/officeart/2005/8/quickstyle/simple1" qsCatId="simple" csTypeId="urn:microsoft.com/office/officeart/2005/8/colors/accent3_1" csCatId="accent3" phldr="1"/>
      <dgm:spPr/>
      <dgm:t>
        <a:bodyPr/>
        <a:lstStyle/>
        <a:p>
          <a:endParaRPr lang="ru-RU"/>
        </a:p>
      </dgm:t>
    </dgm:pt>
    <dgm:pt modelId="{E334FC62-FDC6-41BD-A743-C3615BC60AB9}">
      <dgm:prSet phldrT="[Текст]" custT="1">
        <dgm:style>
          <a:lnRef idx="1">
            <a:schemeClr val="accent3"/>
          </a:lnRef>
          <a:fillRef idx="2">
            <a:schemeClr val="accent3"/>
          </a:fillRef>
          <a:effectRef idx="1">
            <a:schemeClr val="accent3"/>
          </a:effectRef>
          <a:fontRef idx="minor">
            <a:schemeClr val="dk1"/>
          </a:fontRef>
        </dgm:style>
      </dgm:prSet>
      <dgm:spPr>
        <a:xfrm>
          <a:off x="2221923" y="1531990"/>
          <a:ext cx="1679469" cy="1679469"/>
        </a:xfr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pP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Міжнародно-правові стандарти</a:t>
          </a:r>
        </a:p>
      </dgm:t>
    </dgm:pt>
    <dgm:pt modelId="{87991BDA-838A-47F3-9D89-DF6F3DAF1360}" type="parTrans" cxnId="{AE9C1C21-D4CF-4F59-B6FE-9F54851B147B}">
      <dgm:prSet/>
      <dgm:spPr/>
      <dgm:t>
        <a:bodyPr/>
        <a:lstStyle/>
        <a:p>
          <a:endParaRPr lang="ru-RU"/>
        </a:p>
      </dgm:t>
    </dgm:pt>
    <dgm:pt modelId="{173FC1AA-E275-4DBA-B6A7-9978E65A7F9C}" type="sibTrans" cxnId="{AE9C1C21-D4CF-4F59-B6FE-9F54851B147B}">
      <dgm:prSet/>
      <dgm:spPr/>
      <dgm:t>
        <a:bodyPr/>
        <a:lstStyle/>
        <a:p>
          <a:endParaRPr lang="ru-RU"/>
        </a:p>
      </dgm:t>
    </dgm:pt>
    <dgm:pt modelId="{C2DF782E-E6A2-46B5-BBE3-ECE3469E2457}">
      <dgm:prSet phldrT="[Текст]" custT="1"/>
      <dgm:spPr>
        <a:xfrm>
          <a:off x="2209633" y="105"/>
          <a:ext cx="1704050" cy="117562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Правила міжнародних договорів</a:t>
          </a:r>
        </a:p>
      </dgm:t>
    </dgm:pt>
    <dgm:pt modelId="{6B023679-65C9-4E0D-9104-9C5D18404C38}" type="parTrans" cxnId="{4A0CCF71-9BDD-4D56-98A1-EB6030503D62}">
      <dgm:prSet/>
      <dgm:spPr/>
      <dgm:t>
        <a:bodyPr/>
        <a:lstStyle/>
        <a:p>
          <a:endParaRPr lang="ru-RU"/>
        </a:p>
      </dgm:t>
    </dgm:pt>
    <dgm:pt modelId="{AD5DB754-6C1C-445C-BF27-DE52EE93DBD4}" type="sibTrans" cxnId="{4A0CCF71-9BDD-4D56-98A1-EB6030503D62}">
      <dgm:prSet/>
      <dgm:spPr>
        <a:xfrm>
          <a:off x="1235530" y="545596"/>
          <a:ext cx="3652256" cy="3652256"/>
        </a:xfrm>
        <a:solidFill>
          <a:srgbClr val="A5A5A5">
            <a:tint val="60000"/>
            <a:hueOff val="0"/>
            <a:satOff val="0"/>
            <a:lumOff val="0"/>
            <a:alphaOff val="0"/>
          </a:srgbClr>
        </a:solidFill>
        <a:ln>
          <a:noFill/>
        </a:ln>
        <a:effectLst/>
      </dgm:spPr>
      <dgm:t>
        <a:bodyPr/>
        <a:lstStyle/>
        <a:p>
          <a:endParaRPr lang="ru-RU"/>
        </a:p>
      </dgm:t>
    </dgm:pt>
    <dgm:pt modelId="{6CC250E2-4BA0-4B23-8735-BCF3A91668F1}">
      <dgm:prSet phldrT="[Текст]" custT="1"/>
      <dgm:spPr>
        <a:xfrm>
          <a:off x="4097041" y="1783910"/>
          <a:ext cx="1496845" cy="117562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Резолюції міжнародних делегацій</a:t>
          </a:r>
        </a:p>
      </dgm:t>
    </dgm:pt>
    <dgm:pt modelId="{3E36FE4E-6E71-434F-AFEA-13B9284377EC}" type="parTrans" cxnId="{4FF6D835-5ABB-4515-A0E7-D2C8C19A3929}">
      <dgm:prSet/>
      <dgm:spPr/>
      <dgm:t>
        <a:bodyPr/>
        <a:lstStyle/>
        <a:p>
          <a:endParaRPr lang="ru-RU"/>
        </a:p>
      </dgm:t>
    </dgm:pt>
    <dgm:pt modelId="{1E1F402B-613D-413D-AF0D-20FAC015473F}" type="sibTrans" cxnId="{4FF6D835-5ABB-4515-A0E7-D2C8C19A3929}">
      <dgm:prSet/>
      <dgm:spPr>
        <a:xfrm>
          <a:off x="1235530" y="545596"/>
          <a:ext cx="3652256" cy="3652256"/>
        </a:xfrm>
        <a:solidFill>
          <a:srgbClr val="A5A5A5">
            <a:tint val="60000"/>
            <a:hueOff val="0"/>
            <a:satOff val="0"/>
            <a:lumOff val="0"/>
            <a:alphaOff val="0"/>
          </a:srgbClr>
        </a:solidFill>
        <a:ln>
          <a:noFill/>
        </a:ln>
        <a:effectLst/>
      </dgm:spPr>
      <dgm:t>
        <a:bodyPr/>
        <a:lstStyle/>
        <a:p>
          <a:endParaRPr lang="ru-RU"/>
        </a:p>
      </dgm:t>
    </dgm:pt>
    <dgm:pt modelId="{BA4820A3-5E9C-4691-9471-8FCAADEB4468}">
      <dgm:prSet phldrT="[Текст]" custT="1"/>
      <dgm:spPr>
        <a:xfrm>
          <a:off x="2299457" y="3567716"/>
          <a:ext cx="1524402" cy="117562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Політичні домовленості</a:t>
          </a:r>
        </a:p>
      </dgm:t>
    </dgm:pt>
    <dgm:pt modelId="{E20E4EC1-BC65-4FB1-B33C-BB2E4E31EAAB}" type="parTrans" cxnId="{207CEFBA-E007-491F-8A70-83DF39A5304E}">
      <dgm:prSet/>
      <dgm:spPr/>
      <dgm:t>
        <a:bodyPr/>
        <a:lstStyle/>
        <a:p>
          <a:endParaRPr lang="ru-RU"/>
        </a:p>
      </dgm:t>
    </dgm:pt>
    <dgm:pt modelId="{48B74D09-BE84-466B-9A5F-D41067E70549}" type="sibTrans" cxnId="{207CEFBA-E007-491F-8A70-83DF39A5304E}">
      <dgm:prSet/>
      <dgm:spPr>
        <a:xfrm>
          <a:off x="1235530" y="545596"/>
          <a:ext cx="3652256" cy="3652256"/>
        </a:xfrm>
        <a:solidFill>
          <a:srgbClr val="A5A5A5">
            <a:tint val="60000"/>
            <a:hueOff val="0"/>
            <a:satOff val="0"/>
            <a:lumOff val="0"/>
            <a:alphaOff val="0"/>
          </a:srgbClr>
        </a:solidFill>
        <a:ln>
          <a:noFill/>
        </a:ln>
        <a:effectLst/>
      </dgm:spPr>
      <dgm:t>
        <a:bodyPr/>
        <a:lstStyle/>
        <a:p>
          <a:endParaRPr lang="ru-RU"/>
        </a:p>
      </dgm:t>
    </dgm:pt>
    <dgm:pt modelId="{38C8ACD5-2F7E-49BE-9928-F9714AE08618}">
      <dgm:prSet phldrT="[Текст]" custT="1"/>
      <dgm:spPr>
        <a:xfrm>
          <a:off x="483063" y="1783910"/>
          <a:ext cx="1589579" cy="117562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Міжнародні звичаї</a:t>
          </a:r>
        </a:p>
      </dgm:t>
    </dgm:pt>
    <dgm:pt modelId="{932B73EA-F8EA-4451-BC80-44B3F181BCBE}" type="parTrans" cxnId="{D9DB9996-A493-4D45-BB58-55273C287402}">
      <dgm:prSet/>
      <dgm:spPr/>
      <dgm:t>
        <a:bodyPr/>
        <a:lstStyle/>
        <a:p>
          <a:endParaRPr lang="ru-RU"/>
        </a:p>
      </dgm:t>
    </dgm:pt>
    <dgm:pt modelId="{C3E2BBE8-9877-4805-85B0-5FE4A1E7EC9A}" type="sibTrans" cxnId="{D9DB9996-A493-4D45-BB58-55273C287402}">
      <dgm:prSet/>
      <dgm:spPr>
        <a:xfrm>
          <a:off x="1235530" y="545596"/>
          <a:ext cx="3652256" cy="3652256"/>
        </a:xfrm>
        <a:solidFill>
          <a:srgbClr val="A5A5A5">
            <a:tint val="60000"/>
            <a:hueOff val="0"/>
            <a:satOff val="0"/>
            <a:lumOff val="0"/>
            <a:alphaOff val="0"/>
          </a:srgbClr>
        </a:solidFill>
        <a:ln>
          <a:noFill/>
        </a:ln>
        <a:effectLst/>
      </dgm:spPr>
      <dgm:t>
        <a:bodyPr/>
        <a:lstStyle/>
        <a:p>
          <a:endParaRPr lang="ru-RU"/>
        </a:p>
      </dgm:t>
    </dgm:pt>
    <dgm:pt modelId="{02922EA8-7A5C-44AF-93AC-630EDD287D7F}" type="pres">
      <dgm:prSet presAssocID="{B6A68B1E-2560-42CB-8AB6-7382623C136B}" presName="Name0" presStyleCnt="0">
        <dgm:presLayoutVars>
          <dgm:chMax val="1"/>
          <dgm:dir/>
          <dgm:animLvl val="ctr"/>
          <dgm:resizeHandles val="exact"/>
        </dgm:presLayoutVars>
      </dgm:prSet>
      <dgm:spPr/>
      <dgm:t>
        <a:bodyPr/>
        <a:lstStyle/>
        <a:p>
          <a:endParaRPr lang="ru-RU"/>
        </a:p>
      </dgm:t>
    </dgm:pt>
    <dgm:pt modelId="{10E6E29D-8F95-46D6-9C16-3F68C4942EF4}" type="pres">
      <dgm:prSet presAssocID="{E334FC62-FDC6-41BD-A743-C3615BC60AB9}" presName="centerShape" presStyleLbl="node0" presStyleIdx="0" presStyleCnt="1"/>
      <dgm:spPr>
        <a:prstGeom prst="ellipse">
          <a:avLst/>
        </a:prstGeom>
      </dgm:spPr>
      <dgm:t>
        <a:bodyPr/>
        <a:lstStyle/>
        <a:p>
          <a:endParaRPr lang="ru-RU"/>
        </a:p>
      </dgm:t>
    </dgm:pt>
    <dgm:pt modelId="{242F3247-D388-4DA4-87A3-E9AC3899EE37}" type="pres">
      <dgm:prSet presAssocID="{C2DF782E-E6A2-46B5-BBE3-ECE3469E2457}" presName="node" presStyleLbl="node1" presStyleIdx="0" presStyleCnt="4" custScaleX="144948">
        <dgm:presLayoutVars>
          <dgm:bulletEnabled val="1"/>
        </dgm:presLayoutVars>
      </dgm:prSet>
      <dgm:spPr>
        <a:prstGeom prst="ellipse">
          <a:avLst/>
        </a:prstGeom>
      </dgm:spPr>
      <dgm:t>
        <a:bodyPr/>
        <a:lstStyle/>
        <a:p>
          <a:endParaRPr lang="ru-RU"/>
        </a:p>
      </dgm:t>
    </dgm:pt>
    <dgm:pt modelId="{6BDD9D96-3C9A-4785-A0B2-4BCC39438EDC}" type="pres">
      <dgm:prSet presAssocID="{C2DF782E-E6A2-46B5-BBE3-ECE3469E2457}" presName="dummy" presStyleCnt="0"/>
      <dgm:spPr/>
    </dgm:pt>
    <dgm:pt modelId="{6F4D342F-DCB0-4D46-B927-D86B7361FC37}" type="pres">
      <dgm:prSet presAssocID="{AD5DB754-6C1C-445C-BF27-DE52EE93DBD4}" presName="sibTrans" presStyleLbl="sibTrans2D1" presStyleIdx="0" presStyleCnt="4"/>
      <dgm:spPr>
        <a:prstGeom prst="blockArc">
          <a:avLst>
            <a:gd name="adj1" fmla="val 16200000"/>
            <a:gd name="adj2" fmla="val 0"/>
            <a:gd name="adj3" fmla="val 4635"/>
          </a:avLst>
        </a:prstGeom>
      </dgm:spPr>
      <dgm:t>
        <a:bodyPr/>
        <a:lstStyle/>
        <a:p>
          <a:endParaRPr lang="ru-RU"/>
        </a:p>
      </dgm:t>
    </dgm:pt>
    <dgm:pt modelId="{646CE21A-6D4A-48CF-B91E-F7513F9434D4}" type="pres">
      <dgm:prSet presAssocID="{6CC250E2-4BA0-4B23-8735-BCF3A91668F1}" presName="node" presStyleLbl="node1" presStyleIdx="1" presStyleCnt="4" custScaleX="127323">
        <dgm:presLayoutVars>
          <dgm:bulletEnabled val="1"/>
        </dgm:presLayoutVars>
      </dgm:prSet>
      <dgm:spPr>
        <a:prstGeom prst="ellipse">
          <a:avLst/>
        </a:prstGeom>
      </dgm:spPr>
      <dgm:t>
        <a:bodyPr/>
        <a:lstStyle/>
        <a:p>
          <a:endParaRPr lang="ru-RU"/>
        </a:p>
      </dgm:t>
    </dgm:pt>
    <dgm:pt modelId="{3CA73B14-7BA1-479E-9DD0-C00FB40D8B23}" type="pres">
      <dgm:prSet presAssocID="{6CC250E2-4BA0-4B23-8735-BCF3A91668F1}" presName="dummy" presStyleCnt="0"/>
      <dgm:spPr/>
    </dgm:pt>
    <dgm:pt modelId="{EB7C9B35-AD31-4ED7-977C-E4DF2FF6B727}" type="pres">
      <dgm:prSet presAssocID="{1E1F402B-613D-413D-AF0D-20FAC015473F}" presName="sibTrans" presStyleLbl="sibTrans2D1" presStyleIdx="1" presStyleCnt="4"/>
      <dgm:spPr>
        <a:prstGeom prst="blockArc">
          <a:avLst>
            <a:gd name="adj1" fmla="val 0"/>
            <a:gd name="adj2" fmla="val 5400000"/>
            <a:gd name="adj3" fmla="val 4635"/>
          </a:avLst>
        </a:prstGeom>
      </dgm:spPr>
      <dgm:t>
        <a:bodyPr/>
        <a:lstStyle/>
        <a:p>
          <a:endParaRPr lang="ru-RU"/>
        </a:p>
      </dgm:t>
    </dgm:pt>
    <dgm:pt modelId="{106C96A1-9666-45EE-8D3D-89864EF0AADA}" type="pres">
      <dgm:prSet presAssocID="{BA4820A3-5E9C-4691-9471-8FCAADEB4468}" presName="node" presStyleLbl="node1" presStyleIdx="2" presStyleCnt="4" custScaleX="129667">
        <dgm:presLayoutVars>
          <dgm:bulletEnabled val="1"/>
        </dgm:presLayoutVars>
      </dgm:prSet>
      <dgm:spPr>
        <a:prstGeom prst="ellipse">
          <a:avLst/>
        </a:prstGeom>
      </dgm:spPr>
      <dgm:t>
        <a:bodyPr/>
        <a:lstStyle/>
        <a:p>
          <a:endParaRPr lang="ru-RU"/>
        </a:p>
      </dgm:t>
    </dgm:pt>
    <dgm:pt modelId="{C724B5C5-60EE-46A4-B4CC-D6279548FEA6}" type="pres">
      <dgm:prSet presAssocID="{BA4820A3-5E9C-4691-9471-8FCAADEB4468}" presName="dummy" presStyleCnt="0"/>
      <dgm:spPr/>
    </dgm:pt>
    <dgm:pt modelId="{C4591E96-4C80-460C-A447-737F9E0797EC}" type="pres">
      <dgm:prSet presAssocID="{48B74D09-BE84-466B-9A5F-D41067E70549}" presName="sibTrans" presStyleLbl="sibTrans2D1" presStyleIdx="2" presStyleCnt="4"/>
      <dgm:spPr>
        <a:prstGeom prst="blockArc">
          <a:avLst>
            <a:gd name="adj1" fmla="val 5400000"/>
            <a:gd name="adj2" fmla="val 10800000"/>
            <a:gd name="adj3" fmla="val 4635"/>
          </a:avLst>
        </a:prstGeom>
      </dgm:spPr>
      <dgm:t>
        <a:bodyPr/>
        <a:lstStyle/>
        <a:p>
          <a:endParaRPr lang="ru-RU"/>
        </a:p>
      </dgm:t>
    </dgm:pt>
    <dgm:pt modelId="{11D458AD-B1AA-482B-B956-F925BF1FB9DE}" type="pres">
      <dgm:prSet presAssocID="{38C8ACD5-2F7E-49BE-9928-F9714AE08618}" presName="node" presStyleLbl="node1" presStyleIdx="3" presStyleCnt="4" custScaleX="135211">
        <dgm:presLayoutVars>
          <dgm:bulletEnabled val="1"/>
        </dgm:presLayoutVars>
      </dgm:prSet>
      <dgm:spPr>
        <a:prstGeom prst="ellipse">
          <a:avLst/>
        </a:prstGeom>
      </dgm:spPr>
      <dgm:t>
        <a:bodyPr/>
        <a:lstStyle/>
        <a:p>
          <a:endParaRPr lang="ru-RU"/>
        </a:p>
      </dgm:t>
    </dgm:pt>
    <dgm:pt modelId="{AE1A3BE4-BE12-4154-B177-00D584E44276}" type="pres">
      <dgm:prSet presAssocID="{38C8ACD5-2F7E-49BE-9928-F9714AE08618}" presName="dummy" presStyleCnt="0"/>
      <dgm:spPr/>
    </dgm:pt>
    <dgm:pt modelId="{E991FBED-8BCA-420F-86BD-3D87491CD184}" type="pres">
      <dgm:prSet presAssocID="{C3E2BBE8-9877-4805-85B0-5FE4A1E7EC9A}" presName="sibTrans" presStyleLbl="sibTrans2D1" presStyleIdx="3" presStyleCnt="4"/>
      <dgm:spPr>
        <a:prstGeom prst="blockArc">
          <a:avLst>
            <a:gd name="adj1" fmla="val 10800000"/>
            <a:gd name="adj2" fmla="val 16200000"/>
            <a:gd name="adj3" fmla="val 4635"/>
          </a:avLst>
        </a:prstGeom>
      </dgm:spPr>
      <dgm:t>
        <a:bodyPr/>
        <a:lstStyle/>
        <a:p>
          <a:endParaRPr lang="ru-RU"/>
        </a:p>
      </dgm:t>
    </dgm:pt>
  </dgm:ptLst>
  <dgm:cxnLst>
    <dgm:cxn modelId="{372DE57A-61B7-4D68-BD91-D402D1AF8482}" type="presOf" srcId="{38C8ACD5-2F7E-49BE-9928-F9714AE08618}" destId="{11D458AD-B1AA-482B-B956-F925BF1FB9DE}" srcOrd="0" destOrd="0" presId="urn:microsoft.com/office/officeart/2005/8/layout/radial6"/>
    <dgm:cxn modelId="{4A0CCF71-9BDD-4D56-98A1-EB6030503D62}" srcId="{E334FC62-FDC6-41BD-A743-C3615BC60AB9}" destId="{C2DF782E-E6A2-46B5-BBE3-ECE3469E2457}" srcOrd="0" destOrd="0" parTransId="{6B023679-65C9-4E0D-9104-9C5D18404C38}" sibTransId="{AD5DB754-6C1C-445C-BF27-DE52EE93DBD4}"/>
    <dgm:cxn modelId="{4FF6D835-5ABB-4515-A0E7-D2C8C19A3929}" srcId="{E334FC62-FDC6-41BD-A743-C3615BC60AB9}" destId="{6CC250E2-4BA0-4B23-8735-BCF3A91668F1}" srcOrd="1" destOrd="0" parTransId="{3E36FE4E-6E71-434F-AFEA-13B9284377EC}" sibTransId="{1E1F402B-613D-413D-AF0D-20FAC015473F}"/>
    <dgm:cxn modelId="{5D8080F6-5100-4F09-AD9B-73BB334DEACA}" type="presOf" srcId="{6CC250E2-4BA0-4B23-8735-BCF3A91668F1}" destId="{646CE21A-6D4A-48CF-B91E-F7513F9434D4}" srcOrd="0" destOrd="0" presId="urn:microsoft.com/office/officeart/2005/8/layout/radial6"/>
    <dgm:cxn modelId="{D9DB9996-A493-4D45-BB58-55273C287402}" srcId="{E334FC62-FDC6-41BD-A743-C3615BC60AB9}" destId="{38C8ACD5-2F7E-49BE-9928-F9714AE08618}" srcOrd="3" destOrd="0" parTransId="{932B73EA-F8EA-4451-BC80-44B3F181BCBE}" sibTransId="{C3E2BBE8-9877-4805-85B0-5FE4A1E7EC9A}"/>
    <dgm:cxn modelId="{40BC13F5-6DEC-4654-95C5-C96E10BF4446}" type="presOf" srcId="{B6A68B1E-2560-42CB-8AB6-7382623C136B}" destId="{02922EA8-7A5C-44AF-93AC-630EDD287D7F}" srcOrd="0" destOrd="0" presId="urn:microsoft.com/office/officeart/2005/8/layout/radial6"/>
    <dgm:cxn modelId="{7682F7CF-147B-46E0-96E7-54CADBD1DA75}" type="presOf" srcId="{1E1F402B-613D-413D-AF0D-20FAC015473F}" destId="{EB7C9B35-AD31-4ED7-977C-E4DF2FF6B727}" srcOrd="0" destOrd="0" presId="urn:microsoft.com/office/officeart/2005/8/layout/radial6"/>
    <dgm:cxn modelId="{3447DA1E-8913-43CC-ABFC-E05285E3462A}" type="presOf" srcId="{E334FC62-FDC6-41BD-A743-C3615BC60AB9}" destId="{10E6E29D-8F95-46D6-9C16-3F68C4942EF4}" srcOrd="0" destOrd="0" presId="urn:microsoft.com/office/officeart/2005/8/layout/radial6"/>
    <dgm:cxn modelId="{82AF5716-723A-40CF-88AD-9F0B4CB0BF30}" type="presOf" srcId="{48B74D09-BE84-466B-9A5F-D41067E70549}" destId="{C4591E96-4C80-460C-A447-737F9E0797EC}" srcOrd="0" destOrd="0" presId="urn:microsoft.com/office/officeart/2005/8/layout/radial6"/>
    <dgm:cxn modelId="{37293594-99BC-4D49-8D58-9E63BB678F4A}" type="presOf" srcId="{C2DF782E-E6A2-46B5-BBE3-ECE3469E2457}" destId="{242F3247-D388-4DA4-87A3-E9AC3899EE37}" srcOrd="0" destOrd="0" presId="urn:microsoft.com/office/officeart/2005/8/layout/radial6"/>
    <dgm:cxn modelId="{FA24722E-AB39-439D-BE8A-DE45D74FBFEE}" type="presOf" srcId="{BA4820A3-5E9C-4691-9471-8FCAADEB4468}" destId="{106C96A1-9666-45EE-8D3D-89864EF0AADA}" srcOrd="0" destOrd="0" presId="urn:microsoft.com/office/officeart/2005/8/layout/radial6"/>
    <dgm:cxn modelId="{AE9C1C21-D4CF-4F59-B6FE-9F54851B147B}" srcId="{B6A68B1E-2560-42CB-8AB6-7382623C136B}" destId="{E334FC62-FDC6-41BD-A743-C3615BC60AB9}" srcOrd="0" destOrd="0" parTransId="{87991BDA-838A-47F3-9D89-DF6F3DAF1360}" sibTransId="{173FC1AA-E275-4DBA-B6A7-9978E65A7F9C}"/>
    <dgm:cxn modelId="{AAE4CCF0-3A27-446B-9041-025C658B9124}" type="presOf" srcId="{AD5DB754-6C1C-445C-BF27-DE52EE93DBD4}" destId="{6F4D342F-DCB0-4D46-B927-D86B7361FC37}" srcOrd="0" destOrd="0" presId="urn:microsoft.com/office/officeart/2005/8/layout/radial6"/>
    <dgm:cxn modelId="{207CEFBA-E007-491F-8A70-83DF39A5304E}" srcId="{E334FC62-FDC6-41BD-A743-C3615BC60AB9}" destId="{BA4820A3-5E9C-4691-9471-8FCAADEB4468}" srcOrd="2" destOrd="0" parTransId="{E20E4EC1-BC65-4FB1-B33C-BB2E4E31EAAB}" sibTransId="{48B74D09-BE84-466B-9A5F-D41067E70549}"/>
    <dgm:cxn modelId="{959CCAF0-A7B1-4F73-9E01-E4DE5E8A0BED}" type="presOf" srcId="{C3E2BBE8-9877-4805-85B0-5FE4A1E7EC9A}" destId="{E991FBED-8BCA-420F-86BD-3D87491CD184}" srcOrd="0" destOrd="0" presId="urn:microsoft.com/office/officeart/2005/8/layout/radial6"/>
    <dgm:cxn modelId="{19939C69-47C3-47BD-BB98-5C0948934BDA}" type="presParOf" srcId="{02922EA8-7A5C-44AF-93AC-630EDD287D7F}" destId="{10E6E29D-8F95-46D6-9C16-3F68C4942EF4}" srcOrd="0" destOrd="0" presId="urn:microsoft.com/office/officeart/2005/8/layout/radial6"/>
    <dgm:cxn modelId="{B401606A-BAA1-4EE4-8F48-8A28F367CC60}" type="presParOf" srcId="{02922EA8-7A5C-44AF-93AC-630EDD287D7F}" destId="{242F3247-D388-4DA4-87A3-E9AC3899EE37}" srcOrd="1" destOrd="0" presId="urn:microsoft.com/office/officeart/2005/8/layout/radial6"/>
    <dgm:cxn modelId="{624EC31A-C9D7-4D7C-B53B-DAB25DE01C4B}" type="presParOf" srcId="{02922EA8-7A5C-44AF-93AC-630EDD287D7F}" destId="{6BDD9D96-3C9A-4785-A0B2-4BCC39438EDC}" srcOrd="2" destOrd="0" presId="urn:microsoft.com/office/officeart/2005/8/layout/radial6"/>
    <dgm:cxn modelId="{E99541F4-5E26-4C45-A9E4-8EDD507A56C4}" type="presParOf" srcId="{02922EA8-7A5C-44AF-93AC-630EDD287D7F}" destId="{6F4D342F-DCB0-4D46-B927-D86B7361FC37}" srcOrd="3" destOrd="0" presId="urn:microsoft.com/office/officeart/2005/8/layout/radial6"/>
    <dgm:cxn modelId="{54FB7B06-5233-45FE-8F64-E164E45AABA6}" type="presParOf" srcId="{02922EA8-7A5C-44AF-93AC-630EDD287D7F}" destId="{646CE21A-6D4A-48CF-B91E-F7513F9434D4}" srcOrd="4" destOrd="0" presId="urn:microsoft.com/office/officeart/2005/8/layout/radial6"/>
    <dgm:cxn modelId="{3CD743F1-6D62-4714-AF59-254247F397D6}" type="presParOf" srcId="{02922EA8-7A5C-44AF-93AC-630EDD287D7F}" destId="{3CA73B14-7BA1-479E-9DD0-C00FB40D8B23}" srcOrd="5" destOrd="0" presId="urn:microsoft.com/office/officeart/2005/8/layout/radial6"/>
    <dgm:cxn modelId="{43A37207-D626-4D99-BFBA-8640C48F4637}" type="presParOf" srcId="{02922EA8-7A5C-44AF-93AC-630EDD287D7F}" destId="{EB7C9B35-AD31-4ED7-977C-E4DF2FF6B727}" srcOrd="6" destOrd="0" presId="urn:microsoft.com/office/officeart/2005/8/layout/radial6"/>
    <dgm:cxn modelId="{754E90EE-64B5-4F16-B58C-0347B17D266C}" type="presParOf" srcId="{02922EA8-7A5C-44AF-93AC-630EDD287D7F}" destId="{106C96A1-9666-45EE-8D3D-89864EF0AADA}" srcOrd="7" destOrd="0" presId="urn:microsoft.com/office/officeart/2005/8/layout/radial6"/>
    <dgm:cxn modelId="{DFD0E408-0D47-452F-A6FC-313F381F3CE6}" type="presParOf" srcId="{02922EA8-7A5C-44AF-93AC-630EDD287D7F}" destId="{C724B5C5-60EE-46A4-B4CC-D6279548FEA6}" srcOrd="8" destOrd="0" presId="urn:microsoft.com/office/officeart/2005/8/layout/radial6"/>
    <dgm:cxn modelId="{2BE8E134-708E-4CE1-B4CC-544D8B4BE478}" type="presParOf" srcId="{02922EA8-7A5C-44AF-93AC-630EDD287D7F}" destId="{C4591E96-4C80-460C-A447-737F9E0797EC}" srcOrd="9" destOrd="0" presId="urn:microsoft.com/office/officeart/2005/8/layout/radial6"/>
    <dgm:cxn modelId="{FB137B65-6AED-439A-B391-4676406B4CDB}" type="presParOf" srcId="{02922EA8-7A5C-44AF-93AC-630EDD287D7F}" destId="{11D458AD-B1AA-482B-B956-F925BF1FB9DE}" srcOrd="10" destOrd="0" presId="urn:microsoft.com/office/officeart/2005/8/layout/radial6"/>
    <dgm:cxn modelId="{16F9A73E-BA38-49AA-A131-F50ED973FD9F}" type="presParOf" srcId="{02922EA8-7A5C-44AF-93AC-630EDD287D7F}" destId="{AE1A3BE4-BE12-4154-B177-00D584E44276}" srcOrd="11" destOrd="0" presId="urn:microsoft.com/office/officeart/2005/8/layout/radial6"/>
    <dgm:cxn modelId="{CBE8223C-9659-40A6-9F2E-114C855F021E}" type="presParOf" srcId="{02922EA8-7A5C-44AF-93AC-630EDD287D7F}" destId="{E991FBED-8BCA-420F-86BD-3D87491CD184}" srcOrd="12"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C47CCF-0BF0-4D22-BEA1-B14D25957445}" type="doc">
      <dgm:prSet loTypeId="urn:microsoft.com/office/officeart/2005/8/layout/arrow3" loCatId="relationship" qsTypeId="urn:microsoft.com/office/officeart/2005/8/quickstyle/simple1" qsCatId="simple" csTypeId="urn:microsoft.com/office/officeart/2005/8/colors/accent3_2" csCatId="accent3" phldr="1"/>
      <dgm:spPr/>
      <dgm:t>
        <a:bodyPr/>
        <a:lstStyle/>
        <a:p>
          <a:endParaRPr lang="ru-RU"/>
        </a:p>
      </dgm:t>
    </dgm:pt>
    <dgm:pt modelId="{40DA707C-3A26-4D54-B759-F94294F0272D}">
      <dgm:prSet phldrT="[Текст]" custT="1"/>
      <dgm:spPr>
        <a:xfrm>
          <a:off x="3220783" y="0"/>
          <a:ext cx="1944624" cy="1280160"/>
        </a:xfrm>
        <a:noFill/>
        <a:ln>
          <a:noFill/>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Зобов’язують держави забезпечувати та захищати закріплені у міжнародно-правових актах права дітей у сфері міждержавного усиновлення</a:t>
          </a:r>
        </a:p>
      </dgm:t>
    </dgm:pt>
    <dgm:pt modelId="{949DD2A7-51D3-4FF3-A820-0AF57EDE29F6}" type="parTrans" cxnId="{D4126F8D-B8A6-4A72-89DD-0C686C6C5346}">
      <dgm:prSet/>
      <dgm:spPr/>
      <dgm:t>
        <a:bodyPr/>
        <a:lstStyle/>
        <a:p>
          <a:endParaRPr lang="ru-RU"/>
        </a:p>
      </dgm:t>
    </dgm:pt>
    <dgm:pt modelId="{A30E977F-54B5-4CB8-8C1B-7096FC568961}" type="sibTrans" cxnId="{D4126F8D-B8A6-4A72-89DD-0C686C6C5346}">
      <dgm:prSet/>
      <dgm:spPr/>
      <dgm:t>
        <a:bodyPr/>
        <a:lstStyle/>
        <a:p>
          <a:endParaRPr lang="ru-RU"/>
        </a:p>
      </dgm:t>
    </dgm:pt>
    <dgm:pt modelId="{315CC33A-8D30-40AE-959F-0F0C423B9856}">
      <dgm:prSet phldrT="[Текст]" custT="1"/>
      <dgm:spPr>
        <a:xfrm>
          <a:off x="911542" y="1767840"/>
          <a:ext cx="1944624" cy="1280160"/>
        </a:xfrm>
        <a:noFill/>
        <a:ln>
          <a:noFill/>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Надають індивіду право вимагати від держави виконання її міжнародних зобов’язань</a:t>
          </a:r>
        </a:p>
      </dgm:t>
    </dgm:pt>
    <dgm:pt modelId="{1CA86E1D-32CD-41DD-9115-7CA17C75BFB1}" type="parTrans" cxnId="{59C352AC-DAD7-46A0-B27B-35ADB01C058F}">
      <dgm:prSet/>
      <dgm:spPr/>
      <dgm:t>
        <a:bodyPr/>
        <a:lstStyle/>
        <a:p>
          <a:endParaRPr lang="ru-RU"/>
        </a:p>
      </dgm:t>
    </dgm:pt>
    <dgm:pt modelId="{472C45F3-EE5B-4DD8-9A01-7C54E1A6E9DC}" type="sibTrans" cxnId="{59C352AC-DAD7-46A0-B27B-35ADB01C058F}">
      <dgm:prSet/>
      <dgm:spPr/>
      <dgm:t>
        <a:bodyPr/>
        <a:lstStyle/>
        <a:p>
          <a:endParaRPr lang="ru-RU"/>
        </a:p>
      </dgm:t>
    </dgm:pt>
    <dgm:pt modelId="{2E79BD4E-EC0F-4EFC-8B0E-40CDBDFE5179}" type="pres">
      <dgm:prSet presAssocID="{3BC47CCF-0BF0-4D22-BEA1-B14D25957445}" presName="compositeShape" presStyleCnt="0">
        <dgm:presLayoutVars>
          <dgm:chMax val="2"/>
          <dgm:dir/>
          <dgm:resizeHandles val="exact"/>
        </dgm:presLayoutVars>
      </dgm:prSet>
      <dgm:spPr/>
      <dgm:t>
        <a:bodyPr/>
        <a:lstStyle/>
        <a:p>
          <a:endParaRPr lang="ru-RU"/>
        </a:p>
      </dgm:t>
    </dgm:pt>
    <dgm:pt modelId="{6E8AB1BB-EBB9-43C1-9481-44BF65C176C6}" type="pres">
      <dgm:prSet presAssocID="{3BC47CCF-0BF0-4D22-BEA1-B14D25957445}" presName="divider" presStyleLbl="fgShp" presStyleIdx="0" presStyleCnt="1"/>
      <dgm:spPr>
        <a:xfrm rot="21300000">
          <a:off x="18648" y="1178184"/>
          <a:ext cx="6039653" cy="691631"/>
        </a:xfrm>
        <a:prstGeom prst="mathMinus">
          <a:avLst/>
        </a:prstGeom>
        <a:solidFill>
          <a:srgbClr val="A5A5A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D80974F-844D-4DF4-9769-1174CC309555}" type="pres">
      <dgm:prSet presAssocID="{40DA707C-3A26-4D54-B759-F94294F0272D}" presName="downArrow" presStyleLbl="node1" presStyleIdx="0" presStyleCnt="2"/>
      <dgm:spPr>
        <a:xfrm>
          <a:off x="729234" y="152400"/>
          <a:ext cx="1823085" cy="1219200"/>
        </a:xfrm>
        <a:prstGeom prst="downArrow">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163659BD-69F8-4F16-9047-A76AA25AA0B6}" type="pres">
      <dgm:prSet presAssocID="{40DA707C-3A26-4D54-B759-F94294F0272D}" presName="downArrowText" presStyleLbl="revTx" presStyleIdx="0" presStyleCnt="2" custScaleX="173749">
        <dgm:presLayoutVars>
          <dgm:bulletEnabled val="1"/>
        </dgm:presLayoutVars>
      </dgm:prSet>
      <dgm:spPr>
        <a:prstGeom prst="rect">
          <a:avLst/>
        </a:prstGeom>
      </dgm:spPr>
      <dgm:t>
        <a:bodyPr/>
        <a:lstStyle/>
        <a:p>
          <a:endParaRPr lang="ru-RU"/>
        </a:p>
      </dgm:t>
    </dgm:pt>
    <dgm:pt modelId="{30782BF9-CE3C-4F12-B359-346FCDED7CE7}" type="pres">
      <dgm:prSet presAssocID="{315CC33A-8D30-40AE-959F-0F0C423B9856}" presName="upArrow" presStyleLbl="node1" presStyleIdx="1" presStyleCnt="2"/>
      <dgm:spPr>
        <a:xfrm>
          <a:off x="3524631" y="1676400"/>
          <a:ext cx="1823085" cy="1219200"/>
        </a:xfrm>
        <a:prstGeom prst="upArrow">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8C9D5C0-E1C0-4A99-9C8D-8131291A5889}" type="pres">
      <dgm:prSet presAssocID="{315CC33A-8D30-40AE-959F-0F0C423B9856}" presName="upArrowText" presStyleLbl="revTx" presStyleIdx="1" presStyleCnt="2" custScaleX="171359">
        <dgm:presLayoutVars>
          <dgm:bulletEnabled val="1"/>
        </dgm:presLayoutVars>
      </dgm:prSet>
      <dgm:spPr>
        <a:prstGeom prst="rect">
          <a:avLst/>
        </a:prstGeom>
      </dgm:spPr>
      <dgm:t>
        <a:bodyPr/>
        <a:lstStyle/>
        <a:p>
          <a:endParaRPr lang="ru-RU"/>
        </a:p>
      </dgm:t>
    </dgm:pt>
  </dgm:ptLst>
  <dgm:cxnLst>
    <dgm:cxn modelId="{D4126F8D-B8A6-4A72-89DD-0C686C6C5346}" srcId="{3BC47CCF-0BF0-4D22-BEA1-B14D25957445}" destId="{40DA707C-3A26-4D54-B759-F94294F0272D}" srcOrd="0" destOrd="0" parTransId="{949DD2A7-51D3-4FF3-A820-0AF57EDE29F6}" sibTransId="{A30E977F-54B5-4CB8-8C1B-7096FC568961}"/>
    <dgm:cxn modelId="{355EC9CA-D8B0-4CD2-B76A-5EB87A44E307}" type="presOf" srcId="{315CC33A-8D30-40AE-959F-0F0C423B9856}" destId="{78C9D5C0-E1C0-4A99-9C8D-8131291A5889}" srcOrd="0" destOrd="0" presId="urn:microsoft.com/office/officeart/2005/8/layout/arrow3"/>
    <dgm:cxn modelId="{1D899983-6FC9-4F2F-89DD-87FDACA5EB9B}" type="presOf" srcId="{3BC47CCF-0BF0-4D22-BEA1-B14D25957445}" destId="{2E79BD4E-EC0F-4EFC-8B0E-40CDBDFE5179}" srcOrd="0" destOrd="0" presId="urn:microsoft.com/office/officeart/2005/8/layout/arrow3"/>
    <dgm:cxn modelId="{59C352AC-DAD7-46A0-B27B-35ADB01C058F}" srcId="{3BC47CCF-0BF0-4D22-BEA1-B14D25957445}" destId="{315CC33A-8D30-40AE-959F-0F0C423B9856}" srcOrd="1" destOrd="0" parTransId="{1CA86E1D-32CD-41DD-9115-7CA17C75BFB1}" sibTransId="{472C45F3-EE5B-4DD8-9A01-7C54E1A6E9DC}"/>
    <dgm:cxn modelId="{E5E6EF6F-1620-4F56-B16F-74FD8F076862}" type="presOf" srcId="{40DA707C-3A26-4D54-B759-F94294F0272D}" destId="{163659BD-69F8-4F16-9047-A76AA25AA0B6}" srcOrd="0" destOrd="0" presId="urn:microsoft.com/office/officeart/2005/8/layout/arrow3"/>
    <dgm:cxn modelId="{9C5C0541-669A-4341-9163-075EE61240B4}" type="presParOf" srcId="{2E79BD4E-EC0F-4EFC-8B0E-40CDBDFE5179}" destId="{6E8AB1BB-EBB9-43C1-9481-44BF65C176C6}" srcOrd="0" destOrd="0" presId="urn:microsoft.com/office/officeart/2005/8/layout/arrow3"/>
    <dgm:cxn modelId="{1E91C880-EEC6-4BD1-95A6-4B460B3A9C3E}" type="presParOf" srcId="{2E79BD4E-EC0F-4EFC-8B0E-40CDBDFE5179}" destId="{ED80974F-844D-4DF4-9769-1174CC309555}" srcOrd="1" destOrd="0" presId="urn:microsoft.com/office/officeart/2005/8/layout/arrow3"/>
    <dgm:cxn modelId="{22171721-C2D2-46EF-BD7F-B5FBD731A817}" type="presParOf" srcId="{2E79BD4E-EC0F-4EFC-8B0E-40CDBDFE5179}" destId="{163659BD-69F8-4F16-9047-A76AA25AA0B6}" srcOrd="2" destOrd="0" presId="urn:microsoft.com/office/officeart/2005/8/layout/arrow3"/>
    <dgm:cxn modelId="{37FA5081-C8BF-4855-B11B-FEDA2A918842}" type="presParOf" srcId="{2E79BD4E-EC0F-4EFC-8B0E-40CDBDFE5179}" destId="{30782BF9-CE3C-4F12-B359-346FCDED7CE7}" srcOrd="3" destOrd="0" presId="urn:microsoft.com/office/officeart/2005/8/layout/arrow3"/>
    <dgm:cxn modelId="{ED09EFC3-BC1D-48CE-8A67-205115D52DFC}" type="presParOf" srcId="{2E79BD4E-EC0F-4EFC-8B0E-40CDBDFE5179}" destId="{78C9D5C0-E1C0-4A99-9C8D-8131291A5889}" srcOrd="4" destOrd="0" presId="urn:microsoft.com/office/officeart/2005/8/layout/arrow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E43020B-4925-4395-87AB-FA6401E1798F}"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E938B54A-32D8-4816-A4DD-E8AFC26B93FE}">
      <dgm:prSet phldrT="[Текст]" custT="1"/>
      <dgm:spPr>
        <a:xfrm>
          <a:off x="283403" y="110260"/>
          <a:ext cx="5668068" cy="718324"/>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r>
            <a:rPr lang="ru-RU" sz="1400">
              <a:solidFill>
                <a:sysClr val="windowText" lastClr="000000">
                  <a:hueOff val="0"/>
                  <a:satOff val="0"/>
                  <a:lumOff val="0"/>
                  <a:alphaOff val="0"/>
                </a:sysClr>
              </a:solidFill>
              <a:latin typeface="Times New Roman" pitchFamily="18" charset="0"/>
              <a:ea typeface="+mn-ea"/>
              <a:cs typeface="Times New Roman" pitchFamily="18" charset="0"/>
            </a:rPr>
            <a:t>Конвенція ООН про права дитини від 20 листопада 1989 р.</a:t>
          </a:r>
        </a:p>
      </dgm:t>
    </dgm:pt>
    <dgm:pt modelId="{A76D5268-B2FD-4598-AF1A-2F2C3A760347}" type="parTrans" cxnId="{617DE9CC-91B8-4A1C-8D74-CD927E4FF533}">
      <dgm:prSet/>
      <dgm:spPr/>
      <dgm:t>
        <a:bodyPr/>
        <a:lstStyle/>
        <a:p>
          <a:endParaRPr lang="ru-RU"/>
        </a:p>
      </dgm:t>
    </dgm:pt>
    <dgm:pt modelId="{3A380455-F9B4-4C54-8B8C-77279DF80522}" type="sibTrans" cxnId="{617DE9CC-91B8-4A1C-8D74-CD927E4FF533}">
      <dgm:prSet/>
      <dgm:spPr/>
      <dgm:t>
        <a:bodyPr/>
        <a:lstStyle/>
        <a:p>
          <a:endParaRPr lang="ru-RU"/>
        </a:p>
      </dgm:t>
    </dgm:pt>
    <dgm:pt modelId="{341F046D-186E-4478-A736-A6A7F5C550A5}">
      <dgm:prSet phldrT="[Текст]" custT="1"/>
      <dgm:spPr>
        <a:xfrm>
          <a:off x="283403" y="983745"/>
          <a:ext cx="5668068" cy="767294"/>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Конвенція про захист дітей та співробітництво в галузі міждержавного усиновлення  від 29 травня 1993 р.</a:t>
          </a:r>
        </a:p>
      </dgm:t>
    </dgm:pt>
    <dgm:pt modelId="{E76A4747-0712-4D51-9C99-52BFBAEDCD13}" type="parTrans" cxnId="{E785DA2A-B863-43AD-B383-174A34143515}">
      <dgm:prSet/>
      <dgm:spPr/>
      <dgm:t>
        <a:bodyPr/>
        <a:lstStyle/>
        <a:p>
          <a:endParaRPr lang="ru-RU"/>
        </a:p>
      </dgm:t>
    </dgm:pt>
    <dgm:pt modelId="{933A4D36-57C0-4DD6-A876-4461BF0DA61D}" type="sibTrans" cxnId="{E785DA2A-B863-43AD-B383-174A34143515}">
      <dgm:prSet/>
      <dgm:spPr/>
      <dgm:t>
        <a:bodyPr/>
        <a:lstStyle/>
        <a:p>
          <a:endParaRPr lang="ru-RU"/>
        </a:p>
      </dgm:t>
    </dgm:pt>
    <dgm:pt modelId="{ECC2F96B-3332-44ED-A54A-2F1070A5FD82}">
      <dgm:prSet phldrT="[Текст]" custT="1"/>
      <dgm:spPr>
        <a:xfrm>
          <a:off x="283403" y="1930409"/>
          <a:ext cx="5668068" cy="791396"/>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Європейська конвенція про усиновлення дітей (переглянута) від  27 листопада 2008 р.</a:t>
          </a:r>
        </a:p>
      </dgm:t>
    </dgm:pt>
    <dgm:pt modelId="{5EB45A4F-A4DC-4A8A-92DF-F1591C086E5B}" type="parTrans" cxnId="{D9C2C5B5-B120-4473-BC3D-1E13EF34C2D4}">
      <dgm:prSet/>
      <dgm:spPr/>
      <dgm:t>
        <a:bodyPr/>
        <a:lstStyle/>
        <a:p>
          <a:endParaRPr lang="ru-RU"/>
        </a:p>
      </dgm:t>
    </dgm:pt>
    <dgm:pt modelId="{B503D844-B619-48A7-82FD-9F4EF06773C3}" type="sibTrans" cxnId="{D9C2C5B5-B120-4473-BC3D-1E13EF34C2D4}">
      <dgm:prSet/>
      <dgm:spPr/>
      <dgm:t>
        <a:bodyPr/>
        <a:lstStyle/>
        <a:p>
          <a:endParaRPr lang="ru-RU"/>
        </a:p>
      </dgm:t>
    </dgm:pt>
    <dgm:pt modelId="{9DEBF4F2-B89D-4329-885B-9DEED7C5F6AB}">
      <dgm:prSet custT="1"/>
      <dgm:spPr>
        <a:xfrm>
          <a:off x="294158" y="2995600"/>
          <a:ext cx="5658185" cy="75070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Європейська конвенція про здійснення прав дітей  від 25 січня 1996 р.</a:t>
          </a:r>
        </a:p>
      </dgm:t>
    </dgm:pt>
    <dgm:pt modelId="{6CC2260C-1EB3-4A58-99EF-09FAEC9FBE8B}" type="parTrans" cxnId="{BE1CD862-D280-4A7F-BFE8-FBF999D8900D}">
      <dgm:prSet/>
      <dgm:spPr/>
      <dgm:t>
        <a:bodyPr/>
        <a:lstStyle/>
        <a:p>
          <a:endParaRPr lang="ru-RU"/>
        </a:p>
      </dgm:t>
    </dgm:pt>
    <dgm:pt modelId="{2E9BF419-AA45-45DC-89B3-78E582DF6BD7}" type="sibTrans" cxnId="{BE1CD862-D280-4A7F-BFE8-FBF999D8900D}">
      <dgm:prSet/>
      <dgm:spPr/>
      <dgm:t>
        <a:bodyPr/>
        <a:lstStyle/>
        <a:p>
          <a:endParaRPr lang="ru-RU"/>
        </a:p>
      </dgm:t>
    </dgm:pt>
    <dgm:pt modelId="{03FC7613-826C-493F-BA11-35FA0F3405C7}">
      <dgm:prSet custT="1"/>
      <dgm:spPr>
        <a:xfrm>
          <a:off x="283403" y="3923628"/>
          <a:ext cx="5668068" cy="82209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Конвенції про цивільно-правові аспекти міжнародного викрадення дітей від від 25 жовтня 1980 р.</a:t>
          </a:r>
        </a:p>
      </dgm:t>
    </dgm:pt>
    <dgm:pt modelId="{9F714EA7-E6A7-48C2-8864-E4D4FFF458AB}" type="parTrans" cxnId="{339A9B6A-90EE-4B71-89C5-916E9D5B68A9}">
      <dgm:prSet/>
      <dgm:spPr/>
      <dgm:t>
        <a:bodyPr/>
        <a:lstStyle/>
        <a:p>
          <a:endParaRPr lang="ru-RU"/>
        </a:p>
      </dgm:t>
    </dgm:pt>
    <dgm:pt modelId="{C3AC81B8-2ABD-46FE-9835-AA8F517DA7A9}" type="sibTrans" cxnId="{339A9B6A-90EE-4B71-89C5-916E9D5B68A9}">
      <dgm:prSet/>
      <dgm:spPr/>
      <dgm:t>
        <a:bodyPr/>
        <a:lstStyle/>
        <a:p>
          <a:endParaRPr lang="ru-RU"/>
        </a:p>
      </dgm:t>
    </dgm:pt>
    <dgm:pt modelId="{15181248-C06B-4D65-B508-9E35C738046D}" type="pres">
      <dgm:prSet presAssocID="{DE43020B-4925-4395-87AB-FA6401E1798F}" presName="linear" presStyleCnt="0">
        <dgm:presLayoutVars>
          <dgm:dir/>
          <dgm:animLvl val="lvl"/>
          <dgm:resizeHandles val="exact"/>
        </dgm:presLayoutVars>
      </dgm:prSet>
      <dgm:spPr/>
      <dgm:t>
        <a:bodyPr/>
        <a:lstStyle/>
        <a:p>
          <a:endParaRPr lang="ru-RU"/>
        </a:p>
      </dgm:t>
    </dgm:pt>
    <dgm:pt modelId="{5320E9BF-21EE-46EB-8714-FB9E390F2264}" type="pres">
      <dgm:prSet presAssocID="{E938B54A-32D8-4816-A4DD-E8AFC26B93FE}" presName="parentLin" presStyleCnt="0"/>
      <dgm:spPr/>
    </dgm:pt>
    <dgm:pt modelId="{A7B48A86-B46E-4A5F-BE05-86DE8E702CDC}" type="pres">
      <dgm:prSet presAssocID="{E938B54A-32D8-4816-A4DD-E8AFC26B93FE}" presName="parentLeftMargin" presStyleLbl="node1" presStyleIdx="0" presStyleCnt="5"/>
      <dgm:spPr>
        <a:prstGeom prst="roundRect">
          <a:avLst/>
        </a:prstGeom>
      </dgm:spPr>
      <dgm:t>
        <a:bodyPr/>
        <a:lstStyle/>
        <a:p>
          <a:endParaRPr lang="ru-RU"/>
        </a:p>
      </dgm:t>
    </dgm:pt>
    <dgm:pt modelId="{C4E74F23-2FEF-4D75-9545-0F031824CFE1}" type="pres">
      <dgm:prSet presAssocID="{E938B54A-32D8-4816-A4DD-E8AFC26B93FE}" presName="parentText" presStyleLbl="node1" presStyleIdx="0" presStyleCnt="5" custScaleX="142857" custScaleY="45062">
        <dgm:presLayoutVars>
          <dgm:chMax val="0"/>
          <dgm:bulletEnabled val="1"/>
        </dgm:presLayoutVars>
      </dgm:prSet>
      <dgm:spPr/>
      <dgm:t>
        <a:bodyPr/>
        <a:lstStyle/>
        <a:p>
          <a:endParaRPr lang="ru-RU"/>
        </a:p>
      </dgm:t>
    </dgm:pt>
    <dgm:pt modelId="{22A973B9-9A7F-48AA-BF1A-5500C6B0C53D}" type="pres">
      <dgm:prSet presAssocID="{E938B54A-32D8-4816-A4DD-E8AFC26B93FE}" presName="negativeSpace" presStyleCnt="0"/>
      <dgm:spPr/>
    </dgm:pt>
    <dgm:pt modelId="{78548EB9-1A74-4AB8-88C3-60467745CA01}" type="pres">
      <dgm:prSet presAssocID="{E938B54A-32D8-4816-A4DD-E8AFC26B93FE}" presName="childText" presStyleLbl="conFgAcc1" presStyleIdx="0" presStyleCnt="5" custScaleY="48545">
        <dgm:presLayoutVars>
          <dgm:bulletEnabled val="1"/>
        </dgm:presLayoutVars>
      </dgm:prSet>
      <dgm:spPr>
        <a:xfrm>
          <a:off x="0" y="31545"/>
          <a:ext cx="5952931" cy="6606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C599F729-4786-45A1-B6B2-76EDA200328F}" type="pres">
      <dgm:prSet presAssocID="{3A380455-F9B4-4C54-8B8C-77279DF80522}" presName="spaceBetweenRectangles" presStyleCnt="0"/>
      <dgm:spPr/>
    </dgm:pt>
    <dgm:pt modelId="{EF87870E-A38C-43C5-A507-E45DCDB9DDF6}" type="pres">
      <dgm:prSet presAssocID="{341F046D-186E-4478-A736-A6A7F5C550A5}" presName="parentLin" presStyleCnt="0"/>
      <dgm:spPr/>
    </dgm:pt>
    <dgm:pt modelId="{32EABD38-4EC8-4E7E-BB9E-D8C6E030A0B4}" type="pres">
      <dgm:prSet presAssocID="{341F046D-186E-4478-A736-A6A7F5C550A5}" presName="parentLeftMargin" presStyleLbl="node1" presStyleIdx="0" presStyleCnt="5"/>
      <dgm:spPr>
        <a:prstGeom prst="roundRect">
          <a:avLst/>
        </a:prstGeom>
      </dgm:spPr>
      <dgm:t>
        <a:bodyPr/>
        <a:lstStyle/>
        <a:p>
          <a:endParaRPr lang="ru-RU"/>
        </a:p>
      </dgm:t>
    </dgm:pt>
    <dgm:pt modelId="{C2C8D4D2-F8FB-4E33-905E-248F269428A2}" type="pres">
      <dgm:prSet presAssocID="{341F046D-186E-4478-A736-A6A7F5C550A5}" presName="parentText" presStyleLbl="node1" presStyleIdx="1" presStyleCnt="5" custScaleX="142857" custScaleY="48134">
        <dgm:presLayoutVars>
          <dgm:chMax val="0"/>
          <dgm:bulletEnabled val="1"/>
        </dgm:presLayoutVars>
      </dgm:prSet>
      <dgm:spPr/>
      <dgm:t>
        <a:bodyPr/>
        <a:lstStyle/>
        <a:p>
          <a:endParaRPr lang="ru-RU"/>
        </a:p>
      </dgm:t>
    </dgm:pt>
    <dgm:pt modelId="{1FC97BD6-B6CD-4BA3-9C8B-3ADE12EF2FE5}" type="pres">
      <dgm:prSet presAssocID="{341F046D-186E-4478-A736-A6A7F5C550A5}" presName="negativeSpace" presStyleCnt="0"/>
      <dgm:spPr/>
    </dgm:pt>
    <dgm:pt modelId="{9D6CD737-18EC-4306-87E1-0599BD461AC6}" type="pres">
      <dgm:prSet presAssocID="{341F046D-186E-4478-A736-A6A7F5C550A5}" presName="childText" presStyleLbl="conFgAcc1" presStyleIdx="1" presStyleCnt="5" custScaleY="50324">
        <dgm:presLayoutVars>
          <dgm:bulletEnabled val="1"/>
        </dgm:presLayoutVars>
      </dgm:prSet>
      <dgm:spPr>
        <a:xfrm>
          <a:off x="0" y="954000"/>
          <a:ext cx="5952931" cy="684808"/>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E22E0124-72F2-482E-B571-DAB46471E21F}" type="pres">
      <dgm:prSet presAssocID="{933A4D36-57C0-4DD6-A876-4461BF0DA61D}" presName="spaceBetweenRectangles" presStyleCnt="0"/>
      <dgm:spPr/>
    </dgm:pt>
    <dgm:pt modelId="{BE0AA9E2-F70F-4F9E-A854-BAC87430FA1C}" type="pres">
      <dgm:prSet presAssocID="{ECC2F96B-3332-44ED-A54A-2F1070A5FD82}" presName="parentLin" presStyleCnt="0"/>
      <dgm:spPr/>
    </dgm:pt>
    <dgm:pt modelId="{BAD46B8F-41DC-442B-9FDC-B97215695466}" type="pres">
      <dgm:prSet presAssocID="{ECC2F96B-3332-44ED-A54A-2F1070A5FD82}" presName="parentLeftMargin" presStyleLbl="node1" presStyleIdx="1" presStyleCnt="5"/>
      <dgm:spPr>
        <a:prstGeom prst="roundRect">
          <a:avLst/>
        </a:prstGeom>
      </dgm:spPr>
      <dgm:t>
        <a:bodyPr/>
        <a:lstStyle/>
        <a:p>
          <a:endParaRPr lang="ru-RU"/>
        </a:p>
      </dgm:t>
    </dgm:pt>
    <dgm:pt modelId="{F1DCD3FD-8EE8-4057-98DF-538E10349ED0}" type="pres">
      <dgm:prSet presAssocID="{ECC2F96B-3332-44ED-A54A-2F1070A5FD82}" presName="parentText" presStyleLbl="node1" presStyleIdx="2" presStyleCnt="5" custScaleX="142857" custScaleY="49646">
        <dgm:presLayoutVars>
          <dgm:chMax val="0"/>
          <dgm:bulletEnabled val="1"/>
        </dgm:presLayoutVars>
      </dgm:prSet>
      <dgm:spPr/>
      <dgm:t>
        <a:bodyPr/>
        <a:lstStyle/>
        <a:p>
          <a:endParaRPr lang="ru-RU"/>
        </a:p>
      </dgm:t>
    </dgm:pt>
    <dgm:pt modelId="{3671AB67-0F71-4BD6-9C41-429EB586EFC8}" type="pres">
      <dgm:prSet presAssocID="{ECC2F96B-3332-44ED-A54A-2F1070A5FD82}" presName="negativeSpace" presStyleCnt="0"/>
      <dgm:spPr/>
    </dgm:pt>
    <dgm:pt modelId="{4B4DB27B-B267-4F28-9AD2-EFB003CE72A3}" type="pres">
      <dgm:prSet presAssocID="{ECC2F96B-3332-44ED-A54A-2F1070A5FD82}" presName="childText" presStyleLbl="conFgAcc1" presStyleIdx="2" presStyleCnt="5" custScaleY="57263" custLinFactNeighborX="-313" custLinFactNeighborY="27738">
        <dgm:presLayoutVars>
          <dgm:bulletEnabled val="1"/>
        </dgm:presLayoutVars>
      </dgm:prSet>
      <dgm:spPr>
        <a:xfrm>
          <a:off x="0" y="2005650"/>
          <a:ext cx="5952931" cy="779234"/>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C64E2748-117B-47A8-870F-14CC8B20CD4E}" type="pres">
      <dgm:prSet presAssocID="{B503D844-B619-48A7-82FD-9F4EF06773C3}" presName="spaceBetweenRectangles" presStyleCnt="0"/>
      <dgm:spPr/>
    </dgm:pt>
    <dgm:pt modelId="{C1025988-06EF-496A-8AAB-E2F1E9E6CF7C}" type="pres">
      <dgm:prSet presAssocID="{9DEBF4F2-B89D-4329-885B-9DEED7C5F6AB}" presName="parentLin" presStyleCnt="0"/>
      <dgm:spPr/>
    </dgm:pt>
    <dgm:pt modelId="{716F19DD-734E-462A-9C7E-649DAED0C2BC}" type="pres">
      <dgm:prSet presAssocID="{9DEBF4F2-B89D-4329-885B-9DEED7C5F6AB}" presName="parentLeftMargin" presStyleLbl="node1" presStyleIdx="2" presStyleCnt="5"/>
      <dgm:spPr>
        <a:prstGeom prst="roundRect">
          <a:avLst/>
        </a:prstGeom>
      </dgm:spPr>
      <dgm:t>
        <a:bodyPr/>
        <a:lstStyle/>
        <a:p>
          <a:endParaRPr lang="ru-RU"/>
        </a:p>
      </dgm:t>
    </dgm:pt>
    <dgm:pt modelId="{5796B668-FC39-4CA3-BDBE-A8AEE66D3DF9}" type="pres">
      <dgm:prSet presAssocID="{9DEBF4F2-B89D-4329-885B-9DEED7C5F6AB}" presName="parentText" presStyleLbl="node1" presStyleIdx="3" presStyleCnt="5" custScaleX="137394" custScaleY="47093">
        <dgm:presLayoutVars>
          <dgm:chMax val="0"/>
          <dgm:bulletEnabled val="1"/>
        </dgm:presLayoutVars>
      </dgm:prSet>
      <dgm:spPr/>
      <dgm:t>
        <a:bodyPr/>
        <a:lstStyle/>
        <a:p>
          <a:endParaRPr lang="ru-RU"/>
        </a:p>
      </dgm:t>
    </dgm:pt>
    <dgm:pt modelId="{4149A142-E616-4A06-A730-9E77AE2CFDCE}" type="pres">
      <dgm:prSet presAssocID="{9DEBF4F2-B89D-4329-885B-9DEED7C5F6AB}" presName="negativeSpace" presStyleCnt="0"/>
      <dgm:spPr/>
    </dgm:pt>
    <dgm:pt modelId="{C7A25ECF-1990-4994-969D-5762A26F48A6}" type="pres">
      <dgm:prSet presAssocID="{9DEBF4F2-B89D-4329-885B-9DEED7C5F6AB}" presName="childText" presStyleLbl="conFgAcc1" presStyleIdx="3" presStyleCnt="5" custScaleY="50174" custLinFactNeighborY="11177">
        <dgm:presLayoutVars>
          <dgm:bulletEnabled val="1"/>
        </dgm:presLayoutVars>
      </dgm:prSet>
      <dgm:spPr>
        <a:xfrm>
          <a:off x="0" y="2981853"/>
          <a:ext cx="5952931" cy="682767"/>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ECBB72FF-3030-46A5-85EA-F7146612C788}" type="pres">
      <dgm:prSet presAssocID="{2E9BF419-AA45-45DC-89B3-78E582DF6BD7}" presName="spaceBetweenRectangles" presStyleCnt="0"/>
      <dgm:spPr/>
    </dgm:pt>
    <dgm:pt modelId="{0F7445C8-6839-4DDD-AB77-4B92CA5436ED}" type="pres">
      <dgm:prSet presAssocID="{03FC7613-826C-493F-BA11-35FA0F3405C7}" presName="parentLin" presStyleCnt="0"/>
      <dgm:spPr/>
    </dgm:pt>
    <dgm:pt modelId="{F81A261E-E62F-48FB-A8E2-F460A78D5A79}" type="pres">
      <dgm:prSet presAssocID="{03FC7613-826C-493F-BA11-35FA0F3405C7}" presName="parentLeftMargin" presStyleLbl="node1" presStyleIdx="3" presStyleCnt="5"/>
      <dgm:spPr>
        <a:prstGeom prst="roundRect">
          <a:avLst/>
        </a:prstGeom>
      </dgm:spPr>
      <dgm:t>
        <a:bodyPr/>
        <a:lstStyle/>
        <a:p>
          <a:endParaRPr lang="ru-RU"/>
        </a:p>
      </dgm:t>
    </dgm:pt>
    <dgm:pt modelId="{D6A94459-659A-4F6D-9696-CECB24323143}" type="pres">
      <dgm:prSet presAssocID="{03FC7613-826C-493F-BA11-35FA0F3405C7}" presName="parentText" presStyleLbl="node1" presStyleIdx="4" presStyleCnt="5" custScaleX="142857" custScaleY="51572">
        <dgm:presLayoutVars>
          <dgm:chMax val="0"/>
          <dgm:bulletEnabled val="1"/>
        </dgm:presLayoutVars>
      </dgm:prSet>
      <dgm:spPr/>
      <dgm:t>
        <a:bodyPr/>
        <a:lstStyle/>
        <a:p>
          <a:endParaRPr lang="ru-RU"/>
        </a:p>
      </dgm:t>
    </dgm:pt>
    <dgm:pt modelId="{DCB20432-7A1F-465C-8815-41D234296CA9}" type="pres">
      <dgm:prSet presAssocID="{03FC7613-826C-493F-BA11-35FA0F3405C7}" presName="negativeSpace" presStyleCnt="0"/>
      <dgm:spPr/>
    </dgm:pt>
    <dgm:pt modelId="{AEF452DD-BEDE-4C1B-8C08-028DBF4348C8}" type="pres">
      <dgm:prSet presAssocID="{03FC7613-826C-493F-BA11-35FA0F3405C7}" presName="childText" presStyleLbl="conFgAcc1" presStyleIdx="4" presStyleCnt="5" custScaleY="51516">
        <dgm:presLayoutVars>
          <dgm:bulletEnabled val="1"/>
        </dgm:presLayoutVars>
      </dgm:prSet>
      <dgm:spPr>
        <a:xfrm>
          <a:off x="0" y="3948687"/>
          <a:ext cx="5952931" cy="701029"/>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245E516D-258C-4408-A0A0-11A45AF5B9C8}" type="presOf" srcId="{ECC2F96B-3332-44ED-A54A-2F1070A5FD82}" destId="{F1DCD3FD-8EE8-4057-98DF-538E10349ED0}" srcOrd="1" destOrd="0" presId="urn:microsoft.com/office/officeart/2005/8/layout/list1"/>
    <dgm:cxn modelId="{8052AE11-D357-4948-93EC-D848A9A1186B}" type="presOf" srcId="{03FC7613-826C-493F-BA11-35FA0F3405C7}" destId="{D6A94459-659A-4F6D-9696-CECB24323143}" srcOrd="1" destOrd="0" presId="urn:microsoft.com/office/officeart/2005/8/layout/list1"/>
    <dgm:cxn modelId="{339A9B6A-90EE-4B71-89C5-916E9D5B68A9}" srcId="{DE43020B-4925-4395-87AB-FA6401E1798F}" destId="{03FC7613-826C-493F-BA11-35FA0F3405C7}" srcOrd="4" destOrd="0" parTransId="{9F714EA7-E6A7-48C2-8864-E4D4FFF458AB}" sibTransId="{C3AC81B8-2ABD-46FE-9835-AA8F517DA7A9}"/>
    <dgm:cxn modelId="{9A7AC0EA-59D8-4B9D-A6D4-545F0048FE25}" type="presOf" srcId="{341F046D-186E-4478-A736-A6A7F5C550A5}" destId="{32EABD38-4EC8-4E7E-BB9E-D8C6E030A0B4}" srcOrd="0" destOrd="0" presId="urn:microsoft.com/office/officeart/2005/8/layout/list1"/>
    <dgm:cxn modelId="{66E88E12-895A-43C0-889C-E8AC6A962537}" type="presOf" srcId="{03FC7613-826C-493F-BA11-35FA0F3405C7}" destId="{F81A261E-E62F-48FB-A8E2-F460A78D5A79}" srcOrd="0" destOrd="0" presId="urn:microsoft.com/office/officeart/2005/8/layout/list1"/>
    <dgm:cxn modelId="{BE1CD862-D280-4A7F-BFE8-FBF999D8900D}" srcId="{DE43020B-4925-4395-87AB-FA6401E1798F}" destId="{9DEBF4F2-B89D-4329-885B-9DEED7C5F6AB}" srcOrd="3" destOrd="0" parTransId="{6CC2260C-1EB3-4A58-99EF-09FAEC9FBE8B}" sibTransId="{2E9BF419-AA45-45DC-89B3-78E582DF6BD7}"/>
    <dgm:cxn modelId="{3353BD94-7993-4513-B045-101304A560F0}" type="presOf" srcId="{E938B54A-32D8-4816-A4DD-E8AFC26B93FE}" destId="{A7B48A86-B46E-4A5F-BE05-86DE8E702CDC}" srcOrd="0" destOrd="0" presId="urn:microsoft.com/office/officeart/2005/8/layout/list1"/>
    <dgm:cxn modelId="{62C0870B-88A8-439A-BF6D-EAA28AAB3275}" type="presOf" srcId="{ECC2F96B-3332-44ED-A54A-2F1070A5FD82}" destId="{BAD46B8F-41DC-442B-9FDC-B97215695466}" srcOrd="0" destOrd="0" presId="urn:microsoft.com/office/officeart/2005/8/layout/list1"/>
    <dgm:cxn modelId="{CE8E247D-F989-4136-9A01-1AC505F3EDF6}" type="presOf" srcId="{341F046D-186E-4478-A736-A6A7F5C550A5}" destId="{C2C8D4D2-F8FB-4E33-905E-248F269428A2}" srcOrd="1" destOrd="0" presId="urn:microsoft.com/office/officeart/2005/8/layout/list1"/>
    <dgm:cxn modelId="{617DE9CC-91B8-4A1C-8D74-CD927E4FF533}" srcId="{DE43020B-4925-4395-87AB-FA6401E1798F}" destId="{E938B54A-32D8-4816-A4DD-E8AFC26B93FE}" srcOrd="0" destOrd="0" parTransId="{A76D5268-B2FD-4598-AF1A-2F2C3A760347}" sibTransId="{3A380455-F9B4-4C54-8B8C-77279DF80522}"/>
    <dgm:cxn modelId="{D9C2C5B5-B120-4473-BC3D-1E13EF34C2D4}" srcId="{DE43020B-4925-4395-87AB-FA6401E1798F}" destId="{ECC2F96B-3332-44ED-A54A-2F1070A5FD82}" srcOrd="2" destOrd="0" parTransId="{5EB45A4F-A4DC-4A8A-92DF-F1591C086E5B}" sibTransId="{B503D844-B619-48A7-82FD-9F4EF06773C3}"/>
    <dgm:cxn modelId="{2BA2AC89-D09D-45B3-8F45-C96F3BDE0D80}" type="presOf" srcId="{E938B54A-32D8-4816-A4DD-E8AFC26B93FE}" destId="{C4E74F23-2FEF-4D75-9545-0F031824CFE1}" srcOrd="1" destOrd="0" presId="urn:microsoft.com/office/officeart/2005/8/layout/list1"/>
    <dgm:cxn modelId="{E785DA2A-B863-43AD-B383-174A34143515}" srcId="{DE43020B-4925-4395-87AB-FA6401E1798F}" destId="{341F046D-186E-4478-A736-A6A7F5C550A5}" srcOrd="1" destOrd="0" parTransId="{E76A4747-0712-4D51-9C99-52BFBAEDCD13}" sibTransId="{933A4D36-57C0-4DD6-A876-4461BF0DA61D}"/>
    <dgm:cxn modelId="{E28B6125-F584-4144-84FB-DB02788C830A}" type="presOf" srcId="{9DEBF4F2-B89D-4329-885B-9DEED7C5F6AB}" destId="{716F19DD-734E-462A-9C7E-649DAED0C2BC}" srcOrd="0" destOrd="0" presId="urn:microsoft.com/office/officeart/2005/8/layout/list1"/>
    <dgm:cxn modelId="{76281F7F-B280-47B5-87FE-924FEC4D828D}" type="presOf" srcId="{9DEBF4F2-B89D-4329-885B-9DEED7C5F6AB}" destId="{5796B668-FC39-4CA3-BDBE-A8AEE66D3DF9}" srcOrd="1" destOrd="0" presId="urn:microsoft.com/office/officeart/2005/8/layout/list1"/>
    <dgm:cxn modelId="{7AA3A86B-5F04-4937-896F-F446E8E96FBF}" type="presOf" srcId="{DE43020B-4925-4395-87AB-FA6401E1798F}" destId="{15181248-C06B-4D65-B508-9E35C738046D}" srcOrd="0" destOrd="0" presId="urn:microsoft.com/office/officeart/2005/8/layout/list1"/>
    <dgm:cxn modelId="{F2EF5771-D985-44C1-BF7C-C81BC290CC22}" type="presParOf" srcId="{15181248-C06B-4D65-B508-9E35C738046D}" destId="{5320E9BF-21EE-46EB-8714-FB9E390F2264}" srcOrd="0" destOrd="0" presId="urn:microsoft.com/office/officeart/2005/8/layout/list1"/>
    <dgm:cxn modelId="{F7C3732C-D5B6-4AF7-B31E-F0DD13302F88}" type="presParOf" srcId="{5320E9BF-21EE-46EB-8714-FB9E390F2264}" destId="{A7B48A86-B46E-4A5F-BE05-86DE8E702CDC}" srcOrd="0" destOrd="0" presId="urn:microsoft.com/office/officeart/2005/8/layout/list1"/>
    <dgm:cxn modelId="{EE6F59E1-0855-481B-9C6A-F80184BAAB27}" type="presParOf" srcId="{5320E9BF-21EE-46EB-8714-FB9E390F2264}" destId="{C4E74F23-2FEF-4D75-9545-0F031824CFE1}" srcOrd="1" destOrd="0" presId="urn:microsoft.com/office/officeart/2005/8/layout/list1"/>
    <dgm:cxn modelId="{37D91329-4E02-449B-8A94-945A2900B600}" type="presParOf" srcId="{15181248-C06B-4D65-B508-9E35C738046D}" destId="{22A973B9-9A7F-48AA-BF1A-5500C6B0C53D}" srcOrd="1" destOrd="0" presId="urn:microsoft.com/office/officeart/2005/8/layout/list1"/>
    <dgm:cxn modelId="{D83C8D48-A6A1-424E-8C42-27E4EB2F40E4}" type="presParOf" srcId="{15181248-C06B-4D65-B508-9E35C738046D}" destId="{78548EB9-1A74-4AB8-88C3-60467745CA01}" srcOrd="2" destOrd="0" presId="urn:microsoft.com/office/officeart/2005/8/layout/list1"/>
    <dgm:cxn modelId="{CA18CDE7-9654-48E2-AAAB-DE4C7BD5EBF3}" type="presParOf" srcId="{15181248-C06B-4D65-B508-9E35C738046D}" destId="{C599F729-4786-45A1-B6B2-76EDA200328F}" srcOrd="3" destOrd="0" presId="urn:microsoft.com/office/officeart/2005/8/layout/list1"/>
    <dgm:cxn modelId="{14F151BF-0683-4ADA-A4B1-C69A527081CF}" type="presParOf" srcId="{15181248-C06B-4D65-B508-9E35C738046D}" destId="{EF87870E-A38C-43C5-A507-E45DCDB9DDF6}" srcOrd="4" destOrd="0" presId="urn:microsoft.com/office/officeart/2005/8/layout/list1"/>
    <dgm:cxn modelId="{2E355C06-6CE3-4F7A-B208-58975583D5F2}" type="presParOf" srcId="{EF87870E-A38C-43C5-A507-E45DCDB9DDF6}" destId="{32EABD38-4EC8-4E7E-BB9E-D8C6E030A0B4}" srcOrd="0" destOrd="0" presId="urn:microsoft.com/office/officeart/2005/8/layout/list1"/>
    <dgm:cxn modelId="{D8688FCB-88FF-4743-9572-DBF69494F59B}" type="presParOf" srcId="{EF87870E-A38C-43C5-A507-E45DCDB9DDF6}" destId="{C2C8D4D2-F8FB-4E33-905E-248F269428A2}" srcOrd="1" destOrd="0" presId="urn:microsoft.com/office/officeart/2005/8/layout/list1"/>
    <dgm:cxn modelId="{B5892438-153B-4BED-AD77-DBE39F8C4608}" type="presParOf" srcId="{15181248-C06B-4D65-B508-9E35C738046D}" destId="{1FC97BD6-B6CD-4BA3-9C8B-3ADE12EF2FE5}" srcOrd="5" destOrd="0" presId="urn:microsoft.com/office/officeart/2005/8/layout/list1"/>
    <dgm:cxn modelId="{E176AC4F-9019-4A36-ABAD-D348B69E690E}" type="presParOf" srcId="{15181248-C06B-4D65-B508-9E35C738046D}" destId="{9D6CD737-18EC-4306-87E1-0599BD461AC6}" srcOrd="6" destOrd="0" presId="urn:microsoft.com/office/officeart/2005/8/layout/list1"/>
    <dgm:cxn modelId="{870B30BA-CB92-4F1C-B9FD-947CF94E5BFC}" type="presParOf" srcId="{15181248-C06B-4D65-B508-9E35C738046D}" destId="{E22E0124-72F2-482E-B571-DAB46471E21F}" srcOrd="7" destOrd="0" presId="urn:microsoft.com/office/officeart/2005/8/layout/list1"/>
    <dgm:cxn modelId="{F8392B83-10F4-4386-B5EC-8A5761EA15F1}" type="presParOf" srcId="{15181248-C06B-4D65-B508-9E35C738046D}" destId="{BE0AA9E2-F70F-4F9E-A854-BAC87430FA1C}" srcOrd="8" destOrd="0" presId="urn:microsoft.com/office/officeart/2005/8/layout/list1"/>
    <dgm:cxn modelId="{4D21578D-2DA7-4E82-A050-7F3261826B5E}" type="presParOf" srcId="{BE0AA9E2-F70F-4F9E-A854-BAC87430FA1C}" destId="{BAD46B8F-41DC-442B-9FDC-B97215695466}" srcOrd="0" destOrd="0" presId="urn:microsoft.com/office/officeart/2005/8/layout/list1"/>
    <dgm:cxn modelId="{D54AFCFD-D4CA-43A9-B82C-A283E15D444F}" type="presParOf" srcId="{BE0AA9E2-F70F-4F9E-A854-BAC87430FA1C}" destId="{F1DCD3FD-8EE8-4057-98DF-538E10349ED0}" srcOrd="1" destOrd="0" presId="urn:microsoft.com/office/officeart/2005/8/layout/list1"/>
    <dgm:cxn modelId="{65942DF3-3D7E-46B6-A45C-0A89EDF138FD}" type="presParOf" srcId="{15181248-C06B-4D65-B508-9E35C738046D}" destId="{3671AB67-0F71-4BD6-9C41-429EB586EFC8}" srcOrd="9" destOrd="0" presId="urn:microsoft.com/office/officeart/2005/8/layout/list1"/>
    <dgm:cxn modelId="{5592F405-41F4-4CB2-B63E-3384A6856BC7}" type="presParOf" srcId="{15181248-C06B-4D65-B508-9E35C738046D}" destId="{4B4DB27B-B267-4F28-9AD2-EFB003CE72A3}" srcOrd="10" destOrd="0" presId="urn:microsoft.com/office/officeart/2005/8/layout/list1"/>
    <dgm:cxn modelId="{3E117A0C-AD43-4198-A93B-3445C3393C20}" type="presParOf" srcId="{15181248-C06B-4D65-B508-9E35C738046D}" destId="{C64E2748-117B-47A8-870F-14CC8B20CD4E}" srcOrd="11" destOrd="0" presId="urn:microsoft.com/office/officeart/2005/8/layout/list1"/>
    <dgm:cxn modelId="{7E4E7254-B578-4395-A052-28AFCC0533C3}" type="presParOf" srcId="{15181248-C06B-4D65-B508-9E35C738046D}" destId="{C1025988-06EF-496A-8AAB-E2F1E9E6CF7C}" srcOrd="12" destOrd="0" presId="urn:microsoft.com/office/officeart/2005/8/layout/list1"/>
    <dgm:cxn modelId="{E23D98B5-A82C-4227-8CC6-71D2CF576143}" type="presParOf" srcId="{C1025988-06EF-496A-8AAB-E2F1E9E6CF7C}" destId="{716F19DD-734E-462A-9C7E-649DAED0C2BC}" srcOrd="0" destOrd="0" presId="urn:microsoft.com/office/officeart/2005/8/layout/list1"/>
    <dgm:cxn modelId="{697BA1FC-6636-44E6-9105-B8890F9B1DB0}" type="presParOf" srcId="{C1025988-06EF-496A-8AAB-E2F1E9E6CF7C}" destId="{5796B668-FC39-4CA3-BDBE-A8AEE66D3DF9}" srcOrd="1" destOrd="0" presId="urn:microsoft.com/office/officeart/2005/8/layout/list1"/>
    <dgm:cxn modelId="{F21851C8-75C6-4946-8BC0-8D64D492CDA1}" type="presParOf" srcId="{15181248-C06B-4D65-B508-9E35C738046D}" destId="{4149A142-E616-4A06-A730-9E77AE2CFDCE}" srcOrd="13" destOrd="0" presId="urn:microsoft.com/office/officeart/2005/8/layout/list1"/>
    <dgm:cxn modelId="{100C8244-BB5C-4A8A-A0E1-CE77321BABA2}" type="presParOf" srcId="{15181248-C06B-4D65-B508-9E35C738046D}" destId="{C7A25ECF-1990-4994-969D-5762A26F48A6}" srcOrd="14" destOrd="0" presId="urn:microsoft.com/office/officeart/2005/8/layout/list1"/>
    <dgm:cxn modelId="{88F6D9C8-7169-4B2E-A4FF-9628B4676D8D}" type="presParOf" srcId="{15181248-C06B-4D65-B508-9E35C738046D}" destId="{ECBB72FF-3030-46A5-85EA-F7146612C788}" srcOrd="15" destOrd="0" presId="urn:microsoft.com/office/officeart/2005/8/layout/list1"/>
    <dgm:cxn modelId="{B61AB814-7DE0-4BE1-BF37-EC569965AAAD}" type="presParOf" srcId="{15181248-C06B-4D65-B508-9E35C738046D}" destId="{0F7445C8-6839-4DDD-AB77-4B92CA5436ED}" srcOrd="16" destOrd="0" presId="urn:microsoft.com/office/officeart/2005/8/layout/list1"/>
    <dgm:cxn modelId="{F07AC47C-AE88-46A8-A542-1E9010A8EBB4}" type="presParOf" srcId="{0F7445C8-6839-4DDD-AB77-4B92CA5436ED}" destId="{F81A261E-E62F-48FB-A8E2-F460A78D5A79}" srcOrd="0" destOrd="0" presId="urn:microsoft.com/office/officeart/2005/8/layout/list1"/>
    <dgm:cxn modelId="{A0756FE4-D7F3-409D-B5C1-B06C78FC8D63}" type="presParOf" srcId="{0F7445C8-6839-4DDD-AB77-4B92CA5436ED}" destId="{D6A94459-659A-4F6D-9696-CECB24323143}" srcOrd="1" destOrd="0" presId="urn:microsoft.com/office/officeart/2005/8/layout/list1"/>
    <dgm:cxn modelId="{59E62A91-5859-43DB-9FE9-3E378C3C2917}" type="presParOf" srcId="{15181248-C06B-4D65-B508-9E35C738046D}" destId="{DCB20432-7A1F-465C-8815-41D234296CA9}" srcOrd="17" destOrd="0" presId="urn:microsoft.com/office/officeart/2005/8/layout/list1"/>
    <dgm:cxn modelId="{609B78BF-FFB8-4CCA-9D77-FA404D0A20C6}" type="presParOf" srcId="{15181248-C06B-4D65-B508-9E35C738046D}" destId="{AEF452DD-BEDE-4C1B-8C08-028DBF4348C8}" srcOrd="18"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E43020B-4925-4395-87AB-FA6401E1798F}"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E938B54A-32D8-4816-A4DD-E8AFC26B93FE}">
      <dgm:prSet phldrT="[Текст]" custT="1"/>
      <dgm:spPr>
        <a:xfrm>
          <a:off x="236317" y="12792"/>
          <a:ext cx="4726351" cy="706445"/>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не породжують чітких прав та обов’язків, а дають лише загальну установку, якої суб’єкти, дотримуються як моделі поведінки</a:t>
          </a:r>
        </a:p>
      </dgm:t>
    </dgm:pt>
    <dgm:pt modelId="{A76D5268-B2FD-4598-AF1A-2F2C3A760347}" type="parTrans" cxnId="{617DE9CC-91B8-4A1C-8D74-CD927E4FF533}">
      <dgm:prSet/>
      <dgm:spPr/>
      <dgm:t>
        <a:bodyPr/>
        <a:lstStyle/>
        <a:p>
          <a:endParaRPr lang="ru-RU"/>
        </a:p>
      </dgm:t>
    </dgm:pt>
    <dgm:pt modelId="{3A380455-F9B4-4C54-8B8C-77279DF80522}" type="sibTrans" cxnId="{617DE9CC-91B8-4A1C-8D74-CD927E4FF533}">
      <dgm:prSet/>
      <dgm:spPr/>
      <dgm:t>
        <a:bodyPr/>
        <a:lstStyle/>
        <a:p>
          <a:endParaRPr lang="ru-RU"/>
        </a:p>
      </dgm:t>
    </dgm:pt>
    <dgm:pt modelId="{341F046D-186E-4478-A736-A6A7F5C550A5}">
      <dgm:prSet phldrT="[Текст]" custT="1"/>
      <dgm:spPr>
        <a:xfrm>
          <a:off x="236317" y="1014313"/>
          <a:ext cx="4726351" cy="73086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наприклад, належить Декларація про соціальні та правові принципи, що стосуються захисту і добробуту дітей</a:t>
          </a:r>
        </a:p>
      </dgm:t>
    </dgm:pt>
    <dgm:pt modelId="{E76A4747-0712-4D51-9C99-52BFBAEDCD13}" type="parTrans" cxnId="{E785DA2A-B863-43AD-B383-174A34143515}">
      <dgm:prSet/>
      <dgm:spPr/>
      <dgm:t>
        <a:bodyPr/>
        <a:lstStyle/>
        <a:p>
          <a:endParaRPr lang="ru-RU"/>
        </a:p>
      </dgm:t>
    </dgm:pt>
    <dgm:pt modelId="{933A4D36-57C0-4DD6-A876-4461BF0DA61D}" type="sibTrans" cxnId="{E785DA2A-B863-43AD-B383-174A34143515}">
      <dgm:prSet/>
      <dgm:spPr/>
      <dgm:t>
        <a:bodyPr/>
        <a:lstStyle/>
        <a:p>
          <a:endParaRPr lang="ru-RU"/>
        </a:p>
      </dgm:t>
    </dgm:pt>
    <dgm:pt modelId="{15181248-C06B-4D65-B508-9E35C738046D}" type="pres">
      <dgm:prSet presAssocID="{DE43020B-4925-4395-87AB-FA6401E1798F}" presName="linear" presStyleCnt="0">
        <dgm:presLayoutVars>
          <dgm:dir/>
          <dgm:animLvl val="lvl"/>
          <dgm:resizeHandles val="exact"/>
        </dgm:presLayoutVars>
      </dgm:prSet>
      <dgm:spPr/>
      <dgm:t>
        <a:bodyPr/>
        <a:lstStyle/>
        <a:p>
          <a:endParaRPr lang="ru-RU"/>
        </a:p>
      </dgm:t>
    </dgm:pt>
    <dgm:pt modelId="{5320E9BF-21EE-46EB-8714-FB9E390F2264}" type="pres">
      <dgm:prSet presAssocID="{E938B54A-32D8-4816-A4DD-E8AFC26B93FE}" presName="parentLin" presStyleCnt="0"/>
      <dgm:spPr/>
    </dgm:pt>
    <dgm:pt modelId="{A7B48A86-B46E-4A5F-BE05-86DE8E702CDC}" type="pres">
      <dgm:prSet presAssocID="{E938B54A-32D8-4816-A4DD-E8AFC26B93FE}" presName="parentLeftMargin" presStyleLbl="node1" presStyleIdx="0" presStyleCnt="2"/>
      <dgm:spPr>
        <a:prstGeom prst="roundRect">
          <a:avLst/>
        </a:prstGeom>
      </dgm:spPr>
      <dgm:t>
        <a:bodyPr/>
        <a:lstStyle/>
        <a:p>
          <a:endParaRPr lang="ru-RU"/>
        </a:p>
      </dgm:t>
    </dgm:pt>
    <dgm:pt modelId="{C4E74F23-2FEF-4D75-9545-0F031824CFE1}" type="pres">
      <dgm:prSet presAssocID="{E938B54A-32D8-4816-A4DD-E8AFC26B93FE}" presName="parentText" presStyleLbl="node1" presStyleIdx="0" presStyleCnt="2" custScaleX="142857" custScaleY="77197">
        <dgm:presLayoutVars>
          <dgm:chMax val="0"/>
          <dgm:bulletEnabled val="1"/>
        </dgm:presLayoutVars>
      </dgm:prSet>
      <dgm:spPr/>
      <dgm:t>
        <a:bodyPr/>
        <a:lstStyle/>
        <a:p>
          <a:endParaRPr lang="ru-RU"/>
        </a:p>
      </dgm:t>
    </dgm:pt>
    <dgm:pt modelId="{22A973B9-9A7F-48AA-BF1A-5500C6B0C53D}" type="pres">
      <dgm:prSet presAssocID="{E938B54A-32D8-4816-A4DD-E8AFC26B93FE}" presName="negativeSpace" presStyleCnt="0"/>
      <dgm:spPr/>
    </dgm:pt>
    <dgm:pt modelId="{78548EB9-1A74-4AB8-88C3-60467745CA01}" type="pres">
      <dgm:prSet presAssocID="{E938B54A-32D8-4816-A4DD-E8AFC26B93FE}" presName="childText" presStyleLbl="conFgAcc1" presStyleIdx="0" presStyleCnt="2" custScaleY="74915">
        <dgm:presLayoutVars>
          <dgm:bulletEnabled val="1"/>
        </dgm:presLayoutVars>
      </dgm:prSet>
      <dgm:spPr>
        <a:xfrm>
          <a:off x="0" y="261677"/>
          <a:ext cx="4963886" cy="585235"/>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C599F729-4786-45A1-B6B2-76EDA200328F}" type="pres">
      <dgm:prSet presAssocID="{3A380455-F9B4-4C54-8B8C-77279DF80522}" presName="spaceBetweenRectangles" presStyleCnt="0"/>
      <dgm:spPr/>
    </dgm:pt>
    <dgm:pt modelId="{EF87870E-A38C-43C5-A507-E45DCDB9DDF6}" type="pres">
      <dgm:prSet presAssocID="{341F046D-186E-4478-A736-A6A7F5C550A5}" presName="parentLin" presStyleCnt="0"/>
      <dgm:spPr/>
    </dgm:pt>
    <dgm:pt modelId="{32EABD38-4EC8-4E7E-BB9E-D8C6E030A0B4}" type="pres">
      <dgm:prSet presAssocID="{341F046D-186E-4478-A736-A6A7F5C550A5}" presName="parentLeftMargin" presStyleLbl="node1" presStyleIdx="0" presStyleCnt="2"/>
      <dgm:spPr>
        <a:prstGeom prst="roundRect">
          <a:avLst/>
        </a:prstGeom>
      </dgm:spPr>
      <dgm:t>
        <a:bodyPr/>
        <a:lstStyle/>
        <a:p>
          <a:endParaRPr lang="ru-RU"/>
        </a:p>
      </dgm:t>
    </dgm:pt>
    <dgm:pt modelId="{C2C8D4D2-F8FB-4E33-905E-248F269428A2}" type="pres">
      <dgm:prSet presAssocID="{341F046D-186E-4478-A736-A6A7F5C550A5}" presName="parentText" presStyleLbl="node1" presStyleIdx="1" presStyleCnt="2" custScaleX="142857" custScaleY="79865">
        <dgm:presLayoutVars>
          <dgm:chMax val="0"/>
          <dgm:bulletEnabled val="1"/>
        </dgm:presLayoutVars>
      </dgm:prSet>
      <dgm:spPr/>
      <dgm:t>
        <a:bodyPr/>
        <a:lstStyle/>
        <a:p>
          <a:endParaRPr lang="ru-RU"/>
        </a:p>
      </dgm:t>
    </dgm:pt>
    <dgm:pt modelId="{1FC97BD6-B6CD-4BA3-9C8B-3ADE12EF2FE5}" type="pres">
      <dgm:prSet presAssocID="{341F046D-186E-4478-A736-A6A7F5C550A5}" presName="negativeSpace" presStyleCnt="0"/>
      <dgm:spPr/>
    </dgm:pt>
    <dgm:pt modelId="{9D6CD737-18EC-4306-87E1-0599BD461AC6}" type="pres">
      <dgm:prSet presAssocID="{341F046D-186E-4478-A736-A6A7F5C550A5}" presName="childText" presStyleLbl="conFgAcc1" presStyleIdx="1" presStyleCnt="2" custScaleY="65250">
        <dgm:presLayoutVars>
          <dgm:bulletEnabled val="1"/>
        </dgm:presLayoutVars>
      </dgm:prSet>
      <dgm:spPr>
        <a:xfrm>
          <a:off x="0" y="1287613"/>
          <a:ext cx="4963886" cy="509733"/>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0C5B737B-7DBE-45E6-A754-F74A87C6D40F}" type="presOf" srcId="{E938B54A-32D8-4816-A4DD-E8AFC26B93FE}" destId="{A7B48A86-B46E-4A5F-BE05-86DE8E702CDC}" srcOrd="0" destOrd="0" presId="urn:microsoft.com/office/officeart/2005/8/layout/list1"/>
    <dgm:cxn modelId="{3F3A6147-8ECB-441C-A30A-FD6E22F6F2CD}" type="presOf" srcId="{341F046D-186E-4478-A736-A6A7F5C550A5}" destId="{32EABD38-4EC8-4E7E-BB9E-D8C6E030A0B4}" srcOrd="0" destOrd="0" presId="urn:microsoft.com/office/officeart/2005/8/layout/list1"/>
    <dgm:cxn modelId="{617DE9CC-91B8-4A1C-8D74-CD927E4FF533}" srcId="{DE43020B-4925-4395-87AB-FA6401E1798F}" destId="{E938B54A-32D8-4816-A4DD-E8AFC26B93FE}" srcOrd="0" destOrd="0" parTransId="{A76D5268-B2FD-4598-AF1A-2F2C3A760347}" sibTransId="{3A380455-F9B4-4C54-8B8C-77279DF80522}"/>
    <dgm:cxn modelId="{B7AF5C65-190A-4BD4-8B8A-F1A5F528D0AB}" type="presOf" srcId="{E938B54A-32D8-4816-A4DD-E8AFC26B93FE}" destId="{C4E74F23-2FEF-4D75-9545-0F031824CFE1}" srcOrd="1" destOrd="0" presId="urn:microsoft.com/office/officeart/2005/8/layout/list1"/>
    <dgm:cxn modelId="{E785DA2A-B863-43AD-B383-174A34143515}" srcId="{DE43020B-4925-4395-87AB-FA6401E1798F}" destId="{341F046D-186E-4478-A736-A6A7F5C550A5}" srcOrd="1" destOrd="0" parTransId="{E76A4747-0712-4D51-9C99-52BFBAEDCD13}" sibTransId="{933A4D36-57C0-4DD6-A876-4461BF0DA61D}"/>
    <dgm:cxn modelId="{61059D6D-776B-4121-80D6-763105B83FC6}" type="presOf" srcId="{341F046D-186E-4478-A736-A6A7F5C550A5}" destId="{C2C8D4D2-F8FB-4E33-905E-248F269428A2}" srcOrd="1" destOrd="0" presId="urn:microsoft.com/office/officeart/2005/8/layout/list1"/>
    <dgm:cxn modelId="{E8E1E64D-8F65-4A48-9AF8-06E5E203904F}" type="presOf" srcId="{DE43020B-4925-4395-87AB-FA6401E1798F}" destId="{15181248-C06B-4D65-B508-9E35C738046D}" srcOrd="0" destOrd="0" presId="urn:microsoft.com/office/officeart/2005/8/layout/list1"/>
    <dgm:cxn modelId="{D5F85D1F-3EB4-40E3-A161-BF3664F6ABDF}" type="presParOf" srcId="{15181248-C06B-4D65-B508-9E35C738046D}" destId="{5320E9BF-21EE-46EB-8714-FB9E390F2264}" srcOrd="0" destOrd="0" presId="urn:microsoft.com/office/officeart/2005/8/layout/list1"/>
    <dgm:cxn modelId="{32CEDFD3-3267-4AE1-A209-44529B5F066F}" type="presParOf" srcId="{5320E9BF-21EE-46EB-8714-FB9E390F2264}" destId="{A7B48A86-B46E-4A5F-BE05-86DE8E702CDC}" srcOrd="0" destOrd="0" presId="urn:microsoft.com/office/officeart/2005/8/layout/list1"/>
    <dgm:cxn modelId="{5BF57013-BA5C-4922-A4CD-8D48428FA2A3}" type="presParOf" srcId="{5320E9BF-21EE-46EB-8714-FB9E390F2264}" destId="{C4E74F23-2FEF-4D75-9545-0F031824CFE1}" srcOrd="1" destOrd="0" presId="urn:microsoft.com/office/officeart/2005/8/layout/list1"/>
    <dgm:cxn modelId="{92C851E2-11EC-4BBD-A545-11327308BF84}" type="presParOf" srcId="{15181248-C06B-4D65-B508-9E35C738046D}" destId="{22A973B9-9A7F-48AA-BF1A-5500C6B0C53D}" srcOrd="1" destOrd="0" presId="urn:microsoft.com/office/officeart/2005/8/layout/list1"/>
    <dgm:cxn modelId="{87D10C21-F7BF-42C6-815C-2F74BE4D69B1}" type="presParOf" srcId="{15181248-C06B-4D65-B508-9E35C738046D}" destId="{78548EB9-1A74-4AB8-88C3-60467745CA01}" srcOrd="2" destOrd="0" presId="urn:microsoft.com/office/officeart/2005/8/layout/list1"/>
    <dgm:cxn modelId="{765A28C1-66C8-44D7-BAA1-28CFE3CA9F1A}" type="presParOf" srcId="{15181248-C06B-4D65-B508-9E35C738046D}" destId="{C599F729-4786-45A1-B6B2-76EDA200328F}" srcOrd="3" destOrd="0" presId="urn:microsoft.com/office/officeart/2005/8/layout/list1"/>
    <dgm:cxn modelId="{C6ECA381-ABC8-4E56-A2E9-6E4BC696F6A8}" type="presParOf" srcId="{15181248-C06B-4D65-B508-9E35C738046D}" destId="{EF87870E-A38C-43C5-A507-E45DCDB9DDF6}" srcOrd="4" destOrd="0" presId="urn:microsoft.com/office/officeart/2005/8/layout/list1"/>
    <dgm:cxn modelId="{E55E1595-0AC0-4AFF-8453-4CA2274EFEB4}" type="presParOf" srcId="{EF87870E-A38C-43C5-A507-E45DCDB9DDF6}" destId="{32EABD38-4EC8-4E7E-BB9E-D8C6E030A0B4}" srcOrd="0" destOrd="0" presId="urn:microsoft.com/office/officeart/2005/8/layout/list1"/>
    <dgm:cxn modelId="{1B6E0F61-80B8-4225-8277-2A2DC26C35B3}" type="presParOf" srcId="{EF87870E-A38C-43C5-A507-E45DCDB9DDF6}" destId="{C2C8D4D2-F8FB-4E33-905E-248F269428A2}" srcOrd="1" destOrd="0" presId="urn:microsoft.com/office/officeart/2005/8/layout/list1"/>
    <dgm:cxn modelId="{4CC4ABD0-7125-4505-97B9-678209B8D8C2}" type="presParOf" srcId="{15181248-C06B-4D65-B508-9E35C738046D}" destId="{1FC97BD6-B6CD-4BA3-9C8B-3ADE12EF2FE5}" srcOrd="5" destOrd="0" presId="urn:microsoft.com/office/officeart/2005/8/layout/list1"/>
    <dgm:cxn modelId="{63FA8AAF-6650-4FB1-8581-2F927B8EB43F}" type="presParOf" srcId="{15181248-C06B-4D65-B508-9E35C738046D}" destId="{9D6CD737-18EC-4306-87E1-0599BD461AC6}" srcOrd="6"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E43020B-4925-4395-87AB-FA6401E1798F}"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E938B54A-32D8-4816-A4DD-E8AFC26B93FE}">
      <dgm:prSet phldrT="[Текст]" custT="1"/>
      <dgm:spPr>
        <a:xfrm>
          <a:off x="181236" y="90546"/>
          <a:ext cx="3624720" cy="74492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діють у глобальних масштабах і стосуються інтересів усіх держав (переважно норми </a:t>
          </a:r>
          <a:r>
            <a:rPr lang="sq-AL" sz="1400">
              <a:solidFill>
                <a:sysClr val="windowText" lastClr="000000">
                  <a:hueOff val="0"/>
                  <a:satOff val="0"/>
                  <a:lumOff val="0"/>
                  <a:alphaOff val="0"/>
                </a:sysClr>
              </a:solidFill>
              <a:latin typeface="Times New Roman" pitchFamily="18" charset="0"/>
              <a:ea typeface="+mn-ea"/>
              <a:cs typeface="Times New Roman" pitchFamily="18" charset="0"/>
            </a:rPr>
            <a:t>erga omnes)</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76D5268-B2FD-4598-AF1A-2F2C3A760347}" type="parTrans" cxnId="{617DE9CC-91B8-4A1C-8D74-CD927E4FF533}">
      <dgm:prSet/>
      <dgm:spPr/>
      <dgm:t>
        <a:bodyPr/>
        <a:lstStyle/>
        <a:p>
          <a:endParaRPr lang="ru-RU"/>
        </a:p>
      </dgm:t>
    </dgm:pt>
    <dgm:pt modelId="{3A380455-F9B4-4C54-8B8C-77279DF80522}" type="sibTrans" cxnId="{617DE9CC-91B8-4A1C-8D74-CD927E4FF533}">
      <dgm:prSet/>
      <dgm:spPr/>
      <dgm:t>
        <a:bodyPr/>
        <a:lstStyle/>
        <a:p>
          <a:endParaRPr lang="ru-RU"/>
        </a:p>
      </dgm:t>
    </dgm:pt>
    <dgm:pt modelId="{341F046D-186E-4478-A736-A6A7F5C550A5}">
      <dgm:prSet phldrT="[Текст]" custT="1"/>
      <dgm:spPr>
        <a:xfrm>
          <a:off x="181236" y="996382"/>
          <a:ext cx="3624720" cy="953519"/>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основною формою закріплення цих норм є міжнародні звичаї та міжнародні універсальні договори.</a:t>
          </a:r>
        </a:p>
      </dgm:t>
    </dgm:pt>
    <dgm:pt modelId="{E76A4747-0712-4D51-9C99-52BFBAEDCD13}" type="parTrans" cxnId="{E785DA2A-B863-43AD-B383-174A34143515}">
      <dgm:prSet/>
      <dgm:spPr/>
      <dgm:t>
        <a:bodyPr/>
        <a:lstStyle/>
        <a:p>
          <a:endParaRPr lang="ru-RU"/>
        </a:p>
      </dgm:t>
    </dgm:pt>
    <dgm:pt modelId="{933A4D36-57C0-4DD6-A876-4461BF0DA61D}" type="sibTrans" cxnId="{E785DA2A-B863-43AD-B383-174A34143515}">
      <dgm:prSet/>
      <dgm:spPr/>
      <dgm:t>
        <a:bodyPr/>
        <a:lstStyle/>
        <a:p>
          <a:endParaRPr lang="ru-RU"/>
        </a:p>
      </dgm:t>
    </dgm:pt>
    <dgm:pt modelId="{ECC2F96B-3332-44ED-A54A-2F1070A5FD82}">
      <dgm:prSet phldrT="[Текст]" custT="1"/>
      <dgm:spPr>
        <a:xfrm>
          <a:off x="181236" y="2135914"/>
          <a:ext cx="3624720" cy="151277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Прикладами є основні принципи міжнародного права, положення універсальних багатосторонніх договорів таких, як Конвенція ООН про права дитини, Конвенція ООН про захист дітей та співробітництво у сфері міждержавного усиновлення тощо</a:t>
          </a:r>
        </a:p>
      </dgm:t>
    </dgm:pt>
    <dgm:pt modelId="{5EB45A4F-A4DC-4A8A-92DF-F1591C086E5B}" type="parTrans" cxnId="{D9C2C5B5-B120-4473-BC3D-1E13EF34C2D4}">
      <dgm:prSet/>
      <dgm:spPr/>
      <dgm:t>
        <a:bodyPr/>
        <a:lstStyle/>
        <a:p>
          <a:endParaRPr lang="ru-RU"/>
        </a:p>
      </dgm:t>
    </dgm:pt>
    <dgm:pt modelId="{B503D844-B619-48A7-82FD-9F4EF06773C3}" type="sibTrans" cxnId="{D9C2C5B5-B120-4473-BC3D-1E13EF34C2D4}">
      <dgm:prSet/>
      <dgm:spPr/>
      <dgm:t>
        <a:bodyPr/>
        <a:lstStyle/>
        <a:p>
          <a:endParaRPr lang="ru-RU"/>
        </a:p>
      </dgm:t>
    </dgm:pt>
    <dgm:pt modelId="{15181248-C06B-4D65-B508-9E35C738046D}" type="pres">
      <dgm:prSet presAssocID="{DE43020B-4925-4395-87AB-FA6401E1798F}" presName="linear" presStyleCnt="0">
        <dgm:presLayoutVars>
          <dgm:dir/>
          <dgm:animLvl val="lvl"/>
          <dgm:resizeHandles val="exact"/>
        </dgm:presLayoutVars>
      </dgm:prSet>
      <dgm:spPr/>
      <dgm:t>
        <a:bodyPr/>
        <a:lstStyle/>
        <a:p>
          <a:endParaRPr lang="ru-RU"/>
        </a:p>
      </dgm:t>
    </dgm:pt>
    <dgm:pt modelId="{5320E9BF-21EE-46EB-8714-FB9E390F2264}" type="pres">
      <dgm:prSet presAssocID="{E938B54A-32D8-4816-A4DD-E8AFC26B93FE}" presName="parentLin" presStyleCnt="0"/>
      <dgm:spPr/>
    </dgm:pt>
    <dgm:pt modelId="{A7B48A86-B46E-4A5F-BE05-86DE8E702CDC}" type="pres">
      <dgm:prSet presAssocID="{E938B54A-32D8-4816-A4DD-E8AFC26B93FE}" presName="parentLeftMargin" presStyleLbl="node1" presStyleIdx="0" presStyleCnt="3"/>
      <dgm:spPr>
        <a:prstGeom prst="roundRect">
          <a:avLst/>
        </a:prstGeom>
      </dgm:spPr>
      <dgm:t>
        <a:bodyPr/>
        <a:lstStyle/>
        <a:p>
          <a:endParaRPr lang="ru-RU"/>
        </a:p>
      </dgm:t>
    </dgm:pt>
    <dgm:pt modelId="{C4E74F23-2FEF-4D75-9545-0F031824CFE1}" type="pres">
      <dgm:prSet presAssocID="{E938B54A-32D8-4816-A4DD-E8AFC26B93FE}" presName="parentText" presStyleLbl="node1" presStyleIdx="0" presStyleCnt="3" custScaleX="142857" custScaleY="49999" custLinFactNeighborX="515" custLinFactNeighborY="-8873">
        <dgm:presLayoutVars>
          <dgm:chMax val="0"/>
          <dgm:bulletEnabled val="1"/>
        </dgm:presLayoutVars>
      </dgm:prSet>
      <dgm:spPr/>
      <dgm:t>
        <a:bodyPr/>
        <a:lstStyle/>
        <a:p>
          <a:endParaRPr lang="ru-RU"/>
        </a:p>
      </dgm:t>
    </dgm:pt>
    <dgm:pt modelId="{22A973B9-9A7F-48AA-BF1A-5500C6B0C53D}" type="pres">
      <dgm:prSet presAssocID="{E938B54A-32D8-4816-A4DD-E8AFC26B93FE}" presName="negativeSpace" presStyleCnt="0"/>
      <dgm:spPr/>
    </dgm:pt>
    <dgm:pt modelId="{78548EB9-1A74-4AB8-88C3-60467745CA01}" type="pres">
      <dgm:prSet presAssocID="{E938B54A-32D8-4816-A4DD-E8AFC26B93FE}" presName="childText" presStyleLbl="conFgAcc1" presStyleIdx="0" presStyleCnt="3" custScaleY="37155">
        <dgm:presLayoutVars>
          <dgm:bulletEnabled val="1"/>
        </dgm:presLayoutVars>
      </dgm:prSet>
      <dgm:spPr>
        <a:xfrm>
          <a:off x="0" y="8915"/>
          <a:ext cx="3806890" cy="685067"/>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C599F729-4786-45A1-B6B2-76EDA200328F}" type="pres">
      <dgm:prSet presAssocID="{3A380455-F9B4-4C54-8B8C-77279DF80522}" presName="spaceBetweenRectangles" presStyleCnt="0"/>
      <dgm:spPr/>
    </dgm:pt>
    <dgm:pt modelId="{EF87870E-A38C-43C5-A507-E45DCDB9DDF6}" type="pres">
      <dgm:prSet presAssocID="{341F046D-186E-4478-A736-A6A7F5C550A5}" presName="parentLin" presStyleCnt="0"/>
      <dgm:spPr/>
    </dgm:pt>
    <dgm:pt modelId="{32EABD38-4EC8-4E7E-BB9E-D8C6E030A0B4}" type="pres">
      <dgm:prSet presAssocID="{341F046D-186E-4478-A736-A6A7F5C550A5}" presName="parentLeftMargin" presStyleLbl="node1" presStyleIdx="0" presStyleCnt="3"/>
      <dgm:spPr>
        <a:prstGeom prst="roundRect">
          <a:avLst/>
        </a:prstGeom>
      </dgm:spPr>
      <dgm:t>
        <a:bodyPr/>
        <a:lstStyle/>
        <a:p>
          <a:endParaRPr lang="ru-RU"/>
        </a:p>
      </dgm:t>
    </dgm:pt>
    <dgm:pt modelId="{C2C8D4D2-F8FB-4E33-905E-248F269428A2}" type="pres">
      <dgm:prSet presAssocID="{341F046D-186E-4478-A736-A6A7F5C550A5}" presName="parentText" presStyleLbl="node1" presStyleIdx="1" presStyleCnt="3" custScaleX="142857" custScaleY="56579" custLinFactNeighborX="515" custLinFactNeighborY="-4840">
        <dgm:presLayoutVars>
          <dgm:chMax val="0"/>
          <dgm:bulletEnabled val="1"/>
        </dgm:presLayoutVars>
      </dgm:prSet>
      <dgm:spPr/>
      <dgm:t>
        <a:bodyPr/>
        <a:lstStyle/>
        <a:p>
          <a:endParaRPr lang="ru-RU"/>
        </a:p>
      </dgm:t>
    </dgm:pt>
    <dgm:pt modelId="{1FC97BD6-B6CD-4BA3-9C8B-3ADE12EF2FE5}" type="pres">
      <dgm:prSet presAssocID="{341F046D-186E-4478-A736-A6A7F5C550A5}" presName="negativeSpace" presStyleCnt="0"/>
      <dgm:spPr/>
    </dgm:pt>
    <dgm:pt modelId="{9D6CD737-18EC-4306-87E1-0599BD461AC6}" type="pres">
      <dgm:prSet presAssocID="{341F046D-186E-4478-A736-A6A7F5C550A5}" presName="childText" presStyleLbl="conFgAcc1" presStyleIdx="1" presStyleCnt="3" custScaleY="37610">
        <dgm:presLayoutVars>
          <dgm:bulletEnabled val="1"/>
        </dgm:presLayoutVars>
      </dgm:prSet>
      <dgm:spPr>
        <a:xfrm>
          <a:off x="0" y="1123342"/>
          <a:ext cx="3806890" cy="710172"/>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E22E0124-72F2-482E-B571-DAB46471E21F}" type="pres">
      <dgm:prSet presAssocID="{933A4D36-57C0-4DD6-A876-4461BF0DA61D}" presName="spaceBetweenRectangles" presStyleCnt="0"/>
      <dgm:spPr/>
    </dgm:pt>
    <dgm:pt modelId="{BE0AA9E2-F70F-4F9E-A854-BAC87430FA1C}" type="pres">
      <dgm:prSet presAssocID="{ECC2F96B-3332-44ED-A54A-2F1070A5FD82}" presName="parentLin" presStyleCnt="0"/>
      <dgm:spPr/>
    </dgm:pt>
    <dgm:pt modelId="{BAD46B8F-41DC-442B-9FDC-B97215695466}" type="pres">
      <dgm:prSet presAssocID="{ECC2F96B-3332-44ED-A54A-2F1070A5FD82}" presName="parentLeftMargin" presStyleLbl="node1" presStyleIdx="1" presStyleCnt="3"/>
      <dgm:spPr>
        <a:prstGeom prst="roundRect">
          <a:avLst/>
        </a:prstGeom>
      </dgm:spPr>
      <dgm:t>
        <a:bodyPr/>
        <a:lstStyle/>
        <a:p>
          <a:endParaRPr lang="ru-RU"/>
        </a:p>
      </dgm:t>
    </dgm:pt>
    <dgm:pt modelId="{F1DCD3FD-8EE8-4057-98DF-538E10349ED0}" type="pres">
      <dgm:prSet presAssocID="{ECC2F96B-3332-44ED-A54A-2F1070A5FD82}" presName="parentText" presStyleLbl="node1" presStyleIdx="2" presStyleCnt="3" custScaleX="142857" custScaleY="118700" custLinFactNeighborY="3227">
        <dgm:presLayoutVars>
          <dgm:chMax val="0"/>
          <dgm:bulletEnabled val="1"/>
        </dgm:presLayoutVars>
      </dgm:prSet>
      <dgm:spPr/>
      <dgm:t>
        <a:bodyPr/>
        <a:lstStyle/>
        <a:p>
          <a:endParaRPr lang="ru-RU"/>
        </a:p>
      </dgm:t>
    </dgm:pt>
    <dgm:pt modelId="{3671AB67-0F71-4BD6-9C41-429EB586EFC8}" type="pres">
      <dgm:prSet presAssocID="{ECC2F96B-3332-44ED-A54A-2F1070A5FD82}" presName="negativeSpace" presStyleCnt="0"/>
      <dgm:spPr/>
    </dgm:pt>
    <dgm:pt modelId="{4B4DB27B-B267-4F28-9AD2-EFB003CE72A3}" type="pres">
      <dgm:prSet presAssocID="{ECC2F96B-3332-44ED-A54A-2F1070A5FD82}" presName="childText" presStyleLbl="conFgAcc1" presStyleIdx="2" presStyleCnt="3" custScaleY="57263" custLinFactNeighborX="-524" custLinFactNeighborY="4309">
        <dgm:presLayoutVars>
          <dgm:bulletEnabled val="1"/>
        </dgm:presLayoutVars>
      </dgm:prSet>
      <dgm:spPr>
        <a:xfrm>
          <a:off x="0" y="2849504"/>
          <a:ext cx="3806890" cy="808095"/>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5C8CC8E8-4819-4ABF-8260-F9092A7DC956}" type="presOf" srcId="{E938B54A-32D8-4816-A4DD-E8AFC26B93FE}" destId="{A7B48A86-B46E-4A5F-BE05-86DE8E702CDC}" srcOrd="0" destOrd="0" presId="urn:microsoft.com/office/officeart/2005/8/layout/list1"/>
    <dgm:cxn modelId="{BE2313B0-2544-4FF1-86DD-78019883C122}" type="presOf" srcId="{ECC2F96B-3332-44ED-A54A-2F1070A5FD82}" destId="{BAD46B8F-41DC-442B-9FDC-B97215695466}" srcOrd="0" destOrd="0" presId="urn:microsoft.com/office/officeart/2005/8/layout/list1"/>
    <dgm:cxn modelId="{F797A16D-D95E-4D5E-8774-AB219ADB92FC}" type="presOf" srcId="{DE43020B-4925-4395-87AB-FA6401E1798F}" destId="{15181248-C06B-4D65-B508-9E35C738046D}" srcOrd="0" destOrd="0" presId="urn:microsoft.com/office/officeart/2005/8/layout/list1"/>
    <dgm:cxn modelId="{E785DA2A-B863-43AD-B383-174A34143515}" srcId="{DE43020B-4925-4395-87AB-FA6401E1798F}" destId="{341F046D-186E-4478-A736-A6A7F5C550A5}" srcOrd="1" destOrd="0" parTransId="{E76A4747-0712-4D51-9C99-52BFBAEDCD13}" sibTransId="{933A4D36-57C0-4DD6-A876-4461BF0DA61D}"/>
    <dgm:cxn modelId="{F582C502-2169-4421-A0ED-AC80C7099F41}" type="presOf" srcId="{ECC2F96B-3332-44ED-A54A-2F1070A5FD82}" destId="{F1DCD3FD-8EE8-4057-98DF-538E10349ED0}" srcOrd="1" destOrd="0" presId="urn:microsoft.com/office/officeart/2005/8/layout/list1"/>
    <dgm:cxn modelId="{534A8432-B004-4D96-A1D2-3889FAA75FF1}" type="presOf" srcId="{341F046D-186E-4478-A736-A6A7F5C550A5}" destId="{32EABD38-4EC8-4E7E-BB9E-D8C6E030A0B4}" srcOrd="0" destOrd="0" presId="urn:microsoft.com/office/officeart/2005/8/layout/list1"/>
    <dgm:cxn modelId="{617DE9CC-91B8-4A1C-8D74-CD927E4FF533}" srcId="{DE43020B-4925-4395-87AB-FA6401E1798F}" destId="{E938B54A-32D8-4816-A4DD-E8AFC26B93FE}" srcOrd="0" destOrd="0" parTransId="{A76D5268-B2FD-4598-AF1A-2F2C3A760347}" sibTransId="{3A380455-F9B4-4C54-8B8C-77279DF80522}"/>
    <dgm:cxn modelId="{01C8FED9-69BE-4A27-BEB3-9699AE513D38}" type="presOf" srcId="{E938B54A-32D8-4816-A4DD-E8AFC26B93FE}" destId="{C4E74F23-2FEF-4D75-9545-0F031824CFE1}" srcOrd="1" destOrd="0" presId="urn:microsoft.com/office/officeart/2005/8/layout/list1"/>
    <dgm:cxn modelId="{D9C2C5B5-B120-4473-BC3D-1E13EF34C2D4}" srcId="{DE43020B-4925-4395-87AB-FA6401E1798F}" destId="{ECC2F96B-3332-44ED-A54A-2F1070A5FD82}" srcOrd="2" destOrd="0" parTransId="{5EB45A4F-A4DC-4A8A-92DF-F1591C086E5B}" sibTransId="{B503D844-B619-48A7-82FD-9F4EF06773C3}"/>
    <dgm:cxn modelId="{F72E181D-FCA2-4FA7-9B40-8594353CBCA5}" type="presOf" srcId="{341F046D-186E-4478-A736-A6A7F5C550A5}" destId="{C2C8D4D2-F8FB-4E33-905E-248F269428A2}" srcOrd="1" destOrd="0" presId="urn:microsoft.com/office/officeart/2005/8/layout/list1"/>
    <dgm:cxn modelId="{F11DC6BF-D8E8-45F8-B270-C79D7BD28CF8}" type="presParOf" srcId="{15181248-C06B-4D65-B508-9E35C738046D}" destId="{5320E9BF-21EE-46EB-8714-FB9E390F2264}" srcOrd="0" destOrd="0" presId="urn:microsoft.com/office/officeart/2005/8/layout/list1"/>
    <dgm:cxn modelId="{ED0A26EA-7D02-4F0C-A79E-7FB310E4E1DF}" type="presParOf" srcId="{5320E9BF-21EE-46EB-8714-FB9E390F2264}" destId="{A7B48A86-B46E-4A5F-BE05-86DE8E702CDC}" srcOrd="0" destOrd="0" presId="urn:microsoft.com/office/officeart/2005/8/layout/list1"/>
    <dgm:cxn modelId="{D7D98B8D-532D-4ACE-B7F6-FB1F2C8C99AD}" type="presParOf" srcId="{5320E9BF-21EE-46EB-8714-FB9E390F2264}" destId="{C4E74F23-2FEF-4D75-9545-0F031824CFE1}" srcOrd="1" destOrd="0" presId="urn:microsoft.com/office/officeart/2005/8/layout/list1"/>
    <dgm:cxn modelId="{A1871C7D-BD2F-4F6E-85FF-0786D4D3C71B}" type="presParOf" srcId="{15181248-C06B-4D65-B508-9E35C738046D}" destId="{22A973B9-9A7F-48AA-BF1A-5500C6B0C53D}" srcOrd="1" destOrd="0" presId="urn:microsoft.com/office/officeart/2005/8/layout/list1"/>
    <dgm:cxn modelId="{D4954597-5DE1-4C07-9935-C56024D3360F}" type="presParOf" srcId="{15181248-C06B-4D65-B508-9E35C738046D}" destId="{78548EB9-1A74-4AB8-88C3-60467745CA01}" srcOrd="2" destOrd="0" presId="urn:microsoft.com/office/officeart/2005/8/layout/list1"/>
    <dgm:cxn modelId="{9BD00196-2321-433B-B391-7267F8DA2776}" type="presParOf" srcId="{15181248-C06B-4D65-B508-9E35C738046D}" destId="{C599F729-4786-45A1-B6B2-76EDA200328F}" srcOrd="3" destOrd="0" presId="urn:microsoft.com/office/officeart/2005/8/layout/list1"/>
    <dgm:cxn modelId="{232460A9-981B-4863-A24A-773DA1BD9D6E}" type="presParOf" srcId="{15181248-C06B-4D65-B508-9E35C738046D}" destId="{EF87870E-A38C-43C5-A507-E45DCDB9DDF6}" srcOrd="4" destOrd="0" presId="urn:microsoft.com/office/officeart/2005/8/layout/list1"/>
    <dgm:cxn modelId="{DC0AF6CC-4845-448D-81C2-0BA78B7B42D9}" type="presParOf" srcId="{EF87870E-A38C-43C5-A507-E45DCDB9DDF6}" destId="{32EABD38-4EC8-4E7E-BB9E-D8C6E030A0B4}" srcOrd="0" destOrd="0" presId="urn:microsoft.com/office/officeart/2005/8/layout/list1"/>
    <dgm:cxn modelId="{AD38D934-5314-4711-B783-C9D40B1F95FA}" type="presParOf" srcId="{EF87870E-A38C-43C5-A507-E45DCDB9DDF6}" destId="{C2C8D4D2-F8FB-4E33-905E-248F269428A2}" srcOrd="1" destOrd="0" presId="urn:microsoft.com/office/officeart/2005/8/layout/list1"/>
    <dgm:cxn modelId="{7B048C7B-9529-42AF-B6D5-9EAF20B0F68B}" type="presParOf" srcId="{15181248-C06B-4D65-B508-9E35C738046D}" destId="{1FC97BD6-B6CD-4BA3-9C8B-3ADE12EF2FE5}" srcOrd="5" destOrd="0" presId="urn:microsoft.com/office/officeart/2005/8/layout/list1"/>
    <dgm:cxn modelId="{851C9134-68BC-452A-B23C-BC3F3CFEEA20}" type="presParOf" srcId="{15181248-C06B-4D65-B508-9E35C738046D}" destId="{9D6CD737-18EC-4306-87E1-0599BD461AC6}" srcOrd="6" destOrd="0" presId="urn:microsoft.com/office/officeart/2005/8/layout/list1"/>
    <dgm:cxn modelId="{8F56C8BD-F950-4C78-B37B-6C1352089110}" type="presParOf" srcId="{15181248-C06B-4D65-B508-9E35C738046D}" destId="{E22E0124-72F2-482E-B571-DAB46471E21F}" srcOrd="7" destOrd="0" presId="urn:microsoft.com/office/officeart/2005/8/layout/list1"/>
    <dgm:cxn modelId="{68B3EDBF-FA1A-4095-8E93-023BD4B719DE}" type="presParOf" srcId="{15181248-C06B-4D65-B508-9E35C738046D}" destId="{BE0AA9E2-F70F-4F9E-A854-BAC87430FA1C}" srcOrd="8" destOrd="0" presId="urn:microsoft.com/office/officeart/2005/8/layout/list1"/>
    <dgm:cxn modelId="{D3347534-C2E4-44C7-9F1C-D93CD266CF62}" type="presParOf" srcId="{BE0AA9E2-F70F-4F9E-A854-BAC87430FA1C}" destId="{BAD46B8F-41DC-442B-9FDC-B97215695466}" srcOrd="0" destOrd="0" presId="urn:microsoft.com/office/officeart/2005/8/layout/list1"/>
    <dgm:cxn modelId="{0DD782E0-D4E9-448A-A048-2847BDA87547}" type="presParOf" srcId="{BE0AA9E2-F70F-4F9E-A854-BAC87430FA1C}" destId="{F1DCD3FD-8EE8-4057-98DF-538E10349ED0}" srcOrd="1" destOrd="0" presId="urn:microsoft.com/office/officeart/2005/8/layout/list1"/>
    <dgm:cxn modelId="{A283E530-76B4-4C55-BAEA-BFF8C7C89298}" type="presParOf" srcId="{15181248-C06B-4D65-B508-9E35C738046D}" destId="{3671AB67-0F71-4BD6-9C41-429EB586EFC8}" srcOrd="9" destOrd="0" presId="urn:microsoft.com/office/officeart/2005/8/layout/list1"/>
    <dgm:cxn modelId="{5227F240-8954-408B-9B1C-E1780009CB64}" type="presParOf" srcId="{15181248-C06B-4D65-B508-9E35C738046D}" destId="{4B4DB27B-B267-4F28-9AD2-EFB003CE72A3}" srcOrd="10"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E43020B-4925-4395-87AB-FA6401E1798F}"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ru-RU"/>
        </a:p>
      </dgm:t>
    </dgm:pt>
    <dgm:pt modelId="{E938B54A-32D8-4816-A4DD-E8AFC26B93FE}">
      <dgm:prSet phldrT="[Текст]" custT="1"/>
      <dgm:spPr>
        <a:xfrm>
          <a:off x="192785" y="28169"/>
          <a:ext cx="3855707" cy="706445"/>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регулюють відносини у межах певного географічного регіону</a:t>
          </a:r>
        </a:p>
      </dgm:t>
    </dgm:pt>
    <dgm:pt modelId="{A76D5268-B2FD-4598-AF1A-2F2C3A760347}" type="parTrans" cxnId="{617DE9CC-91B8-4A1C-8D74-CD927E4FF533}">
      <dgm:prSet/>
      <dgm:spPr/>
      <dgm:t>
        <a:bodyPr/>
        <a:lstStyle/>
        <a:p>
          <a:endParaRPr lang="ru-RU"/>
        </a:p>
      </dgm:t>
    </dgm:pt>
    <dgm:pt modelId="{3A380455-F9B4-4C54-8B8C-77279DF80522}" type="sibTrans" cxnId="{617DE9CC-91B8-4A1C-8D74-CD927E4FF533}">
      <dgm:prSet/>
      <dgm:spPr/>
      <dgm:t>
        <a:bodyPr/>
        <a:lstStyle/>
        <a:p>
          <a:endParaRPr lang="ru-RU"/>
        </a:p>
      </dgm:t>
    </dgm:pt>
    <dgm:pt modelId="{341F046D-186E-4478-A736-A6A7F5C550A5}">
      <dgm:prSet phldrT="[Текст]" custT="1"/>
      <dgm:spPr>
        <a:xfrm>
          <a:off x="192785" y="1029690"/>
          <a:ext cx="3855707" cy="73086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вирішуть спільні проблеми та спільні економічні, соціальні та культурні інтереси держав цього регіону</a:t>
          </a:r>
        </a:p>
      </dgm:t>
    </dgm:pt>
    <dgm:pt modelId="{E76A4747-0712-4D51-9C99-52BFBAEDCD13}" type="parTrans" cxnId="{E785DA2A-B863-43AD-B383-174A34143515}">
      <dgm:prSet/>
      <dgm:spPr/>
      <dgm:t>
        <a:bodyPr/>
        <a:lstStyle/>
        <a:p>
          <a:endParaRPr lang="ru-RU"/>
        </a:p>
      </dgm:t>
    </dgm:pt>
    <dgm:pt modelId="{933A4D36-57C0-4DD6-A876-4461BF0DA61D}" type="sibTrans" cxnId="{E785DA2A-B863-43AD-B383-174A34143515}">
      <dgm:prSet/>
      <dgm:spPr/>
      <dgm:t>
        <a:bodyPr/>
        <a:lstStyle/>
        <a:p>
          <a:endParaRPr lang="ru-RU"/>
        </a:p>
      </dgm:t>
    </dgm:pt>
    <dgm:pt modelId="{ED62E86F-88E7-4248-9D8D-4AB8E8769FD9}">
      <dgm:prSet phldrT="[Текст]" custT="1"/>
      <dgm:spPr>
        <a:xfrm>
          <a:off x="192785" y="1980123"/>
          <a:ext cx="3855707" cy="91512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lgn="just">
            <a:lnSpc>
              <a:spcPct val="150000"/>
            </a:lnSpc>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Прикладами є Європейська конвенція про усиновлення дітей та Європейська конвенція про здійснення прав дітей.</a:t>
          </a:r>
        </a:p>
      </dgm:t>
    </dgm:pt>
    <dgm:pt modelId="{B007F96A-328A-4A8F-89C3-ADE17F7B2E62}" type="parTrans" cxnId="{DC5552CB-3632-48C2-9179-B404B3DAA17A}">
      <dgm:prSet/>
      <dgm:spPr/>
      <dgm:t>
        <a:bodyPr/>
        <a:lstStyle/>
        <a:p>
          <a:endParaRPr lang="ru-RU"/>
        </a:p>
      </dgm:t>
    </dgm:pt>
    <dgm:pt modelId="{27942F4A-892A-4583-BA86-068DD51D167E}" type="sibTrans" cxnId="{DC5552CB-3632-48C2-9179-B404B3DAA17A}">
      <dgm:prSet/>
      <dgm:spPr/>
      <dgm:t>
        <a:bodyPr/>
        <a:lstStyle/>
        <a:p>
          <a:endParaRPr lang="ru-RU"/>
        </a:p>
      </dgm:t>
    </dgm:pt>
    <dgm:pt modelId="{15181248-C06B-4D65-B508-9E35C738046D}" type="pres">
      <dgm:prSet presAssocID="{DE43020B-4925-4395-87AB-FA6401E1798F}" presName="linear" presStyleCnt="0">
        <dgm:presLayoutVars>
          <dgm:dir/>
          <dgm:animLvl val="lvl"/>
          <dgm:resizeHandles val="exact"/>
        </dgm:presLayoutVars>
      </dgm:prSet>
      <dgm:spPr/>
      <dgm:t>
        <a:bodyPr/>
        <a:lstStyle/>
        <a:p>
          <a:endParaRPr lang="ru-RU"/>
        </a:p>
      </dgm:t>
    </dgm:pt>
    <dgm:pt modelId="{5320E9BF-21EE-46EB-8714-FB9E390F2264}" type="pres">
      <dgm:prSet presAssocID="{E938B54A-32D8-4816-A4DD-E8AFC26B93FE}" presName="parentLin" presStyleCnt="0"/>
      <dgm:spPr/>
    </dgm:pt>
    <dgm:pt modelId="{A7B48A86-B46E-4A5F-BE05-86DE8E702CDC}" type="pres">
      <dgm:prSet presAssocID="{E938B54A-32D8-4816-A4DD-E8AFC26B93FE}" presName="parentLeftMargin" presStyleLbl="node1" presStyleIdx="0" presStyleCnt="3"/>
      <dgm:spPr>
        <a:prstGeom prst="roundRect">
          <a:avLst/>
        </a:prstGeom>
      </dgm:spPr>
      <dgm:t>
        <a:bodyPr/>
        <a:lstStyle/>
        <a:p>
          <a:endParaRPr lang="ru-RU"/>
        </a:p>
      </dgm:t>
    </dgm:pt>
    <dgm:pt modelId="{C4E74F23-2FEF-4D75-9545-0F031824CFE1}" type="pres">
      <dgm:prSet presAssocID="{E938B54A-32D8-4816-A4DD-E8AFC26B93FE}" presName="parentText" presStyleLbl="node1" presStyleIdx="0" presStyleCnt="3" custScaleX="142857" custScaleY="77197">
        <dgm:presLayoutVars>
          <dgm:chMax val="0"/>
          <dgm:bulletEnabled val="1"/>
        </dgm:presLayoutVars>
      </dgm:prSet>
      <dgm:spPr/>
      <dgm:t>
        <a:bodyPr/>
        <a:lstStyle/>
        <a:p>
          <a:endParaRPr lang="ru-RU"/>
        </a:p>
      </dgm:t>
    </dgm:pt>
    <dgm:pt modelId="{22A973B9-9A7F-48AA-BF1A-5500C6B0C53D}" type="pres">
      <dgm:prSet presAssocID="{E938B54A-32D8-4816-A4DD-E8AFC26B93FE}" presName="negativeSpace" presStyleCnt="0"/>
      <dgm:spPr/>
    </dgm:pt>
    <dgm:pt modelId="{78548EB9-1A74-4AB8-88C3-60467745CA01}" type="pres">
      <dgm:prSet presAssocID="{E938B54A-32D8-4816-A4DD-E8AFC26B93FE}" presName="childText" presStyleLbl="conFgAcc1" presStyleIdx="0" presStyleCnt="3" custScaleY="74915">
        <dgm:presLayoutVars>
          <dgm:bulletEnabled val="1"/>
        </dgm:presLayoutVars>
      </dgm:prSet>
      <dgm:spPr>
        <a:xfrm>
          <a:off x="0" y="277054"/>
          <a:ext cx="4049486" cy="585235"/>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C599F729-4786-45A1-B6B2-76EDA200328F}" type="pres">
      <dgm:prSet presAssocID="{3A380455-F9B4-4C54-8B8C-77279DF80522}" presName="spaceBetweenRectangles" presStyleCnt="0"/>
      <dgm:spPr/>
    </dgm:pt>
    <dgm:pt modelId="{EF87870E-A38C-43C5-A507-E45DCDB9DDF6}" type="pres">
      <dgm:prSet presAssocID="{341F046D-186E-4478-A736-A6A7F5C550A5}" presName="parentLin" presStyleCnt="0"/>
      <dgm:spPr/>
    </dgm:pt>
    <dgm:pt modelId="{32EABD38-4EC8-4E7E-BB9E-D8C6E030A0B4}" type="pres">
      <dgm:prSet presAssocID="{341F046D-186E-4478-A736-A6A7F5C550A5}" presName="parentLeftMargin" presStyleLbl="node1" presStyleIdx="0" presStyleCnt="3"/>
      <dgm:spPr>
        <a:prstGeom prst="roundRect">
          <a:avLst/>
        </a:prstGeom>
      </dgm:spPr>
      <dgm:t>
        <a:bodyPr/>
        <a:lstStyle/>
        <a:p>
          <a:endParaRPr lang="ru-RU"/>
        </a:p>
      </dgm:t>
    </dgm:pt>
    <dgm:pt modelId="{C2C8D4D2-F8FB-4E33-905E-248F269428A2}" type="pres">
      <dgm:prSet presAssocID="{341F046D-186E-4478-A736-A6A7F5C550A5}" presName="parentText" presStyleLbl="node1" presStyleIdx="1" presStyleCnt="3" custScaleX="142857" custScaleY="106478">
        <dgm:presLayoutVars>
          <dgm:chMax val="0"/>
          <dgm:bulletEnabled val="1"/>
        </dgm:presLayoutVars>
      </dgm:prSet>
      <dgm:spPr/>
      <dgm:t>
        <a:bodyPr/>
        <a:lstStyle/>
        <a:p>
          <a:endParaRPr lang="ru-RU"/>
        </a:p>
      </dgm:t>
    </dgm:pt>
    <dgm:pt modelId="{1FC97BD6-B6CD-4BA3-9C8B-3ADE12EF2FE5}" type="pres">
      <dgm:prSet presAssocID="{341F046D-186E-4478-A736-A6A7F5C550A5}" presName="negativeSpace" presStyleCnt="0"/>
      <dgm:spPr/>
    </dgm:pt>
    <dgm:pt modelId="{9D6CD737-18EC-4306-87E1-0599BD461AC6}" type="pres">
      <dgm:prSet presAssocID="{341F046D-186E-4478-A736-A6A7F5C550A5}" presName="childText" presStyleLbl="conFgAcc1" presStyleIdx="1" presStyleCnt="3" custScaleY="65250">
        <dgm:presLayoutVars>
          <dgm:bulletEnabled val="1"/>
        </dgm:presLayoutVars>
      </dgm:prSet>
      <dgm:spPr>
        <a:xfrm>
          <a:off x="0" y="1302990"/>
          <a:ext cx="4049486" cy="509733"/>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 modelId="{E8E32530-0E41-427C-9DAF-9344E50D216A}" type="pres">
      <dgm:prSet presAssocID="{933A4D36-57C0-4DD6-A876-4461BF0DA61D}" presName="spaceBetweenRectangles" presStyleCnt="0"/>
      <dgm:spPr/>
    </dgm:pt>
    <dgm:pt modelId="{B0E41791-F43D-44EE-93DA-C54FE039E3B2}" type="pres">
      <dgm:prSet presAssocID="{ED62E86F-88E7-4248-9D8D-4AB8E8769FD9}" presName="parentLin" presStyleCnt="0"/>
      <dgm:spPr/>
    </dgm:pt>
    <dgm:pt modelId="{458AD5C8-65B4-4E5E-BEAD-E19BD05A4711}" type="pres">
      <dgm:prSet presAssocID="{ED62E86F-88E7-4248-9D8D-4AB8E8769FD9}" presName="parentLeftMargin" presStyleLbl="node1" presStyleIdx="1" presStyleCnt="3"/>
      <dgm:spPr>
        <a:prstGeom prst="roundRect">
          <a:avLst/>
        </a:prstGeom>
      </dgm:spPr>
      <dgm:t>
        <a:bodyPr/>
        <a:lstStyle/>
        <a:p>
          <a:endParaRPr lang="ru-RU"/>
        </a:p>
      </dgm:t>
    </dgm:pt>
    <dgm:pt modelId="{E3A89105-76FD-47F8-A627-B0F2018C8518}" type="pres">
      <dgm:prSet presAssocID="{ED62E86F-88E7-4248-9D8D-4AB8E8769FD9}" presName="parentText" presStyleLbl="node1" presStyleIdx="2" presStyleCnt="3" custScaleX="142857">
        <dgm:presLayoutVars>
          <dgm:chMax val="0"/>
          <dgm:bulletEnabled val="1"/>
        </dgm:presLayoutVars>
      </dgm:prSet>
      <dgm:spPr/>
      <dgm:t>
        <a:bodyPr/>
        <a:lstStyle/>
        <a:p>
          <a:endParaRPr lang="ru-RU"/>
        </a:p>
      </dgm:t>
    </dgm:pt>
    <dgm:pt modelId="{290BB14F-776B-4908-904F-6BAEA1FA0D21}" type="pres">
      <dgm:prSet presAssocID="{ED62E86F-88E7-4248-9D8D-4AB8E8769FD9}" presName="negativeSpace" presStyleCnt="0"/>
      <dgm:spPr/>
    </dgm:pt>
    <dgm:pt modelId="{EECD2CE7-1DED-4D07-B27F-E199E06C11A8}" type="pres">
      <dgm:prSet presAssocID="{ED62E86F-88E7-4248-9D8D-4AB8E8769FD9}" presName="childText" presStyleLbl="conFgAcc1" presStyleIdx="2" presStyleCnt="3">
        <dgm:presLayoutVars>
          <dgm:bulletEnabled val="1"/>
        </dgm:presLayoutVars>
      </dgm:prSet>
      <dgm:spPr>
        <a:xfrm>
          <a:off x="0" y="2437683"/>
          <a:ext cx="4049486" cy="781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ru-RU"/>
        </a:p>
      </dgm:t>
    </dgm:pt>
  </dgm:ptLst>
  <dgm:cxnLst>
    <dgm:cxn modelId="{FDDA39EB-2D08-4783-8D3C-DB6B6EB6B1BB}" type="presOf" srcId="{E938B54A-32D8-4816-A4DD-E8AFC26B93FE}" destId="{C4E74F23-2FEF-4D75-9545-0F031824CFE1}" srcOrd="1" destOrd="0" presId="urn:microsoft.com/office/officeart/2005/8/layout/list1"/>
    <dgm:cxn modelId="{7FCAC3AE-0E93-4B28-BB9F-BFA13744D4E7}" type="presOf" srcId="{341F046D-186E-4478-A736-A6A7F5C550A5}" destId="{32EABD38-4EC8-4E7E-BB9E-D8C6E030A0B4}" srcOrd="0" destOrd="0" presId="urn:microsoft.com/office/officeart/2005/8/layout/list1"/>
    <dgm:cxn modelId="{E785DA2A-B863-43AD-B383-174A34143515}" srcId="{DE43020B-4925-4395-87AB-FA6401E1798F}" destId="{341F046D-186E-4478-A736-A6A7F5C550A5}" srcOrd="1" destOrd="0" parTransId="{E76A4747-0712-4D51-9C99-52BFBAEDCD13}" sibTransId="{933A4D36-57C0-4DD6-A876-4461BF0DA61D}"/>
    <dgm:cxn modelId="{6B5DBD92-866F-44A7-B943-D1401052008B}" type="presOf" srcId="{DE43020B-4925-4395-87AB-FA6401E1798F}" destId="{15181248-C06B-4D65-B508-9E35C738046D}" srcOrd="0" destOrd="0" presId="urn:microsoft.com/office/officeart/2005/8/layout/list1"/>
    <dgm:cxn modelId="{002B8EDA-8D3E-440D-96A5-21B43F9D22A8}" type="presOf" srcId="{ED62E86F-88E7-4248-9D8D-4AB8E8769FD9}" destId="{458AD5C8-65B4-4E5E-BEAD-E19BD05A4711}" srcOrd="0" destOrd="0" presId="urn:microsoft.com/office/officeart/2005/8/layout/list1"/>
    <dgm:cxn modelId="{617DE9CC-91B8-4A1C-8D74-CD927E4FF533}" srcId="{DE43020B-4925-4395-87AB-FA6401E1798F}" destId="{E938B54A-32D8-4816-A4DD-E8AFC26B93FE}" srcOrd="0" destOrd="0" parTransId="{A76D5268-B2FD-4598-AF1A-2F2C3A760347}" sibTransId="{3A380455-F9B4-4C54-8B8C-77279DF80522}"/>
    <dgm:cxn modelId="{48B0AFA0-9033-41E1-842E-C57FFF3EFB59}" type="presOf" srcId="{E938B54A-32D8-4816-A4DD-E8AFC26B93FE}" destId="{A7B48A86-B46E-4A5F-BE05-86DE8E702CDC}" srcOrd="0" destOrd="0" presId="urn:microsoft.com/office/officeart/2005/8/layout/list1"/>
    <dgm:cxn modelId="{04914D6F-D040-4E56-ABC5-972E521DAAC3}" type="presOf" srcId="{ED62E86F-88E7-4248-9D8D-4AB8E8769FD9}" destId="{E3A89105-76FD-47F8-A627-B0F2018C8518}" srcOrd="1" destOrd="0" presId="urn:microsoft.com/office/officeart/2005/8/layout/list1"/>
    <dgm:cxn modelId="{DC5552CB-3632-48C2-9179-B404B3DAA17A}" srcId="{DE43020B-4925-4395-87AB-FA6401E1798F}" destId="{ED62E86F-88E7-4248-9D8D-4AB8E8769FD9}" srcOrd="2" destOrd="0" parTransId="{B007F96A-328A-4A8F-89C3-ADE17F7B2E62}" sibTransId="{27942F4A-892A-4583-BA86-068DD51D167E}"/>
    <dgm:cxn modelId="{60DB9235-84E8-4413-9ED7-BA66BB25BD37}" type="presOf" srcId="{341F046D-186E-4478-A736-A6A7F5C550A5}" destId="{C2C8D4D2-F8FB-4E33-905E-248F269428A2}" srcOrd="1" destOrd="0" presId="urn:microsoft.com/office/officeart/2005/8/layout/list1"/>
    <dgm:cxn modelId="{97F8E4B7-8A54-4E0B-9BF3-BEA897DD633B}" type="presParOf" srcId="{15181248-C06B-4D65-B508-9E35C738046D}" destId="{5320E9BF-21EE-46EB-8714-FB9E390F2264}" srcOrd="0" destOrd="0" presId="urn:microsoft.com/office/officeart/2005/8/layout/list1"/>
    <dgm:cxn modelId="{1E592DB4-3FA1-44E9-9B8F-F6C0EECB70F4}" type="presParOf" srcId="{5320E9BF-21EE-46EB-8714-FB9E390F2264}" destId="{A7B48A86-B46E-4A5F-BE05-86DE8E702CDC}" srcOrd="0" destOrd="0" presId="urn:microsoft.com/office/officeart/2005/8/layout/list1"/>
    <dgm:cxn modelId="{DAB58FF8-1E23-4523-B8F0-3A3BF46D60F0}" type="presParOf" srcId="{5320E9BF-21EE-46EB-8714-FB9E390F2264}" destId="{C4E74F23-2FEF-4D75-9545-0F031824CFE1}" srcOrd="1" destOrd="0" presId="urn:microsoft.com/office/officeart/2005/8/layout/list1"/>
    <dgm:cxn modelId="{972B9BFD-E2F6-4F37-B545-18F9F1FD6534}" type="presParOf" srcId="{15181248-C06B-4D65-B508-9E35C738046D}" destId="{22A973B9-9A7F-48AA-BF1A-5500C6B0C53D}" srcOrd="1" destOrd="0" presId="urn:microsoft.com/office/officeart/2005/8/layout/list1"/>
    <dgm:cxn modelId="{F00F0ED3-ACD9-4138-AA0A-CC2EDE5040B7}" type="presParOf" srcId="{15181248-C06B-4D65-B508-9E35C738046D}" destId="{78548EB9-1A74-4AB8-88C3-60467745CA01}" srcOrd="2" destOrd="0" presId="urn:microsoft.com/office/officeart/2005/8/layout/list1"/>
    <dgm:cxn modelId="{94841584-3FF0-4DCD-8CAE-1300C491BDDB}" type="presParOf" srcId="{15181248-C06B-4D65-B508-9E35C738046D}" destId="{C599F729-4786-45A1-B6B2-76EDA200328F}" srcOrd="3" destOrd="0" presId="urn:microsoft.com/office/officeart/2005/8/layout/list1"/>
    <dgm:cxn modelId="{0B280957-E79F-44C7-93D0-1C7BFC713E78}" type="presParOf" srcId="{15181248-C06B-4D65-B508-9E35C738046D}" destId="{EF87870E-A38C-43C5-A507-E45DCDB9DDF6}" srcOrd="4" destOrd="0" presId="urn:microsoft.com/office/officeart/2005/8/layout/list1"/>
    <dgm:cxn modelId="{4B3C1E8C-F897-43FF-B09C-3EE3D1AA11BF}" type="presParOf" srcId="{EF87870E-A38C-43C5-A507-E45DCDB9DDF6}" destId="{32EABD38-4EC8-4E7E-BB9E-D8C6E030A0B4}" srcOrd="0" destOrd="0" presId="urn:microsoft.com/office/officeart/2005/8/layout/list1"/>
    <dgm:cxn modelId="{41628271-807E-4F13-AA89-5CEDF0F9F558}" type="presParOf" srcId="{EF87870E-A38C-43C5-A507-E45DCDB9DDF6}" destId="{C2C8D4D2-F8FB-4E33-905E-248F269428A2}" srcOrd="1" destOrd="0" presId="urn:microsoft.com/office/officeart/2005/8/layout/list1"/>
    <dgm:cxn modelId="{777659F6-B2DE-4A7C-A7E5-386067725F21}" type="presParOf" srcId="{15181248-C06B-4D65-B508-9E35C738046D}" destId="{1FC97BD6-B6CD-4BA3-9C8B-3ADE12EF2FE5}" srcOrd="5" destOrd="0" presId="urn:microsoft.com/office/officeart/2005/8/layout/list1"/>
    <dgm:cxn modelId="{5E574888-2B1F-4D65-8494-8B96B6908553}" type="presParOf" srcId="{15181248-C06B-4D65-B508-9E35C738046D}" destId="{9D6CD737-18EC-4306-87E1-0599BD461AC6}" srcOrd="6" destOrd="0" presId="urn:microsoft.com/office/officeart/2005/8/layout/list1"/>
    <dgm:cxn modelId="{D4C8831D-F394-4D76-8A91-A2131F96BB60}" type="presParOf" srcId="{15181248-C06B-4D65-B508-9E35C738046D}" destId="{E8E32530-0E41-427C-9DAF-9344E50D216A}" srcOrd="7" destOrd="0" presId="urn:microsoft.com/office/officeart/2005/8/layout/list1"/>
    <dgm:cxn modelId="{B4BFFF5C-67B3-4207-8C5B-148F3E2CAFFA}" type="presParOf" srcId="{15181248-C06B-4D65-B508-9E35C738046D}" destId="{B0E41791-F43D-44EE-93DA-C54FE039E3B2}" srcOrd="8" destOrd="0" presId="urn:microsoft.com/office/officeart/2005/8/layout/list1"/>
    <dgm:cxn modelId="{1C23E16C-63D5-4D38-8B34-BB60E6BDDA4B}" type="presParOf" srcId="{B0E41791-F43D-44EE-93DA-C54FE039E3B2}" destId="{458AD5C8-65B4-4E5E-BEAD-E19BD05A4711}" srcOrd="0" destOrd="0" presId="urn:microsoft.com/office/officeart/2005/8/layout/list1"/>
    <dgm:cxn modelId="{641A18ED-71CC-49F2-A7DD-71B2147EF18B}" type="presParOf" srcId="{B0E41791-F43D-44EE-93DA-C54FE039E3B2}" destId="{E3A89105-76FD-47F8-A627-B0F2018C8518}" srcOrd="1" destOrd="0" presId="urn:microsoft.com/office/officeart/2005/8/layout/list1"/>
    <dgm:cxn modelId="{1B732080-26EB-46F1-A49A-F645C810C6AE}" type="presParOf" srcId="{15181248-C06B-4D65-B508-9E35C738046D}" destId="{290BB14F-776B-4908-904F-6BAEA1FA0D21}" srcOrd="9" destOrd="0" presId="urn:microsoft.com/office/officeart/2005/8/layout/list1"/>
    <dgm:cxn modelId="{499BD71D-A161-4102-B6D8-C9245DEC0964}" type="presParOf" srcId="{15181248-C06B-4D65-B508-9E35C738046D}" destId="{EECD2CE7-1DED-4D07-B27F-E199E06C11A8}" srcOrd="10"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6A4A80-E080-4B4E-8BA0-2AC02D9F521B}">
      <dsp:nvSpPr>
        <dsp:cNvPr id="0" name=""/>
        <dsp:cNvSpPr/>
      </dsp:nvSpPr>
      <dsp:spPr>
        <a:xfrm>
          <a:off x="-96381" y="875582"/>
          <a:ext cx="3521202" cy="6916767"/>
        </a:xfrm>
        <a:prstGeom prst="pie">
          <a:avLst>
            <a:gd name="adj1" fmla="val 5400000"/>
            <a:gd name="adj2" fmla="val 16200000"/>
          </a:avLst>
        </a:prstGeom>
        <a:gradFill rotWithShape="0">
          <a:gsLst>
            <a:gs pos="0">
              <a:schemeClr val="accent3">
                <a:shade val="80000"/>
                <a:hueOff val="0"/>
                <a:satOff val="0"/>
                <a:lumOff val="0"/>
                <a:alphaOff val="0"/>
                <a:lumMod val="110000"/>
                <a:satMod val="105000"/>
                <a:tint val="67000"/>
              </a:schemeClr>
            </a:gs>
            <a:gs pos="50000">
              <a:schemeClr val="accent3">
                <a:shade val="80000"/>
                <a:hueOff val="0"/>
                <a:satOff val="0"/>
                <a:lumOff val="0"/>
                <a:alphaOff val="0"/>
                <a:lumMod val="105000"/>
                <a:satMod val="103000"/>
                <a:tint val="73000"/>
              </a:schemeClr>
            </a:gs>
            <a:gs pos="100000">
              <a:schemeClr val="accent3">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5DD0570-D65A-4A38-AE98-CDC7396F9441}">
      <dsp:nvSpPr>
        <dsp:cNvPr id="0" name=""/>
        <dsp:cNvSpPr/>
      </dsp:nvSpPr>
      <dsp:spPr>
        <a:xfrm>
          <a:off x="1650258" y="804471"/>
          <a:ext cx="4108069" cy="6257492"/>
        </a:xfrm>
        <a:prstGeom prst="rect">
          <a:avLst/>
        </a:prstGeom>
        <a:solidFill>
          <a:schemeClr val="lt1">
            <a:alpha val="90000"/>
            <a:hueOff val="0"/>
            <a:satOff val="0"/>
            <a:lumOff val="0"/>
            <a:alphaOff val="0"/>
          </a:schemeClr>
        </a:solid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І хвиля. Після Другої світової війни</a:t>
          </a:r>
        </a:p>
      </dsp:txBody>
      <dsp:txXfrm>
        <a:off x="1650258" y="804471"/>
        <a:ext cx="2054034" cy="1877251"/>
      </dsp:txXfrm>
    </dsp:sp>
    <dsp:sp modelId="{78709E2C-6237-451C-82BF-6050E63FA689}">
      <dsp:nvSpPr>
        <dsp:cNvPr id="0" name=""/>
        <dsp:cNvSpPr/>
      </dsp:nvSpPr>
      <dsp:spPr>
        <a:xfrm>
          <a:off x="455549" y="2189648"/>
          <a:ext cx="2400265" cy="4495367"/>
        </a:xfrm>
        <a:prstGeom prst="pie">
          <a:avLst>
            <a:gd name="adj1" fmla="val 5400000"/>
            <a:gd name="adj2" fmla="val 16200000"/>
          </a:avLst>
        </a:prstGeom>
        <a:gradFill rotWithShape="0">
          <a:gsLst>
            <a:gs pos="0">
              <a:schemeClr val="accent3">
                <a:shade val="80000"/>
                <a:hueOff val="0"/>
                <a:satOff val="0"/>
                <a:lumOff val="9546"/>
                <a:alphaOff val="0"/>
                <a:lumMod val="110000"/>
                <a:satMod val="105000"/>
                <a:tint val="67000"/>
              </a:schemeClr>
            </a:gs>
            <a:gs pos="50000">
              <a:schemeClr val="accent3">
                <a:shade val="80000"/>
                <a:hueOff val="0"/>
                <a:satOff val="0"/>
                <a:lumOff val="9546"/>
                <a:alphaOff val="0"/>
                <a:lumMod val="105000"/>
                <a:satMod val="103000"/>
                <a:tint val="73000"/>
              </a:schemeClr>
            </a:gs>
            <a:gs pos="100000">
              <a:schemeClr val="accent3">
                <a:shade val="80000"/>
                <a:hueOff val="0"/>
                <a:satOff val="0"/>
                <a:lumOff val="954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7F3FF17-F506-408C-9B36-30465659588D}">
      <dsp:nvSpPr>
        <dsp:cNvPr id="0" name=""/>
        <dsp:cNvSpPr/>
      </dsp:nvSpPr>
      <dsp:spPr>
        <a:xfrm>
          <a:off x="1658638" y="3416971"/>
          <a:ext cx="4108069" cy="3893991"/>
        </a:xfrm>
        <a:prstGeom prst="rect">
          <a:avLst/>
        </a:prstGeom>
        <a:solidFill>
          <a:schemeClr val="lt1">
            <a:alpha val="90000"/>
            <a:hueOff val="0"/>
            <a:satOff val="0"/>
            <a:lumOff val="0"/>
            <a:alphaOff val="0"/>
          </a:schemeClr>
        </a:solidFill>
        <a:ln w="6350" cap="flat" cmpd="sng" algn="ctr">
          <a:solidFill>
            <a:schemeClr val="accent3">
              <a:shade val="80000"/>
              <a:hueOff val="0"/>
              <a:satOff val="0"/>
              <a:lumOff val="954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ІІ хвиля. після Корейської війни</a:t>
          </a:r>
        </a:p>
      </dsp:txBody>
      <dsp:txXfrm>
        <a:off x="1658638" y="3416971"/>
        <a:ext cx="2054034" cy="1797226"/>
      </dsp:txXfrm>
    </dsp:sp>
    <dsp:sp modelId="{776F6C60-9052-4C8E-8D9C-F42DA72FC007}">
      <dsp:nvSpPr>
        <dsp:cNvPr id="0" name=""/>
        <dsp:cNvSpPr/>
      </dsp:nvSpPr>
      <dsp:spPr>
        <a:xfrm>
          <a:off x="1133504" y="3640189"/>
          <a:ext cx="1056359" cy="1766697"/>
        </a:xfrm>
        <a:prstGeom prst="pie">
          <a:avLst>
            <a:gd name="adj1" fmla="val 5400000"/>
            <a:gd name="adj2" fmla="val 16200000"/>
          </a:avLst>
        </a:prstGeom>
        <a:gradFill rotWithShape="0">
          <a:gsLst>
            <a:gs pos="0">
              <a:schemeClr val="accent3">
                <a:shade val="80000"/>
                <a:hueOff val="0"/>
                <a:satOff val="0"/>
                <a:lumOff val="19092"/>
                <a:alphaOff val="0"/>
                <a:lumMod val="110000"/>
                <a:satMod val="105000"/>
                <a:tint val="67000"/>
              </a:schemeClr>
            </a:gs>
            <a:gs pos="50000">
              <a:schemeClr val="accent3">
                <a:shade val="80000"/>
                <a:hueOff val="0"/>
                <a:satOff val="0"/>
                <a:lumOff val="19092"/>
                <a:alphaOff val="0"/>
                <a:lumMod val="105000"/>
                <a:satMod val="103000"/>
                <a:tint val="73000"/>
              </a:schemeClr>
            </a:gs>
            <a:gs pos="100000">
              <a:schemeClr val="accent3">
                <a:shade val="80000"/>
                <a:hueOff val="0"/>
                <a:satOff val="0"/>
                <a:lumOff val="1909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1EBDCC4-B8F1-4283-AE16-54D64E53E306}">
      <dsp:nvSpPr>
        <dsp:cNvPr id="0" name=""/>
        <dsp:cNvSpPr/>
      </dsp:nvSpPr>
      <dsp:spPr>
        <a:xfrm>
          <a:off x="1668169" y="5407971"/>
          <a:ext cx="4108069" cy="2488888"/>
        </a:xfrm>
        <a:prstGeom prst="rect">
          <a:avLst/>
        </a:prstGeom>
        <a:solidFill>
          <a:schemeClr val="lt1">
            <a:alpha val="90000"/>
            <a:hueOff val="0"/>
            <a:satOff val="0"/>
            <a:lumOff val="0"/>
            <a:alphaOff val="0"/>
          </a:schemeClr>
        </a:solidFill>
        <a:ln w="6350" cap="flat" cmpd="sng" algn="ctr">
          <a:solidFill>
            <a:schemeClr val="accent3">
              <a:shade val="80000"/>
              <a:hueOff val="0"/>
              <a:satOff val="0"/>
              <a:lumOff val="1909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ІІІ хвиля. після розпаду СРСР, вікритої політики Китаю</a:t>
          </a:r>
        </a:p>
      </dsp:txBody>
      <dsp:txXfrm>
        <a:off x="1668169" y="5407971"/>
        <a:ext cx="2054034" cy="2488888"/>
      </dsp:txXfrm>
    </dsp:sp>
    <dsp:sp modelId="{9604F8A8-A2BA-4220-848E-B7A41DB0BF56}">
      <dsp:nvSpPr>
        <dsp:cNvPr id="0" name=""/>
        <dsp:cNvSpPr/>
      </dsp:nvSpPr>
      <dsp:spPr>
        <a:xfrm>
          <a:off x="3551503" y="985846"/>
          <a:ext cx="2317176" cy="159764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150000"/>
            </a:lnSpc>
            <a:spcBef>
              <a:spcPct val="0"/>
            </a:spcBef>
            <a:spcAft>
              <a:spcPct val="15000"/>
            </a:spcAft>
            <a:buChar char="••"/>
          </a:pPr>
          <a:r>
            <a:rPr lang="ru-RU" sz="1400" kern="1200">
              <a:latin typeface="Times New Roman" panose="02020603050405020304" pitchFamily="18" charset="0"/>
              <a:ea typeface="+mn-ea"/>
              <a:cs typeface="Times New Roman" panose="02020603050405020304" pitchFamily="18" charset="0"/>
            </a:rPr>
            <a:t>з 1948 р. по 1969 р. близько 50 000 випадків</a:t>
          </a:r>
        </a:p>
      </dsp:txBody>
      <dsp:txXfrm>
        <a:off x="3551503" y="985846"/>
        <a:ext cx="2317176" cy="1597643"/>
      </dsp:txXfrm>
    </dsp:sp>
    <dsp:sp modelId="{EC847B12-4407-4075-9BDC-72A289E4CD6B}">
      <dsp:nvSpPr>
        <dsp:cNvPr id="0" name=""/>
        <dsp:cNvSpPr/>
      </dsp:nvSpPr>
      <dsp:spPr>
        <a:xfrm>
          <a:off x="3495027" y="3977738"/>
          <a:ext cx="2373642" cy="105635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150000"/>
            </a:lnSpc>
            <a:spcBef>
              <a:spcPct val="0"/>
            </a:spcBef>
            <a:spcAft>
              <a:spcPct val="15000"/>
            </a:spcAft>
            <a:buChar char="••"/>
          </a:pPr>
          <a:r>
            <a:rPr lang="ru-RU" sz="1400" kern="1200">
              <a:latin typeface="Times New Roman" panose="02020603050405020304" pitchFamily="18" charset="0"/>
              <a:ea typeface="+mn-ea"/>
              <a:cs typeface="Times New Roman" panose="02020603050405020304" pitchFamily="18" charset="0"/>
            </a:rPr>
            <a:t>у 1985 р. 1,3% зі 100 новонароджених в Південній Кореї  усиновлений іноземцем</a:t>
          </a:r>
        </a:p>
      </dsp:txBody>
      <dsp:txXfrm>
        <a:off x="3495027" y="3977738"/>
        <a:ext cx="2373642" cy="1056359"/>
      </dsp:txXfrm>
    </dsp:sp>
    <dsp:sp modelId="{B836089C-818B-44E1-AE00-EF206C1A710E}">
      <dsp:nvSpPr>
        <dsp:cNvPr id="0" name=""/>
        <dsp:cNvSpPr/>
      </dsp:nvSpPr>
      <dsp:spPr>
        <a:xfrm>
          <a:off x="3654913" y="6017584"/>
          <a:ext cx="2054034" cy="166284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150000"/>
            </a:lnSpc>
            <a:spcBef>
              <a:spcPct val="0"/>
            </a:spcBef>
            <a:spcAft>
              <a:spcPct val="15000"/>
            </a:spcAft>
            <a:buChar char="••"/>
          </a:pPr>
          <a:r>
            <a:rPr lang="ru-RU" sz="1400" kern="1200">
              <a:latin typeface="Times New Roman" panose="02020603050405020304" pitchFamily="18" charset="0"/>
              <a:ea typeface="+mn-ea"/>
              <a:cs typeface="Times New Roman" panose="02020603050405020304" pitchFamily="18" charset="0"/>
            </a:rPr>
            <a:t>з 1995 р. по 2004 р. близько 45 000 випадків</a:t>
          </a:r>
        </a:p>
      </dsp:txBody>
      <dsp:txXfrm>
        <a:off x="3654913" y="6017584"/>
        <a:ext cx="2054034" cy="166284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D0D2CE-23BF-467F-A204-A487D2EA4880}">
      <dsp:nvSpPr>
        <dsp:cNvPr id="0" name=""/>
        <dsp:cNvSpPr/>
      </dsp:nvSpPr>
      <dsp:spPr>
        <a:xfrm rot="5400000">
          <a:off x="1" y="2607238"/>
          <a:ext cx="5664197" cy="6141275"/>
        </a:xfrm>
        <a:prstGeom prst="rightArrow">
          <a:avLst/>
        </a:prstGeom>
        <a:solidFill>
          <a:srgbClr val="A5A5A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4A04A96-699A-4003-B036-C0C6D0CC40C2}">
      <dsp:nvSpPr>
        <dsp:cNvPr id="0" name=""/>
        <dsp:cNvSpPr/>
      </dsp:nvSpPr>
      <dsp:spPr>
        <a:xfrm>
          <a:off x="415" y="1751246"/>
          <a:ext cx="1793662" cy="5025280"/>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44–а сесія Генеральної Асамблеї ООН прийняла цю Конвенцію 20 листопада 1989 р. на засадах консенсусу, за загальною згодою без голосування </a:t>
          </a:r>
        </a:p>
      </dsp:txBody>
      <dsp:txXfrm>
        <a:off x="87974" y="1838805"/>
        <a:ext cx="1618544" cy="4850162"/>
      </dsp:txXfrm>
    </dsp:sp>
    <dsp:sp modelId="{4A5B3958-45AE-490E-8CAC-81BDA637736E}">
      <dsp:nvSpPr>
        <dsp:cNvPr id="0" name=""/>
        <dsp:cNvSpPr/>
      </dsp:nvSpPr>
      <dsp:spPr>
        <a:xfrm>
          <a:off x="2061799" y="1776625"/>
          <a:ext cx="1727931" cy="4974522"/>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Розроблялася більше 10 р. і в її розробці взяли участь експерти з понад п’ятдесяти держав – юристи, психологи, педагоги, медичні працівники</a:t>
          </a:r>
        </a:p>
      </dsp:txBody>
      <dsp:txXfrm>
        <a:off x="2146150" y="1860976"/>
        <a:ext cx="1559229" cy="4805820"/>
      </dsp:txXfrm>
    </dsp:sp>
    <dsp:sp modelId="{BAE3E3BD-71AA-42AF-B3BB-8B62463F281C}">
      <dsp:nvSpPr>
        <dsp:cNvPr id="0" name=""/>
        <dsp:cNvSpPr/>
      </dsp:nvSpPr>
      <dsp:spPr>
        <a:xfrm>
          <a:off x="4057452" y="1746931"/>
          <a:ext cx="1606331" cy="5033910"/>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Підписали і ратифікували всі країни – члени ООН, за винятком двох країн – США (підписали, але не ратифікували), Сомалі</a:t>
          </a:r>
        </a:p>
      </dsp:txBody>
      <dsp:txXfrm>
        <a:off x="4135867" y="1825346"/>
        <a:ext cx="1449501" cy="48770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D4329D-3279-4BED-80FB-A844BC869ADC}">
      <dsp:nvSpPr>
        <dsp:cNvPr id="0" name=""/>
        <dsp:cNvSpPr/>
      </dsp:nvSpPr>
      <dsp:spPr>
        <a:xfrm>
          <a:off x="2884863" y="839388"/>
          <a:ext cx="353051" cy="1763284"/>
        </a:xfrm>
        <a:custGeom>
          <a:avLst/>
          <a:gdLst/>
          <a:ahLst/>
          <a:cxnLst/>
          <a:rect l="0" t="0" r="0" b="0"/>
          <a:pathLst>
            <a:path>
              <a:moveTo>
                <a:pt x="0" y="0"/>
              </a:moveTo>
              <a:lnTo>
                <a:pt x="193625" y="0"/>
              </a:lnTo>
              <a:lnTo>
                <a:pt x="193625" y="1763284"/>
              </a:lnTo>
              <a:lnTo>
                <a:pt x="353051" y="1763284"/>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16275" y="1719381"/>
        <a:ext cx="90226" cy="3298"/>
      </dsp:txXfrm>
    </dsp:sp>
    <dsp:sp modelId="{5C2B9B1C-88FA-4D48-9FCD-5E0EF15BD90A}">
      <dsp:nvSpPr>
        <dsp:cNvPr id="0" name=""/>
        <dsp:cNvSpPr/>
      </dsp:nvSpPr>
      <dsp:spPr>
        <a:xfrm>
          <a:off x="424365" y="2377"/>
          <a:ext cx="2462297" cy="167402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Містить контрольний механізм щодо дотримання та реалізації норм Конвенції – це Комітет ООН з прав дитини</a:t>
          </a:r>
        </a:p>
      </dsp:txBody>
      <dsp:txXfrm>
        <a:off x="424365" y="2377"/>
        <a:ext cx="2462297" cy="1674022"/>
      </dsp:txXfrm>
    </dsp:sp>
    <dsp:sp modelId="{8111A72C-A7DB-4DD3-92DB-80880E518341}">
      <dsp:nvSpPr>
        <dsp:cNvPr id="0" name=""/>
        <dsp:cNvSpPr/>
      </dsp:nvSpPr>
      <dsp:spPr>
        <a:xfrm>
          <a:off x="1671544" y="2495579"/>
          <a:ext cx="2801487" cy="1242395"/>
        </a:xfrm>
        <a:custGeom>
          <a:avLst/>
          <a:gdLst/>
          <a:ahLst/>
          <a:cxnLst/>
          <a:rect l="0" t="0" r="0" b="0"/>
          <a:pathLst>
            <a:path>
              <a:moveTo>
                <a:pt x="2801487" y="1242395"/>
              </a:moveTo>
              <a:lnTo>
                <a:pt x="0" y="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94908" y="3115127"/>
        <a:ext cx="154760" cy="3298"/>
      </dsp:txXfrm>
    </dsp:sp>
    <dsp:sp modelId="{6CF4E47A-BAA5-48B0-9372-409EA095951E}">
      <dsp:nvSpPr>
        <dsp:cNvPr id="0" name=""/>
        <dsp:cNvSpPr/>
      </dsp:nvSpPr>
      <dsp:spPr>
        <a:xfrm>
          <a:off x="3270314" y="1468100"/>
          <a:ext cx="2402144" cy="226914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 2001 р. Комітет складається з 18 експертів, що обираються на 4 роки з числа громадян держав-учасниць</a:t>
          </a:r>
        </a:p>
      </dsp:txBody>
      <dsp:txXfrm>
        <a:off x="3270314" y="1468100"/>
        <a:ext cx="2402144" cy="2269143"/>
      </dsp:txXfrm>
    </dsp:sp>
    <dsp:sp modelId="{B8A39B0A-16A5-4146-81A3-45D960305654}">
      <dsp:nvSpPr>
        <dsp:cNvPr id="0" name=""/>
        <dsp:cNvSpPr/>
      </dsp:nvSpPr>
      <dsp:spPr>
        <a:xfrm>
          <a:off x="1641926" y="4966338"/>
          <a:ext cx="1463649" cy="1415925"/>
        </a:xfrm>
        <a:custGeom>
          <a:avLst/>
          <a:gdLst/>
          <a:ahLst/>
          <a:cxnLst/>
          <a:rect l="0" t="0" r="0" b="0"/>
          <a:pathLst>
            <a:path>
              <a:moveTo>
                <a:pt x="0" y="0"/>
              </a:moveTo>
              <a:lnTo>
                <a:pt x="0" y="1415925"/>
              </a:lnTo>
              <a:lnTo>
                <a:pt x="1463649" y="1415925"/>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22285" y="5672652"/>
        <a:ext cx="102930" cy="3298"/>
      </dsp:txXfrm>
    </dsp:sp>
    <dsp:sp modelId="{B869C56E-84E5-4E37-93EF-72C3295D811F}">
      <dsp:nvSpPr>
        <dsp:cNvPr id="0" name=""/>
        <dsp:cNvSpPr/>
      </dsp:nvSpPr>
      <dsp:spPr>
        <a:xfrm>
          <a:off x="749110" y="2482444"/>
          <a:ext cx="1785632" cy="24856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Ввела ряд нових прав на: виживання і розвиток; збереження індивідуальності, вільне вираження своїх поглядів тощо</a:t>
          </a:r>
        </a:p>
      </dsp:txBody>
      <dsp:txXfrm>
        <a:off x="749110" y="2482444"/>
        <a:ext cx="1785632" cy="2485694"/>
      </dsp:txXfrm>
    </dsp:sp>
    <dsp:sp modelId="{73B4D178-4EF9-4604-A301-26F8CE759A04}">
      <dsp:nvSpPr>
        <dsp:cNvPr id="0" name=""/>
        <dsp:cNvSpPr/>
      </dsp:nvSpPr>
      <dsp:spPr>
        <a:xfrm>
          <a:off x="1314802" y="5632983"/>
          <a:ext cx="3183459" cy="2090913"/>
        </a:xfrm>
        <a:custGeom>
          <a:avLst/>
          <a:gdLst/>
          <a:ahLst/>
          <a:cxnLst/>
          <a:rect l="0" t="0" r="0" b="0"/>
          <a:pathLst>
            <a:path>
              <a:moveTo>
                <a:pt x="0" y="45720"/>
              </a:moveTo>
              <a:lnTo>
                <a:pt x="307402"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810549" y="6676790"/>
        <a:ext cx="191965" cy="3298"/>
      </dsp:txXfrm>
    </dsp:sp>
    <dsp:sp modelId="{10847E0B-9AFE-4ED1-8580-BDC6B21BE514}">
      <dsp:nvSpPr>
        <dsp:cNvPr id="0" name=""/>
        <dsp:cNvSpPr/>
      </dsp:nvSpPr>
      <dsp:spPr>
        <a:xfrm>
          <a:off x="3137975" y="5041619"/>
          <a:ext cx="2717563" cy="268128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Зобов’язує держави забезпечувати права та інтереси дитини у діяльності всіх державних, приватних, адміністративних, судових та законодавчих органів</a:t>
          </a:r>
        </a:p>
      </dsp:txBody>
      <dsp:txXfrm>
        <a:off x="3137975" y="5041619"/>
        <a:ext cx="2717563" cy="2681288"/>
      </dsp:txXfrm>
    </dsp:sp>
    <dsp:sp modelId="{A1251D00-67BC-4B80-8557-7462D2EE922F}">
      <dsp:nvSpPr>
        <dsp:cNvPr id="0" name=""/>
        <dsp:cNvSpPr/>
      </dsp:nvSpPr>
      <dsp:spPr>
        <a:xfrm>
          <a:off x="415755" y="5615196"/>
          <a:ext cx="1743930" cy="334394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Має універсальний характер та є найважливішим документом, який визначає права дітей та регулює процес усиновлення</a:t>
          </a:r>
        </a:p>
      </dsp:txBody>
      <dsp:txXfrm>
        <a:off x="415755" y="5615196"/>
        <a:ext cx="1743930" cy="334394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F29D79-172A-4E30-80EE-1FF1BC2CEFD1}">
      <dsp:nvSpPr>
        <dsp:cNvPr id="0" name=""/>
        <dsp:cNvSpPr/>
      </dsp:nvSpPr>
      <dsp:spPr>
        <a:xfrm>
          <a:off x="231" y="1415"/>
          <a:ext cx="5968537" cy="61058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Забезпечують, щоб найкращі інтереси дитини враховувалися в першочерговому порядку</a:t>
          </a:r>
        </a:p>
      </dsp:txBody>
      <dsp:txXfrm>
        <a:off x="18114" y="19298"/>
        <a:ext cx="5932771" cy="574821"/>
      </dsp:txXfrm>
    </dsp:sp>
    <dsp:sp modelId="{D0252297-EC97-41F6-9D57-FDD4C67CCDF5}">
      <dsp:nvSpPr>
        <dsp:cNvPr id="0" name=""/>
        <dsp:cNvSpPr/>
      </dsp:nvSpPr>
      <dsp:spPr>
        <a:xfrm>
          <a:off x="6056" y="762160"/>
          <a:ext cx="2961763" cy="508407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Забезпечують, щоб усиновлення дитини дозволяли лише компетентні власті, які визначають згідно з застосовуваними законом і процедурами та на підставі всієї інформації, що має відношення до справи і достовірна, що усиновлення допустимо з огляду на статус дитини щодо батьків, родичів і законних опікунів і що, якщо потрібно, зацікавлені особи дали свою усвідомлену згоду на усиновлення на підставі такої консультації, яка може бути необхідною</a:t>
          </a:r>
        </a:p>
      </dsp:txBody>
      <dsp:txXfrm>
        <a:off x="92803" y="848907"/>
        <a:ext cx="2788269" cy="4910576"/>
      </dsp:txXfrm>
    </dsp:sp>
    <dsp:sp modelId="{EA8C1CA8-3A64-4B88-ABA5-B0D26D2A61F6}">
      <dsp:nvSpPr>
        <dsp:cNvPr id="0" name=""/>
        <dsp:cNvSpPr/>
      </dsp:nvSpPr>
      <dsp:spPr>
        <a:xfrm>
          <a:off x="173587" y="5996388"/>
          <a:ext cx="2626701" cy="211880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Забезпечують, щоб у випадку усиновлення дитини в іншій країні застосовувалися такі самі гарантії і норми, які застосовуються щодо усиновлення всередині країни</a:t>
          </a:r>
        </a:p>
      </dsp:txBody>
      <dsp:txXfrm>
        <a:off x="235645" y="6058446"/>
        <a:ext cx="2502585" cy="1994687"/>
      </dsp:txXfrm>
    </dsp:sp>
    <dsp:sp modelId="{4CD9DB48-2EAD-4A80-88C0-28266787CA39}">
      <dsp:nvSpPr>
        <dsp:cNvPr id="0" name=""/>
        <dsp:cNvSpPr/>
      </dsp:nvSpPr>
      <dsp:spPr>
        <a:xfrm>
          <a:off x="3297320" y="762160"/>
          <a:ext cx="2556766" cy="493901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Визначають, що усиновлення в іншій країні може розглядатися як альтернативний спосіб догляду за дитиною, якщо дитина не може бути передана на виховання або в сім'ю, яка могла б забезпечити її виховання або усиновлення, і якщо забезпечення якогось придатного догляду в країні походження дитини є неможливим</a:t>
          </a:r>
        </a:p>
      </dsp:txBody>
      <dsp:txXfrm>
        <a:off x="3372205" y="837045"/>
        <a:ext cx="2406996" cy="4789243"/>
      </dsp:txXfrm>
    </dsp:sp>
    <dsp:sp modelId="{5E8262DB-940B-495E-927D-6BE49ABD8E00}">
      <dsp:nvSpPr>
        <dsp:cNvPr id="0" name=""/>
        <dsp:cNvSpPr/>
      </dsp:nvSpPr>
      <dsp:spPr>
        <a:xfrm>
          <a:off x="3078798" y="5852747"/>
          <a:ext cx="2774479" cy="249115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Вживають всіх необхідних заходів з метою забезпечення того, щоб у випадку усиновлення в іншій країні влаштування дитини не призводило до одержання невиправданих фінансових вигод, пов'язаних з цією особою</a:t>
          </a:r>
        </a:p>
      </dsp:txBody>
      <dsp:txXfrm>
        <a:off x="3151761" y="5925710"/>
        <a:ext cx="2628553" cy="234522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009E5E-532F-4E2C-9996-54B2DF6EC287}">
      <dsp:nvSpPr>
        <dsp:cNvPr id="0" name=""/>
        <dsp:cNvSpPr/>
      </dsp:nvSpPr>
      <dsp:spPr>
        <a:xfrm>
          <a:off x="-8381594" y="-875364"/>
          <a:ext cx="9974712" cy="9974712"/>
        </a:xfrm>
        <a:prstGeom prst="blockArc">
          <a:avLst>
            <a:gd name="adj1" fmla="val 18900000"/>
            <a:gd name="adj2" fmla="val 2700000"/>
            <a:gd name="adj3" fmla="val 214"/>
          </a:avLst>
        </a:pr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66598B4-DB0D-4024-8DC6-E38D3321A161}">
      <dsp:nvSpPr>
        <dsp:cNvPr id="0" name=""/>
        <dsp:cNvSpPr/>
      </dsp:nvSpPr>
      <dsp:spPr>
        <a:xfrm>
          <a:off x="581532" y="2"/>
          <a:ext cx="5231795" cy="12561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527"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визначає, що держави-учасниці, які визнають наявність системи усиновлення, повинні забезпечувати, у випадку усиновлення дитини в іншій країні, застосування таких самих гарантій і норм, які діють всередині країни</a:t>
          </a:r>
        </a:p>
      </dsp:txBody>
      <dsp:txXfrm>
        <a:off x="581532" y="2"/>
        <a:ext cx="5231795" cy="1256100"/>
      </dsp:txXfrm>
    </dsp:sp>
    <dsp:sp modelId="{1C2F831F-75D0-4360-991B-C273C48B7EF9}">
      <dsp:nvSpPr>
        <dsp:cNvPr id="0" name=""/>
        <dsp:cNvSpPr/>
      </dsp:nvSpPr>
      <dsp:spPr>
        <a:xfrm>
          <a:off x="105644" y="240816"/>
          <a:ext cx="975633" cy="975633"/>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7F28C01-625D-44DF-91E6-8687D93F7E9D}">
      <dsp:nvSpPr>
        <dsp:cNvPr id="0" name=""/>
        <dsp:cNvSpPr/>
      </dsp:nvSpPr>
      <dsp:spPr>
        <a:xfrm>
          <a:off x="1196559" y="1319249"/>
          <a:ext cx="4589775" cy="92973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527"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визнаючи уразливість дітей через їх вік, проголошує право дитинства на особливий захист із боку держав, що ратифікували її</a:t>
          </a:r>
        </a:p>
      </dsp:txBody>
      <dsp:txXfrm>
        <a:off x="1196559" y="1319249"/>
        <a:ext cx="4589775" cy="929731"/>
      </dsp:txXfrm>
    </dsp:sp>
    <dsp:sp modelId="{1B2986DA-FFCA-409A-9A47-6123D5C5C59E}">
      <dsp:nvSpPr>
        <dsp:cNvPr id="0" name=""/>
        <dsp:cNvSpPr/>
      </dsp:nvSpPr>
      <dsp:spPr>
        <a:xfrm>
          <a:off x="633368" y="1411427"/>
          <a:ext cx="975633" cy="975633"/>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542D4D1-6FD7-4FEF-B798-3C9102598A35}">
      <dsp:nvSpPr>
        <dsp:cNvPr id="0" name=""/>
        <dsp:cNvSpPr/>
      </dsp:nvSpPr>
      <dsp:spPr>
        <a:xfrm>
          <a:off x="1476818" y="2455815"/>
          <a:ext cx="4296195" cy="147082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527"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встановлює, що усиновлення в іншій країні може розглядатися лише як альтернативний спосіб догляду за дитиною: якщо дитина не може бути передана на виховання або розміщена у сім’ю</a:t>
          </a:r>
        </a:p>
      </dsp:txBody>
      <dsp:txXfrm>
        <a:off x="1476818" y="2455815"/>
        <a:ext cx="4296195" cy="1470825"/>
      </dsp:txXfrm>
    </dsp:sp>
    <dsp:sp modelId="{A7895A00-24CD-4CA4-A430-B387F2847626}">
      <dsp:nvSpPr>
        <dsp:cNvPr id="0" name=""/>
        <dsp:cNvSpPr/>
      </dsp:nvSpPr>
      <dsp:spPr>
        <a:xfrm>
          <a:off x="945992" y="2620137"/>
          <a:ext cx="975633" cy="975633"/>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0EB44CC-6777-46D0-A52E-6A836D728CAB}">
      <dsp:nvSpPr>
        <dsp:cNvPr id="0" name=""/>
        <dsp:cNvSpPr/>
      </dsp:nvSpPr>
      <dsp:spPr>
        <a:xfrm>
          <a:off x="1471920" y="4190303"/>
          <a:ext cx="4296195" cy="9370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527"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країни, які ратифікували Конвенцію, несуть відповідальність за реалізацію закріплених у ній прав дитини.</a:t>
          </a:r>
        </a:p>
      </dsp:txBody>
      <dsp:txXfrm>
        <a:off x="1471920" y="4190303"/>
        <a:ext cx="4296195" cy="937052"/>
      </dsp:txXfrm>
    </dsp:sp>
    <dsp:sp modelId="{8E8F6F1F-EE3C-4A9F-B925-42333783EED2}">
      <dsp:nvSpPr>
        <dsp:cNvPr id="0" name=""/>
        <dsp:cNvSpPr/>
      </dsp:nvSpPr>
      <dsp:spPr>
        <a:xfrm>
          <a:off x="1022189" y="4037662"/>
          <a:ext cx="975633" cy="975633"/>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379E817-2771-4DEA-BE10-C20E2C134625}">
      <dsp:nvSpPr>
        <dsp:cNvPr id="0" name=""/>
        <dsp:cNvSpPr/>
      </dsp:nvSpPr>
      <dsp:spPr>
        <a:xfrm>
          <a:off x="1178337" y="5284113"/>
          <a:ext cx="4589775" cy="170024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527"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зобов’язує держави-учасниці Конвенції вживати усіх необхідних заходів з метою забезпечення того, щоб у випадку усиновлення в іншій країні влаштування дитини не призвело до одержання невиправданого фінансового зиску</a:t>
          </a:r>
        </a:p>
      </dsp:txBody>
      <dsp:txXfrm>
        <a:off x="1178337" y="5284113"/>
        <a:ext cx="4589775" cy="1700247"/>
      </dsp:txXfrm>
    </dsp:sp>
    <dsp:sp modelId="{A4004E61-E463-4F95-A2A7-1CE383E770C4}">
      <dsp:nvSpPr>
        <dsp:cNvPr id="0" name=""/>
        <dsp:cNvSpPr/>
      </dsp:nvSpPr>
      <dsp:spPr>
        <a:xfrm>
          <a:off x="728609" y="5436873"/>
          <a:ext cx="975633" cy="975633"/>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7D474BD-A490-4C4D-BDB0-88083ECADDDD}">
      <dsp:nvSpPr>
        <dsp:cNvPr id="0" name=""/>
        <dsp:cNvSpPr/>
      </dsp:nvSpPr>
      <dsp:spPr>
        <a:xfrm>
          <a:off x="536329" y="7066996"/>
          <a:ext cx="5231795" cy="78050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527"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кожна держава на основі загальних правил Конвенції вибирає свої власні національні засоби для її виконання</a:t>
          </a:r>
        </a:p>
      </dsp:txBody>
      <dsp:txXfrm>
        <a:off x="536329" y="7066996"/>
        <a:ext cx="5231795" cy="780506"/>
      </dsp:txXfrm>
    </dsp:sp>
    <dsp:sp modelId="{126C8CBC-6807-4024-AED4-5F44CB6B6B61}">
      <dsp:nvSpPr>
        <dsp:cNvPr id="0" name=""/>
        <dsp:cNvSpPr/>
      </dsp:nvSpPr>
      <dsp:spPr>
        <a:xfrm>
          <a:off x="2" y="6855130"/>
          <a:ext cx="975633" cy="975633"/>
        </a:xfrm>
        <a:prstGeom prst="ellipse">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C725B2-4DFA-4660-BF8D-BF96740F9172}">
      <dsp:nvSpPr>
        <dsp:cNvPr id="0" name=""/>
        <dsp:cNvSpPr/>
      </dsp:nvSpPr>
      <dsp:spPr>
        <a:xfrm>
          <a:off x="0" y="674212"/>
          <a:ext cx="3957166" cy="3709870"/>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Є найпоширенішим міжнародним інструментом у цій сфері, адже її учасницями є вже 81 держава світу, які співпрацюють у її рамках і використовують її ефективний механізм</a:t>
          </a:r>
        </a:p>
      </dsp:txBody>
      <dsp:txXfrm>
        <a:off x="527622" y="1323439"/>
        <a:ext cx="2901922" cy="1669441"/>
      </dsp:txXfrm>
    </dsp:sp>
    <dsp:sp modelId="{50E2C4CA-AACA-43C5-BBE9-C74BE96BB411}">
      <dsp:nvSpPr>
        <dsp:cNvPr id="0" name=""/>
        <dsp:cNvSpPr/>
      </dsp:nvSpPr>
      <dsp:spPr>
        <a:xfrm>
          <a:off x="2021980" y="2887966"/>
          <a:ext cx="3912481" cy="4212108"/>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Застосовується між Договірними державами стосовно актів незаконного переміщення або утримування, що мають місце тільки після набуття нею чинності для цих держав.</a:t>
          </a:r>
        </a:p>
      </dsp:txBody>
      <dsp:txXfrm>
        <a:off x="3218547" y="3976094"/>
        <a:ext cx="2347489" cy="2316659"/>
      </dsp:txXfrm>
    </dsp:sp>
    <dsp:sp modelId="{90EF33BF-8596-473D-B3C2-F0F6A0EC484E}">
      <dsp:nvSpPr>
        <dsp:cNvPr id="0" name=""/>
        <dsp:cNvSpPr/>
      </dsp:nvSpPr>
      <dsp:spPr>
        <a:xfrm>
          <a:off x="-61337" y="3972239"/>
          <a:ext cx="3282338" cy="4475458"/>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Створює процедуру для забезпечення повернення дітей, яких незаконно вивозять або утримують, до країни постійного місця проживання</a:t>
          </a:r>
        </a:p>
      </dsp:txBody>
      <dsp:txXfrm>
        <a:off x="247749" y="5128399"/>
        <a:ext cx="1969403" cy="246150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8AFC3-45ED-4F1D-9E8F-D48ED2C6E0FD}">
      <dsp:nvSpPr>
        <dsp:cNvPr id="0" name=""/>
        <dsp:cNvSpPr/>
      </dsp:nvSpPr>
      <dsp:spPr>
        <a:xfrm>
          <a:off x="3118823" y="3887067"/>
          <a:ext cx="1803982" cy="1452494"/>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Умови застосування Конвенції</a:t>
          </a:r>
        </a:p>
      </dsp:txBody>
      <dsp:txXfrm>
        <a:off x="3383010" y="4099780"/>
        <a:ext cx="1275608" cy="1027068"/>
      </dsp:txXfrm>
    </dsp:sp>
    <dsp:sp modelId="{DC22E42B-1A8D-48FB-B98C-09AA30E88F94}">
      <dsp:nvSpPr>
        <dsp:cNvPr id="0" name=""/>
        <dsp:cNvSpPr/>
      </dsp:nvSpPr>
      <dsp:spPr>
        <a:xfrm rot="14195946">
          <a:off x="2043867" y="2529967"/>
          <a:ext cx="1548164" cy="51833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solidFill>
              <a:sysClr val="windowText" lastClr="000000">
                <a:hueOff val="0"/>
                <a:satOff val="0"/>
                <a:lumOff val="0"/>
                <a:alphaOff val="0"/>
              </a:sysClr>
            </a:solidFill>
            <a:latin typeface="Calibri"/>
            <a:ea typeface="+mn-ea"/>
            <a:cs typeface="+mn-cs"/>
          </a:endParaRPr>
        </a:p>
      </dsp:txBody>
      <dsp:txXfrm rot="10800000">
        <a:off x="2164419" y="2698544"/>
        <a:ext cx="1392663" cy="311002"/>
      </dsp:txXfrm>
    </dsp:sp>
    <dsp:sp modelId="{F18C9539-BA58-4E41-9CD6-EDE0E415DE14}">
      <dsp:nvSpPr>
        <dsp:cNvPr id="0" name=""/>
        <dsp:cNvSpPr/>
      </dsp:nvSpPr>
      <dsp:spPr>
        <a:xfrm>
          <a:off x="153264" y="21"/>
          <a:ext cx="2697507" cy="1586937"/>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Дитина до 16 років</a:t>
          </a:r>
        </a:p>
      </dsp:txBody>
      <dsp:txXfrm>
        <a:off x="548305" y="232423"/>
        <a:ext cx="1907425" cy="1122133"/>
      </dsp:txXfrm>
    </dsp:sp>
    <dsp:sp modelId="{C19A888B-0377-4DDE-B61F-C40225B28225}">
      <dsp:nvSpPr>
        <dsp:cNvPr id="0" name=""/>
        <dsp:cNvSpPr/>
      </dsp:nvSpPr>
      <dsp:spPr>
        <a:xfrm rot="16766641">
          <a:off x="3998467" y="3303368"/>
          <a:ext cx="305289" cy="51833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solidFill>
              <a:sysClr val="windowText" lastClr="000000">
                <a:hueOff val="0"/>
                <a:satOff val="0"/>
                <a:lumOff val="0"/>
                <a:alphaOff val="0"/>
              </a:sysClr>
            </a:solidFill>
            <a:latin typeface="Calibri"/>
            <a:ea typeface="+mn-ea"/>
            <a:cs typeface="+mn-cs"/>
          </a:endParaRPr>
        </a:p>
      </dsp:txBody>
      <dsp:txXfrm>
        <a:off x="4036747" y="3452209"/>
        <a:ext cx="213702" cy="311002"/>
      </dsp:txXfrm>
    </dsp:sp>
    <dsp:sp modelId="{EF981F84-CD01-4D55-A246-7ED2832C676A}">
      <dsp:nvSpPr>
        <dsp:cNvPr id="0" name=""/>
        <dsp:cNvSpPr/>
      </dsp:nvSpPr>
      <dsp:spPr>
        <a:xfrm>
          <a:off x="3219911" y="646194"/>
          <a:ext cx="2472320" cy="2700846"/>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Дитина постійно проживає в країні з якої її викрадено</a:t>
          </a:r>
        </a:p>
      </dsp:txBody>
      <dsp:txXfrm>
        <a:off x="3581974" y="1041724"/>
        <a:ext cx="1748194" cy="1909786"/>
      </dsp:txXfrm>
    </dsp:sp>
    <dsp:sp modelId="{89044CB9-CBA7-41F2-A058-E4EF2499646B}">
      <dsp:nvSpPr>
        <dsp:cNvPr id="0" name=""/>
        <dsp:cNvSpPr/>
      </dsp:nvSpPr>
      <dsp:spPr>
        <a:xfrm rot="5910431">
          <a:off x="3662821" y="5431483"/>
          <a:ext cx="393691" cy="51833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solidFill>
              <a:sysClr val="windowText" lastClr="000000">
                <a:hueOff val="0"/>
                <a:satOff val="0"/>
                <a:lumOff val="0"/>
                <a:alphaOff val="0"/>
              </a:sysClr>
            </a:solidFill>
            <a:latin typeface="Calibri"/>
            <a:ea typeface="+mn-ea"/>
            <a:cs typeface="+mn-cs"/>
          </a:endParaRPr>
        </a:p>
      </dsp:txBody>
      <dsp:txXfrm rot="10800000">
        <a:off x="3730610" y="5476747"/>
        <a:ext cx="275584" cy="311002"/>
      </dsp:txXfrm>
    </dsp:sp>
    <dsp:sp modelId="{68F77879-DE1F-49EB-940B-55A0443D2230}">
      <dsp:nvSpPr>
        <dsp:cNvPr id="0" name=""/>
        <dsp:cNvSpPr/>
      </dsp:nvSpPr>
      <dsp:spPr>
        <a:xfrm>
          <a:off x="1627236" y="6058539"/>
          <a:ext cx="3896987" cy="3060695"/>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Дитина викрадена з держави-учасниці Конвенції або не повернена з держави-учасниці Конвенції</a:t>
          </a:r>
        </a:p>
      </dsp:txBody>
      <dsp:txXfrm>
        <a:off x="2197937" y="6506767"/>
        <a:ext cx="2755585" cy="2164239"/>
      </dsp:txXfrm>
    </dsp:sp>
    <dsp:sp modelId="{CCC39FD9-57AF-4A3D-93E6-56DA98D25797}">
      <dsp:nvSpPr>
        <dsp:cNvPr id="0" name=""/>
        <dsp:cNvSpPr/>
      </dsp:nvSpPr>
      <dsp:spPr>
        <a:xfrm rot="10921431">
          <a:off x="2036000" y="4297543"/>
          <a:ext cx="766116" cy="51833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solidFill>
              <a:sysClr val="windowText" lastClr="000000">
                <a:hueOff val="0"/>
                <a:satOff val="0"/>
                <a:lumOff val="0"/>
                <a:alphaOff val="0"/>
              </a:sysClr>
            </a:solidFill>
            <a:latin typeface="Calibri"/>
            <a:ea typeface="+mn-ea"/>
            <a:cs typeface="+mn-cs"/>
          </a:endParaRPr>
        </a:p>
      </dsp:txBody>
      <dsp:txXfrm rot="10800000">
        <a:off x="2191453" y="4403957"/>
        <a:ext cx="610615" cy="311002"/>
      </dsp:txXfrm>
    </dsp:sp>
    <dsp:sp modelId="{1167B3A7-9E73-4576-AD76-ADB961B8BB3A}">
      <dsp:nvSpPr>
        <dsp:cNvPr id="0" name=""/>
        <dsp:cNvSpPr/>
      </dsp:nvSpPr>
      <dsp:spPr>
        <a:xfrm>
          <a:off x="-274625" y="1957017"/>
          <a:ext cx="1949805" cy="5077914"/>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Вивезення дитини в іншу країну або її неповернення в іншу країну зроблені з порушенням законного права батьків на утримання дитини</a:t>
          </a:r>
        </a:p>
      </dsp:txBody>
      <dsp:txXfrm>
        <a:off x="10917" y="2700660"/>
        <a:ext cx="1378721" cy="359062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E7CF12-A29A-4591-9088-E47309A700DD}">
      <dsp:nvSpPr>
        <dsp:cNvPr id="0" name=""/>
        <dsp:cNvSpPr/>
      </dsp:nvSpPr>
      <dsp:spPr>
        <a:xfrm>
          <a:off x="376704" y="1851132"/>
          <a:ext cx="1717929" cy="171792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Цілі</a:t>
          </a:r>
        </a:p>
      </dsp:txBody>
      <dsp:txXfrm>
        <a:off x="460566" y="1934994"/>
        <a:ext cx="1550205" cy="1550205"/>
      </dsp:txXfrm>
    </dsp:sp>
    <dsp:sp modelId="{2C9FF6DB-272B-4B6E-B4B7-8FC8F4202471}">
      <dsp:nvSpPr>
        <dsp:cNvPr id="0" name=""/>
        <dsp:cNvSpPr/>
      </dsp:nvSpPr>
      <dsp:spPr>
        <a:xfrm rot="18945269">
          <a:off x="2019469" y="1688565"/>
          <a:ext cx="529988" cy="0"/>
        </a:xfrm>
        <a:custGeom>
          <a:avLst/>
          <a:gdLst/>
          <a:ahLst/>
          <a:cxnLst/>
          <a:rect l="0" t="0" r="0" b="0"/>
          <a:pathLst>
            <a:path>
              <a:moveTo>
                <a:pt x="0" y="0"/>
              </a:moveTo>
              <a:lnTo>
                <a:pt x="481223"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BA85F9A-7EFE-44D4-9CED-DAB4CFFA2A50}">
      <dsp:nvSpPr>
        <dsp:cNvPr id="0" name=""/>
        <dsp:cNvSpPr/>
      </dsp:nvSpPr>
      <dsp:spPr>
        <a:xfrm>
          <a:off x="1004911" y="80569"/>
          <a:ext cx="4399848" cy="14231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Створити  гарантії  для того,  щоб міждержавне усиновлення  здійснювалось в найкращих інтересах дитини та при додержанні  усіх її основних прав, визнаних у міжнародному праві</a:t>
          </a:r>
        </a:p>
      </dsp:txBody>
      <dsp:txXfrm>
        <a:off x="1074381" y="150039"/>
        <a:ext cx="4260908" cy="1284160"/>
      </dsp:txXfrm>
    </dsp:sp>
    <dsp:sp modelId="{EB80F245-03CF-4B14-A1C9-B8D479195508}">
      <dsp:nvSpPr>
        <dsp:cNvPr id="0" name=""/>
        <dsp:cNvSpPr/>
      </dsp:nvSpPr>
      <dsp:spPr>
        <a:xfrm rot="5477406">
          <a:off x="507742" y="4261865"/>
          <a:ext cx="1385960" cy="0"/>
        </a:xfrm>
        <a:custGeom>
          <a:avLst/>
          <a:gdLst/>
          <a:ahLst/>
          <a:cxnLst/>
          <a:rect l="0" t="0" r="0" b="0"/>
          <a:pathLst>
            <a:path>
              <a:moveTo>
                <a:pt x="0" y="0"/>
              </a:moveTo>
              <a:lnTo>
                <a:pt x="1386105"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529EA1F-C17D-4DED-B144-DC64B3B25C88}">
      <dsp:nvSpPr>
        <dsp:cNvPr id="0" name=""/>
        <dsp:cNvSpPr/>
      </dsp:nvSpPr>
      <dsp:spPr>
        <a:xfrm>
          <a:off x="50213" y="4954670"/>
          <a:ext cx="2217678" cy="231500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Забезпечити визнання в договірних державах усиновлень,  що були здійснені згідно з Конвенцією</a:t>
          </a:r>
        </a:p>
      </dsp:txBody>
      <dsp:txXfrm>
        <a:off x="158471" y="5062928"/>
        <a:ext cx="2001162" cy="2098492"/>
      </dsp:txXfrm>
    </dsp:sp>
    <dsp:sp modelId="{8C371239-77D7-41B3-9505-22A6FBBDB6AE}">
      <dsp:nvSpPr>
        <dsp:cNvPr id="0" name=""/>
        <dsp:cNvSpPr/>
      </dsp:nvSpPr>
      <dsp:spPr>
        <a:xfrm rot="3173624">
          <a:off x="1382295" y="4580573"/>
          <a:ext cx="2536651" cy="0"/>
        </a:xfrm>
        <a:custGeom>
          <a:avLst/>
          <a:gdLst/>
          <a:ahLst/>
          <a:cxnLst/>
          <a:rect l="0" t="0" r="0" b="0"/>
          <a:pathLst>
            <a:path>
              <a:moveTo>
                <a:pt x="0" y="0"/>
              </a:moveTo>
              <a:lnTo>
                <a:pt x="2552444"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2636469-1356-4B3C-8040-8B8F74EE0740}">
      <dsp:nvSpPr>
        <dsp:cNvPr id="0" name=""/>
        <dsp:cNvSpPr/>
      </dsp:nvSpPr>
      <dsp:spPr>
        <a:xfrm>
          <a:off x="2748185" y="5592086"/>
          <a:ext cx="2978244" cy="2171971"/>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Створити систему співробітництва між договірними державами  для  забезпечення  дотримання  таких  гарантій  та,  таким  чином,  запобігти викраденню, продажу дітей або торгівлі ними</a:t>
          </a:r>
        </a:p>
      </dsp:txBody>
      <dsp:txXfrm>
        <a:off x="2854212" y="5698113"/>
        <a:ext cx="2766190" cy="1959917"/>
      </dsp:txXfrm>
    </dsp:sp>
    <dsp:sp modelId="{FC6E54F0-2B34-4A09-8580-4E24C090AD58}">
      <dsp:nvSpPr>
        <dsp:cNvPr id="0" name=""/>
        <dsp:cNvSpPr/>
      </dsp:nvSpPr>
      <dsp:spPr>
        <a:xfrm rot="809742">
          <a:off x="2083141" y="3013376"/>
          <a:ext cx="832394" cy="0"/>
        </a:xfrm>
        <a:custGeom>
          <a:avLst/>
          <a:gdLst/>
          <a:ahLst/>
          <a:cxnLst/>
          <a:rect l="0" t="0" r="0" b="0"/>
          <a:pathLst>
            <a:path>
              <a:moveTo>
                <a:pt x="0" y="0"/>
              </a:moveTo>
              <a:lnTo>
                <a:pt x="995403"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97B4818-5EB2-427D-B82F-3DC953422701}">
      <dsp:nvSpPr>
        <dsp:cNvPr id="0" name=""/>
        <dsp:cNvSpPr/>
      </dsp:nvSpPr>
      <dsp:spPr>
        <a:xfrm>
          <a:off x="2904043" y="1798052"/>
          <a:ext cx="2822386" cy="3302277"/>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Встановити єдині стандарти для держав, створення центральних органів, на які б покладалися обов’язки щодо вживання заходів, спрямованих на забезпечення здійснення усиновлення з урахуванням інтересів дитини, запобігання викраданню, торгівлі дітьми та іншими зловживаннями</a:t>
          </a:r>
        </a:p>
      </dsp:txBody>
      <dsp:txXfrm>
        <a:off x="3041821" y="1935830"/>
        <a:ext cx="2546830" cy="302672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059E1-A526-4EA6-A69C-3E55DB18B302}">
      <dsp:nvSpPr>
        <dsp:cNvPr id="0" name=""/>
        <dsp:cNvSpPr/>
      </dsp:nvSpPr>
      <dsp:spPr>
        <a:xfrm>
          <a:off x="0" y="1267277"/>
          <a:ext cx="593852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5D7E885-81FB-4136-80D3-33F9E5D2B1FF}">
      <dsp:nvSpPr>
        <dsp:cNvPr id="0" name=""/>
        <dsp:cNvSpPr/>
      </dsp:nvSpPr>
      <dsp:spPr>
        <a:xfrm>
          <a:off x="294026" y="98672"/>
          <a:ext cx="5642471" cy="1404764"/>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особи,  установи і органи влади, згода яких необхідна для усиновлення,  були належним чином проконсультовані та  інформовані про наслідки їх згоди,  зокрема щодо того,  приведе чи не приведе усиновлення до припинення правового зв'язку між дитиною та  сім'єю її походження</a:t>
          </a:r>
        </a:p>
      </dsp:txBody>
      <dsp:txXfrm>
        <a:off x="362601" y="167247"/>
        <a:ext cx="5505321" cy="1267614"/>
      </dsp:txXfrm>
    </dsp:sp>
    <dsp:sp modelId="{AEF9D32E-5880-4EC8-8890-37C5196467C8}">
      <dsp:nvSpPr>
        <dsp:cNvPr id="0" name=""/>
        <dsp:cNvSpPr/>
      </dsp:nvSpPr>
      <dsp:spPr>
        <a:xfrm>
          <a:off x="0" y="2311664"/>
          <a:ext cx="593852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99CD6D2-F4BF-4966-BA35-A35149594DDB}">
      <dsp:nvSpPr>
        <dsp:cNvPr id="0" name=""/>
        <dsp:cNvSpPr/>
      </dsp:nvSpPr>
      <dsp:spPr>
        <a:xfrm>
          <a:off x="282717" y="1756877"/>
          <a:ext cx="5654346" cy="79094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такі особи, установи і органи влади дали свою згоду добровільно, у юридичній  формі,  що  вимагається,  та надали чи засвідчили її письмово</a:t>
          </a:r>
        </a:p>
      </dsp:txBody>
      <dsp:txXfrm>
        <a:off x="321328" y="1795488"/>
        <a:ext cx="5577124" cy="713725"/>
      </dsp:txXfrm>
    </dsp:sp>
    <dsp:sp modelId="{87C1CE70-82B8-4B55-AB43-F7577370271C}">
      <dsp:nvSpPr>
        <dsp:cNvPr id="0" name=""/>
        <dsp:cNvSpPr/>
      </dsp:nvSpPr>
      <dsp:spPr>
        <a:xfrm>
          <a:off x="0" y="3020718"/>
          <a:ext cx="593852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CFC6BA6-8D49-4581-A645-1BA1519D68EA}">
      <dsp:nvSpPr>
        <dsp:cNvPr id="0" name=""/>
        <dsp:cNvSpPr/>
      </dsp:nvSpPr>
      <dsp:spPr>
        <a:xfrm>
          <a:off x="282717" y="2801264"/>
          <a:ext cx="5654346" cy="455614"/>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згода не була дана за винагороду чи компенсацію будь-якого роду та не була взята назад</a:t>
          </a:r>
        </a:p>
      </dsp:txBody>
      <dsp:txXfrm>
        <a:off x="304958" y="2823505"/>
        <a:ext cx="5609864" cy="411132"/>
      </dsp:txXfrm>
    </dsp:sp>
    <dsp:sp modelId="{BC9F855E-C0A6-490F-97FB-C746E345B892}">
      <dsp:nvSpPr>
        <dsp:cNvPr id="0" name=""/>
        <dsp:cNvSpPr/>
      </dsp:nvSpPr>
      <dsp:spPr>
        <a:xfrm>
          <a:off x="0" y="3798278"/>
          <a:ext cx="5938520" cy="403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9D9C587-6390-452F-AE50-AA9C3A268966}">
      <dsp:nvSpPr>
        <dsp:cNvPr id="0" name=""/>
        <dsp:cNvSpPr/>
      </dsp:nvSpPr>
      <dsp:spPr>
        <a:xfrm>
          <a:off x="293941" y="3440538"/>
          <a:ext cx="5640289" cy="524119"/>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де це потрібно, згода матері була дана тільки після народження дитини</a:t>
          </a:r>
        </a:p>
      </dsp:txBody>
      <dsp:txXfrm>
        <a:off x="319526" y="3466123"/>
        <a:ext cx="5589119" cy="47294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059E1-A526-4EA6-A69C-3E55DB18B302}">
      <dsp:nvSpPr>
        <dsp:cNvPr id="0" name=""/>
        <dsp:cNvSpPr/>
      </dsp:nvSpPr>
      <dsp:spPr>
        <a:xfrm>
          <a:off x="0" y="588958"/>
          <a:ext cx="5926143" cy="4284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5D7E885-81FB-4136-80D3-33F9E5D2B1FF}">
      <dsp:nvSpPr>
        <dsp:cNvPr id="0" name=""/>
        <dsp:cNvSpPr/>
      </dsp:nvSpPr>
      <dsp:spPr>
        <a:xfrm>
          <a:off x="293413" y="24865"/>
          <a:ext cx="5630711" cy="815013"/>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796" tIns="0" rIns="156796"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 дитиною радились і її належним чином інформували про наслідки усиновлення та її згоди на усиновлення, якщо така потрібна</a:t>
          </a:r>
        </a:p>
      </dsp:txBody>
      <dsp:txXfrm>
        <a:off x="333199" y="64651"/>
        <a:ext cx="5551139" cy="735441"/>
      </dsp:txXfrm>
    </dsp:sp>
    <dsp:sp modelId="{AEF9D32E-5880-4EC8-8890-37C5196467C8}">
      <dsp:nvSpPr>
        <dsp:cNvPr id="0" name=""/>
        <dsp:cNvSpPr/>
      </dsp:nvSpPr>
      <dsp:spPr>
        <a:xfrm>
          <a:off x="0" y="1420846"/>
          <a:ext cx="5926143" cy="4284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99CD6D2-F4BF-4966-BA35-A35149594DDB}">
      <dsp:nvSpPr>
        <dsp:cNvPr id="0" name=""/>
        <dsp:cNvSpPr/>
      </dsp:nvSpPr>
      <dsp:spPr>
        <a:xfrm>
          <a:off x="282128" y="1109158"/>
          <a:ext cx="5642562" cy="56260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796" tIns="0" rIns="156796" bIns="0" numCol="1" spcCol="1270" anchor="ctr" anchorCtr="0">
          <a:noAutofit/>
        </a:bodyPr>
        <a:lstStyle/>
        <a:p>
          <a:pPr lvl="0" algn="just"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бралась до уваги бажання та думка дитини</a:t>
          </a:r>
        </a:p>
      </dsp:txBody>
      <dsp:txXfrm>
        <a:off x="309592" y="1136622"/>
        <a:ext cx="5587634" cy="507679"/>
      </dsp:txXfrm>
    </dsp:sp>
    <dsp:sp modelId="{87C1CE70-82B8-4B55-AB43-F7577370271C}">
      <dsp:nvSpPr>
        <dsp:cNvPr id="0" name=""/>
        <dsp:cNvSpPr/>
      </dsp:nvSpPr>
      <dsp:spPr>
        <a:xfrm>
          <a:off x="0" y="2585795"/>
          <a:ext cx="5926143" cy="4284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CFC6BA6-8D49-4581-A645-1BA1519D68EA}">
      <dsp:nvSpPr>
        <dsp:cNvPr id="0" name=""/>
        <dsp:cNvSpPr/>
      </dsp:nvSpPr>
      <dsp:spPr>
        <a:xfrm>
          <a:off x="282128" y="1941046"/>
          <a:ext cx="5642562" cy="895668"/>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796" tIns="0" rIns="156796"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згода дитини на усиновлення, якщо така згода потрібна, була одержана добровільно, у належній юридичній формі, та була надана чи засвідчена письмово</a:t>
          </a:r>
        </a:p>
      </dsp:txBody>
      <dsp:txXfrm>
        <a:off x="325851" y="1984769"/>
        <a:ext cx="5555116" cy="808222"/>
      </dsp:txXfrm>
    </dsp:sp>
    <dsp:sp modelId="{BC9F855E-C0A6-490F-97FB-C746E345B892}">
      <dsp:nvSpPr>
        <dsp:cNvPr id="0" name=""/>
        <dsp:cNvSpPr/>
      </dsp:nvSpPr>
      <dsp:spPr>
        <a:xfrm>
          <a:off x="0" y="3576444"/>
          <a:ext cx="5926143" cy="4284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9D9C587-6390-452F-AE50-AA9C3A268966}">
      <dsp:nvSpPr>
        <dsp:cNvPr id="0" name=""/>
        <dsp:cNvSpPr/>
      </dsp:nvSpPr>
      <dsp:spPr>
        <a:xfrm>
          <a:off x="293413" y="3105995"/>
          <a:ext cx="5628534" cy="721369"/>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796" tIns="0" rIns="156796"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така згода не була дана за винагородження чи  компенсацію будь-якого роду</a:t>
          </a:r>
        </a:p>
      </dsp:txBody>
      <dsp:txXfrm>
        <a:off x="328627" y="3141209"/>
        <a:ext cx="5558106" cy="65094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059E1-A526-4EA6-A69C-3E55DB18B302}">
      <dsp:nvSpPr>
        <dsp:cNvPr id="0" name=""/>
        <dsp:cNvSpPr/>
      </dsp:nvSpPr>
      <dsp:spPr>
        <a:xfrm>
          <a:off x="0" y="449151"/>
          <a:ext cx="5925690" cy="4536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5D7E885-81FB-4136-80D3-33F9E5D2B1FF}">
      <dsp:nvSpPr>
        <dsp:cNvPr id="0" name=""/>
        <dsp:cNvSpPr/>
      </dsp:nvSpPr>
      <dsp:spPr>
        <a:xfrm>
          <a:off x="293391" y="42560"/>
          <a:ext cx="5630281" cy="672271"/>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784" tIns="0" rIns="156784"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визначили, що прийомні батьки, які передбачаються, мають право на усиновлення та підходять для цього</a:t>
          </a:r>
        </a:p>
      </dsp:txBody>
      <dsp:txXfrm>
        <a:off x="326209" y="75378"/>
        <a:ext cx="5564645" cy="606635"/>
      </dsp:txXfrm>
    </dsp:sp>
    <dsp:sp modelId="{AEF9D32E-5880-4EC8-8890-37C5196467C8}">
      <dsp:nvSpPr>
        <dsp:cNvPr id="0" name=""/>
        <dsp:cNvSpPr/>
      </dsp:nvSpPr>
      <dsp:spPr>
        <a:xfrm>
          <a:off x="0" y="1495338"/>
          <a:ext cx="5925690" cy="4536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99CD6D2-F4BF-4966-BA35-A35149594DDB}">
      <dsp:nvSpPr>
        <dsp:cNvPr id="0" name=""/>
        <dsp:cNvSpPr/>
      </dsp:nvSpPr>
      <dsp:spPr>
        <a:xfrm>
          <a:off x="282106" y="999951"/>
          <a:ext cx="5642131" cy="761066"/>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784" tIns="0" rIns="156784"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забезпечили, щоб прийомні батьки, які передбачаються, були в необхідній мірі проконсультовані</a:t>
          </a:r>
        </a:p>
      </dsp:txBody>
      <dsp:txXfrm>
        <a:off x="319258" y="1037103"/>
        <a:ext cx="5567827" cy="686762"/>
      </dsp:txXfrm>
    </dsp:sp>
    <dsp:sp modelId="{87C1CE70-82B8-4B55-AB43-F7577370271C}">
      <dsp:nvSpPr>
        <dsp:cNvPr id="0" name=""/>
        <dsp:cNvSpPr/>
      </dsp:nvSpPr>
      <dsp:spPr>
        <a:xfrm>
          <a:off x="0" y="2472464"/>
          <a:ext cx="5925690" cy="4536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CFC6BA6-8D49-4581-A645-1BA1519D68EA}">
      <dsp:nvSpPr>
        <dsp:cNvPr id="0" name=""/>
        <dsp:cNvSpPr/>
      </dsp:nvSpPr>
      <dsp:spPr>
        <a:xfrm>
          <a:off x="282106" y="2046138"/>
          <a:ext cx="5642131" cy="692006"/>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784" tIns="0" rIns="156784"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визначили, що дитині дозволяється або буде дозволено в'їхати в цю Державу та постійно проживати в ній</a:t>
          </a:r>
        </a:p>
      </dsp:txBody>
      <dsp:txXfrm>
        <a:off x="315887" y="2079919"/>
        <a:ext cx="5574569" cy="6244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3D9D89-7D01-4BA2-B809-20391B52B7BD}">
      <dsp:nvSpPr>
        <dsp:cNvPr id="0" name=""/>
        <dsp:cNvSpPr/>
      </dsp:nvSpPr>
      <dsp:spPr>
        <a:xfrm>
          <a:off x="621579" y="1638935"/>
          <a:ext cx="662249" cy="1165461"/>
        </a:xfrm>
        <a:custGeom>
          <a:avLst/>
          <a:gdLst/>
          <a:ahLst/>
          <a:cxnLst/>
          <a:rect l="0" t="0" r="0" b="0"/>
          <a:pathLst>
            <a:path>
              <a:moveTo>
                <a:pt x="0" y="0"/>
              </a:moveTo>
              <a:lnTo>
                <a:pt x="406534" y="0"/>
              </a:lnTo>
              <a:lnTo>
                <a:pt x="406534" y="1298495"/>
              </a:lnTo>
              <a:lnTo>
                <a:pt x="813069" y="129849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919192" y="2188153"/>
        <a:ext cx="67023" cy="67023"/>
      </dsp:txXfrm>
    </dsp:sp>
    <dsp:sp modelId="{13E23065-40DF-480D-AF8E-6A1A93066BD1}">
      <dsp:nvSpPr>
        <dsp:cNvPr id="0" name=""/>
        <dsp:cNvSpPr/>
      </dsp:nvSpPr>
      <dsp:spPr>
        <a:xfrm>
          <a:off x="621579" y="1638935"/>
          <a:ext cx="662249" cy="388487"/>
        </a:xfrm>
        <a:custGeom>
          <a:avLst/>
          <a:gdLst/>
          <a:ahLst/>
          <a:cxnLst/>
          <a:rect l="0" t="0" r="0" b="0"/>
          <a:pathLst>
            <a:path>
              <a:moveTo>
                <a:pt x="0" y="0"/>
              </a:moveTo>
              <a:lnTo>
                <a:pt x="406534" y="0"/>
              </a:lnTo>
              <a:lnTo>
                <a:pt x="406534" y="432831"/>
              </a:lnTo>
              <a:lnTo>
                <a:pt x="813069" y="43283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933509" y="1813983"/>
        <a:ext cx="38389" cy="38389"/>
      </dsp:txXfrm>
    </dsp:sp>
    <dsp:sp modelId="{D41A4B4E-B9D0-458D-90F2-5DC8B70060FD}">
      <dsp:nvSpPr>
        <dsp:cNvPr id="0" name=""/>
        <dsp:cNvSpPr/>
      </dsp:nvSpPr>
      <dsp:spPr>
        <a:xfrm>
          <a:off x="621579" y="1250447"/>
          <a:ext cx="662249" cy="388487"/>
        </a:xfrm>
        <a:custGeom>
          <a:avLst/>
          <a:gdLst/>
          <a:ahLst/>
          <a:cxnLst/>
          <a:rect l="0" t="0" r="0" b="0"/>
          <a:pathLst>
            <a:path>
              <a:moveTo>
                <a:pt x="0" y="432831"/>
              </a:moveTo>
              <a:lnTo>
                <a:pt x="406534" y="432831"/>
              </a:lnTo>
              <a:lnTo>
                <a:pt x="406534" y="0"/>
              </a:lnTo>
              <a:lnTo>
                <a:pt x="813069"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933509" y="1425496"/>
        <a:ext cx="38389" cy="38389"/>
      </dsp:txXfrm>
    </dsp:sp>
    <dsp:sp modelId="{D43C4157-41BA-4C10-8502-6748A95D61F8}">
      <dsp:nvSpPr>
        <dsp:cNvPr id="0" name=""/>
        <dsp:cNvSpPr/>
      </dsp:nvSpPr>
      <dsp:spPr>
        <a:xfrm>
          <a:off x="621579" y="473473"/>
          <a:ext cx="662249" cy="1165461"/>
        </a:xfrm>
        <a:custGeom>
          <a:avLst/>
          <a:gdLst/>
          <a:ahLst/>
          <a:cxnLst/>
          <a:rect l="0" t="0" r="0" b="0"/>
          <a:pathLst>
            <a:path>
              <a:moveTo>
                <a:pt x="0" y="1298495"/>
              </a:moveTo>
              <a:lnTo>
                <a:pt x="406534" y="1298495"/>
              </a:lnTo>
              <a:lnTo>
                <a:pt x="406534" y="0"/>
              </a:lnTo>
              <a:lnTo>
                <a:pt x="813069"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919192" y="1022692"/>
        <a:ext cx="67023" cy="67023"/>
      </dsp:txXfrm>
    </dsp:sp>
    <dsp:sp modelId="{E7F35702-C355-4106-A99A-DC4333EF2325}">
      <dsp:nvSpPr>
        <dsp:cNvPr id="0" name=""/>
        <dsp:cNvSpPr/>
      </dsp:nvSpPr>
      <dsp:spPr>
        <a:xfrm rot="16200000">
          <a:off x="-1324945" y="1328145"/>
          <a:ext cx="3271471" cy="62157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англійській мові</a:t>
          </a:r>
        </a:p>
      </dsp:txBody>
      <dsp:txXfrm>
        <a:off x="-1324945" y="1328145"/>
        <a:ext cx="3271471" cy="621579"/>
      </dsp:txXfrm>
    </dsp:sp>
    <dsp:sp modelId="{5D2AD870-2712-4523-BAFA-75C53DCAA808}">
      <dsp:nvSpPr>
        <dsp:cNvPr id="0" name=""/>
        <dsp:cNvSpPr/>
      </dsp:nvSpPr>
      <dsp:spPr>
        <a:xfrm>
          <a:off x="1283828" y="162683"/>
          <a:ext cx="4218685" cy="62157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5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«international adoption» </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міжнародне усиновлення</a:t>
          </a:r>
        </a:p>
      </dsp:txBody>
      <dsp:txXfrm>
        <a:off x="1283828" y="162683"/>
        <a:ext cx="4218685" cy="621579"/>
      </dsp:txXfrm>
    </dsp:sp>
    <dsp:sp modelId="{E166AEF5-1B59-4CEE-8CBA-2661A934D5EC}">
      <dsp:nvSpPr>
        <dsp:cNvPr id="0" name=""/>
        <dsp:cNvSpPr/>
      </dsp:nvSpPr>
      <dsp:spPr>
        <a:xfrm>
          <a:off x="1283828" y="939658"/>
          <a:ext cx="4218685" cy="62157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«foreign adoption» </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іноземне усиновлення</a:t>
          </a:r>
        </a:p>
      </dsp:txBody>
      <dsp:txXfrm>
        <a:off x="1283828" y="939658"/>
        <a:ext cx="4218685" cy="621579"/>
      </dsp:txXfrm>
    </dsp:sp>
    <dsp:sp modelId="{4DD45ADB-5FA3-46D7-A3D0-07BC3FA31CD4}">
      <dsp:nvSpPr>
        <dsp:cNvPr id="0" name=""/>
        <dsp:cNvSpPr/>
      </dsp:nvSpPr>
      <dsp:spPr>
        <a:xfrm>
          <a:off x="1283828" y="1716632"/>
          <a:ext cx="4218685" cy="62157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5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«inter-country adoption» </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міждержавне усиновлення</a:t>
          </a:r>
        </a:p>
      </dsp:txBody>
      <dsp:txXfrm>
        <a:off x="1283828" y="1716632"/>
        <a:ext cx="4218685" cy="621579"/>
      </dsp:txXfrm>
    </dsp:sp>
    <dsp:sp modelId="{698BCE39-9589-4BCC-83FE-00E4C1B32C7E}">
      <dsp:nvSpPr>
        <dsp:cNvPr id="0" name=""/>
        <dsp:cNvSpPr/>
      </dsp:nvSpPr>
      <dsp:spPr>
        <a:xfrm>
          <a:off x="1283828" y="2493606"/>
          <a:ext cx="4218685" cy="62157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5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«adoption with a foreign elements» </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усиновлення з іноземним елементом</a:t>
          </a:r>
        </a:p>
      </dsp:txBody>
      <dsp:txXfrm>
        <a:off x="1283828" y="2493606"/>
        <a:ext cx="4218685" cy="62157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812A28-5AEC-47DF-A93C-D82FB6C077BB}">
      <dsp:nvSpPr>
        <dsp:cNvPr id="0" name=""/>
        <dsp:cNvSpPr/>
      </dsp:nvSpPr>
      <dsp:spPr>
        <a:xfrm>
          <a:off x="152425" y="0"/>
          <a:ext cx="5384860" cy="8276095"/>
        </a:xfrm>
        <a:prstGeom prst="triangle">
          <a:avLst/>
        </a:prstGeom>
        <a:solidFill>
          <a:srgbClr val="A5A5A5">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B30F4D-16DB-406E-8E9A-61F52A5F6684}">
      <dsp:nvSpPr>
        <dsp:cNvPr id="0" name=""/>
        <dsp:cNvSpPr/>
      </dsp:nvSpPr>
      <dsp:spPr>
        <a:xfrm>
          <a:off x="2262407" y="832272"/>
          <a:ext cx="3619577" cy="1380286"/>
        </a:xfrm>
        <a:prstGeom prst="roundRect">
          <a:avLst/>
        </a:prstGeom>
        <a:solidFill>
          <a:sysClr val="window" lastClr="FFFFFF">
            <a:alpha val="9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Збирати, зберігати та обмінюватись  інформацією про положення дитини та майбутніх прийомних батьків, що необхідно для здійснення усиновлення</a:t>
          </a:r>
        </a:p>
      </dsp:txBody>
      <dsp:txXfrm>
        <a:off x="2329787" y="899652"/>
        <a:ext cx="3484817" cy="1245526"/>
      </dsp:txXfrm>
    </dsp:sp>
    <dsp:sp modelId="{BE294470-D7F9-43E4-BFDA-C0C7161CF52F}">
      <dsp:nvSpPr>
        <dsp:cNvPr id="0" name=""/>
        <dsp:cNvSpPr/>
      </dsp:nvSpPr>
      <dsp:spPr>
        <a:xfrm>
          <a:off x="2291468" y="2320658"/>
          <a:ext cx="3561454" cy="791124"/>
        </a:xfrm>
        <a:prstGeom prst="roundRect">
          <a:avLst/>
        </a:prstGeom>
        <a:solidFill>
          <a:sysClr val="window" lastClr="FFFFFF">
            <a:alpha val="90000"/>
            <a:hueOff val="0"/>
            <a:satOff val="0"/>
            <a:lumOff val="0"/>
            <a:alphaOff val="0"/>
          </a:sysClr>
        </a:solidFill>
        <a:ln w="12700" cap="flat" cmpd="sng" algn="ctr">
          <a:solidFill>
            <a:srgbClr val="A5A5A5">
              <a:alpha val="90000"/>
              <a:hueOff val="0"/>
              <a:satOff val="0"/>
              <a:lumOff val="0"/>
              <a:alphaOff val="-1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Сприяти, дотримуватись і прискорювати процедуру усиновлення</a:t>
          </a:r>
        </a:p>
      </dsp:txBody>
      <dsp:txXfrm>
        <a:off x="2330087" y="2359277"/>
        <a:ext cx="3484216" cy="713886"/>
      </dsp:txXfrm>
    </dsp:sp>
    <dsp:sp modelId="{E37072B5-3336-40C0-AFB5-EAD3D6458E11}">
      <dsp:nvSpPr>
        <dsp:cNvPr id="0" name=""/>
        <dsp:cNvSpPr/>
      </dsp:nvSpPr>
      <dsp:spPr>
        <a:xfrm>
          <a:off x="2305628" y="3219881"/>
          <a:ext cx="3533135" cy="1110404"/>
        </a:xfrm>
        <a:prstGeom prst="roundRect">
          <a:avLst/>
        </a:prstGeom>
        <a:solidFill>
          <a:sysClr val="window" lastClr="FFFFFF">
            <a:alpha val="90000"/>
            <a:hueOff val="0"/>
            <a:satOff val="0"/>
            <a:lumOff val="0"/>
            <a:alphaOff val="0"/>
          </a:sysClr>
        </a:solidFill>
        <a:ln w="12700" cap="flat" cmpd="sng" algn="ctr">
          <a:solidFill>
            <a:srgbClr val="A5A5A5">
              <a:alpha val="90000"/>
              <a:hueOff val="0"/>
              <a:satOff val="0"/>
              <a:lumOff val="0"/>
              <a:alphaOff val="-2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Сприяти розвитку консультування з питань усиновлення та послуг після здійснення усиновлення в своїх державах</a:t>
          </a:r>
        </a:p>
      </dsp:txBody>
      <dsp:txXfrm>
        <a:off x="2359833" y="3274086"/>
        <a:ext cx="3424725" cy="1001994"/>
      </dsp:txXfrm>
    </dsp:sp>
    <dsp:sp modelId="{7BBDFDE1-A4E7-478B-B69B-17A58ACE0C9F}">
      <dsp:nvSpPr>
        <dsp:cNvPr id="0" name=""/>
        <dsp:cNvSpPr/>
      </dsp:nvSpPr>
      <dsp:spPr>
        <a:xfrm>
          <a:off x="2305628" y="4438383"/>
          <a:ext cx="3533135" cy="1121992"/>
        </a:xfrm>
        <a:prstGeom prst="roundRect">
          <a:avLst/>
        </a:prstGeom>
        <a:solidFill>
          <a:sysClr val="window" lastClr="FFFFFF">
            <a:alpha val="90000"/>
            <a:hueOff val="0"/>
            <a:satOff val="0"/>
            <a:lumOff val="0"/>
            <a:alphaOff val="0"/>
          </a:sysClr>
        </a:solidFill>
        <a:ln w="12700" cap="flat" cmpd="sng" algn="ctr">
          <a:solidFill>
            <a:srgbClr val="A5A5A5">
              <a:alpha val="90000"/>
              <a:hueOff val="0"/>
              <a:satOff val="0"/>
              <a:lumOff val="0"/>
              <a:alphaOff val="-3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Забезпечити один одного загальними оціночними доповідями про досвід іноземного усиновлення</a:t>
          </a:r>
        </a:p>
      </dsp:txBody>
      <dsp:txXfrm>
        <a:off x="2360399" y="4493154"/>
        <a:ext cx="3423593" cy="1012450"/>
      </dsp:txXfrm>
    </dsp:sp>
    <dsp:sp modelId="{FBB2416A-0915-4A63-ABFA-8151C3FF1CCF}">
      <dsp:nvSpPr>
        <dsp:cNvPr id="0" name=""/>
        <dsp:cNvSpPr/>
      </dsp:nvSpPr>
      <dsp:spPr>
        <a:xfrm>
          <a:off x="2292187" y="5668474"/>
          <a:ext cx="3560017" cy="1667249"/>
        </a:xfrm>
        <a:prstGeom prst="roundRect">
          <a:avLst/>
        </a:prstGeom>
        <a:solidFill>
          <a:sysClr val="window" lastClr="FFFFFF">
            <a:alpha val="90000"/>
            <a:hueOff val="0"/>
            <a:satOff val="0"/>
            <a:lumOff val="0"/>
            <a:alphaOff val="0"/>
          </a:sysClr>
        </a:solidFill>
        <a:ln w="12700" cap="flat" cmpd="sng" algn="ctr">
          <a:solidFill>
            <a:srgbClr val="A5A5A5">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Відповідати, наскільки це дозволено законом їх держав, на обгрунтовані запити з боку інших центральних або державних органів влади про надання інформації про конкретну ситуацію щодо усиновлення</a:t>
          </a:r>
        </a:p>
      </dsp:txBody>
      <dsp:txXfrm>
        <a:off x="2373575" y="5749862"/>
        <a:ext cx="3397241" cy="1504473"/>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B8C61A-44AE-4315-B3EF-DBEFEA2DF9A9}">
      <dsp:nvSpPr>
        <dsp:cNvPr id="0" name=""/>
        <dsp:cNvSpPr/>
      </dsp:nvSpPr>
      <dsp:spPr>
        <a:xfrm>
          <a:off x="0" y="734337"/>
          <a:ext cx="5966105" cy="1159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2F56623-0C4F-42C4-95FE-28BEDC9A2AA8}">
      <dsp:nvSpPr>
        <dsp:cNvPr id="0" name=""/>
        <dsp:cNvSpPr/>
      </dsp:nvSpPr>
      <dsp:spPr>
        <a:xfrm>
          <a:off x="298305" y="55377"/>
          <a:ext cx="4959658" cy="1357920"/>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853" tIns="0" rIns="157853" bIns="0" numCol="1" spcCol="1270" anchor="ctr" anchorCtr="0">
          <a:noAutofit/>
        </a:bodyPr>
        <a:lstStyle/>
        <a:p>
          <a:pPr lvl="0" algn="just" defTabSz="622300">
            <a:lnSpc>
              <a:spcPct val="150000"/>
            </a:lnSpc>
            <a:spcBef>
              <a:spcPct val="0"/>
            </a:spcBef>
            <a:spcAft>
              <a:spcPct val="35000"/>
            </a:spcAft>
          </a:pPr>
          <a:r>
            <a:rPr lang="ru-RU"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Дбає тільки про ті цілі, що не пов'язані з вигодою, згідно з такими умовами та в таких межах, які можуть бути встановлені компетентними владами держави, які її уповноважили</a:t>
          </a:r>
        </a:p>
      </dsp:txBody>
      <dsp:txXfrm>
        <a:off x="364593" y="121665"/>
        <a:ext cx="4827082" cy="1225344"/>
      </dsp:txXfrm>
    </dsp:sp>
    <dsp:sp modelId="{2F249E67-9F23-4709-B6CE-C02B648739DE}">
      <dsp:nvSpPr>
        <dsp:cNvPr id="0" name=""/>
        <dsp:cNvSpPr/>
      </dsp:nvSpPr>
      <dsp:spPr>
        <a:xfrm>
          <a:off x="0" y="2820897"/>
          <a:ext cx="5966105" cy="1159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F3B61C2-B109-4CA8-9366-902DF293F644}">
      <dsp:nvSpPr>
        <dsp:cNvPr id="0" name=""/>
        <dsp:cNvSpPr/>
      </dsp:nvSpPr>
      <dsp:spPr>
        <a:xfrm>
          <a:off x="298305" y="2141937"/>
          <a:ext cx="4959115" cy="1357920"/>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853" tIns="0" rIns="157853" bIns="0" numCol="1" spcCol="1270" anchor="ctr" anchorCtr="0">
          <a:noAutofit/>
        </a:bodyPr>
        <a:lstStyle/>
        <a:p>
          <a:pPr lvl="0" algn="just" defTabSz="622300">
            <a:lnSpc>
              <a:spcPct val="150000"/>
            </a:lnSpc>
            <a:spcBef>
              <a:spcPct val="0"/>
            </a:spcBef>
            <a:spcAft>
              <a:spcPct val="35000"/>
            </a:spcAft>
          </a:pPr>
          <a:r>
            <a:rPr lang="ru-RU"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Управляється та комплектується персоналом, який має етичні стандарти, освіту і досвід для роботи в сфері міждержавного усиновлення</a:t>
          </a:r>
        </a:p>
      </dsp:txBody>
      <dsp:txXfrm>
        <a:off x="364593" y="2208225"/>
        <a:ext cx="4826539" cy="1225344"/>
      </dsp:txXfrm>
    </dsp:sp>
    <dsp:sp modelId="{4EA7B0B6-5D48-45E7-8210-62A3DF896F5E}">
      <dsp:nvSpPr>
        <dsp:cNvPr id="0" name=""/>
        <dsp:cNvSpPr/>
      </dsp:nvSpPr>
      <dsp:spPr>
        <a:xfrm>
          <a:off x="0" y="4907457"/>
          <a:ext cx="5966105" cy="11592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B1C2DDD-6FB3-4DCE-95BB-79CA0075D69F}">
      <dsp:nvSpPr>
        <dsp:cNvPr id="0" name=""/>
        <dsp:cNvSpPr/>
      </dsp:nvSpPr>
      <dsp:spPr>
        <a:xfrm>
          <a:off x="298305" y="4228497"/>
          <a:ext cx="4959115" cy="1357920"/>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853" tIns="0" rIns="157853" bIns="0" numCol="1" spcCol="1270" anchor="ctr" anchorCtr="0">
          <a:noAutofit/>
        </a:bodyPr>
        <a:lstStyle/>
        <a:p>
          <a:pPr lvl="0" algn="just" defTabSz="622300">
            <a:lnSpc>
              <a:spcPct val="150000"/>
            </a:lnSpc>
            <a:spcBef>
              <a:spcPct val="0"/>
            </a:spcBef>
            <a:spcAft>
              <a:spcPct val="35000"/>
            </a:spcAft>
          </a:pPr>
          <a:r>
            <a:rPr lang="ru-RU"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Підлягає контролю з боку компетентних органів влади цієї держави щодо свого складу, діяльності і фінансового стану</a:t>
          </a:r>
        </a:p>
      </dsp:txBody>
      <dsp:txXfrm>
        <a:off x="364593" y="4294785"/>
        <a:ext cx="4826539" cy="122534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C3A4B5-2ABA-4DF1-8334-293562394E35}">
      <dsp:nvSpPr>
        <dsp:cNvPr id="0" name=""/>
        <dsp:cNvSpPr/>
      </dsp:nvSpPr>
      <dsp:spPr>
        <a:xfrm>
          <a:off x="359350" y="2444096"/>
          <a:ext cx="1778127" cy="1778127"/>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Сфера дії</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46151" y="2530897"/>
        <a:ext cx="1604525" cy="1604525"/>
      </dsp:txXfrm>
    </dsp:sp>
    <dsp:sp modelId="{12ED5851-9A9D-4917-8E66-4D2F2ED7A5AB}">
      <dsp:nvSpPr>
        <dsp:cNvPr id="0" name=""/>
        <dsp:cNvSpPr/>
      </dsp:nvSpPr>
      <dsp:spPr>
        <a:xfrm rot="18623416">
          <a:off x="1894312" y="2205021"/>
          <a:ext cx="627784" cy="0"/>
        </a:xfrm>
        <a:custGeom>
          <a:avLst/>
          <a:gdLst/>
          <a:ahLst/>
          <a:cxnLst/>
          <a:rect l="0" t="0" r="0" b="0"/>
          <a:pathLst>
            <a:path>
              <a:moveTo>
                <a:pt x="0" y="0"/>
              </a:moveTo>
              <a:lnTo>
                <a:pt x="860682"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AC585C7-A169-46AF-AE75-554B04E94FAF}">
      <dsp:nvSpPr>
        <dsp:cNvPr id="0" name=""/>
        <dsp:cNvSpPr/>
      </dsp:nvSpPr>
      <dsp:spPr>
        <a:xfrm>
          <a:off x="719815" y="0"/>
          <a:ext cx="5056151" cy="196594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Застосовується до усиновлення дитини, яка на момент звернення усиновлювача про її усиновлення ще не досягла 18 років, не перебуває й не перебувала в шлюбі, не перебуває й не перебувала в зареєстрованому партнерстві й не досягла повноліття</a:t>
          </a:r>
        </a:p>
      </dsp:txBody>
      <dsp:txXfrm>
        <a:off x="815785" y="95970"/>
        <a:ext cx="4864211" cy="1774005"/>
      </dsp:txXfrm>
    </dsp:sp>
    <dsp:sp modelId="{B6736612-0803-4199-BF48-03DF6150A025}">
      <dsp:nvSpPr>
        <dsp:cNvPr id="0" name=""/>
        <dsp:cNvSpPr/>
      </dsp:nvSpPr>
      <dsp:spPr>
        <a:xfrm rot="192312">
          <a:off x="2136282" y="3425626"/>
          <a:ext cx="1526632" cy="0"/>
        </a:xfrm>
        <a:custGeom>
          <a:avLst/>
          <a:gdLst/>
          <a:ahLst/>
          <a:cxnLst/>
          <a:rect l="0" t="0" r="0" b="0"/>
          <a:pathLst>
            <a:path>
              <a:moveTo>
                <a:pt x="0" y="0"/>
              </a:moveTo>
              <a:lnTo>
                <a:pt x="1503229"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FD5E845-E591-4E6B-ADD5-FFEC1C752990}">
      <dsp:nvSpPr>
        <dsp:cNvPr id="0" name=""/>
        <dsp:cNvSpPr/>
      </dsp:nvSpPr>
      <dsp:spPr>
        <a:xfrm>
          <a:off x="3661721" y="2334023"/>
          <a:ext cx="2110741" cy="2386764"/>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Застосовується лише до правових інститутів усиновлення, якими створюються постійні відносини між дитиною й батьками</a:t>
          </a:r>
        </a:p>
      </dsp:txBody>
      <dsp:txXfrm>
        <a:off x="3764759" y="2437061"/>
        <a:ext cx="1904665" cy="2180688"/>
      </dsp:txXfrm>
    </dsp:sp>
    <dsp:sp modelId="{27BA7605-3C87-4735-8F41-5C317A76F0CA}">
      <dsp:nvSpPr>
        <dsp:cNvPr id="0" name=""/>
        <dsp:cNvSpPr/>
      </dsp:nvSpPr>
      <dsp:spPr>
        <a:xfrm rot="4252751">
          <a:off x="1268652" y="4626871"/>
          <a:ext cx="856550" cy="0"/>
        </a:xfrm>
        <a:custGeom>
          <a:avLst/>
          <a:gdLst/>
          <a:ahLst/>
          <a:cxnLst/>
          <a:rect l="0" t="0" r="0" b="0"/>
          <a:pathLst>
            <a:path>
              <a:moveTo>
                <a:pt x="0" y="0"/>
              </a:moveTo>
              <a:lnTo>
                <a:pt x="1198112"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AFA4512-0334-45CE-812C-8A9A467A0507}">
      <dsp:nvSpPr>
        <dsp:cNvPr id="0" name=""/>
        <dsp:cNvSpPr/>
      </dsp:nvSpPr>
      <dsp:spPr>
        <a:xfrm>
          <a:off x="-112815" y="5031518"/>
          <a:ext cx="4859925" cy="2768674"/>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Підписана державами-членами Ради Європи з метою досягнення більшої єдності між ними, сприяння соціальному прогресу. </a:t>
          </a:r>
        </a:p>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Слід зауважити, що в цих країнах існують розбіжності у поглядах на принципи що регулюють питання усиновлення, відмінності в процедурі та правових наслідках усиновлення, хоча інститут усиновлення дітей існує в законодавстві всіх держав – членів ради європи.</a:t>
          </a:r>
        </a:p>
      </dsp:txBody>
      <dsp:txXfrm>
        <a:off x="22341" y="5166674"/>
        <a:ext cx="4589613" cy="2498362"/>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059E1-A526-4EA6-A69C-3E55DB18B302}">
      <dsp:nvSpPr>
        <dsp:cNvPr id="0" name=""/>
        <dsp:cNvSpPr/>
      </dsp:nvSpPr>
      <dsp:spPr>
        <a:xfrm>
          <a:off x="0" y="516846"/>
          <a:ext cx="3788229" cy="5544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5D7E885-81FB-4136-80D3-33F9E5D2B1FF}">
      <dsp:nvSpPr>
        <dsp:cNvPr id="0" name=""/>
        <dsp:cNvSpPr/>
      </dsp:nvSpPr>
      <dsp:spPr>
        <a:xfrm>
          <a:off x="187561" y="19901"/>
          <a:ext cx="3599377" cy="821664"/>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0230" tIns="0" rIns="100230" bIns="0" numCol="1" spcCol="1270" anchor="ctr" anchorCtr="0">
          <a:noAutofit/>
        </a:bodyPr>
        <a:lstStyle/>
        <a:p>
          <a:pPr lvl="0" algn="just"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Які перебувають у шлюбі між собою</a:t>
          </a:r>
        </a:p>
      </dsp:txBody>
      <dsp:txXfrm>
        <a:off x="227671" y="60011"/>
        <a:ext cx="3519157" cy="741444"/>
      </dsp:txXfrm>
    </dsp:sp>
    <dsp:sp modelId="{AEF9D32E-5880-4EC8-8890-37C5196467C8}">
      <dsp:nvSpPr>
        <dsp:cNvPr id="0" name=""/>
        <dsp:cNvSpPr/>
      </dsp:nvSpPr>
      <dsp:spPr>
        <a:xfrm>
          <a:off x="0" y="1795518"/>
          <a:ext cx="3788229" cy="5544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99CD6D2-F4BF-4966-BA35-A35149594DDB}">
      <dsp:nvSpPr>
        <dsp:cNvPr id="0" name=""/>
        <dsp:cNvSpPr/>
      </dsp:nvSpPr>
      <dsp:spPr>
        <a:xfrm>
          <a:off x="180347" y="1190046"/>
          <a:ext cx="3606952" cy="930192"/>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0230" tIns="0" rIns="100230"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Які перебувають у зареєстрованому партнерстві, якщо такий інститут існує</a:t>
          </a:r>
        </a:p>
      </dsp:txBody>
      <dsp:txXfrm>
        <a:off x="225755" y="1235454"/>
        <a:ext cx="3516136" cy="83937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6385E7-B9C4-4FB1-A4C1-8C2278DF41D0}">
      <dsp:nvSpPr>
        <dsp:cNvPr id="0" name=""/>
        <dsp:cNvSpPr/>
      </dsp:nvSpPr>
      <dsp:spPr>
        <a:xfrm>
          <a:off x="-92984" y="1399876"/>
          <a:ext cx="5282094" cy="5282094"/>
        </a:xfrm>
        <a:prstGeom prst="circularArrow">
          <a:avLst>
            <a:gd name="adj1" fmla="val 5274"/>
            <a:gd name="adj2" fmla="val 312630"/>
            <a:gd name="adj3" fmla="val 13628778"/>
            <a:gd name="adj4" fmla="val 17487344"/>
            <a:gd name="adj5" fmla="val 547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D08B3173-A280-46AA-B5A4-E2D1FC3E48E4}">
      <dsp:nvSpPr>
        <dsp:cNvPr id="0" name=""/>
        <dsp:cNvSpPr/>
      </dsp:nvSpPr>
      <dsp:spPr>
        <a:xfrm>
          <a:off x="1458991" y="444625"/>
          <a:ext cx="2999930" cy="164920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Особистості, стану здоров'я та соціального середовища усиновлювача, подробиць про його домівку та умови проживання, його здатності виховувати дитину</a:t>
          </a:r>
        </a:p>
      </dsp:txBody>
      <dsp:txXfrm>
        <a:off x="1539499" y="525133"/>
        <a:ext cx="2838914" cy="1488193"/>
      </dsp:txXfrm>
    </dsp:sp>
    <dsp:sp modelId="{189584DD-16F8-4FD9-B102-C6BC44EED666}">
      <dsp:nvSpPr>
        <dsp:cNvPr id="0" name=""/>
        <dsp:cNvSpPr/>
      </dsp:nvSpPr>
      <dsp:spPr>
        <a:xfrm>
          <a:off x="3533981" y="2588490"/>
          <a:ext cx="2002864" cy="92865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Причин, з яких усиновлювач бажає усиновити дитину</a:t>
          </a:r>
        </a:p>
      </dsp:txBody>
      <dsp:txXfrm>
        <a:off x="3579314" y="2633823"/>
        <a:ext cx="1912198" cy="837989"/>
      </dsp:txXfrm>
    </dsp:sp>
    <dsp:sp modelId="{0F0DF70C-325A-4C59-8BDF-1995613E27E2}">
      <dsp:nvSpPr>
        <dsp:cNvPr id="0" name=""/>
        <dsp:cNvSpPr/>
      </dsp:nvSpPr>
      <dsp:spPr>
        <a:xfrm>
          <a:off x="2773683" y="3865806"/>
          <a:ext cx="2738029" cy="225663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Причини, через які інший з подружжя або зареєстрованих партнерів не приєднується до заяви, коли лише один з подружжя або зареєстрованих партнерів звертається із заявою про усиновлення</a:t>
          </a:r>
        </a:p>
      </dsp:txBody>
      <dsp:txXfrm>
        <a:off x="2883843" y="3975966"/>
        <a:ext cx="2517709" cy="2036318"/>
      </dsp:txXfrm>
    </dsp:sp>
    <dsp:sp modelId="{2EE1C42C-EF43-47D0-932D-09A536E79318}">
      <dsp:nvSpPr>
        <dsp:cNvPr id="0" name=""/>
        <dsp:cNvSpPr/>
      </dsp:nvSpPr>
      <dsp:spPr>
        <a:xfrm>
          <a:off x="0" y="6307485"/>
          <a:ext cx="3267827" cy="178224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Особистості, стану здоров'я й соціального середовища дитини, а також з урахуванням встановлених законом обмежень її сімейного походження та її цивільного стану</a:t>
          </a:r>
        </a:p>
      </dsp:txBody>
      <dsp:txXfrm>
        <a:off x="87002" y="6394487"/>
        <a:ext cx="3093823" cy="1608245"/>
      </dsp:txXfrm>
    </dsp:sp>
    <dsp:sp modelId="{2C51369A-DC6A-4CBA-85AD-6C8FBBBBB31D}">
      <dsp:nvSpPr>
        <dsp:cNvPr id="0" name=""/>
        <dsp:cNvSpPr/>
      </dsp:nvSpPr>
      <dsp:spPr>
        <a:xfrm>
          <a:off x="-280717" y="4029953"/>
          <a:ext cx="2315945" cy="187373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Взаємної сумісності дитини й усиновлювача, а також тривалості часу, протягом якого дитина перебувала під його опікою</a:t>
          </a:r>
        </a:p>
      </dsp:txBody>
      <dsp:txXfrm>
        <a:off x="-189249" y="4121421"/>
        <a:ext cx="2133009" cy="1690794"/>
      </dsp:txXfrm>
    </dsp:sp>
    <dsp:sp modelId="{8643635B-2B31-4888-97DC-BEE8243AE723}">
      <dsp:nvSpPr>
        <dsp:cNvPr id="0" name=""/>
        <dsp:cNvSpPr/>
      </dsp:nvSpPr>
      <dsp:spPr>
        <a:xfrm>
          <a:off x="-291073" y="2565590"/>
          <a:ext cx="2336651" cy="96164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Етнічного, релігійного та культурного походження усиновлювача й дитини</a:t>
          </a:r>
        </a:p>
      </dsp:txBody>
      <dsp:txXfrm>
        <a:off x="-244129" y="2612534"/>
        <a:ext cx="2242763" cy="867761"/>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526344-B902-4634-9225-4333E7328859}">
      <dsp:nvSpPr>
        <dsp:cNvPr id="0" name=""/>
        <dsp:cNvSpPr/>
      </dsp:nvSpPr>
      <dsp:spPr>
        <a:xfrm>
          <a:off x="421576" y="2410927"/>
          <a:ext cx="3540180" cy="3120421"/>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Положення Декларації носять рекомендаційний характер, вона не є обов’язковою для виконання державами</a:t>
          </a:r>
        </a:p>
      </dsp:txBody>
      <dsp:txXfrm>
        <a:off x="940023" y="2867902"/>
        <a:ext cx="2503286" cy="2206471"/>
      </dsp:txXfrm>
    </dsp:sp>
    <dsp:sp modelId="{AC8F8DCC-D94C-4A3C-B9A7-E38B519BBB40}">
      <dsp:nvSpPr>
        <dsp:cNvPr id="0" name=""/>
        <dsp:cNvSpPr/>
      </dsp:nvSpPr>
      <dsp:spPr>
        <a:xfrm>
          <a:off x="55" y="0"/>
          <a:ext cx="2837102" cy="2302527"/>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Введена резолюцією 41/85 Генеральної Асамблеї ООН 3 грудня 1986 р. </a:t>
          </a:r>
        </a:p>
      </dsp:txBody>
      <dsp:txXfrm>
        <a:off x="415539" y="337197"/>
        <a:ext cx="2006134" cy="1628133"/>
      </dsp:txXfrm>
    </dsp:sp>
    <dsp:sp modelId="{5274B79C-F930-4DCD-B7BA-D880727E4E89}">
      <dsp:nvSpPr>
        <dsp:cNvPr id="0" name=""/>
        <dsp:cNvSpPr/>
      </dsp:nvSpPr>
      <dsp:spPr>
        <a:xfrm>
          <a:off x="3392890" y="3922764"/>
          <a:ext cx="2507258" cy="2403129"/>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Більшість положень Декларації були продубльовані в Конвенції про права дитини</a:t>
          </a:r>
        </a:p>
      </dsp:txBody>
      <dsp:txXfrm>
        <a:off x="3760069" y="4274694"/>
        <a:ext cx="1772900" cy="1699269"/>
      </dsp:txXfrm>
    </dsp:sp>
    <dsp:sp modelId="{A748DAAB-7E81-4E52-AC35-410B863E7B7B}">
      <dsp:nvSpPr>
        <dsp:cNvPr id="0" name=""/>
        <dsp:cNvSpPr/>
      </dsp:nvSpPr>
      <dsp:spPr>
        <a:xfrm>
          <a:off x="63921" y="5068669"/>
          <a:ext cx="3239543" cy="2292885"/>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Декларація була прийнята для розвитку і детального тлумачення принципів, викладених у Декларації прав дитини від 1959 р.</a:t>
          </a:r>
        </a:p>
      </dsp:txBody>
      <dsp:txXfrm>
        <a:off x="538341" y="5404454"/>
        <a:ext cx="2290703" cy="1621315"/>
      </dsp:txXfrm>
    </dsp:sp>
    <dsp:sp modelId="{E57C6E56-B3FF-4328-944F-5F3E264FCED0}">
      <dsp:nvSpPr>
        <dsp:cNvPr id="0" name=""/>
        <dsp:cNvSpPr/>
      </dsp:nvSpPr>
      <dsp:spPr>
        <a:xfrm>
          <a:off x="2190213" y="770295"/>
          <a:ext cx="3246408" cy="2266642"/>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Дана Декларація посідає визначне місце у системі міжнародних актів, спрямованих на захист прав дітей при міждержавному усиновленн</a:t>
          </a:r>
        </a:p>
      </dsp:txBody>
      <dsp:txXfrm>
        <a:off x="2665638" y="1102237"/>
        <a:ext cx="2295558" cy="160275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A9513-B69A-4911-89A6-A6D13251BC20}">
      <dsp:nvSpPr>
        <dsp:cNvPr id="0" name=""/>
        <dsp:cNvSpPr/>
      </dsp:nvSpPr>
      <dsp:spPr>
        <a:xfrm>
          <a:off x="0" y="473800"/>
          <a:ext cx="5891349" cy="5891349"/>
        </a:xfrm>
        <a:prstGeom prst="diamond">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188882E-870C-44BD-B68D-9E7A92519BF4}">
      <dsp:nvSpPr>
        <dsp:cNvPr id="0" name=""/>
        <dsp:cNvSpPr/>
      </dsp:nvSpPr>
      <dsp:spPr>
        <a:xfrm>
          <a:off x="572751" y="642686"/>
          <a:ext cx="2297626" cy="253058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Додержання – це реалізація норм, яка полягає в утриманні суб’єктом від вчинення заборонених дій. У такій формі реалізуються, як правило, норми-заборони. </a:t>
          </a:r>
        </a:p>
      </dsp:txBody>
      <dsp:txXfrm>
        <a:off x="684912" y="754847"/>
        <a:ext cx="2073304" cy="2306260"/>
      </dsp:txXfrm>
    </dsp:sp>
    <dsp:sp modelId="{E970F5E0-2BFA-408E-B0E8-4AD6E0963656}">
      <dsp:nvSpPr>
        <dsp:cNvPr id="0" name=""/>
        <dsp:cNvSpPr/>
      </dsp:nvSpPr>
      <dsp:spPr>
        <a:xfrm>
          <a:off x="3073242" y="640148"/>
          <a:ext cx="2297626" cy="307881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Виконання – це така форма реалізації, що вимагає активної поведінки суб’єкта щодо здійснення покладених на нього обов’язків. У таких спосіб сформульовано більшість норм, які стосуються прав дитини.</a:t>
          </a:r>
        </a:p>
      </dsp:txBody>
      <dsp:txXfrm>
        <a:off x="3185403" y="752309"/>
        <a:ext cx="2073304" cy="2854496"/>
      </dsp:txXfrm>
    </dsp:sp>
    <dsp:sp modelId="{258E47AA-22F8-4CAA-A1AE-14EB2928E2D9}">
      <dsp:nvSpPr>
        <dsp:cNvPr id="0" name=""/>
        <dsp:cNvSpPr/>
      </dsp:nvSpPr>
      <dsp:spPr>
        <a:xfrm>
          <a:off x="559678" y="3212496"/>
          <a:ext cx="2297626" cy="288832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Використання – це форма реалізації при якій учасники правовідносин на свій розсуд реалізують належні їм права, тобто використовують ті можливості, які містять у нормах міжнародного права.</a:t>
          </a:r>
        </a:p>
      </dsp:txBody>
      <dsp:txXfrm>
        <a:off x="671839" y="3324657"/>
        <a:ext cx="2073304" cy="2664000"/>
      </dsp:txXfrm>
    </dsp:sp>
    <dsp:sp modelId="{57647DEB-0C75-4780-84A2-0AB44F66C169}">
      <dsp:nvSpPr>
        <dsp:cNvPr id="0" name=""/>
        <dsp:cNvSpPr/>
      </dsp:nvSpPr>
      <dsp:spPr>
        <a:xfrm>
          <a:off x="3060168" y="3767591"/>
          <a:ext cx="2297626" cy="227159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Застосування – це форма реалізації, яка здійснюється державою в особі органів щодо конкретних випадків міжнародних відносин. </a:t>
          </a:r>
        </a:p>
      </dsp:txBody>
      <dsp:txXfrm>
        <a:off x="3171058" y="3878481"/>
        <a:ext cx="2075846" cy="204981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4DE60F-FEC9-48ED-8138-6666A1673397}">
      <dsp:nvSpPr>
        <dsp:cNvPr id="0" name=""/>
        <dsp:cNvSpPr/>
      </dsp:nvSpPr>
      <dsp:spPr>
        <a:xfrm>
          <a:off x="5430" y="7943"/>
          <a:ext cx="4085415" cy="4242712"/>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6FAC2CAB-131B-4814-B221-AB777B4156F8}">
      <dsp:nvSpPr>
        <dsp:cNvPr id="0" name=""/>
        <dsp:cNvSpPr/>
      </dsp:nvSpPr>
      <dsp:spPr>
        <a:xfrm>
          <a:off x="189026" y="186137"/>
          <a:ext cx="735374" cy="763688"/>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282A097-3EAC-4532-AB96-6C09D1997D5E}">
      <dsp:nvSpPr>
        <dsp:cNvPr id="0" name=""/>
        <dsp:cNvSpPr/>
      </dsp:nvSpPr>
      <dsp:spPr>
        <a:xfrm>
          <a:off x="973854" y="192079"/>
          <a:ext cx="4084905" cy="763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lvl="0" algn="l" defTabSz="622300">
            <a:lnSpc>
              <a:spcPct val="15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Міжнародний механізм </a:t>
          </a:r>
        </a:p>
      </dsp:txBody>
      <dsp:txXfrm>
        <a:off x="973854" y="192079"/>
        <a:ext cx="4084905" cy="763688"/>
      </dsp:txXfrm>
    </dsp:sp>
    <dsp:sp modelId="{BF1F487B-27FE-4585-9461-B1050647B2C1}">
      <dsp:nvSpPr>
        <dsp:cNvPr id="0" name=""/>
        <dsp:cNvSpPr/>
      </dsp:nvSpPr>
      <dsp:spPr>
        <a:xfrm>
          <a:off x="435178" y="891163"/>
          <a:ext cx="5051221" cy="1031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lvl="0" algn="just" defTabSz="622300">
            <a:lnSpc>
              <a:spcPct val="15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складається зі міждержавних угод універсальних, регіональних і локальних міжнародних організацій</a:t>
          </a:r>
        </a:p>
      </dsp:txBody>
      <dsp:txXfrm>
        <a:off x="435178" y="891163"/>
        <a:ext cx="5051221" cy="1031085"/>
      </dsp:txXfrm>
    </dsp:sp>
    <dsp:sp modelId="{3120AAA4-48CE-4F3F-BA54-8BC385008DD0}">
      <dsp:nvSpPr>
        <dsp:cNvPr id="0" name=""/>
        <dsp:cNvSpPr/>
      </dsp:nvSpPr>
      <dsp:spPr>
        <a:xfrm>
          <a:off x="429747" y="1980911"/>
          <a:ext cx="21417" cy="21375"/>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8857E54-3B6C-4DDC-BA56-F7DCBAFD910F}">
      <dsp:nvSpPr>
        <dsp:cNvPr id="0" name=""/>
        <dsp:cNvSpPr/>
      </dsp:nvSpPr>
      <dsp:spPr>
        <a:xfrm>
          <a:off x="435178" y="2004592"/>
          <a:ext cx="5051221" cy="801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lvl="0" algn="just" defTabSz="622300">
            <a:lnSpc>
              <a:spcPct val="15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є сукупністю міжнародних засобів, що забезпечують здійснення норм міжнародного права</a:t>
          </a:r>
        </a:p>
      </dsp:txBody>
      <dsp:txXfrm>
        <a:off x="435178" y="2004592"/>
        <a:ext cx="5051221" cy="801118"/>
      </dsp:txXfrm>
    </dsp:sp>
    <dsp:sp modelId="{FE48E9B1-BD37-4F3F-AABC-3A38EC1D263A}">
      <dsp:nvSpPr>
        <dsp:cNvPr id="0" name=""/>
        <dsp:cNvSpPr/>
      </dsp:nvSpPr>
      <dsp:spPr>
        <a:xfrm>
          <a:off x="-34338" y="3841998"/>
          <a:ext cx="4242712" cy="4242712"/>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EA834CA-42C5-48E9-8683-C7D09F008724}">
      <dsp:nvSpPr>
        <dsp:cNvPr id="0" name=""/>
        <dsp:cNvSpPr/>
      </dsp:nvSpPr>
      <dsp:spPr>
        <a:xfrm>
          <a:off x="111899" y="3994142"/>
          <a:ext cx="763688" cy="763688"/>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B42F0F9-6F71-4E24-BA4F-3EE54BD390DD}">
      <dsp:nvSpPr>
        <dsp:cNvPr id="0" name=""/>
        <dsp:cNvSpPr/>
      </dsp:nvSpPr>
      <dsp:spPr>
        <a:xfrm>
          <a:off x="939392" y="4008408"/>
          <a:ext cx="4084905" cy="763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lvl="0" algn="l" defTabSz="622300">
            <a:lnSpc>
              <a:spcPct val="15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Національний механізм</a:t>
          </a:r>
        </a:p>
      </dsp:txBody>
      <dsp:txXfrm>
        <a:off x="939392" y="4008408"/>
        <a:ext cx="4084905" cy="763688"/>
      </dsp:txXfrm>
    </dsp:sp>
    <dsp:sp modelId="{43587681-27B7-4083-A823-6AE65C7DDC8A}">
      <dsp:nvSpPr>
        <dsp:cNvPr id="0" name=""/>
        <dsp:cNvSpPr/>
      </dsp:nvSpPr>
      <dsp:spPr>
        <a:xfrm>
          <a:off x="391728" y="4854880"/>
          <a:ext cx="5123411" cy="475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lvl="0" algn="just" defTabSz="622300">
            <a:lnSpc>
              <a:spcPct val="15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підсистема реалізації міжнародного права, як завершальний етап його функціонування</a:t>
          </a:r>
        </a:p>
      </dsp:txBody>
      <dsp:txXfrm>
        <a:off x="391728" y="4854880"/>
        <a:ext cx="5123411" cy="475366"/>
      </dsp:txXfrm>
    </dsp:sp>
    <dsp:sp modelId="{96B30FA0-9F2F-4F85-9DE9-04A3BE13EC8B}">
      <dsp:nvSpPr>
        <dsp:cNvPr id="0" name=""/>
        <dsp:cNvSpPr/>
      </dsp:nvSpPr>
      <dsp:spPr>
        <a:xfrm>
          <a:off x="440094" y="5150465"/>
          <a:ext cx="14953" cy="14953"/>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616E74A-F774-410A-BB37-0AD37307F603}">
      <dsp:nvSpPr>
        <dsp:cNvPr id="0" name=""/>
        <dsp:cNvSpPr/>
      </dsp:nvSpPr>
      <dsp:spPr>
        <a:xfrm>
          <a:off x="391732" y="5329909"/>
          <a:ext cx="5123411" cy="14147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lvl="0" algn="just" defTabSz="622300">
            <a:lnSpc>
              <a:spcPct val="15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включає правове та організаційне забезпечення фактичної діяльності держави шляхом правотворчості, контролю та правозастосування</a:t>
          </a:r>
        </a:p>
      </dsp:txBody>
      <dsp:txXfrm>
        <a:off x="391732" y="5329909"/>
        <a:ext cx="5123411" cy="1414728"/>
      </dsp:txXfrm>
    </dsp:sp>
    <dsp:sp modelId="{3259E17A-526F-4647-B953-3CF96CA52F59}">
      <dsp:nvSpPr>
        <dsp:cNvPr id="0" name=""/>
        <dsp:cNvSpPr/>
      </dsp:nvSpPr>
      <dsp:spPr>
        <a:xfrm>
          <a:off x="440094" y="6580148"/>
          <a:ext cx="14953" cy="14953"/>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066CA21-285E-4BA8-A2BD-ABCF459BCB31}">
      <dsp:nvSpPr>
        <dsp:cNvPr id="0" name=""/>
        <dsp:cNvSpPr/>
      </dsp:nvSpPr>
      <dsp:spPr>
        <a:xfrm>
          <a:off x="440094" y="6771864"/>
          <a:ext cx="5123411" cy="9550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lvl="0" algn="just" defTabSz="622300">
            <a:lnSpc>
              <a:spcPct val="150000"/>
            </a:lnSpc>
            <a:spcBef>
              <a:spcPct val="0"/>
            </a:spcBef>
            <a:spcAft>
              <a:spcPct val="35000"/>
            </a:spcAft>
          </a:pPr>
          <a:r>
            <a:rPr lang="ru-RU" sz="1400" kern="1200">
              <a:latin typeface="Times New Roman" panose="02020603050405020304" pitchFamily="18" charset="0"/>
            </a:rPr>
            <a:t>абстрактні норми міжнародного права набувають свого реального, </a:t>
          </a:r>
          <a:r>
            <a:rPr lang="ru-RU" sz="1400" kern="1200" baseline="0">
              <a:latin typeface="Times New Roman" panose="02020603050405020304" pitchFamily="18" charset="0"/>
            </a:rPr>
            <a:t>життєвого</a:t>
          </a:r>
          <a:r>
            <a:rPr lang="ru-RU" sz="1400" kern="1200">
              <a:latin typeface="Times New Roman" panose="02020603050405020304" pitchFamily="18" charset="0"/>
            </a:rPr>
            <a:t> значення як для даних держав, так і для міжнародної спільноти в цілому</a:t>
          </a:r>
        </a:p>
      </dsp:txBody>
      <dsp:txXfrm>
        <a:off x="440094" y="6771864"/>
        <a:ext cx="5123411" cy="955021"/>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DB56AC-F4B0-41A0-B5E0-2E7287238258}">
      <dsp:nvSpPr>
        <dsp:cNvPr id="0" name=""/>
        <dsp:cNvSpPr/>
      </dsp:nvSpPr>
      <dsp:spPr>
        <a:xfrm>
          <a:off x="0" y="2817500"/>
          <a:ext cx="1981210" cy="156936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Структура національного механізму реалізації</a:t>
          </a:r>
        </a:p>
      </dsp:txBody>
      <dsp:txXfrm>
        <a:off x="290141" y="3047328"/>
        <a:ext cx="1400928" cy="1109706"/>
      </dsp:txXfrm>
    </dsp:sp>
    <dsp:sp modelId="{8F125AF8-5230-43CE-AA73-F3F03957ABF9}">
      <dsp:nvSpPr>
        <dsp:cNvPr id="0" name=""/>
        <dsp:cNvSpPr/>
      </dsp:nvSpPr>
      <dsp:spPr>
        <a:xfrm rot="18480636">
          <a:off x="1543633" y="2309772"/>
          <a:ext cx="497155" cy="5335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1572283" y="2475245"/>
        <a:ext cx="348009" cy="320149"/>
      </dsp:txXfrm>
    </dsp:sp>
    <dsp:sp modelId="{57F0A9A8-13E2-4749-A8CA-A025D7D18C50}">
      <dsp:nvSpPr>
        <dsp:cNvPr id="0" name=""/>
        <dsp:cNvSpPr/>
      </dsp:nvSpPr>
      <dsp:spPr>
        <a:xfrm>
          <a:off x="867945" y="0"/>
          <a:ext cx="4084345" cy="229250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Правові засоби забезпечення виконання міжнародних зобов’язань на внутрішньодержавному рівні, які закріплені в національному правопорядку</a:t>
          </a:r>
        </a:p>
      </dsp:txBody>
      <dsp:txXfrm>
        <a:off x="1466083" y="335730"/>
        <a:ext cx="2888069" cy="1621049"/>
      </dsp:txXfrm>
    </dsp:sp>
    <dsp:sp modelId="{1070A371-F6D3-4708-B4E3-F5FDB7933140}">
      <dsp:nvSpPr>
        <dsp:cNvPr id="0" name=""/>
        <dsp:cNvSpPr/>
      </dsp:nvSpPr>
      <dsp:spPr>
        <a:xfrm rot="2006775">
          <a:off x="1908190" y="4137962"/>
          <a:ext cx="594886" cy="5335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1921444" y="4200566"/>
        <a:ext cx="434811" cy="320149"/>
      </dsp:txXfrm>
    </dsp:sp>
    <dsp:sp modelId="{08EC3CBF-9D94-4C00-BC38-CA2F9D7B3E3E}">
      <dsp:nvSpPr>
        <dsp:cNvPr id="0" name=""/>
        <dsp:cNvSpPr/>
      </dsp:nvSpPr>
      <dsp:spPr>
        <a:xfrm>
          <a:off x="2301778" y="4312920"/>
          <a:ext cx="3145709" cy="238853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Система державних органів, які уповноважені на реалізацію міжнародних зобов’язань</a:t>
          </a:r>
        </a:p>
      </dsp:txBody>
      <dsp:txXfrm>
        <a:off x="2762456" y="4662713"/>
        <a:ext cx="2224353" cy="1688952"/>
      </dsp:txXfrm>
    </dsp:sp>
    <dsp:sp modelId="{F0B41B16-15CB-4F32-9D85-8F9C631C6AAC}">
      <dsp:nvSpPr>
        <dsp:cNvPr id="0" name=""/>
        <dsp:cNvSpPr/>
      </dsp:nvSpPr>
      <dsp:spPr>
        <a:xfrm rot="21305180">
          <a:off x="2348462" y="3179709"/>
          <a:ext cx="906016" cy="5335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2348756" y="3293282"/>
        <a:ext cx="745941" cy="320149"/>
      </dsp:txXfrm>
    </dsp:sp>
    <dsp:sp modelId="{48D60DCA-691B-4D09-A2BC-AC219C291F8B}">
      <dsp:nvSpPr>
        <dsp:cNvPr id="0" name=""/>
        <dsp:cNvSpPr/>
      </dsp:nvSpPr>
      <dsp:spPr>
        <a:xfrm>
          <a:off x="3672839" y="2501806"/>
          <a:ext cx="1979766" cy="156936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Національна правозастосовча практика</a:t>
          </a:r>
        </a:p>
      </dsp:txBody>
      <dsp:txXfrm>
        <a:off x="3962769" y="2731634"/>
        <a:ext cx="1399906" cy="1109706"/>
      </dsp:txXfrm>
    </dsp:sp>
    <dsp:sp modelId="{89CCA19C-F486-4967-96F5-B6D703EC60C6}">
      <dsp:nvSpPr>
        <dsp:cNvPr id="0" name=""/>
        <dsp:cNvSpPr/>
      </dsp:nvSpPr>
      <dsp:spPr>
        <a:xfrm rot="5082682">
          <a:off x="568309" y="5202538"/>
          <a:ext cx="1190264" cy="5335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640969" y="5229558"/>
        <a:ext cx="1030189" cy="320149"/>
      </dsp:txXfrm>
    </dsp:sp>
    <dsp:sp modelId="{05EAAB99-9418-44EF-92A8-E5A497DDA336}">
      <dsp:nvSpPr>
        <dsp:cNvPr id="0" name=""/>
        <dsp:cNvSpPr/>
      </dsp:nvSpPr>
      <dsp:spPr>
        <a:xfrm>
          <a:off x="-311596" y="6618349"/>
          <a:ext cx="3386716" cy="241896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Організаційні засоби, які застосовуються на внутрішньодержавному рівні для забезпечення імплементації міжнародного права</a:t>
          </a:r>
        </a:p>
      </dsp:txBody>
      <dsp:txXfrm>
        <a:off x="184377" y="6972599"/>
        <a:ext cx="2394770" cy="1710468"/>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48EB9-1A74-4AB8-88C3-60467745CA01}">
      <dsp:nvSpPr>
        <dsp:cNvPr id="0" name=""/>
        <dsp:cNvSpPr/>
      </dsp:nvSpPr>
      <dsp:spPr>
        <a:xfrm>
          <a:off x="0" y="327569"/>
          <a:ext cx="5938520" cy="782933"/>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4E74F23-2FEF-4D75-9545-0F031824CFE1}">
      <dsp:nvSpPr>
        <dsp:cNvPr id="0" name=""/>
        <dsp:cNvSpPr/>
      </dsp:nvSpPr>
      <dsp:spPr>
        <a:xfrm>
          <a:off x="282717" y="420862"/>
          <a:ext cx="5654346" cy="85134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Перша група зводить поняття «східна традиція права» до східноєвропейської правової традиції та протиставляє її західній, тобто західноєвропейській</a:t>
          </a:r>
        </a:p>
      </dsp:txBody>
      <dsp:txXfrm>
        <a:off x="324276" y="462421"/>
        <a:ext cx="5571228" cy="768229"/>
      </dsp:txXfrm>
    </dsp:sp>
    <dsp:sp modelId="{4B4DB27B-B267-4F28-9AD2-EFB003CE72A3}">
      <dsp:nvSpPr>
        <dsp:cNvPr id="0" name=""/>
        <dsp:cNvSpPr/>
      </dsp:nvSpPr>
      <dsp:spPr>
        <a:xfrm>
          <a:off x="0" y="1545277"/>
          <a:ext cx="5938520" cy="923537"/>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1DCD3FD-8EE8-4057-98DF-538E10349ED0}">
      <dsp:nvSpPr>
        <dsp:cNvPr id="0" name=""/>
        <dsp:cNvSpPr/>
      </dsp:nvSpPr>
      <dsp:spPr>
        <a:xfrm>
          <a:off x="282717" y="1456103"/>
          <a:ext cx="5654346" cy="937951"/>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Друга група дослідників сприймає поняття «східна традиція права» через ототожнення його з релігійною правовою сім’єю, передусім із мусульманським правом.</a:t>
          </a:r>
        </a:p>
      </dsp:txBody>
      <dsp:txXfrm>
        <a:off x="328504" y="1501890"/>
        <a:ext cx="5562772" cy="846377"/>
      </dsp:txXfrm>
    </dsp:sp>
    <dsp:sp modelId="{C7A25ECF-1990-4994-969D-5762A26F48A6}">
      <dsp:nvSpPr>
        <dsp:cNvPr id="0" name=""/>
        <dsp:cNvSpPr/>
      </dsp:nvSpPr>
      <dsp:spPr>
        <a:xfrm>
          <a:off x="0" y="2702259"/>
          <a:ext cx="5938520" cy="809206"/>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796B668-FC39-4CA3-BDBE-A8AEE66D3DF9}">
      <dsp:nvSpPr>
        <dsp:cNvPr id="0" name=""/>
        <dsp:cNvSpPr/>
      </dsp:nvSpPr>
      <dsp:spPr>
        <a:xfrm>
          <a:off x="293446" y="2718552"/>
          <a:ext cx="5644488" cy="889718"/>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До третьої групи дослідників належать учені, які включають до поняття «східна традиція права» сукупно релігійну і традиційну сім’ю</a:t>
          </a:r>
        </a:p>
      </dsp:txBody>
      <dsp:txXfrm>
        <a:off x="336878" y="2761984"/>
        <a:ext cx="5557624" cy="802854"/>
      </dsp:txXfrm>
    </dsp:sp>
    <dsp:sp modelId="{AEF452DD-BEDE-4C1B-8C08-028DBF4348C8}">
      <dsp:nvSpPr>
        <dsp:cNvPr id="0" name=""/>
        <dsp:cNvSpPr/>
      </dsp:nvSpPr>
      <dsp:spPr>
        <a:xfrm>
          <a:off x="0" y="3848137"/>
          <a:ext cx="5938520" cy="83085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6A94459-659A-4F6D-9696-CECB24323143}">
      <dsp:nvSpPr>
        <dsp:cNvPr id="0" name=""/>
        <dsp:cNvSpPr/>
      </dsp:nvSpPr>
      <dsp:spPr>
        <a:xfrm>
          <a:off x="282717" y="3818437"/>
          <a:ext cx="5654346" cy="974339"/>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Прихильники четвертої позиції ґрунтують поняття «східна традиція права» на сукупності правових та етичних учень держав і суспільств Далекого Сходу, Індії, Південно-Східної Азії.</a:t>
          </a:r>
        </a:p>
      </dsp:txBody>
      <dsp:txXfrm>
        <a:off x="330280" y="3866000"/>
        <a:ext cx="5559220" cy="8792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95173-E401-43BB-9E67-E031B29A611D}">
      <dsp:nvSpPr>
        <dsp:cNvPr id="0" name=""/>
        <dsp:cNvSpPr/>
      </dsp:nvSpPr>
      <dsp:spPr>
        <a:xfrm>
          <a:off x="3088" y="0"/>
          <a:ext cx="1852818" cy="1516684"/>
        </a:xfrm>
        <a:prstGeom prst="upArrow">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9E02AF-21D3-446D-B285-932F68488025}">
      <dsp:nvSpPr>
        <dsp:cNvPr id="0" name=""/>
        <dsp:cNvSpPr/>
      </dsp:nvSpPr>
      <dsp:spPr>
        <a:xfrm>
          <a:off x="1911491" y="0"/>
          <a:ext cx="3144177" cy="151668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just" defTabSz="622300">
            <a:lnSpc>
              <a:spcPct val="15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Міждержавне усиновлення – це усиновлення дитини зі зміною країни, в якій вона звикла жити без урахування громадянства прийомних батьків </a:t>
          </a:r>
        </a:p>
      </dsp:txBody>
      <dsp:txXfrm>
        <a:off x="1911491" y="0"/>
        <a:ext cx="3144177" cy="1516684"/>
      </dsp:txXfrm>
    </dsp:sp>
    <dsp:sp modelId="{92DE1865-268C-4C11-8447-AF2AB62A1EA4}">
      <dsp:nvSpPr>
        <dsp:cNvPr id="0" name=""/>
        <dsp:cNvSpPr/>
      </dsp:nvSpPr>
      <dsp:spPr>
        <a:xfrm>
          <a:off x="558933" y="1643075"/>
          <a:ext cx="1852818" cy="1516684"/>
        </a:xfrm>
        <a:prstGeom prst="downArrow">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2FEFFC-B089-427D-AEE1-70CB5545CA5D}">
      <dsp:nvSpPr>
        <dsp:cNvPr id="0" name=""/>
        <dsp:cNvSpPr/>
      </dsp:nvSpPr>
      <dsp:spPr>
        <a:xfrm>
          <a:off x="2467337" y="1643075"/>
          <a:ext cx="3144177" cy="151668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just" defTabSz="622300">
            <a:lnSpc>
              <a:spcPct val="15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Міжнародне усиновлення – це усиновлення дитини без зміни країни, в якій вона звикла жити та з урахуванням різного громадянства прийомних батьків та усиновленого</a:t>
          </a:r>
        </a:p>
      </dsp:txBody>
      <dsp:txXfrm>
        <a:off x="2467337" y="1643075"/>
        <a:ext cx="3144177" cy="1516684"/>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48EB9-1A74-4AB8-88C3-60467745CA01}">
      <dsp:nvSpPr>
        <dsp:cNvPr id="0" name=""/>
        <dsp:cNvSpPr/>
      </dsp:nvSpPr>
      <dsp:spPr>
        <a:xfrm>
          <a:off x="0" y="790897"/>
          <a:ext cx="5978525" cy="721767"/>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4E74F23-2FEF-4D75-9545-0F031824CFE1}">
      <dsp:nvSpPr>
        <dsp:cNvPr id="0" name=""/>
        <dsp:cNvSpPr/>
      </dsp:nvSpPr>
      <dsp:spPr>
        <a:xfrm>
          <a:off x="284622" y="26299"/>
          <a:ext cx="5692437" cy="163543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182" tIns="0" rIns="158182" bIns="0" numCol="1" spcCol="1270" anchor="ctr" anchorCtr="0">
          <a:noAutofit/>
        </a:bodyPr>
        <a:lstStyle/>
        <a:p>
          <a:pPr lvl="0" algn="just" defTabSz="622300">
            <a:lnSpc>
              <a:spcPct val="150000"/>
            </a:lnSpc>
            <a:spcBef>
              <a:spcPct val="0"/>
            </a:spcBef>
            <a:spcAft>
              <a:spcPct val="35000"/>
            </a:spcAft>
          </a:pPr>
          <a:r>
            <a:rPr lang="ru-RU" sz="1400" kern="1200" baseline="0">
              <a:solidFill>
                <a:sysClr val="windowText" lastClr="000000">
                  <a:hueOff val="0"/>
                  <a:satOff val="0"/>
                  <a:lumOff val="0"/>
                  <a:alphaOff val="0"/>
                </a:sysClr>
              </a:solidFill>
              <a:latin typeface="Times New Roman" pitchFamily="18" charset="0"/>
              <a:ea typeface="+mn-ea"/>
              <a:cs typeface="Times New Roman" pitchFamily="18" charset="0"/>
            </a:rPr>
            <a:t>дуалізм правових систем, що полягає в існуванні національного права, що використовується переважно у сфері публічно-правових відносин, і паралельної реалізації традиційного права, санкціонованого суспільством і такого, що використовується в приватноправовій сфері.</a:t>
          </a:r>
        </a:p>
      </dsp:txBody>
      <dsp:txXfrm>
        <a:off x="364457" y="106134"/>
        <a:ext cx="5532767" cy="1475767"/>
      </dsp:txXfrm>
    </dsp:sp>
    <dsp:sp modelId="{4B4DB27B-B267-4F28-9AD2-EFB003CE72A3}">
      <dsp:nvSpPr>
        <dsp:cNvPr id="0" name=""/>
        <dsp:cNvSpPr/>
      </dsp:nvSpPr>
      <dsp:spPr>
        <a:xfrm>
          <a:off x="0" y="1913471"/>
          <a:ext cx="5978525" cy="851386"/>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1DCD3FD-8EE8-4057-98DF-538E10349ED0}">
      <dsp:nvSpPr>
        <dsp:cNvPr id="0" name=""/>
        <dsp:cNvSpPr/>
      </dsp:nvSpPr>
      <dsp:spPr>
        <a:xfrm>
          <a:off x="284622" y="1831264"/>
          <a:ext cx="5692437" cy="864674"/>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182" tIns="0" rIns="158182" bIns="0" numCol="1" spcCol="1270" anchor="ctr" anchorCtr="0">
          <a:noAutofit/>
        </a:bodyPr>
        <a:lstStyle/>
        <a:p>
          <a:pPr lvl="0" algn="just" defTabSz="622300">
            <a:lnSpc>
              <a:spcPct val="150000"/>
            </a:lnSpc>
            <a:spcBef>
              <a:spcPct val="0"/>
            </a:spcBef>
            <a:spcAft>
              <a:spcPct val="35000"/>
            </a:spcAft>
          </a:pPr>
          <a:r>
            <a:rPr lang="ru-RU" sz="1400" kern="1200" baseline="0">
              <a:solidFill>
                <a:sysClr val="windowText" lastClr="000000">
                  <a:hueOff val="0"/>
                  <a:satOff val="0"/>
                  <a:lumOff val="0"/>
                  <a:alphaOff val="0"/>
                </a:sysClr>
              </a:solidFill>
              <a:latin typeface="Times New Roman" pitchFamily="18" charset="0"/>
              <a:ea typeface="+mn-ea"/>
              <a:cs typeface="Times New Roman" pitchFamily="18" charset="0"/>
            </a:rPr>
            <a:t>потужний імпульс національої культурної традиції поряд із розвиненою здатністю до запозичення інновацій</a:t>
          </a:r>
        </a:p>
      </dsp:txBody>
      <dsp:txXfrm>
        <a:off x="326832" y="1873474"/>
        <a:ext cx="5608017" cy="780254"/>
      </dsp:txXfrm>
    </dsp:sp>
    <dsp:sp modelId="{C7A25ECF-1990-4994-969D-5762A26F48A6}">
      <dsp:nvSpPr>
        <dsp:cNvPr id="0" name=""/>
        <dsp:cNvSpPr/>
      </dsp:nvSpPr>
      <dsp:spPr>
        <a:xfrm>
          <a:off x="0" y="2980064"/>
          <a:ext cx="5978525" cy="745987"/>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796B668-FC39-4CA3-BDBE-A8AEE66D3DF9}">
      <dsp:nvSpPr>
        <dsp:cNvPr id="0" name=""/>
        <dsp:cNvSpPr/>
      </dsp:nvSpPr>
      <dsp:spPr>
        <a:xfrm>
          <a:off x="295423" y="2995084"/>
          <a:ext cx="5682512" cy="820209"/>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182" tIns="0" rIns="158182" bIns="0" numCol="1" spcCol="1270" anchor="ctr" anchorCtr="0">
          <a:noAutofit/>
        </a:bodyPr>
        <a:lstStyle/>
        <a:p>
          <a:pPr lvl="0" algn="just" defTabSz="622300">
            <a:lnSpc>
              <a:spcPct val="150000"/>
            </a:lnSpc>
            <a:spcBef>
              <a:spcPct val="0"/>
            </a:spcBef>
            <a:spcAft>
              <a:spcPct val="35000"/>
            </a:spcAft>
          </a:pPr>
          <a:r>
            <a:rPr lang="ru-RU" sz="1400" kern="1200" baseline="0">
              <a:solidFill>
                <a:sysClr val="windowText" lastClr="000000">
                  <a:hueOff val="0"/>
                  <a:satOff val="0"/>
                  <a:lumOff val="0"/>
                  <a:alphaOff val="0"/>
                </a:sysClr>
              </a:solidFill>
              <a:latin typeface="Times New Roman" pitchFamily="18" charset="0"/>
              <a:ea typeface="+mn-ea"/>
              <a:cs typeface="Times New Roman" pitchFamily="18" charset="0"/>
            </a:rPr>
            <a:t>конфуціанська традиція, за етичним вченням конфуціанства</a:t>
          </a:r>
        </a:p>
      </dsp:txBody>
      <dsp:txXfrm>
        <a:off x="335462" y="3035123"/>
        <a:ext cx="5602434" cy="740131"/>
      </dsp:txXfrm>
    </dsp:sp>
    <dsp:sp modelId="{09EC11D0-5B9D-471D-8FAF-B23672CE7D76}">
      <dsp:nvSpPr>
        <dsp:cNvPr id="0" name=""/>
        <dsp:cNvSpPr/>
      </dsp:nvSpPr>
      <dsp:spPr>
        <a:xfrm>
          <a:off x="0" y="3992443"/>
          <a:ext cx="5978525" cy="1101897"/>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79B0DE-ABD8-4165-9CCF-068D8830670A}">
      <dsp:nvSpPr>
        <dsp:cNvPr id="0" name=""/>
        <dsp:cNvSpPr/>
      </dsp:nvSpPr>
      <dsp:spPr>
        <a:xfrm>
          <a:off x="287833" y="4009041"/>
          <a:ext cx="5690210" cy="854241"/>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182" tIns="0" rIns="158182" bIns="0" numCol="1" spcCol="1270" anchor="ctr" anchorCtr="0">
          <a:noAutofit/>
        </a:bodyPr>
        <a:lstStyle/>
        <a:p>
          <a:pPr lvl="0" algn="l" defTabSz="622300">
            <a:lnSpc>
              <a:spcPct val="9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перевага безпеки суспільства та держави над правами людини</a:t>
          </a:r>
        </a:p>
      </dsp:txBody>
      <dsp:txXfrm>
        <a:off x="329534" y="4050742"/>
        <a:ext cx="5606808" cy="770839"/>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812A28-5AEC-47DF-A93C-D82FB6C077BB}">
      <dsp:nvSpPr>
        <dsp:cNvPr id="0" name=""/>
        <dsp:cNvSpPr/>
      </dsp:nvSpPr>
      <dsp:spPr>
        <a:xfrm>
          <a:off x="132408" y="0"/>
          <a:ext cx="5384336" cy="8276095"/>
        </a:xfrm>
        <a:prstGeom prst="triangle">
          <a:avLst/>
        </a:prstGeom>
        <a:solidFill>
          <a:srgbClr val="A5A5A5">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B30F4D-16DB-406E-8E9A-61F52A5F6684}">
      <dsp:nvSpPr>
        <dsp:cNvPr id="0" name=""/>
        <dsp:cNvSpPr/>
      </dsp:nvSpPr>
      <dsp:spPr>
        <a:xfrm>
          <a:off x="2153645" y="1014751"/>
          <a:ext cx="3617044" cy="1619511"/>
        </a:xfrm>
        <a:prstGeom prst="roundRect">
          <a:avLst/>
        </a:prstGeom>
        <a:solidFill>
          <a:sysClr val="window" lastClr="FFFFFF">
            <a:alpha val="9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ts val="0"/>
            </a:spcAft>
          </a:pPr>
          <a:r>
            <a:rPr lang="ru-RU" sz="14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Розмежування між правовими інститутами та установами (щодо правових процесів і законодавства, винесення судових рішень, становлення правових понять, що створені в ході цих процесів), іншими установами</a:t>
          </a:r>
        </a:p>
      </dsp:txBody>
      <dsp:txXfrm>
        <a:off x="2232703" y="1093809"/>
        <a:ext cx="3458928" cy="1461395"/>
      </dsp:txXfrm>
    </dsp:sp>
    <dsp:sp modelId="{BE294470-D7F9-43E4-BFDA-C0C7161CF52F}">
      <dsp:nvSpPr>
        <dsp:cNvPr id="0" name=""/>
        <dsp:cNvSpPr/>
      </dsp:nvSpPr>
      <dsp:spPr>
        <a:xfrm>
          <a:off x="2211751" y="2795856"/>
          <a:ext cx="3558951" cy="975226"/>
        </a:xfrm>
        <a:prstGeom prst="roundRect">
          <a:avLst/>
        </a:prstGeom>
        <a:solidFill>
          <a:sysClr val="window" lastClr="FFFFFF">
            <a:alpha val="90000"/>
            <a:hueOff val="0"/>
            <a:satOff val="0"/>
            <a:lumOff val="0"/>
            <a:alphaOff val="0"/>
          </a:sysClr>
        </a:solidFill>
        <a:ln w="12700" cap="flat" cmpd="sng" algn="ctr">
          <a:solidFill>
            <a:srgbClr val="A5A5A5">
              <a:alpha val="90000"/>
              <a:hueOff val="0"/>
              <a:satOff val="0"/>
              <a:lumOff val="0"/>
              <a:alphaOff val="-1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ts val="0"/>
            </a:spcAft>
          </a:pPr>
          <a:r>
            <a:rPr lang="ru-RU" sz="14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Сильний вплив релігії, політики, моралі, звичаю на право, хоча їх можна аналітично відокремити</a:t>
          </a:r>
        </a:p>
      </dsp:txBody>
      <dsp:txXfrm>
        <a:off x="2259358" y="2843463"/>
        <a:ext cx="3463737" cy="880012"/>
      </dsp:txXfrm>
    </dsp:sp>
    <dsp:sp modelId="{E37072B5-3336-40C0-AFB5-EAD3D6458E11}">
      <dsp:nvSpPr>
        <dsp:cNvPr id="0" name=""/>
        <dsp:cNvSpPr/>
      </dsp:nvSpPr>
      <dsp:spPr>
        <a:xfrm>
          <a:off x="2240042" y="3897090"/>
          <a:ext cx="3530660" cy="922784"/>
        </a:xfrm>
        <a:prstGeom prst="roundRect">
          <a:avLst/>
        </a:prstGeom>
        <a:solidFill>
          <a:sysClr val="window" lastClr="FFFFFF">
            <a:alpha val="90000"/>
            <a:hueOff val="0"/>
            <a:satOff val="0"/>
            <a:lumOff val="0"/>
            <a:alphaOff val="0"/>
          </a:sysClr>
        </a:solidFill>
        <a:ln w="12700" cap="flat" cmpd="sng" algn="ctr">
          <a:solidFill>
            <a:srgbClr val="A5A5A5">
              <a:alpha val="90000"/>
              <a:hueOff val="0"/>
              <a:satOff val="0"/>
              <a:lumOff val="0"/>
              <a:alphaOff val="-2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ts val="0"/>
            </a:spcAft>
          </a:pPr>
          <a:r>
            <a:rPr lang="ru-RU" sz="14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Розуміння закону як єдиної системи, організму, який розвивається в часі через століття і покоління</a:t>
          </a:r>
        </a:p>
      </dsp:txBody>
      <dsp:txXfrm>
        <a:off x="2285089" y="3942137"/>
        <a:ext cx="3440566" cy="832690"/>
      </dsp:txXfrm>
    </dsp:sp>
    <dsp:sp modelId="{7BBDFDE1-A4E7-478B-B69B-17A58ACE0C9F}">
      <dsp:nvSpPr>
        <dsp:cNvPr id="0" name=""/>
        <dsp:cNvSpPr/>
      </dsp:nvSpPr>
      <dsp:spPr>
        <a:xfrm>
          <a:off x="2240042" y="4941430"/>
          <a:ext cx="3530660" cy="1137535"/>
        </a:xfrm>
        <a:prstGeom prst="roundRect">
          <a:avLst/>
        </a:prstGeom>
        <a:solidFill>
          <a:sysClr val="window" lastClr="FFFFFF">
            <a:alpha val="90000"/>
            <a:hueOff val="0"/>
            <a:satOff val="0"/>
            <a:lumOff val="0"/>
            <a:alphaOff val="0"/>
          </a:sysClr>
        </a:solidFill>
        <a:ln w="12700" cap="flat" cmpd="sng" algn="ctr">
          <a:solidFill>
            <a:srgbClr val="A5A5A5">
              <a:alpha val="90000"/>
              <a:hueOff val="0"/>
              <a:satOff val="0"/>
              <a:lumOff val="0"/>
              <a:alphaOff val="-3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ts val="0"/>
            </a:spcAft>
          </a:pPr>
          <a:r>
            <a:rPr lang="ru-RU" sz="14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Історичність права. Розвиток права має внутрішню логіку, адже зміна – це не тільки пристосування старого до нового, але й частина загальної моделі змін</a:t>
          </a:r>
        </a:p>
      </dsp:txBody>
      <dsp:txXfrm>
        <a:off x="2295572" y="4996960"/>
        <a:ext cx="3419600" cy="1026475"/>
      </dsp:txXfrm>
    </dsp:sp>
    <dsp:sp modelId="{FBB2416A-0915-4A63-ABFA-8151C3FF1CCF}">
      <dsp:nvSpPr>
        <dsp:cNvPr id="0" name=""/>
        <dsp:cNvSpPr/>
      </dsp:nvSpPr>
      <dsp:spPr>
        <a:xfrm>
          <a:off x="2198002" y="6196206"/>
          <a:ext cx="3700406" cy="629119"/>
        </a:xfrm>
        <a:prstGeom prst="roundRect">
          <a:avLst/>
        </a:prstGeom>
        <a:solidFill>
          <a:sysClr val="window" lastClr="FFFFFF">
            <a:alpha val="90000"/>
            <a:hueOff val="0"/>
            <a:satOff val="0"/>
            <a:lumOff val="0"/>
            <a:alphaOff val="0"/>
          </a:sysClr>
        </a:solidFill>
        <a:ln w="12700" cap="flat" cmpd="sng" algn="ctr">
          <a:solidFill>
            <a:srgbClr val="A5A5A5">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ts val="0"/>
            </a:spcAft>
          </a:pPr>
          <a:r>
            <a:rPr lang="ru-RU" sz="14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Домінантність права над політичними владами</a:t>
          </a:r>
        </a:p>
      </dsp:txBody>
      <dsp:txXfrm>
        <a:off x="2228713" y="6226917"/>
        <a:ext cx="3638984" cy="567697"/>
      </dsp:txXfrm>
    </dsp:sp>
    <dsp:sp modelId="{5AE81CA7-172C-4F20-B3DF-9D92B4484BD0}">
      <dsp:nvSpPr>
        <dsp:cNvPr id="0" name=""/>
        <dsp:cNvSpPr/>
      </dsp:nvSpPr>
      <dsp:spPr>
        <a:xfrm>
          <a:off x="2207552" y="6982621"/>
          <a:ext cx="3660348" cy="865075"/>
        </a:xfrm>
        <a:prstGeom prst="roundRect">
          <a:avLst/>
        </a:prstGeom>
        <a:solidFill>
          <a:schemeClr val="lt1">
            <a:alpha val="90000"/>
            <a:hueOff val="0"/>
            <a:satOff val="0"/>
            <a:lumOff val="0"/>
            <a:alphaOff val="0"/>
          </a:schemeClr>
        </a:solidFill>
        <a:ln w="12700" cap="flat" cmpd="sng" algn="ctr">
          <a:solidFill>
            <a:schemeClr val="accent3">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ts val="0"/>
            </a:spcAft>
          </a:pPr>
          <a:r>
            <a:rPr lang="ru-RU" sz="1400" kern="1200" baseline="0">
              <a:latin typeface="Times New Roman" panose="02020603050405020304" pitchFamily="18" charset="0"/>
              <a:cs typeface="Times New Roman" panose="02020603050405020304" pitchFamily="18" charset="0"/>
            </a:rPr>
            <a:t>Існування та змагальність різноманітних юрисдикцій і різноманітних правових систем всередині одного суспільства</a:t>
          </a:r>
        </a:p>
      </dsp:txBody>
      <dsp:txXfrm>
        <a:off x="2249781" y="7024850"/>
        <a:ext cx="3575890" cy="780617"/>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48EB9-1A74-4AB8-88C3-60467745CA01}">
      <dsp:nvSpPr>
        <dsp:cNvPr id="0" name=""/>
        <dsp:cNvSpPr/>
      </dsp:nvSpPr>
      <dsp:spPr>
        <a:xfrm>
          <a:off x="0" y="191304"/>
          <a:ext cx="5938520" cy="499919"/>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4E74F23-2FEF-4D75-9545-0F031824CFE1}">
      <dsp:nvSpPr>
        <dsp:cNvPr id="0" name=""/>
        <dsp:cNvSpPr/>
      </dsp:nvSpPr>
      <dsp:spPr>
        <a:xfrm>
          <a:off x="190500" y="66424"/>
          <a:ext cx="5654346" cy="669466"/>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коли дитина страждає на хворобу, що внесена до спеціального переліку хвороб</a:t>
          </a:r>
        </a:p>
      </dsp:txBody>
      <dsp:txXfrm>
        <a:off x="223181" y="99105"/>
        <a:ext cx="5588984" cy="604104"/>
      </dsp:txXfrm>
    </dsp:sp>
    <dsp:sp modelId="{4B4DB27B-B267-4F28-9AD2-EFB003CE72A3}">
      <dsp:nvSpPr>
        <dsp:cNvPr id="0" name=""/>
        <dsp:cNvSpPr/>
      </dsp:nvSpPr>
      <dsp:spPr>
        <a:xfrm>
          <a:off x="0" y="866034"/>
          <a:ext cx="5938520" cy="588672"/>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1DCD3FD-8EE8-4057-98DF-538E10349ED0}">
      <dsp:nvSpPr>
        <dsp:cNvPr id="0" name=""/>
        <dsp:cNvSpPr/>
      </dsp:nvSpPr>
      <dsp:spPr>
        <a:xfrm>
          <a:off x="225569" y="884417"/>
          <a:ext cx="5654346" cy="554163"/>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усиновлювач є родичем дитини</a:t>
          </a:r>
        </a:p>
      </dsp:txBody>
      <dsp:txXfrm>
        <a:off x="252621" y="911469"/>
        <a:ext cx="5600242" cy="500059"/>
      </dsp:txXfrm>
    </dsp:sp>
    <dsp:sp modelId="{C7A25ECF-1990-4994-969D-5762A26F48A6}">
      <dsp:nvSpPr>
        <dsp:cNvPr id="0" name=""/>
        <dsp:cNvSpPr/>
      </dsp:nvSpPr>
      <dsp:spPr>
        <a:xfrm>
          <a:off x="0" y="1573850"/>
          <a:ext cx="5938520" cy="586543"/>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796B668-FC39-4CA3-BDBE-A8AEE66D3DF9}">
      <dsp:nvSpPr>
        <dsp:cNvPr id="0" name=""/>
        <dsp:cNvSpPr/>
      </dsp:nvSpPr>
      <dsp:spPr>
        <a:xfrm>
          <a:off x="236297" y="1523470"/>
          <a:ext cx="5644488" cy="889718"/>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усиновлювач здійснює усиновлення усіх рідних братів і сестер в одну сімю, за умови що один з них досяг 5 років і перебуває на обліку в Мінсоцполітики не менше як 1 рік</a:t>
          </a:r>
        </a:p>
      </dsp:txBody>
      <dsp:txXfrm>
        <a:off x="279729" y="1566902"/>
        <a:ext cx="5557624" cy="802854"/>
      </dsp:txXfrm>
    </dsp:sp>
    <dsp:sp modelId="{AEF452DD-BEDE-4C1B-8C08-028DBF4348C8}">
      <dsp:nvSpPr>
        <dsp:cNvPr id="0" name=""/>
        <dsp:cNvSpPr/>
      </dsp:nvSpPr>
      <dsp:spPr>
        <a:xfrm>
          <a:off x="0" y="2569281"/>
          <a:ext cx="5938520" cy="607283"/>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6A94459-659A-4F6D-9696-CECB24323143}">
      <dsp:nvSpPr>
        <dsp:cNvPr id="0" name=""/>
        <dsp:cNvSpPr/>
      </dsp:nvSpPr>
      <dsp:spPr>
        <a:xfrm>
          <a:off x="284173" y="2505471"/>
          <a:ext cx="5654346" cy="608404"/>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усиновлює дитину, яка є братом або сестрою раніше усиновленої дитини</a:t>
          </a:r>
        </a:p>
      </dsp:txBody>
      <dsp:txXfrm>
        <a:off x="313873" y="2535171"/>
        <a:ext cx="5594946" cy="549004"/>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4D4988-0036-41D1-B658-E41094D959E3}">
      <dsp:nvSpPr>
        <dsp:cNvPr id="0" name=""/>
        <dsp:cNvSpPr/>
      </dsp:nvSpPr>
      <dsp:spPr>
        <a:xfrm rot="21339414">
          <a:off x="53841" y="1032031"/>
          <a:ext cx="5926276" cy="518481"/>
        </a:xfrm>
        <a:prstGeom prst="mathMinus">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A75DDD-5F2C-4D62-A0CE-49221D412151}">
      <dsp:nvSpPr>
        <dsp:cNvPr id="0" name=""/>
        <dsp:cNvSpPr/>
      </dsp:nvSpPr>
      <dsp:spPr>
        <a:xfrm>
          <a:off x="724075" y="129127"/>
          <a:ext cx="1810187" cy="1033018"/>
        </a:xfrm>
        <a:prstGeom prst="downArrow">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BE0D2E-2E51-42CF-828A-BFD59083AA4E}">
      <dsp:nvSpPr>
        <dsp:cNvPr id="0" name=""/>
        <dsp:cNvSpPr/>
      </dsp:nvSpPr>
      <dsp:spPr>
        <a:xfrm>
          <a:off x="2619249" y="0"/>
          <a:ext cx="3088363" cy="1084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just" defTabSz="622300">
            <a:lnSpc>
              <a:spcPct val="15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Де-юре: посередницьку діяльність з усиновлення заборонено ст. 216 СК України та ст. 169 КК України</a:t>
          </a:r>
        </a:p>
      </dsp:txBody>
      <dsp:txXfrm>
        <a:off x="2619249" y="0"/>
        <a:ext cx="3088363" cy="1084668"/>
      </dsp:txXfrm>
    </dsp:sp>
    <dsp:sp modelId="{07182237-9065-4C9A-93BB-D770F75141E9}">
      <dsp:nvSpPr>
        <dsp:cNvPr id="0" name=""/>
        <dsp:cNvSpPr/>
      </dsp:nvSpPr>
      <dsp:spPr>
        <a:xfrm>
          <a:off x="3499696" y="1420399"/>
          <a:ext cx="1810187" cy="1033018"/>
        </a:xfrm>
        <a:prstGeom prst="upArrow">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D4A9E7-37A7-4E5F-9B7F-1F21664ACA1A}">
      <dsp:nvSpPr>
        <dsp:cNvPr id="0" name=""/>
        <dsp:cNvSpPr/>
      </dsp:nvSpPr>
      <dsp:spPr>
        <a:xfrm>
          <a:off x="11527" y="1497876"/>
          <a:ext cx="3351946" cy="1084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just" defTabSz="622300">
            <a:lnSpc>
              <a:spcPct val="15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Де-факто: усі послуги повязані з усиновленням поза межами державних установ, для усиновлюваіч-іноземців є платними</a:t>
          </a:r>
        </a:p>
      </dsp:txBody>
      <dsp:txXfrm>
        <a:off x="11527" y="1497876"/>
        <a:ext cx="3351946" cy="10846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91FBED-8BCA-420F-86BD-3D87491CD184}">
      <dsp:nvSpPr>
        <dsp:cNvPr id="0" name=""/>
        <dsp:cNvSpPr/>
      </dsp:nvSpPr>
      <dsp:spPr>
        <a:xfrm>
          <a:off x="1073339" y="545674"/>
          <a:ext cx="3652100" cy="3652100"/>
        </a:xfrm>
        <a:prstGeom prst="blockArc">
          <a:avLst>
            <a:gd name="adj1" fmla="val 10800000"/>
            <a:gd name="adj2" fmla="val 16200000"/>
            <a:gd name="adj3" fmla="val 4635"/>
          </a:avLst>
        </a:prstGeom>
        <a:solidFill>
          <a:srgbClr val="A5A5A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4591E96-4C80-460C-A447-737F9E0797EC}">
      <dsp:nvSpPr>
        <dsp:cNvPr id="0" name=""/>
        <dsp:cNvSpPr/>
      </dsp:nvSpPr>
      <dsp:spPr>
        <a:xfrm>
          <a:off x="1073339" y="545674"/>
          <a:ext cx="3652100" cy="3652100"/>
        </a:xfrm>
        <a:prstGeom prst="blockArc">
          <a:avLst>
            <a:gd name="adj1" fmla="val 5400000"/>
            <a:gd name="adj2" fmla="val 10800000"/>
            <a:gd name="adj3" fmla="val 4635"/>
          </a:avLst>
        </a:prstGeom>
        <a:solidFill>
          <a:srgbClr val="A5A5A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B7C9B35-AD31-4ED7-977C-E4DF2FF6B727}">
      <dsp:nvSpPr>
        <dsp:cNvPr id="0" name=""/>
        <dsp:cNvSpPr/>
      </dsp:nvSpPr>
      <dsp:spPr>
        <a:xfrm>
          <a:off x="1073339" y="545674"/>
          <a:ext cx="3652100" cy="3652100"/>
        </a:xfrm>
        <a:prstGeom prst="blockArc">
          <a:avLst>
            <a:gd name="adj1" fmla="val 0"/>
            <a:gd name="adj2" fmla="val 5400000"/>
            <a:gd name="adj3" fmla="val 4635"/>
          </a:avLst>
        </a:prstGeom>
        <a:solidFill>
          <a:srgbClr val="A5A5A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F4D342F-DCB0-4D46-B927-D86B7361FC37}">
      <dsp:nvSpPr>
        <dsp:cNvPr id="0" name=""/>
        <dsp:cNvSpPr/>
      </dsp:nvSpPr>
      <dsp:spPr>
        <a:xfrm>
          <a:off x="1073339" y="545674"/>
          <a:ext cx="3652100" cy="3652100"/>
        </a:xfrm>
        <a:prstGeom prst="blockArc">
          <a:avLst>
            <a:gd name="adj1" fmla="val 16200000"/>
            <a:gd name="adj2" fmla="val 0"/>
            <a:gd name="adj3" fmla="val 4635"/>
          </a:avLst>
        </a:prstGeom>
        <a:solidFill>
          <a:srgbClr val="A5A5A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0E6E29D-8F95-46D6-9C16-3F68C4942EF4}">
      <dsp:nvSpPr>
        <dsp:cNvPr id="0" name=""/>
        <dsp:cNvSpPr/>
      </dsp:nvSpPr>
      <dsp:spPr>
        <a:xfrm>
          <a:off x="2059560" y="1531896"/>
          <a:ext cx="1679657" cy="1679657"/>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Міжнародно-правові стандарти</a:t>
          </a:r>
        </a:p>
      </dsp:txBody>
      <dsp:txXfrm>
        <a:off x="2305540" y="1777876"/>
        <a:ext cx="1187697" cy="1187697"/>
      </dsp:txXfrm>
    </dsp:sp>
    <dsp:sp modelId="{242F3247-D388-4DA4-87A3-E9AC3899EE37}">
      <dsp:nvSpPr>
        <dsp:cNvPr id="0" name=""/>
        <dsp:cNvSpPr/>
      </dsp:nvSpPr>
      <dsp:spPr>
        <a:xfrm>
          <a:off x="2047268" y="121"/>
          <a:ext cx="1704241" cy="1175760"/>
        </a:xfrm>
        <a:prstGeom prst="ellipse">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Правила міжнародних договорів</a:t>
          </a:r>
        </a:p>
      </dsp:txBody>
      <dsp:txXfrm>
        <a:off x="2296848" y="172307"/>
        <a:ext cx="1205081" cy="831388"/>
      </dsp:txXfrm>
    </dsp:sp>
    <dsp:sp modelId="{646CE21A-6D4A-48CF-B91E-F7513F9434D4}">
      <dsp:nvSpPr>
        <dsp:cNvPr id="0" name=""/>
        <dsp:cNvSpPr/>
      </dsp:nvSpPr>
      <dsp:spPr>
        <a:xfrm>
          <a:off x="3934605" y="1783844"/>
          <a:ext cx="1497013" cy="1175760"/>
        </a:xfrm>
        <a:prstGeom prst="ellipse">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Резолюції міжнародних делегацій</a:t>
          </a:r>
        </a:p>
      </dsp:txBody>
      <dsp:txXfrm>
        <a:off x="4153837" y="1956030"/>
        <a:ext cx="1058549" cy="831388"/>
      </dsp:txXfrm>
    </dsp:sp>
    <dsp:sp modelId="{106C96A1-9666-45EE-8D3D-89864EF0AADA}">
      <dsp:nvSpPr>
        <dsp:cNvPr id="0" name=""/>
        <dsp:cNvSpPr/>
      </dsp:nvSpPr>
      <dsp:spPr>
        <a:xfrm>
          <a:off x="2137102" y="3567567"/>
          <a:ext cx="1524573" cy="1175760"/>
        </a:xfrm>
        <a:prstGeom prst="ellipse">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Політичні домовленості</a:t>
          </a:r>
        </a:p>
      </dsp:txBody>
      <dsp:txXfrm>
        <a:off x="2360371" y="3739753"/>
        <a:ext cx="1078035" cy="831388"/>
      </dsp:txXfrm>
    </dsp:sp>
    <dsp:sp modelId="{11D458AD-B1AA-482B-B956-F925BF1FB9DE}">
      <dsp:nvSpPr>
        <dsp:cNvPr id="0" name=""/>
        <dsp:cNvSpPr/>
      </dsp:nvSpPr>
      <dsp:spPr>
        <a:xfrm>
          <a:off x="320787" y="1783844"/>
          <a:ext cx="1589757" cy="1175760"/>
        </a:xfrm>
        <a:prstGeom prst="ellipse">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Міжнародні звичаї</a:t>
          </a:r>
        </a:p>
      </dsp:txBody>
      <dsp:txXfrm>
        <a:off x="553602" y="1956030"/>
        <a:ext cx="1124127" cy="83138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AB1BB-EBB9-43C1-9481-44BF65C176C6}">
      <dsp:nvSpPr>
        <dsp:cNvPr id="0" name=""/>
        <dsp:cNvSpPr/>
      </dsp:nvSpPr>
      <dsp:spPr>
        <a:xfrm rot="21300000">
          <a:off x="18009" y="1190030"/>
          <a:ext cx="5832765" cy="667939"/>
        </a:xfrm>
        <a:prstGeom prst="mathMinus">
          <a:avLst/>
        </a:prstGeom>
        <a:solidFill>
          <a:srgbClr val="A5A5A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D80974F-844D-4DF4-9769-1174CC309555}">
      <dsp:nvSpPr>
        <dsp:cNvPr id="0" name=""/>
        <dsp:cNvSpPr/>
      </dsp:nvSpPr>
      <dsp:spPr>
        <a:xfrm>
          <a:off x="704254" y="152400"/>
          <a:ext cx="1760635" cy="1219200"/>
        </a:xfrm>
        <a:prstGeom prst="downArrow">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3659BD-69F8-4F16-9047-A76AA25AA0B6}">
      <dsp:nvSpPr>
        <dsp:cNvPr id="0" name=""/>
        <dsp:cNvSpPr/>
      </dsp:nvSpPr>
      <dsp:spPr>
        <a:xfrm>
          <a:off x="2417948" y="0"/>
          <a:ext cx="3263025"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Зобов’язують держави забезпечувати та захищати закріплені у міжнародно-правових актах права дітей у сфері міждержавного усиновлення</a:t>
          </a:r>
        </a:p>
      </dsp:txBody>
      <dsp:txXfrm>
        <a:off x="2417948" y="0"/>
        <a:ext cx="3263025" cy="1280160"/>
      </dsp:txXfrm>
    </dsp:sp>
    <dsp:sp modelId="{30782BF9-CE3C-4F12-B359-346FCDED7CE7}">
      <dsp:nvSpPr>
        <dsp:cNvPr id="0" name=""/>
        <dsp:cNvSpPr/>
      </dsp:nvSpPr>
      <dsp:spPr>
        <a:xfrm>
          <a:off x="3403895" y="1676400"/>
          <a:ext cx="1760635" cy="1219200"/>
        </a:xfrm>
        <a:prstGeom prst="upArrow">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C9D5C0-E1C0-4A99-9C8D-8131291A5889}">
      <dsp:nvSpPr>
        <dsp:cNvPr id="0" name=""/>
        <dsp:cNvSpPr/>
      </dsp:nvSpPr>
      <dsp:spPr>
        <a:xfrm>
          <a:off x="210252" y="1767840"/>
          <a:ext cx="3218141"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Надають індивіду право вимагати від держави виконання її міжнародних зобов’язань</a:t>
          </a:r>
        </a:p>
      </dsp:txBody>
      <dsp:txXfrm>
        <a:off x="210252" y="1767840"/>
        <a:ext cx="3218141" cy="12801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48EB9-1A74-4AB8-88C3-60467745CA01}">
      <dsp:nvSpPr>
        <dsp:cNvPr id="0" name=""/>
        <dsp:cNvSpPr/>
      </dsp:nvSpPr>
      <dsp:spPr>
        <a:xfrm>
          <a:off x="0" y="31461"/>
          <a:ext cx="5938520" cy="6606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4E74F23-2FEF-4D75-9545-0F031824CFE1}">
      <dsp:nvSpPr>
        <dsp:cNvPr id="0" name=""/>
        <dsp:cNvSpPr/>
      </dsp:nvSpPr>
      <dsp:spPr>
        <a:xfrm>
          <a:off x="282717" y="110176"/>
          <a:ext cx="5654346" cy="718324"/>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Конвенція ООН про права дитини від 20 листопада 1989 р.</a:t>
          </a:r>
        </a:p>
      </dsp:txBody>
      <dsp:txXfrm>
        <a:off x="317783" y="145242"/>
        <a:ext cx="5584214" cy="648192"/>
      </dsp:txXfrm>
    </dsp:sp>
    <dsp:sp modelId="{9D6CD737-18EC-4306-87E1-0599BD461AC6}">
      <dsp:nvSpPr>
        <dsp:cNvPr id="0" name=""/>
        <dsp:cNvSpPr/>
      </dsp:nvSpPr>
      <dsp:spPr>
        <a:xfrm>
          <a:off x="0" y="953916"/>
          <a:ext cx="5938520" cy="684808"/>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2C8D4D2-F8FB-4E33-905E-248F269428A2}">
      <dsp:nvSpPr>
        <dsp:cNvPr id="0" name=""/>
        <dsp:cNvSpPr/>
      </dsp:nvSpPr>
      <dsp:spPr>
        <a:xfrm>
          <a:off x="282717" y="983661"/>
          <a:ext cx="5654346" cy="767294"/>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Конвенція про захист дітей та співробітництво в галузі міждержавного усиновлення  від 29 травня 1993 р.</a:t>
          </a:r>
        </a:p>
      </dsp:txBody>
      <dsp:txXfrm>
        <a:off x="320173" y="1021117"/>
        <a:ext cx="5579434" cy="692382"/>
      </dsp:txXfrm>
    </dsp:sp>
    <dsp:sp modelId="{4B4DB27B-B267-4F28-9AD2-EFB003CE72A3}">
      <dsp:nvSpPr>
        <dsp:cNvPr id="0" name=""/>
        <dsp:cNvSpPr/>
      </dsp:nvSpPr>
      <dsp:spPr>
        <a:xfrm>
          <a:off x="0" y="2005566"/>
          <a:ext cx="5938520" cy="779234"/>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1DCD3FD-8EE8-4057-98DF-538E10349ED0}">
      <dsp:nvSpPr>
        <dsp:cNvPr id="0" name=""/>
        <dsp:cNvSpPr/>
      </dsp:nvSpPr>
      <dsp:spPr>
        <a:xfrm>
          <a:off x="282717" y="1930325"/>
          <a:ext cx="5654346" cy="791396"/>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Європейська конвенція про усиновлення дітей (переглянута) від  27 листопада 2008 р.</a:t>
          </a:r>
        </a:p>
      </dsp:txBody>
      <dsp:txXfrm>
        <a:off x="321350" y="1968958"/>
        <a:ext cx="5577080" cy="714130"/>
      </dsp:txXfrm>
    </dsp:sp>
    <dsp:sp modelId="{C7A25ECF-1990-4994-969D-5762A26F48A6}">
      <dsp:nvSpPr>
        <dsp:cNvPr id="0" name=""/>
        <dsp:cNvSpPr/>
      </dsp:nvSpPr>
      <dsp:spPr>
        <a:xfrm>
          <a:off x="0" y="2981769"/>
          <a:ext cx="5938520" cy="682767"/>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796B668-FC39-4CA3-BDBE-A8AEE66D3DF9}">
      <dsp:nvSpPr>
        <dsp:cNvPr id="0" name=""/>
        <dsp:cNvSpPr/>
      </dsp:nvSpPr>
      <dsp:spPr>
        <a:xfrm>
          <a:off x="293446" y="2995516"/>
          <a:ext cx="5644488" cy="750700"/>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Європейська конвенція про здійснення прав дітей  від 25 січня 1996 р.</a:t>
          </a:r>
        </a:p>
      </dsp:txBody>
      <dsp:txXfrm>
        <a:off x="330092" y="3032162"/>
        <a:ext cx="5571196" cy="677408"/>
      </dsp:txXfrm>
    </dsp:sp>
    <dsp:sp modelId="{AEF452DD-BEDE-4C1B-8C08-028DBF4348C8}">
      <dsp:nvSpPr>
        <dsp:cNvPr id="0" name=""/>
        <dsp:cNvSpPr/>
      </dsp:nvSpPr>
      <dsp:spPr>
        <a:xfrm>
          <a:off x="0" y="3948603"/>
          <a:ext cx="5938520" cy="701029"/>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6A94459-659A-4F6D-9696-CECB24323143}">
      <dsp:nvSpPr>
        <dsp:cNvPr id="0" name=""/>
        <dsp:cNvSpPr/>
      </dsp:nvSpPr>
      <dsp:spPr>
        <a:xfrm>
          <a:off x="282717" y="3923544"/>
          <a:ext cx="5654346" cy="822098"/>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Конвенції про цивільно-правові аспекти міжнародного викрадення дітей від від 25 жовтня 1980 р.</a:t>
          </a:r>
        </a:p>
      </dsp:txBody>
      <dsp:txXfrm>
        <a:off x="322849" y="3963676"/>
        <a:ext cx="5574082" cy="7418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48EB9-1A74-4AB8-88C3-60467745CA01}">
      <dsp:nvSpPr>
        <dsp:cNvPr id="0" name=""/>
        <dsp:cNvSpPr/>
      </dsp:nvSpPr>
      <dsp:spPr>
        <a:xfrm>
          <a:off x="0" y="284826"/>
          <a:ext cx="5938520" cy="66075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4E74F23-2FEF-4D75-9545-0F031824CFE1}">
      <dsp:nvSpPr>
        <dsp:cNvPr id="0" name=""/>
        <dsp:cNvSpPr/>
      </dsp:nvSpPr>
      <dsp:spPr>
        <a:xfrm>
          <a:off x="282717" y="3827"/>
          <a:ext cx="5654346" cy="797599"/>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не породжують чітких прав та обов’язків, а дають лише загальну установку, якої суб’єкти, дотримуються як моделі поведінки</a:t>
          </a:r>
        </a:p>
      </dsp:txBody>
      <dsp:txXfrm>
        <a:off x="321653" y="42763"/>
        <a:ext cx="5576474" cy="719727"/>
      </dsp:txXfrm>
    </dsp:sp>
    <dsp:sp modelId="{9D6CD737-18EC-4306-87E1-0599BD461AC6}">
      <dsp:nvSpPr>
        <dsp:cNvPr id="0" name=""/>
        <dsp:cNvSpPr/>
      </dsp:nvSpPr>
      <dsp:spPr>
        <a:xfrm>
          <a:off x="0" y="1443142"/>
          <a:ext cx="5938520" cy="575505"/>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2C8D4D2-F8FB-4E33-905E-248F269428A2}">
      <dsp:nvSpPr>
        <dsp:cNvPr id="0" name=""/>
        <dsp:cNvSpPr/>
      </dsp:nvSpPr>
      <dsp:spPr>
        <a:xfrm>
          <a:off x="282717" y="1134577"/>
          <a:ext cx="5654346" cy="825165"/>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123" tIns="0" rIns="157123"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наприклад, належить Декларація про соціальні та правові принципи, що стосуються захисту і добробуту дітей</a:t>
          </a:r>
        </a:p>
      </dsp:txBody>
      <dsp:txXfrm>
        <a:off x="322998" y="1174858"/>
        <a:ext cx="5573784" cy="7446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48EB9-1A74-4AB8-88C3-60467745CA01}">
      <dsp:nvSpPr>
        <dsp:cNvPr id="0" name=""/>
        <dsp:cNvSpPr/>
      </dsp:nvSpPr>
      <dsp:spPr>
        <a:xfrm>
          <a:off x="0" y="329319"/>
          <a:ext cx="4053840" cy="599235"/>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4E74F23-2FEF-4D75-9545-0F031824CFE1}">
      <dsp:nvSpPr>
        <dsp:cNvPr id="0" name=""/>
        <dsp:cNvSpPr/>
      </dsp:nvSpPr>
      <dsp:spPr>
        <a:xfrm>
          <a:off x="193986" y="161702"/>
          <a:ext cx="3859853" cy="944621"/>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258" tIns="0" rIns="107258"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діють у глобальних масштабах і стосуються інтересів усіх держав (переважно норми </a:t>
          </a:r>
          <a:r>
            <a:rPr lang="sq-AL" sz="1400" kern="1200">
              <a:solidFill>
                <a:sysClr val="windowText" lastClr="000000">
                  <a:hueOff val="0"/>
                  <a:satOff val="0"/>
                  <a:lumOff val="0"/>
                  <a:alphaOff val="0"/>
                </a:sysClr>
              </a:solidFill>
              <a:latin typeface="Times New Roman" pitchFamily="18" charset="0"/>
              <a:ea typeface="+mn-ea"/>
              <a:cs typeface="Times New Roman" pitchFamily="18" charset="0"/>
            </a:rPr>
            <a:t>erga omnes)</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40099" y="207815"/>
        <a:ext cx="3767627" cy="852395"/>
      </dsp:txXfrm>
    </dsp:sp>
    <dsp:sp modelId="{9D6CD737-18EC-4306-87E1-0599BD461AC6}">
      <dsp:nvSpPr>
        <dsp:cNvPr id="0" name=""/>
        <dsp:cNvSpPr/>
      </dsp:nvSpPr>
      <dsp:spPr>
        <a:xfrm>
          <a:off x="0" y="1398451"/>
          <a:ext cx="4053840" cy="606574"/>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2C8D4D2-F8FB-4E33-905E-248F269428A2}">
      <dsp:nvSpPr>
        <dsp:cNvPr id="0" name=""/>
        <dsp:cNvSpPr/>
      </dsp:nvSpPr>
      <dsp:spPr>
        <a:xfrm>
          <a:off x="193986" y="1182714"/>
          <a:ext cx="3859853" cy="1068935"/>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258" tIns="0" rIns="107258"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основною формою закріплення цих норм є міжнародні звичаї та міжнародні універсальні договори.</a:t>
          </a:r>
        </a:p>
      </dsp:txBody>
      <dsp:txXfrm>
        <a:off x="246167" y="1234895"/>
        <a:ext cx="3755491" cy="964573"/>
      </dsp:txXfrm>
    </dsp:sp>
    <dsp:sp modelId="{4B4DB27B-B267-4F28-9AD2-EFB003CE72A3}">
      <dsp:nvSpPr>
        <dsp:cNvPr id="0" name=""/>
        <dsp:cNvSpPr/>
      </dsp:nvSpPr>
      <dsp:spPr>
        <a:xfrm>
          <a:off x="0" y="3689265"/>
          <a:ext cx="4053840" cy="923537"/>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1DCD3FD-8EE8-4057-98DF-538E10349ED0}">
      <dsp:nvSpPr>
        <dsp:cNvPr id="0" name=""/>
        <dsp:cNvSpPr/>
      </dsp:nvSpPr>
      <dsp:spPr>
        <a:xfrm>
          <a:off x="192992" y="2411592"/>
          <a:ext cx="3859853" cy="2242575"/>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258" tIns="0" rIns="107258"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Прикладами є основні принципи міжнародного права, положення універсальних багатосторонніх договорів таких, як Конвенція ООН про права дитини, Конвенція ООН про захист дітей та співробітництво у сфері міждержавного усиновлення тощо</a:t>
          </a:r>
        </a:p>
      </dsp:txBody>
      <dsp:txXfrm>
        <a:off x="302465" y="2521065"/>
        <a:ext cx="3640907" cy="202362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48EB9-1A74-4AB8-88C3-60467745CA01}">
      <dsp:nvSpPr>
        <dsp:cNvPr id="0" name=""/>
        <dsp:cNvSpPr/>
      </dsp:nvSpPr>
      <dsp:spPr>
        <a:xfrm>
          <a:off x="0" y="213678"/>
          <a:ext cx="6050280" cy="434207"/>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4E74F23-2FEF-4D75-9545-0F031824CFE1}">
      <dsp:nvSpPr>
        <dsp:cNvPr id="0" name=""/>
        <dsp:cNvSpPr/>
      </dsp:nvSpPr>
      <dsp:spPr>
        <a:xfrm>
          <a:off x="288038" y="29021"/>
          <a:ext cx="5760758" cy="524136"/>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080" tIns="0" rIns="160080"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регулюють відносини у межах певного географічного регіону</a:t>
          </a:r>
        </a:p>
      </dsp:txBody>
      <dsp:txXfrm>
        <a:off x="313624" y="54607"/>
        <a:ext cx="5709586" cy="472964"/>
      </dsp:txXfrm>
    </dsp:sp>
    <dsp:sp modelId="{9D6CD737-18EC-4306-87E1-0599BD461AC6}">
      <dsp:nvSpPr>
        <dsp:cNvPr id="0" name=""/>
        <dsp:cNvSpPr/>
      </dsp:nvSpPr>
      <dsp:spPr>
        <a:xfrm>
          <a:off x="0" y="1155549"/>
          <a:ext cx="6050280" cy="378189"/>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2C8D4D2-F8FB-4E33-905E-248F269428A2}">
      <dsp:nvSpPr>
        <dsp:cNvPr id="0" name=""/>
        <dsp:cNvSpPr/>
      </dsp:nvSpPr>
      <dsp:spPr>
        <a:xfrm>
          <a:off x="288038" y="772086"/>
          <a:ext cx="5760758" cy="722943"/>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080" tIns="0" rIns="160080"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вирішуть спільні проблеми та спільні економічні, соціальні та культурні інтереси держав цього регіону</a:t>
          </a:r>
        </a:p>
      </dsp:txBody>
      <dsp:txXfrm>
        <a:off x="323329" y="807377"/>
        <a:ext cx="5690176" cy="652361"/>
      </dsp:txXfrm>
    </dsp:sp>
    <dsp:sp modelId="{EECD2CE7-1DED-4D07-B27F-E199E06C11A8}">
      <dsp:nvSpPr>
        <dsp:cNvPr id="0" name=""/>
        <dsp:cNvSpPr/>
      </dsp:nvSpPr>
      <dsp:spPr>
        <a:xfrm>
          <a:off x="0" y="1997418"/>
          <a:ext cx="6050280" cy="579600"/>
        </a:xfrm>
        <a:prstGeom prst="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3A89105-76FD-47F8-A627-B0F2018C8518}">
      <dsp:nvSpPr>
        <dsp:cNvPr id="0" name=""/>
        <dsp:cNvSpPr/>
      </dsp:nvSpPr>
      <dsp:spPr>
        <a:xfrm>
          <a:off x="288038" y="1657938"/>
          <a:ext cx="5760758" cy="678960"/>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080" tIns="0" rIns="160080" bIns="0" numCol="1" spcCol="1270" anchor="ctr" anchorCtr="0">
          <a:noAutofit/>
        </a:bodyPr>
        <a:lstStyle/>
        <a:p>
          <a:pPr lvl="0" algn="just" defTabSz="622300">
            <a:lnSpc>
              <a:spcPct val="15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Прикладами є Європейська конвенція про усиновлення дітей та Європейська конвенція про здійснення прав дітей.</a:t>
          </a:r>
        </a:p>
      </dsp:txBody>
      <dsp:txXfrm>
        <a:off x="321182" y="1691082"/>
        <a:ext cx="5694470" cy="612672"/>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6.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7.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110</Pages>
  <Words>13879</Words>
  <Characters>79111</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123</cp:lastModifiedBy>
  <cp:revision>2</cp:revision>
  <cp:lastPrinted>2020-12-04T07:47:00Z</cp:lastPrinted>
  <dcterms:created xsi:type="dcterms:W3CDTF">2020-12-04T11:01:00Z</dcterms:created>
  <dcterms:modified xsi:type="dcterms:W3CDTF">2020-12-04T11:01:00Z</dcterms:modified>
</cp:coreProperties>
</file>