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939" w:rsidRPr="005D253B" w:rsidRDefault="00B16939" w:rsidP="00B16939">
      <w:pPr>
        <w:jc w:val="center"/>
        <w:rPr>
          <w:b/>
          <w:sz w:val="28"/>
          <w:szCs w:val="28"/>
          <w:lang w:val="uk-UA"/>
        </w:rPr>
      </w:pPr>
      <w:r w:rsidRPr="005D253B">
        <w:rPr>
          <w:b/>
          <w:sz w:val="28"/>
          <w:szCs w:val="28"/>
          <w:lang w:val="uk-UA"/>
        </w:rPr>
        <w:t>МІНІСТЕРСТВО ОСВІТИ І НАУКИ УКРАЇНИ</w:t>
      </w:r>
    </w:p>
    <w:p w:rsidR="00B16939" w:rsidRPr="005D253B" w:rsidRDefault="00B16939" w:rsidP="00B16939">
      <w:pPr>
        <w:jc w:val="center"/>
        <w:rPr>
          <w:b/>
          <w:sz w:val="28"/>
          <w:szCs w:val="28"/>
          <w:lang w:val="uk-UA"/>
        </w:rPr>
      </w:pPr>
      <w:r w:rsidRPr="005D253B">
        <w:rPr>
          <w:b/>
          <w:sz w:val="28"/>
          <w:szCs w:val="28"/>
          <w:lang w:val="uk-UA"/>
        </w:rPr>
        <w:t>ЗАПОРІЗЬКИЙ НАЦІОНАЛЬНИЙ УНІВЕРСИТЕТ</w:t>
      </w:r>
    </w:p>
    <w:p w:rsidR="00B16939" w:rsidRPr="005D253B" w:rsidRDefault="00B16939" w:rsidP="00B16939">
      <w:pPr>
        <w:jc w:val="center"/>
        <w:rPr>
          <w:b/>
          <w:sz w:val="28"/>
          <w:szCs w:val="28"/>
          <w:lang w:val="uk-UA"/>
        </w:rPr>
      </w:pPr>
      <w:r w:rsidRPr="005D253B">
        <w:rPr>
          <w:b/>
          <w:sz w:val="28"/>
          <w:szCs w:val="28"/>
          <w:lang w:val="uk-UA"/>
        </w:rPr>
        <w:t>ЮРИДИЧНИЙ ФАКУЛЬТЕТ</w:t>
      </w:r>
    </w:p>
    <w:p w:rsidR="00B16939" w:rsidRPr="005D253B" w:rsidRDefault="00B16939" w:rsidP="00B16939">
      <w:pPr>
        <w:jc w:val="center"/>
        <w:rPr>
          <w:sz w:val="28"/>
          <w:szCs w:val="28"/>
          <w:lang w:val="uk-UA"/>
        </w:rPr>
      </w:pPr>
    </w:p>
    <w:p w:rsidR="00B16939" w:rsidRPr="005D253B" w:rsidRDefault="00B16939" w:rsidP="00B16939">
      <w:pPr>
        <w:jc w:val="center"/>
        <w:rPr>
          <w:sz w:val="28"/>
          <w:szCs w:val="28"/>
          <w:lang w:val="uk-UA"/>
        </w:rPr>
      </w:pPr>
      <w:r>
        <w:rPr>
          <w:sz w:val="28"/>
          <w:szCs w:val="28"/>
          <w:lang w:val="uk-UA"/>
        </w:rPr>
        <w:t>____________________</w:t>
      </w:r>
      <w:r>
        <w:rPr>
          <w:sz w:val="28"/>
          <w:szCs w:val="28"/>
          <w:u w:val="single"/>
          <w:lang w:val="uk-UA"/>
        </w:rPr>
        <w:t>кафедра цивільного права</w:t>
      </w:r>
      <w:r w:rsidRPr="005D253B">
        <w:rPr>
          <w:sz w:val="28"/>
          <w:szCs w:val="28"/>
          <w:lang w:val="uk-UA"/>
        </w:rPr>
        <w:t>_____________________</w:t>
      </w:r>
    </w:p>
    <w:p w:rsidR="00B16939" w:rsidRPr="005D253B" w:rsidRDefault="00B16939" w:rsidP="00B16939">
      <w:pPr>
        <w:jc w:val="center"/>
        <w:rPr>
          <w:sz w:val="16"/>
          <w:szCs w:val="24"/>
          <w:lang w:val="uk-UA"/>
        </w:rPr>
      </w:pPr>
      <w:r w:rsidRPr="005D253B">
        <w:rPr>
          <w:sz w:val="16"/>
          <w:szCs w:val="24"/>
          <w:lang w:val="uk-UA"/>
        </w:rPr>
        <w:t>(повна назва кафедри)</w:t>
      </w:r>
    </w:p>
    <w:p w:rsidR="00B16939" w:rsidRPr="005D253B" w:rsidRDefault="00B16939" w:rsidP="00B16939">
      <w:pPr>
        <w:jc w:val="center"/>
        <w:rPr>
          <w:sz w:val="16"/>
          <w:szCs w:val="24"/>
          <w:lang w:val="uk-UA"/>
        </w:rPr>
      </w:pPr>
    </w:p>
    <w:p w:rsidR="00B16939" w:rsidRPr="005D253B" w:rsidRDefault="00B16939" w:rsidP="00B16939">
      <w:pPr>
        <w:jc w:val="center"/>
        <w:rPr>
          <w:sz w:val="16"/>
          <w:szCs w:val="24"/>
          <w:lang w:val="uk-UA"/>
        </w:rPr>
      </w:pPr>
    </w:p>
    <w:p w:rsidR="00B16939" w:rsidRPr="005D253B" w:rsidRDefault="00B16939" w:rsidP="00B16939">
      <w:pPr>
        <w:jc w:val="center"/>
        <w:rPr>
          <w:sz w:val="16"/>
          <w:szCs w:val="24"/>
          <w:lang w:val="uk-UA"/>
        </w:rPr>
      </w:pPr>
    </w:p>
    <w:p w:rsidR="00B16939" w:rsidRPr="005D253B" w:rsidRDefault="00B16939" w:rsidP="00B16939">
      <w:pPr>
        <w:jc w:val="center"/>
        <w:rPr>
          <w:sz w:val="16"/>
          <w:szCs w:val="24"/>
          <w:lang w:val="uk-UA"/>
        </w:rPr>
      </w:pPr>
    </w:p>
    <w:p w:rsidR="00B16939" w:rsidRPr="005D253B" w:rsidRDefault="00B16939" w:rsidP="00B16939">
      <w:pPr>
        <w:jc w:val="center"/>
        <w:rPr>
          <w:sz w:val="16"/>
          <w:szCs w:val="24"/>
          <w:lang w:val="uk-UA"/>
        </w:rPr>
      </w:pPr>
    </w:p>
    <w:p w:rsidR="00B16939" w:rsidRPr="005D253B" w:rsidRDefault="00B16939" w:rsidP="00B16939">
      <w:pPr>
        <w:jc w:val="center"/>
        <w:rPr>
          <w:sz w:val="16"/>
          <w:szCs w:val="24"/>
          <w:lang w:val="uk-UA"/>
        </w:rPr>
      </w:pPr>
    </w:p>
    <w:p w:rsidR="00B16939" w:rsidRPr="005D253B" w:rsidRDefault="00B16939" w:rsidP="00B16939">
      <w:pPr>
        <w:jc w:val="center"/>
        <w:rPr>
          <w:sz w:val="16"/>
          <w:szCs w:val="24"/>
          <w:lang w:val="uk-UA"/>
        </w:rPr>
      </w:pPr>
    </w:p>
    <w:p w:rsidR="00B16939" w:rsidRPr="005D253B" w:rsidRDefault="00B16939" w:rsidP="00B16939">
      <w:pPr>
        <w:jc w:val="center"/>
        <w:rPr>
          <w:sz w:val="16"/>
          <w:szCs w:val="24"/>
          <w:lang w:val="uk-UA"/>
        </w:rPr>
      </w:pPr>
    </w:p>
    <w:p w:rsidR="00B16939" w:rsidRPr="005D253B" w:rsidRDefault="00B16939" w:rsidP="00B16939">
      <w:pPr>
        <w:jc w:val="center"/>
        <w:rPr>
          <w:sz w:val="16"/>
          <w:szCs w:val="24"/>
          <w:lang w:val="uk-UA"/>
        </w:rPr>
      </w:pPr>
    </w:p>
    <w:p w:rsidR="00B16939" w:rsidRPr="005D253B" w:rsidRDefault="00B16939" w:rsidP="00B16939">
      <w:pPr>
        <w:jc w:val="center"/>
        <w:rPr>
          <w:sz w:val="16"/>
          <w:szCs w:val="24"/>
          <w:lang w:val="uk-UA"/>
        </w:rPr>
      </w:pPr>
    </w:p>
    <w:p w:rsidR="00B16939" w:rsidRPr="005D253B" w:rsidRDefault="00B16939" w:rsidP="00B16939">
      <w:pPr>
        <w:jc w:val="center"/>
        <w:rPr>
          <w:sz w:val="16"/>
          <w:szCs w:val="24"/>
          <w:lang w:val="uk-UA"/>
        </w:rPr>
      </w:pPr>
    </w:p>
    <w:p w:rsidR="00B16939" w:rsidRPr="005D253B" w:rsidRDefault="00B16939" w:rsidP="00B16939">
      <w:pPr>
        <w:jc w:val="center"/>
        <w:rPr>
          <w:b/>
          <w:sz w:val="36"/>
          <w:szCs w:val="36"/>
          <w:lang w:val="uk-UA"/>
        </w:rPr>
      </w:pPr>
      <w:r w:rsidRPr="005D253B">
        <w:rPr>
          <w:b/>
          <w:sz w:val="36"/>
          <w:szCs w:val="36"/>
          <w:lang w:val="uk-UA"/>
        </w:rPr>
        <w:t>Кваліфікаційна робота</w:t>
      </w:r>
    </w:p>
    <w:p w:rsidR="00B16939" w:rsidRPr="005D253B" w:rsidRDefault="00B16939" w:rsidP="00B16939">
      <w:pPr>
        <w:jc w:val="center"/>
        <w:rPr>
          <w:sz w:val="28"/>
          <w:szCs w:val="24"/>
          <w:lang w:val="uk-UA"/>
        </w:rPr>
      </w:pPr>
      <w:r w:rsidRPr="005D253B">
        <w:rPr>
          <w:sz w:val="28"/>
          <w:szCs w:val="24"/>
          <w:lang w:val="uk-UA"/>
        </w:rPr>
        <w:t>_____________________</w:t>
      </w:r>
      <w:r w:rsidRPr="006A669E">
        <w:rPr>
          <w:sz w:val="28"/>
          <w:szCs w:val="24"/>
          <w:u w:val="single"/>
          <w:lang w:val="uk-UA"/>
        </w:rPr>
        <w:t xml:space="preserve"> </w:t>
      </w:r>
      <w:r>
        <w:rPr>
          <w:sz w:val="28"/>
          <w:szCs w:val="24"/>
          <w:u w:val="single"/>
          <w:lang w:val="uk-UA"/>
        </w:rPr>
        <w:t>магістр</w:t>
      </w:r>
      <w:r>
        <w:rPr>
          <w:sz w:val="28"/>
          <w:szCs w:val="24"/>
          <w:lang w:val="uk-UA"/>
        </w:rPr>
        <w:t>_______________________</w:t>
      </w:r>
    </w:p>
    <w:p w:rsidR="00B16939" w:rsidRPr="005D253B" w:rsidRDefault="00B16939" w:rsidP="00B16939">
      <w:pPr>
        <w:jc w:val="center"/>
        <w:rPr>
          <w:sz w:val="16"/>
          <w:szCs w:val="24"/>
          <w:lang w:val="uk-UA"/>
        </w:rPr>
      </w:pPr>
      <w:r w:rsidRPr="005D253B">
        <w:rPr>
          <w:sz w:val="16"/>
          <w:szCs w:val="24"/>
          <w:lang w:val="uk-UA"/>
        </w:rPr>
        <w:t>(рівень вищої освіти)</w:t>
      </w:r>
    </w:p>
    <w:p w:rsidR="00B16939" w:rsidRPr="005D253B" w:rsidRDefault="00B16939" w:rsidP="00B16939">
      <w:pPr>
        <w:jc w:val="center"/>
        <w:rPr>
          <w:sz w:val="28"/>
          <w:szCs w:val="28"/>
          <w:lang w:val="uk-UA"/>
        </w:rPr>
      </w:pPr>
    </w:p>
    <w:p w:rsidR="00B16939" w:rsidRPr="005D253B" w:rsidRDefault="00B16939" w:rsidP="00B16939">
      <w:pPr>
        <w:rPr>
          <w:sz w:val="28"/>
          <w:szCs w:val="28"/>
          <w:lang w:val="uk-UA"/>
        </w:rPr>
      </w:pPr>
      <w:r w:rsidRPr="005D253B">
        <w:rPr>
          <w:sz w:val="28"/>
          <w:szCs w:val="28"/>
          <w:lang w:val="uk-UA"/>
        </w:rPr>
        <w:t xml:space="preserve">на тему </w:t>
      </w:r>
      <w:r w:rsidRPr="00B16939">
        <w:rPr>
          <w:sz w:val="28"/>
          <w:szCs w:val="28"/>
          <w:u w:val="single"/>
          <w:lang w:val="uk-UA"/>
        </w:rPr>
        <w:t>Гарантії здійснення прав вагітних жінок та жінок з дітьми віком до 3-х років в Україні в умовах побудови соціальної держави</w:t>
      </w:r>
      <w:r w:rsidRPr="005D253B">
        <w:rPr>
          <w:sz w:val="28"/>
          <w:szCs w:val="28"/>
          <w:lang w:val="uk-UA"/>
        </w:rPr>
        <w:t>______________</w:t>
      </w:r>
      <w:r>
        <w:rPr>
          <w:sz w:val="28"/>
          <w:szCs w:val="28"/>
          <w:lang w:val="uk-UA"/>
        </w:rPr>
        <w:t>_________</w:t>
      </w:r>
    </w:p>
    <w:p w:rsidR="00B16939" w:rsidRPr="005D253B" w:rsidRDefault="00B16939" w:rsidP="00B16939">
      <w:pPr>
        <w:jc w:val="center"/>
        <w:rPr>
          <w:sz w:val="28"/>
          <w:szCs w:val="24"/>
          <w:lang w:val="uk-UA"/>
        </w:rPr>
      </w:pPr>
    </w:p>
    <w:p w:rsidR="00B16939" w:rsidRPr="005D253B" w:rsidRDefault="00B16939" w:rsidP="00B16939">
      <w:pPr>
        <w:jc w:val="center"/>
        <w:rPr>
          <w:sz w:val="28"/>
          <w:szCs w:val="24"/>
          <w:lang w:val="uk-UA"/>
        </w:rPr>
      </w:pPr>
    </w:p>
    <w:p w:rsidR="00B16939" w:rsidRPr="005D253B" w:rsidRDefault="00B16939" w:rsidP="00B16939">
      <w:pPr>
        <w:jc w:val="center"/>
        <w:rPr>
          <w:sz w:val="28"/>
          <w:szCs w:val="24"/>
          <w:lang w:val="uk-UA"/>
        </w:rPr>
      </w:pPr>
    </w:p>
    <w:p w:rsidR="00B16939" w:rsidRPr="005D253B" w:rsidRDefault="00B16939" w:rsidP="00B16939">
      <w:pPr>
        <w:jc w:val="center"/>
        <w:rPr>
          <w:sz w:val="28"/>
          <w:szCs w:val="24"/>
          <w:lang w:val="uk-UA"/>
        </w:rPr>
      </w:pPr>
    </w:p>
    <w:p w:rsidR="00B16939" w:rsidRPr="005D253B" w:rsidRDefault="00B16939" w:rsidP="00B16939">
      <w:pPr>
        <w:jc w:val="center"/>
        <w:rPr>
          <w:sz w:val="28"/>
          <w:szCs w:val="24"/>
          <w:lang w:val="uk-UA"/>
        </w:rPr>
      </w:pPr>
    </w:p>
    <w:p w:rsidR="00B16939" w:rsidRPr="005D253B" w:rsidRDefault="00B16939" w:rsidP="00B16939">
      <w:pPr>
        <w:ind w:left="3544"/>
        <w:jc w:val="left"/>
        <w:rPr>
          <w:sz w:val="28"/>
          <w:szCs w:val="24"/>
          <w:lang w:val="uk-UA"/>
        </w:rPr>
      </w:pPr>
      <w:r w:rsidRPr="005D253B">
        <w:rPr>
          <w:sz w:val="28"/>
          <w:szCs w:val="24"/>
          <w:lang w:val="uk-UA"/>
        </w:rPr>
        <w:t>Виконав: слухач магістратури, групи</w:t>
      </w:r>
      <w:r>
        <w:rPr>
          <w:sz w:val="28"/>
          <w:szCs w:val="24"/>
          <w:lang w:val="uk-UA"/>
        </w:rPr>
        <w:t xml:space="preserve">  </w:t>
      </w:r>
      <w:r>
        <w:rPr>
          <w:sz w:val="28"/>
          <w:szCs w:val="24"/>
          <w:u w:val="single"/>
          <w:lang w:val="uk-UA"/>
        </w:rPr>
        <w:t xml:space="preserve">8.0819 </w:t>
      </w:r>
    </w:p>
    <w:p w:rsidR="00B16939" w:rsidRPr="005D253B" w:rsidRDefault="00B16939" w:rsidP="00B16939">
      <w:pPr>
        <w:ind w:left="3544"/>
        <w:jc w:val="left"/>
        <w:rPr>
          <w:sz w:val="28"/>
          <w:szCs w:val="24"/>
          <w:lang w:val="uk-UA"/>
        </w:rPr>
      </w:pPr>
      <w:r w:rsidRPr="005D253B">
        <w:rPr>
          <w:sz w:val="28"/>
          <w:szCs w:val="24"/>
          <w:lang w:val="uk-UA"/>
        </w:rPr>
        <w:t>спеціальності</w:t>
      </w:r>
    </w:p>
    <w:p w:rsidR="00B16939" w:rsidRPr="005D253B" w:rsidRDefault="00B16939" w:rsidP="00B16939">
      <w:pPr>
        <w:ind w:left="3544"/>
        <w:jc w:val="left"/>
        <w:rPr>
          <w:sz w:val="28"/>
          <w:szCs w:val="24"/>
          <w:lang w:val="uk-UA"/>
        </w:rPr>
      </w:pPr>
      <w:r>
        <w:rPr>
          <w:sz w:val="28"/>
          <w:szCs w:val="24"/>
          <w:u w:val="single"/>
          <w:lang w:val="uk-UA"/>
        </w:rPr>
        <w:t xml:space="preserve">                         081  Право</w:t>
      </w:r>
      <w:r>
        <w:rPr>
          <w:sz w:val="28"/>
          <w:szCs w:val="24"/>
          <w:lang w:val="uk-UA"/>
        </w:rPr>
        <w:t>__________________</w:t>
      </w:r>
      <w:r>
        <w:rPr>
          <w:sz w:val="28"/>
          <w:szCs w:val="24"/>
          <w:u w:val="single"/>
          <w:lang w:val="uk-UA"/>
        </w:rPr>
        <w:t xml:space="preserve">  </w:t>
      </w:r>
    </w:p>
    <w:p w:rsidR="00B16939" w:rsidRPr="005D253B" w:rsidRDefault="00B16939" w:rsidP="00B16939">
      <w:pPr>
        <w:ind w:left="4860" w:firstLine="96"/>
        <w:jc w:val="left"/>
        <w:rPr>
          <w:sz w:val="16"/>
          <w:szCs w:val="24"/>
          <w:lang w:val="uk-UA"/>
        </w:rPr>
      </w:pPr>
      <w:r w:rsidRPr="005D253B">
        <w:rPr>
          <w:sz w:val="16"/>
          <w:szCs w:val="24"/>
          <w:lang w:val="uk-UA"/>
        </w:rPr>
        <w:t>(шифр і назва спеціальності)</w:t>
      </w:r>
    </w:p>
    <w:p w:rsidR="00B16939" w:rsidRPr="005D253B" w:rsidRDefault="00B16939" w:rsidP="00B16939">
      <w:pPr>
        <w:ind w:left="3544"/>
        <w:jc w:val="left"/>
        <w:rPr>
          <w:sz w:val="16"/>
          <w:szCs w:val="24"/>
          <w:lang w:val="uk-UA"/>
        </w:rPr>
      </w:pPr>
    </w:p>
    <w:p w:rsidR="00B16939" w:rsidRPr="005D253B" w:rsidRDefault="00B16939" w:rsidP="00B16939">
      <w:pPr>
        <w:ind w:left="3544"/>
        <w:jc w:val="left"/>
        <w:rPr>
          <w:sz w:val="16"/>
          <w:szCs w:val="24"/>
          <w:lang w:val="uk-UA"/>
        </w:rPr>
      </w:pPr>
      <w:r>
        <w:rPr>
          <w:sz w:val="16"/>
          <w:szCs w:val="24"/>
          <w:lang w:val="uk-UA"/>
        </w:rPr>
        <w:t>_____________________</w:t>
      </w:r>
      <w:r w:rsidRPr="00B16939">
        <w:rPr>
          <w:sz w:val="28"/>
          <w:szCs w:val="28"/>
          <w:u w:val="single"/>
          <w:lang w:val="uk-UA"/>
        </w:rPr>
        <w:t xml:space="preserve"> </w:t>
      </w:r>
      <w:r>
        <w:rPr>
          <w:sz w:val="28"/>
          <w:szCs w:val="28"/>
          <w:u w:val="single"/>
          <w:lang w:val="uk-UA"/>
        </w:rPr>
        <w:t xml:space="preserve">    О.Р. Павленко </w:t>
      </w:r>
      <w:r>
        <w:rPr>
          <w:sz w:val="28"/>
          <w:szCs w:val="28"/>
          <w:lang w:val="uk-UA"/>
        </w:rPr>
        <w:t>____________</w:t>
      </w:r>
    </w:p>
    <w:p w:rsidR="00B16939" w:rsidRPr="005D253B" w:rsidRDefault="00B16939" w:rsidP="00B16939">
      <w:pPr>
        <w:ind w:left="5568" w:firstLine="96"/>
        <w:rPr>
          <w:b/>
          <w:sz w:val="24"/>
          <w:szCs w:val="24"/>
          <w:lang w:val="uk-UA"/>
        </w:rPr>
      </w:pPr>
      <w:r w:rsidRPr="005D253B">
        <w:rPr>
          <w:bCs/>
          <w:sz w:val="24"/>
          <w:szCs w:val="24"/>
          <w:vertAlign w:val="superscript"/>
          <w:lang w:val="uk-UA"/>
        </w:rPr>
        <w:t>(ініціали та прізвище)</w:t>
      </w:r>
    </w:p>
    <w:p w:rsidR="00B16939" w:rsidRDefault="00B16939" w:rsidP="00B16939">
      <w:pPr>
        <w:ind w:left="3544"/>
        <w:jc w:val="left"/>
        <w:rPr>
          <w:sz w:val="28"/>
          <w:szCs w:val="24"/>
          <w:u w:val="single"/>
          <w:lang w:val="uk-UA"/>
        </w:rPr>
      </w:pPr>
      <w:r w:rsidRPr="005D253B">
        <w:rPr>
          <w:sz w:val="28"/>
          <w:szCs w:val="24"/>
          <w:lang w:val="uk-UA"/>
        </w:rPr>
        <w:t xml:space="preserve">Керівник </w:t>
      </w:r>
      <w:r>
        <w:rPr>
          <w:sz w:val="28"/>
          <w:szCs w:val="24"/>
          <w:u w:val="single"/>
          <w:lang w:val="uk-UA"/>
        </w:rPr>
        <w:t>доц. каф., доц</w:t>
      </w:r>
      <w:r w:rsidR="000C5A9C">
        <w:rPr>
          <w:sz w:val="28"/>
          <w:szCs w:val="24"/>
          <w:u w:val="single"/>
          <w:lang w:val="uk-UA"/>
        </w:rPr>
        <w:t>.</w:t>
      </w:r>
      <w:r>
        <w:rPr>
          <w:sz w:val="28"/>
          <w:szCs w:val="24"/>
          <w:u w:val="single"/>
          <w:lang w:val="uk-UA"/>
        </w:rPr>
        <w:t xml:space="preserve">, к.ю.н. </w:t>
      </w:r>
      <w:r w:rsidR="000C5A9C">
        <w:rPr>
          <w:sz w:val="28"/>
          <w:szCs w:val="24"/>
          <w:u w:val="single"/>
          <w:lang w:val="uk-UA"/>
        </w:rPr>
        <w:t>Самойленко Г.В.</w:t>
      </w:r>
    </w:p>
    <w:p w:rsidR="00B16939" w:rsidRPr="005D253B" w:rsidRDefault="00B16939" w:rsidP="00B16939">
      <w:pPr>
        <w:ind w:left="3544"/>
        <w:jc w:val="left"/>
        <w:rPr>
          <w:sz w:val="16"/>
          <w:szCs w:val="24"/>
          <w:lang w:val="uk-UA"/>
        </w:rPr>
      </w:pPr>
      <w:r w:rsidRPr="005D253B">
        <w:rPr>
          <w:sz w:val="16"/>
          <w:szCs w:val="24"/>
          <w:lang w:val="uk-UA"/>
        </w:rPr>
        <w:t xml:space="preserve">посада, вчене звання, науковий ступінь, прізвище та ініціали) </w:t>
      </w:r>
    </w:p>
    <w:p w:rsidR="00B16939" w:rsidRPr="005D253B" w:rsidRDefault="00B16939" w:rsidP="00B16939">
      <w:pPr>
        <w:ind w:left="3544"/>
        <w:jc w:val="left"/>
        <w:rPr>
          <w:sz w:val="28"/>
          <w:szCs w:val="24"/>
          <w:lang w:val="uk-UA"/>
        </w:rPr>
      </w:pPr>
      <w:r w:rsidRPr="005D253B">
        <w:rPr>
          <w:sz w:val="28"/>
          <w:szCs w:val="24"/>
          <w:lang w:val="uk-UA"/>
        </w:rPr>
        <w:t>Рецензент</w:t>
      </w:r>
      <w:r w:rsidRPr="00646891">
        <w:rPr>
          <w:sz w:val="28"/>
          <w:szCs w:val="24"/>
          <w:u w:val="single"/>
          <w:lang w:val="uk-UA"/>
        </w:rPr>
        <w:t xml:space="preserve"> </w:t>
      </w:r>
      <w:r w:rsidR="000C5A9C">
        <w:rPr>
          <w:sz w:val="28"/>
          <w:szCs w:val="24"/>
          <w:u w:val="single"/>
          <w:lang w:val="uk-UA"/>
        </w:rPr>
        <w:t xml:space="preserve">доцент, </w:t>
      </w:r>
      <w:r>
        <w:rPr>
          <w:sz w:val="28"/>
          <w:szCs w:val="24"/>
          <w:u w:val="single"/>
          <w:lang w:val="uk-UA"/>
        </w:rPr>
        <w:t xml:space="preserve">доц. каф., к.ю.н. </w:t>
      </w:r>
      <w:r w:rsidR="000C5A9C">
        <w:rPr>
          <w:sz w:val="28"/>
          <w:szCs w:val="24"/>
          <w:u w:val="single"/>
          <w:lang w:val="uk-UA"/>
        </w:rPr>
        <w:t xml:space="preserve">Ткалич М.О. </w:t>
      </w:r>
      <w:r>
        <w:rPr>
          <w:sz w:val="28"/>
          <w:szCs w:val="24"/>
          <w:u w:val="single"/>
          <w:lang w:val="uk-UA"/>
        </w:rPr>
        <w:t xml:space="preserve"> </w:t>
      </w:r>
    </w:p>
    <w:p w:rsidR="00B16939" w:rsidRPr="005D253B" w:rsidRDefault="00B16939" w:rsidP="00B16939">
      <w:pPr>
        <w:ind w:left="2832" w:firstLine="708"/>
        <w:jc w:val="center"/>
        <w:rPr>
          <w:sz w:val="16"/>
          <w:szCs w:val="24"/>
          <w:lang w:val="uk-UA"/>
        </w:rPr>
      </w:pPr>
      <w:r w:rsidRPr="005D253B">
        <w:rPr>
          <w:sz w:val="16"/>
          <w:szCs w:val="24"/>
          <w:lang w:val="uk-UA"/>
        </w:rPr>
        <w:t xml:space="preserve">(посада, вчене звання, науковий ступінь, прізвище та ініціали) </w:t>
      </w:r>
    </w:p>
    <w:p w:rsidR="00B16939" w:rsidRPr="005D253B" w:rsidRDefault="00B16939" w:rsidP="00B16939">
      <w:pPr>
        <w:jc w:val="right"/>
        <w:rPr>
          <w:sz w:val="28"/>
          <w:szCs w:val="24"/>
          <w:lang w:val="uk-UA"/>
        </w:rPr>
      </w:pPr>
    </w:p>
    <w:p w:rsidR="00B16939" w:rsidRPr="005D253B" w:rsidRDefault="00B16939" w:rsidP="00B16939">
      <w:pPr>
        <w:jc w:val="right"/>
        <w:rPr>
          <w:sz w:val="28"/>
          <w:szCs w:val="24"/>
          <w:lang w:val="uk-UA"/>
        </w:rPr>
      </w:pPr>
    </w:p>
    <w:p w:rsidR="00B16939" w:rsidRPr="005D253B" w:rsidRDefault="00B16939" w:rsidP="00B16939">
      <w:pPr>
        <w:jc w:val="right"/>
        <w:rPr>
          <w:sz w:val="28"/>
          <w:szCs w:val="24"/>
          <w:lang w:val="uk-UA"/>
        </w:rPr>
      </w:pPr>
    </w:p>
    <w:p w:rsidR="00B16939" w:rsidRPr="005D253B" w:rsidRDefault="00B16939" w:rsidP="00B16939">
      <w:pPr>
        <w:jc w:val="center"/>
        <w:rPr>
          <w:sz w:val="28"/>
          <w:szCs w:val="24"/>
          <w:lang w:val="uk-UA"/>
        </w:rPr>
      </w:pPr>
    </w:p>
    <w:p w:rsidR="00B16939" w:rsidRPr="005D253B" w:rsidRDefault="00B16939" w:rsidP="00B16939">
      <w:pPr>
        <w:jc w:val="center"/>
        <w:rPr>
          <w:sz w:val="28"/>
          <w:szCs w:val="24"/>
          <w:lang w:val="uk-UA"/>
        </w:rPr>
      </w:pPr>
    </w:p>
    <w:p w:rsidR="00B16939" w:rsidRPr="005D253B" w:rsidRDefault="00B16939" w:rsidP="00B16939">
      <w:pPr>
        <w:jc w:val="center"/>
        <w:rPr>
          <w:sz w:val="28"/>
          <w:szCs w:val="24"/>
          <w:lang w:val="uk-UA"/>
        </w:rPr>
      </w:pPr>
    </w:p>
    <w:p w:rsidR="00B16939" w:rsidRPr="005D253B" w:rsidRDefault="00B16939" w:rsidP="00B16939">
      <w:pPr>
        <w:jc w:val="center"/>
        <w:rPr>
          <w:sz w:val="28"/>
          <w:szCs w:val="24"/>
          <w:lang w:val="uk-UA"/>
        </w:rPr>
      </w:pPr>
      <w:r w:rsidRPr="005D253B">
        <w:rPr>
          <w:sz w:val="28"/>
          <w:szCs w:val="24"/>
          <w:lang w:val="uk-UA"/>
        </w:rPr>
        <w:t>Запоріжжя – 2020</w:t>
      </w:r>
    </w:p>
    <w:p w:rsidR="00B16939" w:rsidRPr="005D253B" w:rsidRDefault="00B16939" w:rsidP="00B16939">
      <w:pPr>
        <w:spacing w:after="160" w:line="259" w:lineRule="auto"/>
        <w:jc w:val="center"/>
        <w:rPr>
          <w:b/>
          <w:sz w:val="28"/>
          <w:szCs w:val="28"/>
          <w:lang w:val="uk-UA"/>
        </w:rPr>
      </w:pPr>
      <w:r w:rsidRPr="005D253B">
        <w:rPr>
          <w:sz w:val="28"/>
          <w:szCs w:val="24"/>
          <w:lang w:val="uk-UA"/>
        </w:rPr>
        <w:br w:type="page"/>
      </w:r>
      <w:r w:rsidRPr="005D253B">
        <w:rPr>
          <w:b/>
          <w:sz w:val="28"/>
          <w:szCs w:val="28"/>
          <w:lang w:val="uk-UA"/>
        </w:rPr>
        <w:lastRenderedPageBreak/>
        <w:t>МІНІСТЕРСТВО ОСВІТИ І НАУКИ УКРАЇНИ</w:t>
      </w:r>
    </w:p>
    <w:p w:rsidR="00B16939" w:rsidRPr="005D253B" w:rsidRDefault="00B16939" w:rsidP="00B16939">
      <w:pPr>
        <w:jc w:val="center"/>
        <w:rPr>
          <w:b/>
          <w:sz w:val="28"/>
          <w:szCs w:val="28"/>
          <w:lang w:val="uk-UA"/>
        </w:rPr>
      </w:pPr>
      <w:r w:rsidRPr="005D253B">
        <w:rPr>
          <w:b/>
          <w:sz w:val="28"/>
          <w:szCs w:val="28"/>
          <w:lang w:val="uk-UA"/>
        </w:rPr>
        <w:t>ЗАПОРІЗЬКИЙ НАЦІОНАЛЬНИЙ УНІВЕРСИТЕТ</w:t>
      </w:r>
    </w:p>
    <w:p w:rsidR="00B16939" w:rsidRPr="005D253B" w:rsidRDefault="00B16939" w:rsidP="00B16939">
      <w:pPr>
        <w:jc w:val="center"/>
        <w:rPr>
          <w:b/>
          <w:bCs/>
          <w:sz w:val="28"/>
          <w:szCs w:val="28"/>
          <w:lang w:val="uk-UA"/>
        </w:rPr>
      </w:pPr>
    </w:p>
    <w:p w:rsidR="00B16939" w:rsidRPr="005D253B" w:rsidRDefault="00B16939" w:rsidP="00B16939">
      <w:pPr>
        <w:keepNext/>
        <w:outlineLvl w:val="0"/>
        <w:rPr>
          <w:sz w:val="28"/>
          <w:szCs w:val="28"/>
          <w:lang w:val="uk-UA"/>
        </w:rPr>
      </w:pPr>
      <w:r w:rsidRPr="005D253B">
        <w:rPr>
          <w:bCs/>
          <w:sz w:val="28"/>
          <w:szCs w:val="28"/>
          <w:lang w:val="uk-UA"/>
        </w:rPr>
        <w:t>Факультет</w:t>
      </w:r>
      <w:r>
        <w:rPr>
          <w:sz w:val="28"/>
          <w:szCs w:val="28"/>
          <w:lang w:val="uk-UA"/>
        </w:rPr>
        <w:t xml:space="preserve">   ______</w:t>
      </w:r>
      <w:r>
        <w:rPr>
          <w:sz w:val="28"/>
          <w:szCs w:val="28"/>
          <w:u w:val="single"/>
          <w:lang w:val="uk-UA"/>
        </w:rPr>
        <w:t xml:space="preserve">юридичний  </w:t>
      </w:r>
      <w:r w:rsidRPr="005D253B">
        <w:rPr>
          <w:sz w:val="28"/>
          <w:szCs w:val="28"/>
          <w:lang w:val="uk-UA"/>
        </w:rPr>
        <w:t>_______________________________________</w:t>
      </w:r>
    </w:p>
    <w:p w:rsidR="00B16939" w:rsidRPr="005D253B" w:rsidRDefault="00B16939" w:rsidP="00B16939">
      <w:pPr>
        <w:keepNext/>
        <w:outlineLvl w:val="0"/>
        <w:rPr>
          <w:bCs/>
          <w:sz w:val="28"/>
          <w:szCs w:val="28"/>
          <w:lang w:val="uk-UA"/>
        </w:rPr>
      </w:pPr>
      <w:r w:rsidRPr="005D253B">
        <w:rPr>
          <w:bCs/>
          <w:sz w:val="28"/>
          <w:szCs w:val="28"/>
          <w:lang w:val="uk-UA"/>
        </w:rPr>
        <w:t>Кафедра__</w:t>
      </w:r>
      <w:r>
        <w:rPr>
          <w:bCs/>
          <w:sz w:val="28"/>
          <w:szCs w:val="28"/>
          <w:lang w:val="uk-UA"/>
        </w:rPr>
        <w:t>______</w:t>
      </w:r>
      <w:r w:rsidRPr="005D253B">
        <w:rPr>
          <w:bCs/>
          <w:sz w:val="28"/>
          <w:szCs w:val="28"/>
          <w:lang w:val="uk-UA"/>
        </w:rPr>
        <w:t>_</w:t>
      </w:r>
      <w:r>
        <w:rPr>
          <w:bCs/>
          <w:sz w:val="28"/>
          <w:szCs w:val="28"/>
          <w:u w:val="single"/>
          <w:lang w:val="uk-UA"/>
        </w:rPr>
        <w:t xml:space="preserve">цивільного права    </w:t>
      </w:r>
      <w:r w:rsidRPr="005D253B">
        <w:rPr>
          <w:bCs/>
          <w:sz w:val="28"/>
          <w:szCs w:val="28"/>
          <w:lang w:val="uk-UA"/>
        </w:rPr>
        <w:t>_________________________________</w:t>
      </w:r>
    </w:p>
    <w:p w:rsidR="00B16939" w:rsidRPr="005D253B" w:rsidRDefault="00B16939" w:rsidP="00B16939">
      <w:pPr>
        <w:rPr>
          <w:sz w:val="28"/>
          <w:szCs w:val="28"/>
          <w:lang w:val="uk-UA"/>
        </w:rPr>
      </w:pPr>
      <w:r w:rsidRPr="005D253B">
        <w:rPr>
          <w:sz w:val="28"/>
          <w:szCs w:val="28"/>
          <w:lang w:val="uk-UA"/>
        </w:rPr>
        <w:t>Рівень вищої освіти_</w:t>
      </w:r>
      <w:r>
        <w:rPr>
          <w:sz w:val="28"/>
          <w:szCs w:val="28"/>
          <w:lang w:val="uk-UA"/>
        </w:rPr>
        <w:t>_</w:t>
      </w:r>
      <w:r w:rsidRPr="00646891">
        <w:rPr>
          <w:sz w:val="28"/>
          <w:szCs w:val="28"/>
          <w:u w:val="single"/>
          <w:lang w:val="uk-UA"/>
        </w:rPr>
        <w:t>магістр</w:t>
      </w:r>
      <w:r w:rsidRPr="005D253B">
        <w:rPr>
          <w:sz w:val="28"/>
          <w:szCs w:val="28"/>
          <w:lang w:val="uk-UA"/>
        </w:rPr>
        <w:t>_________________________________________</w:t>
      </w:r>
    </w:p>
    <w:p w:rsidR="00E25C12" w:rsidRDefault="00E25C12" w:rsidP="00E25C12">
      <w:pPr>
        <w:keepNext/>
        <w:outlineLvl w:val="0"/>
        <w:rPr>
          <w:sz w:val="28"/>
          <w:szCs w:val="28"/>
          <w:lang w:val="uk-UA"/>
        </w:rPr>
      </w:pPr>
      <w:r w:rsidRPr="005D253B">
        <w:rPr>
          <w:bCs/>
          <w:sz w:val="28"/>
          <w:szCs w:val="28"/>
          <w:lang w:val="uk-UA"/>
        </w:rPr>
        <w:t xml:space="preserve">Спеціальність </w:t>
      </w:r>
      <w:r w:rsidRPr="005D253B">
        <w:rPr>
          <w:sz w:val="28"/>
          <w:szCs w:val="28"/>
          <w:lang w:val="uk-UA"/>
        </w:rPr>
        <w:t>____</w:t>
      </w:r>
      <w:r w:rsidRPr="00A97862">
        <w:rPr>
          <w:sz w:val="28"/>
          <w:szCs w:val="28"/>
          <w:u w:val="single"/>
          <w:lang w:val="uk-UA"/>
        </w:rPr>
        <w:t xml:space="preserve">081 </w:t>
      </w:r>
      <w:r>
        <w:rPr>
          <w:sz w:val="28"/>
          <w:szCs w:val="24"/>
          <w:u w:val="single"/>
          <w:lang w:val="uk-UA"/>
        </w:rPr>
        <w:t xml:space="preserve">Право                                    </w:t>
      </w:r>
      <w:r w:rsidRPr="005D253B">
        <w:rPr>
          <w:sz w:val="28"/>
          <w:szCs w:val="28"/>
          <w:lang w:val="uk-UA"/>
        </w:rPr>
        <w:t>_______</w:t>
      </w:r>
      <w:r>
        <w:rPr>
          <w:sz w:val="28"/>
          <w:szCs w:val="28"/>
          <w:lang w:val="uk-UA"/>
        </w:rPr>
        <w:t>________________</w:t>
      </w:r>
    </w:p>
    <w:p w:rsidR="00E25C12" w:rsidRPr="005D253B" w:rsidRDefault="00E25C12" w:rsidP="00E25C12">
      <w:pPr>
        <w:keepNext/>
        <w:jc w:val="center"/>
        <w:outlineLvl w:val="0"/>
        <w:rPr>
          <w:bCs/>
          <w:sz w:val="28"/>
          <w:lang w:val="uk-UA"/>
        </w:rPr>
      </w:pPr>
      <w:r w:rsidRPr="005D253B">
        <w:rPr>
          <w:bCs/>
          <w:sz w:val="16"/>
          <w:lang w:val="uk-UA"/>
        </w:rPr>
        <w:t>(шифр і назва)</w:t>
      </w:r>
    </w:p>
    <w:p w:rsidR="00E25C12" w:rsidRPr="00DA32DB" w:rsidRDefault="00E25C12" w:rsidP="00E25C12">
      <w:pPr>
        <w:keepNext/>
        <w:outlineLvl w:val="0"/>
        <w:rPr>
          <w:sz w:val="28"/>
          <w:szCs w:val="28"/>
          <w:lang w:val="uk-UA"/>
        </w:rPr>
      </w:pPr>
      <w:r>
        <w:rPr>
          <w:sz w:val="28"/>
          <w:szCs w:val="28"/>
          <w:lang w:val="uk-UA"/>
        </w:rPr>
        <w:t>Освітня програма _</w:t>
      </w:r>
      <w:r>
        <w:rPr>
          <w:sz w:val="28"/>
          <w:szCs w:val="28"/>
          <w:u w:val="single"/>
          <w:lang w:val="uk-UA"/>
        </w:rPr>
        <w:t xml:space="preserve">Правознавство                    </w:t>
      </w:r>
      <w:r>
        <w:rPr>
          <w:sz w:val="28"/>
          <w:szCs w:val="28"/>
          <w:lang w:val="uk-UA"/>
        </w:rPr>
        <w:t>___________________________</w:t>
      </w:r>
    </w:p>
    <w:p w:rsidR="00B16939" w:rsidRPr="005D253B" w:rsidRDefault="00B16939" w:rsidP="00B16939">
      <w:pPr>
        <w:keepNext/>
        <w:ind w:left="5040" w:firstLine="720"/>
        <w:outlineLvl w:val="0"/>
        <w:rPr>
          <w:sz w:val="28"/>
          <w:lang w:val="uk-UA"/>
        </w:rPr>
      </w:pPr>
      <w:bookmarkStart w:id="0" w:name="_GoBack"/>
      <w:bookmarkEnd w:id="0"/>
    </w:p>
    <w:p w:rsidR="00B16939" w:rsidRPr="005D253B" w:rsidRDefault="00B16939" w:rsidP="00B16939">
      <w:pPr>
        <w:keepNext/>
        <w:ind w:left="5040"/>
        <w:outlineLvl w:val="0"/>
        <w:rPr>
          <w:b/>
          <w:sz w:val="28"/>
          <w:szCs w:val="28"/>
          <w:lang w:val="uk-UA"/>
        </w:rPr>
      </w:pPr>
      <w:r w:rsidRPr="005D253B">
        <w:rPr>
          <w:b/>
          <w:sz w:val="28"/>
          <w:szCs w:val="28"/>
          <w:lang w:val="uk-UA"/>
        </w:rPr>
        <w:t>ЗАТВЕРДЖУЮ</w:t>
      </w:r>
    </w:p>
    <w:p w:rsidR="00B16939" w:rsidRPr="005D253B" w:rsidRDefault="00B16939" w:rsidP="00B16939">
      <w:pPr>
        <w:ind w:left="5040"/>
        <w:jc w:val="left"/>
        <w:rPr>
          <w:sz w:val="28"/>
          <w:szCs w:val="28"/>
          <w:lang w:val="uk-UA"/>
        </w:rPr>
      </w:pPr>
      <w:r w:rsidRPr="005D253B">
        <w:rPr>
          <w:sz w:val="28"/>
          <w:szCs w:val="28"/>
          <w:lang w:val="uk-UA"/>
        </w:rPr>
        <w:t>Завідувач кафедри______________</w:t>
      </w:r>
    </w:p>
    <w:p w:rsidR="00B16939" w:rsidRPr="005D253B" w:rsidRDefault="00B16939" w:rsidP="00B16939">
      <w:pPr>
        <w:ind w:left="5040"/>
        <w:rPr>
          <w:bCs/>
          <w:sz w:val="28"/>
          <w:szCs w:val="28"/>
          <w:lang w:val="uk-UA"/>
        </w:rPr>
      </w:pPr>
      <w:r w:rsidRPr="005D253B">
        <w:rPr>
          <w:bCs/>
          <w:sz w:val="28"/>
          <w:szCs w:val="28"/>
          <w:lang w:val="uk-UA"/>
        </w:rPr>
        <w:t>«_____»_____________20____року</w:t>
      </w:r>
    </w:p>
    <w:p w:rsidR="00B16939" w:rsidRPr="005D253B" w:rsidRDefault="00B16939" w:rsidP="00B16939">
      <w:pPr>
        <w:rPr>
          <w:b/>
          <w:sz w:val="28"/>
          <w:szCs w:val="28"/>
          <w:lang w:val="uk-UA"/>
        </w:rPr>
      </w:pPr>
    </w:p>
    <w:p w:rsidR="00B16939" w:rsidRPr="005D253B" w:rsidRDefault="00B16939" w:rsidP="00B16939">
      <w:pPr>
        <w:keepNext/>
        <w:spacing w:before="240" w:after="60"/>
        <w:jc w:val="center"/>
        <w:outlineLvl w:val="1"/>
        <w:rPr>
          <w:b/>
          <w:bCs/>
          <w:iCs/>
          <w:sz w:val="28"/>
          <w:szCs w:val="28"/>
          <w:lang w:val="uk-UA"/>
        </w:rPr>
      </w:pPr>
      <w:r w:rsidRPr="005D253B">
        <w:rPr>
          <w:b/>
          <w:bCs/>
          <w:iCs/>
          <w:sz w:val="28"/>
          <w:szCs w:val="28"/>
          <w:lang w:val="uk-UA"/>
        </w:rPr>
        <w:t>З А В Д А Н Н Я</w:t>
      </w:r>
    </w:p>
    <w:p w:rsidR="00B16939" w:rsidRPr="005D253B" w:rsidRDefault="00B16939" w:rsidP="00B16939">
      <w:pPr>
        <w:keepNext/>
        <w:spacing w:before="240" w:after="60"/>
        <w:jc w:val="center"/>
        <w:outlineLvl w:val="2"/>
        <w:rPr>
          <w:bCs/>
          <w:sz w:val="28"/>
          <w:szCs w:val="28"/>
          <w:lang w:val="uk-UA"/>
        </w:rPr>
      </w:pPr>
      <w:r w:rsidRPr="005D253B">
        <w:rPr>
          <w:bCs/>
          <w:sz w:val="28"/>
          <w:szCs w:val="28"/>
          <w:lang w:val="uk-UA"/>
        </w:rPr>
        <w:t xml:space="preserve">НА КВАЛІФІКАЦІЙНУ РОБОТУ </w:t>
      </w:r>
      <w:r w:rsidR="00E25C12">
        <w:rPr>
          <w:bCs/>
          <w:sz w:val="28"/>
          <w:szCs w:val="28"/>
          <w:lang w:val="uk-UA"/>
        </w:rPr>
        <w:t>СТУДЕНТЦІ</w:t>
      </w:r>
    </w:p>
    <w:p w:rsidR="00B16939" w:rsidRPr="005D253B" w:rsidRDefault="00B16939" w:rsidP="00B16939">
      <w:pPr>
        <w:jc w:val="left"/>
        <w:rPr>
          <w:sz w:val="28"/>
          <w:szCs w:val="28"/>
          <w:lang w:val="uk-UA"/>
        </w:rPr>
      </w:pPr>
      <w:r w:rsidRPr="005D253B">
        <w:rPr>
          <w:sz w:val="28"/>
          <w:szCs w:val="28"/>
          <w:lang w:val="uk-UA"/>
        </w:rPr>
        <w:t>_______________</w:t>
      </w:r>
      <w:r w:rsidR="000C5A9C" w:rsidRPr="000C5A9C">
        <w:rPr>
          <w:sz w:val="28"/>
          <w:szCs w:val="28"/>
          <w:u w:val="single"/>
          <w:lang w:val="uk-UA"/>
        </w:rPr>
        <w:t xml:space="preserve"> </w:t>
      </w:r>
      <w:r w:rsidR="000C5A9C">
        <w:rPr>
          <w:sz w:val="28"/>
          <w:szCs w:val="28"/>
          <w:u w:val="single"/>
          <w:lang w:val="uk-UA"/>
        </w:rPr>
        <w:t xml:space="preserve">     </w:t>
      </w:r>
      <w:r w:rsidR="000C5A9C" w:rsidRPr="000C5A9C">
        <w:rPr>
          <w:sz w:val="28"/>
          <w:szCs w:val="28"/>
          <w:u w:val="single"/>
          <w:lang w:val="uk-UA"/>
        </w:rPr>
        <w:t xml:space="preserve">         </w:t>
      </w:r>
      <w:r w:rsidR="000C5A9C">
        <w:rPr>
          <w:sz w:val="28"/>
          <w:szCs w:val="28"/>
          <w:u w:val="single"/>
          <w:lang w:val="uk-UA"/>
        </w:rPr>
        <w:t>Павленко</w:t>
      </w:r>
      <w:r>
        <w:rPr>
          <w:sz w:val="28"/>
          <w:szCs w:val="28"/>
          <w:u w:val="single"/>
          <w:lang w:val="uk-UA"/>
        </w:rPr>
        <w:t xml:space="preserve"> </w:t>
      </w:r>
      <w:r w:rsidR="000C5A9C">
        <w:rPr>
          <w:sz w:val="28"/>
          <w:szCs w:val="28"/>
          <w:u w:val="single"/>
          <w:lang w:val="uk-UA"/>
        </w:rPr>
        <w:t>Олександр</w:t>
      </w:r>
      <w:r w:rsidR="00284492">
        <w:rPr>
          <w:sz w:val="28"/>
          <w:szCs w:val="28"/>
          <w:u w:val="single"/>
          <w:lang w:val="uk-UA"/>
        </w:rPr>
        <w:t>і</w:t>
      </w:r>
      <w:r w:rsidR="000C5A9C">
        <w:rPr>
          <w:sz w:val="28"/>
          <w:szCs w:val="28"/>
          <w:u w:val="single"/>
          <w:lang w:val="uk-UA"/>
        </w:rPr>
        <w:t xml:space="preserve"> Романівн</w:t>
      </w:r>
      <w:r w:rsidR="00284492">
        <w:rPr>
          <w:sz w:val="28"/>
          <w:szCs w:val="28"/>
          <w:u w:val="single"/>
          <w:lang w:val="uk-UA"/>
        </w:rPr>
        <w:t xml:space="preserve">і  </w:t>
      </w:r>
      <w:r w:rsidR="000C5A9C">
        <w:rPr>
          <w:sz w:val="28"/>
          <w:szCs w:val="28"/>
          <w:u w:val="single"/>
          <w:lang w:val="uk-UA"/>
        </w:rPr>
        <w:t xml:space="preserve">  </w:t>
      </w:r>
      <w:r>
        <w:rPr>
          <w:sz w:val="28"/>
          <w:szCs w:val="28"/>
          <w:u w:val="single"/>
          <w:lang w:val="uk-UA"/>
        </w:rPr>
        <w:t xml:space="preserve"> </w:t>
      </w:r>
      <w:r w:rsidR="000C5A9C">
        <w:rPr>
          <w:sz w:val="28"/>
          <w:szCs w:val="28"/>
          <w:lang w:val="uk-UA"/>
        </w:rPr>
        <w:t>____________</w:t>
      </w:r>
    </w:p>
    <w:p w:rsidR="00B16939" w:rsidRPr="005D253B" w:rsidRDefault="00B16939" w:rsidP="00B16939">
      <w:pPr>
        <w:jc w:val="center"/>
        <w:rPr>
          <w:sz w:val="16"/>
          <w:szCs w:val="16"/>
          <w:vertAlign w:val="superscript"/>
          <w:lang w:val="uk-UA"/>
        </w:rPr>
      </w:pPr>
      <w:r w:rsidRPr="005D253B">
        <w:rPr>
          <w:sz w:val="16"/>
          <w:lang w:val="uk-UA"/>
        </w:rPr>
        <w:t>(прізвище, ім’я, по батькові)</w:t>
      </w:r>
    </w:p>
    <w:p w:rsidR="00B16939" w:rsidRPr="005D253B" w:rsidRDefault="00B16939" w:rsidP="00B16939">
      <w:pPr>
        <w:rPr>
          <w:sz w:val="28"/>
          <w:szCs w:val="28"/>
          <w:lang w:val="uk-UA"/>
        </w:rPr>
      </w:pPr>
    </w:p>
    <w:p w:rsidR="00B16939" w:rsidRPr="00646891" w:rsidRDefault="00B16939" w:rsidP="00B16939">
      <w:pPr>
        <w:numPr>
          <w:ilvl w:val="0"/>
          <w:numId w:val="1"/>
        </w:numPr>
        <w:tabs>
          <w:tab w:val="clear" w:pos="720"/>
          <w:tab w:val="num" w:pos="0"/>
          <w:tab w:val="num" w:pos="180"/>
          <w:tab w:val="left" w:pos="360"/>
        </w:tabs>
        <w:spacing w:line="360" w:lineRule="auto"/>
        <w:ind w:left="0" w:firstLine="0"/>
        <w:jc w:val="left"/>
        <w:rPr>
          <w:sz w:val="28"/>
          <w:szCs w:val="28"/>
          <w:lang w:val="uk-UA"/>
        </w:rPr>
      </w:pPr>
      <w:r w:rsidRPr="00646891">
        <w:rPr>
          <w:sz w:val="28"/>
          <w:szCs w:val="28"/>
          <w:lang w:val="uk-UA"/>
        </w:rPr>
        <w:t xml:space="preserve">Тема роботи (проекту) </w:t>
      </w:r>
      <w:r w:rsidR="000C5A9C" w:rsidRPr="00B16939">
        <w:rPr>
          <w:sz w:val="28"/>
          <w:szCs w:val="28"/>
          <w:u w:val="single"/>
          <w:lang w:val="uk-UA"/>
        </w:rPr>
        <w:t>Гарантії здійснення прав вагітних жінок та жінок з дітьми віком до 3-х років в Україні в умовах побудови соціальної держави</w:t>
      </w:r>
      <w:r w:rsidR="000C5A9C">
        <w:rPr>
          <w:sz w:val="28"/>
          <w:szCs w:val="28"/>
          <w:lang w:val="uk-UA"/>
        </w:rPr>
        <w:t>_</w:t>
      </w:r>
    </w:p>
    <w:p w:rsidR="00B16939" w:rsidRDefault="00B16939" w:rsidP="00B16939">
      <w:pPr>
        <w:tabs>
          <w:tab w:val="num" w:pos="180"/>
        </w:tabs>
        <w:spacing w:line="360" w:lineRule="auto"/>
        <w:jc w:val="left"/>
        <w:rPr>
          <w:sz w:val="28"/>
          <w:szCs w:val="28"/>
          <w:lang w:val="uk-UA"/>
        </w:rPr>
      </w:pPr>
      <w:r w:rsidRPr="005D253B">
        <w:rPr>
          <w:sz w:val="28"/>
          <w:szCs w:val="28"/>
          <w:lang w:val="uk-UA"/>
        </w:rPr>
        <w:t>_________________________________________________________________</w:t>
      </w:r>
    </w:p>
    <w:p w:rsidR="00B16939" w:rsidRPr="005D253B" w:rsidRDefault="00B16939" w:rsidP="00B16939">
      <w:pPr>
        <w:tabs>
          <w:tab w:val="num" w:pos="180"/>
        </w:tabs>
        <w:spacing w:line="360" w:lineRule="auto"/>
        <w:jc w:val="left"/>
        <w:rPr>
          <w:sz w:val="28"/>
          <w:szCs w:val="28"/>
          <w:lang w:val="uk-UA"/>
        </w:rPr>
      </w:pPr>
      <w:r w:rsidRPr="005D253B">
        <w:rPr>
          <w:sz w:val="28"/>
          <w:szCs w:val="28"/>
          <w:lang w:val="uk-UA"/>
        </w:rPr>
        <w:t>керівник роботи ____</w:t>
      </w:r>
      <w:r w:rsidRPr="00646891">
        <w:rPr>
          <w:sz w:val="28"/>
          <w:szCs w:val="24"/>
          <w:u w:val="single"/>
          <w:lang w:val="uk-UA"/>
        </w:rPr>
        <w:t xml:space="preserve"> </w:t>
      </w:r>
      <w:r w:rsidR="000C5A9C">
        <w:rPr>
          <w:sz w:val="28"/>
          <w:szCs w:val="24"/>
          <w:u w:val="single"/>
          <w:lang w:val="uk-UA"/>
        </w:rPr>
        <w:t>Самойленко Георгій Валерійович</w:t>
      </w:r>
      <w:r>
        <w:rPr>
          <w:sz w:val="28"/>
          <w:szCs w:val="24"/>
          <w:u w:val="single"/>
          <w:lang w:val="uk-UA"/>
        </w:rPr>
        <w:t>,  к.ю.н., доцент</w:t>
      </w:r>
      <w:r w:rsidR="000C5A9C">
        <w:rPr>
          <w:sz w:val="28"/>
          <w:szCs w:val="28"/>
          <w:lang w:val="uk-UA"/>
        </w:rPr>
        <w:t>____</w:t>
      </w:r>
      <w:r w:rsidRPr="005D253B">
        <w:rPr>
          <w:sz w:val="28"/>
          <w:szCs w:val="28"/>
          <w:lang w:val="uk-UA"/>
        </w:rPr>
        <w:t>,</w:t>
      </w:r>
    </w:p>
    <w:p w:rsidR="00B16939" w:rsidRPr="005D253B" w:rsidRDefault="00B16939" w:rsidP="00B16939">
      <w:pPr>
        <w:tabs>
          <w:tab w:val="num" w:pos="180"/>
        </w:tabs>
        <w:spacing w:line="360" w:lineRule="auto"/>
        <w:jc w:val="center"/>
        <w:rPr>
          <w:sz w:val="16"/>
          <w:szCs w:val="16"/>
          <w:lang w:val="uk-UA"/>
        </w:rPr>
      </w:pPr>
      <w:r w:rsidRPr="005D253B">
        <w:rPr>
          <w:sz w:val="16"/>
          <w:szCs w:val="16"/>
          <w:lang w:val="uk-UA"/>
        </w:rPr>
        <w:t>(прізвище, ім’я, по батькові, науковий ступінь, вчене звання)</w:t>
      </w:r>
    </w:p>
    <w:p w:rsidR="00B16939" w:rsidRPr="005D253B" w:rsidRDefault="00B16939" w:rsidP="00B16939">
      <w:pPr>
        <w:tabs>
          <w:tab w:val="num" w:pos="180"/>
        </w:tabs>
        <w:spacing w:line="360" w:lineRule="auto"/>
        <w:jc w:val="left"/>
        <w:rPr>
          <w:sz w:val="28"/>
          <w:szCs w:val="28"/>
          <w:lang w:val="uk-UA"/>
        </w:rPr>
      </w:pPr>
      <w:r w:rsidRPr="005D253B">
        <w:rPr>
          <w:sz w:val="28"/>
          <w:szCs w:val="28"/>
          <w:lang w:val="uk-UA"/>
        </w:rPr>
        <w:t>затверджені наказом ЗНУ від «_</w:t>
      </w:r>
      <w:r>
        <w:rPr>
          <w:sz w:val="28"/>
          <w:szCs w:val="28"/>
          <w:u w:val="single"/>
          <w:lang w:val="uk-UA"/>
        </w:rPr>
        <w:t>14</w:t>
      </w:r>
      <w:r w:rsidRPr="005D253B">
        <w:rPr>
          <w:sz w:val="28"/>
          <w:szCs w:val="28"/>
          <w:lang w:val="uk-UA"/>
        </w:rPr>
        <w:t>_»_</w:t>
      </w:r>
      <w:r>
        <w:rPr>
          <w:sz w:val="28"/>
          <w:szCs w:val="28"/>
          <w:u w:val="single"/>
          <w:lang w:val="uk-UA"/>
        </w:rPr>
        <w:t>травня</w:t>
      </w:r>
      <w:r w:rsidRPr="005D253B">
        <w:rPr>
          <w:sz w:val="28"/>
          <w:szCs w:val="28"/>
          <w:lang w:val="uk-UA"/>
        </w:rPr>
        <w:t>__</w:t>
      </w:r>
      <w:r w:rsidRPr="00DE605F">
        <w:rPr>
          <w:sz w:val="28"/>
          <w:szCs w:val="28"/>
          <w:u w:val="single"/>
          <w:lang w:val="uk-UA"/>
        </w:rPr>
        <w:t>2020</w:t>
      </w:r>
      <w:r w:rsidRPr="005D253B">
        <w:rPr>
          <w:sz w:val="28"/>
          <w:szCs w:val="28"/>
          <w:lang w:val="uk-UA"/>
        </w:rPr>
        <w:t>__року №__</w:t>
      </w:r>
      <w:r>
        <w:rPr>
          <w:sz w:val="28"/>
          <w:szCs w:val="28"/>
          <w:u w:val="single"/>
          <w:lang w:val="uk-UA"/>
        </w:rPr>
        <w:t xml:space="preserve">556-с    </w:t>
      </w:r>
      <w:r w:rsidRPr="005D253B">
        <w:rPr>
          <w:sz w:val="28"/>
          <w:szCs w:val="28"/>
          <w:lang w:val="uk-UA"/>
        </w:rPr>
        <w:t>_____</w:t>
      </w:r>
    </w:p>
    <w:p w:rsidR="00B16939" w:rsidRPr="005D253B" w:rsidRDefault="00B16939" w:rsidP="00B16939">
      <w:pPr>
        <w:numPr>
          <w:ilvl w:val="0"/>
          <w:numId w:val="1"/>
        </w:numPr>
        <w:tabs>
          <w:tab w:val="clear" w:pos="720"/>
        </w:tabs>
        <w:spacing w:line="360" w:lineRule="auto"/>
        <w:ind w:left="0" w:firstLine="0"/>
        <w:rPr>
          <w:sz w:val="28"/>
          <w:szCs w:val="28"/>
          <w:lang w:val="uk-UA"/>
        </w:rPr>
      </w:pPr>
      <w:r w:rsidRPr="005D253B">
        <w:rPr>
          <w:sz w:val="28"/>
          <w:szCs w:val="28"/>
          <w:lang w:val="uk-UA"/>
        </w:rPr>
        <w:t>Строк подання роботи ___</w:t>
      </w:r>
      <w:r>
        <w:rPr>
          <w:sz w:val="28"/>
          <w:szCs w:val="28"/>
          <w:u w:val="single"/>
          <w:lang w:val="uk-UA"/>
        </w:rPr>
        <w:t xml:space="preserve">02 листопада 2020 р. </w:t>
      </w:r>
      <w:r w:rsidRPr="005D253B">
        <w:rPr>
          <w:sz w:val="28"/>
          <w:szCs w:val="28"/>
          <w:lang w:val="uk-UA"/>
        </w:rPr>
        <w:t>____</w:t>
      </w:r>
      <w:r>
        <w:rPr>
          <w:sz w:val="28"/>
          <w:szCs w:val="28"/>
          <w:lang w:val="uk-UA"/>
        </w:rPr>
        <w:t>________________</w:t>
      </w:r>
    </w:p>
    <w:p w:rsidR="00B16939" w:rsidRDefault="00B16939" w:rsidP="00B16939">
      <w:pPr>
        <w:numPr>
          <w:ilvl w:val="0"/>
          <w:numId w:val="1"/>
        </w:numPr>
        <w:tabs>
          <w:tab w:val="clear" w:pos="720"/>
          <w:tab w:val="num" w:pos="0"/>
          <w:tab w:val="num" w:pos="180"/>
          <w:tab w:val="left" w:pos="360"/>
        </w:tabs>
        <w:spacing w:line="360" w:lineRule="auto"/>
        <w:ind w:left="0" w:firstLine="0"/>
        <w:jc w:val="left"/>
        <w:rPr>
          <w:sz w:val="28"/>
          <w:szCs w:val="28"/>
          <w:lang w:val="uk-UA"/>
        </w:rPr>
      </w:pPr>
      <w:r w:rsidRPr="005D253B">
        <w:rPr>
          <w:sz w:val="28"/>
          <w:szCs w:val="28"/>
          <w:lang w:val="uk-UA"/>
        </w:rPr>
        <w:t>Вихідні дані до роботи __</w:t>
      </w:r>
      <w:r>
        <w:rPr>
          <w:sz w:val="28"/>
          <w:szCs w:val="28"/>
          <w:u w:val="single"/>
          <w:lang w:val="uk-UA"/>
        </w:rPr>
        <w:t xml:space="preserve">нормативно-правові акти, доктринальні джерела, статті, підручники, статистична інформація, матеріали судової практики </w:t>
      </w:r>
      <w:r>
        <w:rPr>
          <w:sz w:val="28"/>
          <w:szCs w:val="28"/>
          <w:lang w:val="uk-UA"/>
        </w:rPr>
        <w:t>___</w:t>
      </w:r>
    </w:p>
    <w:p w:rsidR="000D11FE" w:rsidRPr="00FD0BC5" w:rsidRDefault="000D11FE" w:rsidP="000D11FE">
      <w:pPr>
        <w:rPr>
          <w:sz w:val="28"/>
          <w:szCs w:val="28"/>
          <w:u w:val="single"/>
          <w:lang w:val="uk-UA"/>
        </w:rPr>
      </w:pPr>
      <w:r>
        <w:rPr>
          <w:sz w:val="28"/>
          <w:szCs w:val="28"/>
          <w:lang w:val="uk-UA"/>
        </w:rPr>
        <w:t xml:space="preserve">4 </w:t>
      </w:r>
      <w:r w:rsidR="00B16939" w:rsidRPr="005D253B">
        <w:rPr>
          <w:sz w:val="28"/>
          <w:szCs w:val="28"/>
          <w:lang w:val="uk-UA"/>
        </w:rPr>
        <w:t xml:space="preserve">Зміст розрахунково-пояснювальної записки (перелік питань, які потрібно розробити) </w:t>
      </w:r>
      <w:r w:rsidRPr="00FD0BC5">
        <w:rPr>
          <w:color w:val="000000" w:themeColor="text1"/>
          <w:sz w:val="28"/>
          <w:szCs w:val="28"/>
          <w:u w:val="single"/>
          <w:lang w:val="uk-UA"/>
        </w:rPr>
        <w:t xml:space="preserve">джерела нормативного забезпечення прав жінок; </w:t>
      </w:r>
      <w:r w:rsidRPr="00FD0BC5">
        <w:rPr>
          <w:sz w:val="28"/>
          <w:szCs w:val="28"/>
          <w:u w:val="single"/>
          <w:lang w:val="uk-UA"/>
        </w:rPr>
        <w:t>попередження насильства в сім’ї; н</w:t>
      </w:r>
      <w:r w:rsidRPr="00FD0BC5">
        <w:rPr>
          <w:color w:val="000000"/>
          <w:sz w:val="28"/>
          <w:szCs w:val="28"/>
          <w:u w:val="single"/>
          <w:lang w:val="uk-UA"/>
        </w:rPr>
        <w:t>ормативне забезпечення соціальних прав вагітних жінок та жінок з дітьми віком до 3-х років; д</w:t>
      </w:r>
      <w:r w:rsidRPr="00FD0BC5">
        <w:rPr>
          <w:sz w:val="28"/>
          <w:szCs w:val="28"/>
          <w:u w:val="single"/>
          <w:lang w:val="uk-UA"/>
        </w:rPr>
        <w:t xml:space="preserve">искримінаційні порушення прав жінок на рівне положення з чоловіками; гендерні стереотипи як чинники умов дискримінаційного положення жінок; гарантії прав вагітних та жінок з дітьми віком до 3-х років: соціально-економічні, трудові, кримінального законодавства; </w:t>
      </w:r>
      <w:r w:rsidRPr="00FD0BC5">
        <w:rPr>
          <w:color w:val="000000" w:themeColor="text1"/>
          <w:sz w:val="28"/>
          <w:szCs w:val="28"/>
          <w:u w:val="single"/>
          <w:lang w:val="uk-UA"/>
        </w:rPr>
        <w:t>п</w:t>
      </w:r>
      <w:r w:rsidRPr="00FD0BC5">
        <w:rPr>
          <w:sz w:val="28"/>
          <w:szCs w:val="28"/>
          <w:u w:val="single"/>
          <w:lang w:val="uk-UA"/>
        </w:rPr>
        <w:t>рактика судового захисту прав вагітних та жінок з дітьми віком до 3-х років (національні суди та ЄСПЛ)</w:t>
      </w:r>
    </w:p>
    <w:p w:rsidR="00B16939" w:rsidRPr="000D11FE" w:rsidRDefault="00B16939" w:rsidP="000D11FE">
      <w:pPr>
        <w:pStyle w:val="a8"/>
        <w:numPr>
          <w:ilvl w:val="0"/>
          <w:numId w:val="12"/>
        </w:numPr>
        <w:spacing w:after="0" w:line="360" w:lineRule="auto"/>
        <w:ind w:left="0" w:firstLine="0"/>
        <w:jc w:val="both"/>
        <w:rPr>
          <w:rFonts w:ascii="Times New Roman" w:hAnsi="Times New Roman"/>
          <w:sz w:val="28"/>
          <w:szCs w:val="28"/>
          <w:lang w:val="uk-UA"/>
        </w:rPr>
      </w:pPr>
      <w:r w:rsidRPr="000D11FE">
        <w:rPr>
          <w:rFonts w:ascii="Times New Roman" w:hAnsi="Times New Roman"/>
          <w:sz w:val="28"/>
          <w:szCs w:val="28"/>
          <w:lang w:val="uk-UA"/>
        </w:rPr>
        <w:t>Перелік графічного матеріалу (з точним зазначенням обов’язкових креслень) _________________________________________________________</w:t>
      </w:r>
      <w:r w:rsidR="000D11FE">
        <w:rPr>
          <w:rFonts w:ascii="Times New Roman" w:hAnsi="Times New Roman"/>
          <w:sz w:val="28"/>
          <w:szCs w:val="28"/>
          <w:lang w:val="uk-UA"/>
        </w:rPr>
        <w:t>__</w:t>
      </w:r>
    </w:p>
    <w:p w:rsidR="00B16939" w:rsidRPr="005D253B" w:rsidRDefault="00B16939" w:rsidP="000D11FE">
      <w:pPr>
        <w:numPr>
          <w:ilvl w:val="0"/>
          <w:numId w:val="12"/>
        </w:numPr>
        <w:tabs>
          <w:tab w:val="left" w:pos="360"/>
          <w:tab w:val="num" w:pos="720"/>
        </w:tabs>
        <w:spacing w:line="360" w:lineRule="auto"/>
        <w:jc w:val="left"/>
        <w:rPr>
          <w:sz w:val="28"/>
          <w:szCs w:val="28"/>
          <w:lang w:val="uk-UA"/>
        </w:rPr>
      </w:pPr>
      <w:r w:rsidRPr="005D253B">
        <w:rPr>
          <w:sz w:val="28"/>
          <w:szCs w:val="28"/>
          <w:lang w:val="uk-UA"/>
        </w:rPr>
        <w:lastRenderedPageBreak/>
        <w:t xml:space="preserve">Консультанти розділів роботи </w:t>
      </w: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B16939" w:rsidRPr="005D253B" w:rsidTr="000C5A9C">
        <w:trPr>
          <w:cantSplit/>
        </w:trPr>
        <w:tc>
          <w:tcPr>
            <w:tcW w:w="1560" w:type="dxa"/>
            <w:vMerge w:val="restart"/>
            <w:vAlign w:val="center"/>
          </w:tcPr>
          <w:p w:rsidR="00B16939" w:rsidRPr="005D253B" w:rsidRDefault="00B16939" w:rsidP="000C5A9C">
            <w:pPr>
              <w:jc w:val="center"/>
              <w:rPr>
                <w:sz w:val="24"/>
                <w:szCs w:val="24"/>
                <w:lang w:val="uk-UA"/>
              </w:rPr>
            </w:pPr>
            <w:r w:rsidRPr="005D253B">
              <w:rPr>
                <w:sz w:val="24"/>
                <w:szCs w:val="24"/>
                <w:lang w:val="uk-UA"/>
              </w:rPr>
              <w:t>Розділ</w:t>
            </w:r>
          </w:p>
        </w:tc>
        <w:tc>
          <w:tcPr>
            <w:tcW w:w="4200" w:type="dxa"/>
            <w:vMerge w:val="restart"/>
            <w:vAlign w:val="center"/>
          </w:tcPr>
          <w:p w:rsidR="00B16939" w:rsidRPr="005D253B" w:rsidRDefault="00B16939" w:rsidP="000C5A9C">
            <w:pPr>
              <w:jc w:val="center"/>
              <w:rPr>
                <w:sz w:val="24"/>
                <w:szCs w:val="24"/>
                <w:lang w:val="uk-UA"/>
              </w:rPr>
            </w:pPr>
            <w:r w:rsidRPr="005D253B">
              <w:rPr>
                <w:sz w:val="24"/>
                <w:szCs w:val="24"/>
                <w:lang w:val="uk-UA"/>
              </w:rPr>
              <w:t>Прізвище, ініціали та посада</w:t>
            </w:r>
          </w:p>
          <w:p w:rsidR="00B16939" w:rsidRPr="005D253B" w:rsidRDefault="00B16939" w:rsidP="000C5A9C">
            <w:pPr>
              <w:jc w:val="center"/>
              <w:rPr>
                <w:sz w:val="24"/>
                <w:szCs w:val="24"/>
                <w:lang w:val="uk-UA"/>
              </w:rPr>
            </w:pPr>
            <w:r w:rsidRPr="005D253B">
              <w:rPr>
                <w:sz w:val="24"/>
                <w:szCs w:val="24"/>
                <w:lang w:val="uk-UA"/>
              </w:rPr>
              <w:t>консультанта</w:t>
            </w:r>
          </w:p>
        </w:tc>
        <w:tc>
          <w:tcPr>
            <w:tcW w:w="3544" w:type="dxa"/>
            <w:gridSpan w:val="2"/>
            <w:vAlign w:val="center"/>
          </w:tcPr>
          <w:p w:rsidR="00B16939" w:rsidRPr="005D253B" w:rsidRDefault="00B16939" w:rsidP="000C5A9C">
            <w:pPr>
              <w:jc w:val="center"/>
              <w:rPr>
                <w:sz w:val="24"/>
                <w:szCs w:val="24"/>
                <w:lang w:val="uk-UA"/>
              </w:rPr>
            </w:pPr>
            <w:r w:rsidRPr="005D253B">
              <w:rPr>
                <w:sz w:val="24"/>
                <w:szCs w:val="24"/>
                <w:lang w:val="uk-UA"/>
              </w:rPr>
              <w:t>Підпис, дата</w:t>
            </w:r>
          </w:p>
        </w:tc>
      </w:tr>
      <w:tr w:rsidR="00B16939" w:rsidRPr="005D253B" w:rsidTr="000C5A9C">
        <w:trPr>
          <w:cantSplit/>
        </w:trPr>
        <w:tc>
          <w:tcPr>
            <w:tcW w:w="1560" w:type="dxa"/>
            <w:vMerge/>
            <w:vAlign w:val="center"/>
          </w:tcPr>
          <w:p w:rsidR="00B16939" w:rsidRPr="005D253B" w:rsidRDefault="00B16939" w:rsidP="000C5A9C">
            <w:pPr>
              <w:jc w:val="center"/>
              <w:rPr>
                <w:sz w:val="28"/>
                <w:szCs w:val="24"/>
                <w:lang w:val="uk-UA"/>
              </w:rPr>
            </w:pPr>
          </w:p>
        </w:tc>
        <w:tc>
          <w:tcPr>
            <w:tcW w:w="4200" w:type="dxa"/>
            <w:vMerge/>
            <w:vAlign w:val="center"/>
          </w:tcPr>
          <w:p w:rsidR="00B16939" w:rsidRPr="005D253B" w:rsidRDefault="00B16939" w:rsidP="000C5A9C">
            <w:pPr>
              <w:jc w:val="center"/>
              <w:rPr>
                <w:sz w:val="28"/>
                <w:szCs w:val="24"/>
                <w:lang w:val="uk-UA"/>
              </w:rPr>
            </w:pPr>
          </w:p>
        </w:tc>
        <w:tc>
          <w:tcPr>
            <w:tcW w:w="1843" w:type="dxa"/>
            <w:vAlign w:val="center"/>
          </w:tcPr>
          <w:p w:rsidR="00B16939" w:rsidRPr="005D253B" w:rsidRDefault="00B16939" w:rsidP="000C5A9C">
            <w:pPr>
              <w:jc w:val="center"/>
              <w:rPr>
                <w:sz w:val="24"/>
                <w:szCs w:val="24"/>
                <w:lang w:val="uk-UA"/>
              </w:rPr>
            </w:pPr>
            <w:r w:rsidRPr="005D253B">
              <w:rPr>
                <w:sz w:val="24"/>
                <w:szCs w:val="24"/>
                <w:lang w:val="uk-UA"/>
              </w:rPr>
              <w:t>завдання</w:t>
            </w:r>
          </w:p>
          <w:p w:rsidR="00B16939" w:rsidRPr="005D253B" w:rsidRDefault="00B16939" w:rsidP="000C5A9C">
            <w:pPr>
              <w:jc w:val="center"/>
              <w:rPr>
                <w:sz w:val="24"/>
                <w:szCs w:val="24"/>
                <w:lang w:val="uk-UA"/>
              </w:rPr>
            </w:pPr>
            <w:r w:rsidRPr="005D253B">
              <w:rPr>
                <w:sz w:val="24"/>
                <w:szCs w:val="24"/>
                <w:lang w:val="uk-UA"/>
              </w:rPr>
              <w:t>видав</w:t>
            </w:r>
          </w:p>
        </w:tc>
        <w:tc>
          <w:tcPr>
            <w:tcW w:w="1701" w:type="dxa"/>
            <w:vAlign w:val="center"/>
          </w:tcPr>
          <w:p w:rsidR="00B16939" w:rsidRPr="005D253B" w:rsidRDefault="00B16939" w:rsidP="000C5A9C">
            <w:pPr>
              <w:jc w:val="center"/>
              <w:rPr>
                <w:sz w:val="24"/>
                <w:szCs w:val="24"/>
                <w:lang w:val="uk-UA"/>
              </w:rPr>
            </w:pPr>
            <w:r w:rsidRPr="005D253B">
              <w:rPr>
                <w:sz w:val="24"/>
                <w:szCs w:val="24"/>
                <w:lang w:val="uk-UA"/>
              </w:rPr>
              <w:t>завдання</w:t>
            </w:r>
          </w:p>
          <w:p w:rsidR="00B16939" w:rsidRPr="005D253B" w:rsidRDefault="00B16939" w:rsidP="000C5A9C">
            <w:pPr>
              <w:jc w:val="center"/>
              <w:rPr>
                <w:sz w:val="24"/>
                <w:szCs w:val="24"/>
                <w:lang w:val="uk-UA"/>
              </w:rPr>
            </w:pPr>
            <w:r w:rsidRPr="005D253B">
              <w:rPr>
                <w:sz w:val="24"/>
                <w:szCs w:val="24"/>
                <w:lang w:val="uk-UA"/>
              </w:rPr>
              <w:t>прийняв</w:t>
            </w:r>
          </w:p>
        </w:tc>
      </w:tr>
      <w:tr w:rsidR="00B16939" w:rsidRPr="005D253B" w:rsidTr="000C5A9C">
        <w:tc>
          <w:tcPr>
            <w:tcW w:w="1560" w:type="dxa"/>
          </w:tcPr>
          <w:p w:rsidR="00B16939" w:rsidRPr="00DE605F" w:rsidRDefault="00B16939" w:rsidP="000C5A9C">
            <w:pPr>
              <w:jc w:val="center"/>
              <w:rPr>
                <w:sz w:val="28"/>
                <w:szCs w:val="24"/>
                <w:lang w:val="uk-UA"/>
              </w:rPr>
            </w:pPr>
            <w:r w:rsidRPr="00DE605F">
              <w:rPr>
                <w:sz w:val="28"/>
                <w:szCs w:val="24"/>
                <w:lang w:val="uk-UA"/>
              </w:rPr>
              <w:t>1</w:t>
            </w:r>
          </w:p>
        </w:tc>
        <w:tc>
          <w:tcPr>
            <w:tcW w:w="4200" w:type="dxa"/>
          </w:tcPr>
          <w:p w:rsidR="00B16939" w:rsidRPr="00DE605F" w:rsidRDefault="000C5A9C" w:rsidP="000C5A9C">
            <w:pPr>
              <w:jc w:val="center"/>
              <w:rPr>
                <w:sz w:val="28"/>
                <w:szCs w:val="24"/>
                <w:lang w:val="uk-UA"/>
              </w:rPr>
            </w:pPr>
            <w:r>
              <w:rPr>
                <w:sz w:val="28"/>
                <w:szCs w:val="24"/>
                <w:lang w:val="uk-UA"/>
              </w:rPr>
              <w:t>Самойленко Г.В.</w:t>
            </w:r>
          </w:p>
        </w:tc>
        <w:tc>
          <w:tcPr>
            <w:tcW w:w="1843" w:type="dxa"/>
          </w:tcPr>
          <w:p w:rsidR="00B16939" w:rsidRPr="005D253B" w:rsidRDefault="00B16939" w:rsidP="000C5A9C">
            <w:pPr>
              <w:jc w:val="center"/>
              <w:rPr>
                <w:b/>
                <w:sz w:val="28"/>
                <w:szCs w:val="24"/>
                <w:lang w:val="uk-UA"/>
              </w:rPr>
            </w:pPr>
          </w:p>
        </w:tc>
        <w:tc>
          <w:tcPr>
            <w:tcW w:w="1701" w:type="dxa"/>
          </w:tcPr>
          <w:p w:rsidR="00B16939" w:rsidRPr="005D253B" w:rsidRDefault="00B16939" w:rsidP="000C5A9C">
            <w:pPr>
              <w:jc w:val="center"/>
              <w:rPr>
                <w:b/>
                <w:sz w:val="28"/>
                <w:szCs w:val="24"/>
                <w:lang w:val="uk-UA"/>
              </w:rPr>
            </w:pPr>
          </w:p>
        </w:tc>
      </w:tr>
      <w:tr w:rsidR="00B16939" w:rsidRPr="005D253B" w:rsidTr="000C5A9C">
        <w:tc>
          <w:tcPr>
            <w:tcW w:w="1560" w:type="dxa"/>
          </w:tcPr>
          <w:p w:rsidR="00B16939" w:rsidRPr="00DE605F" w:rsidRDefault="00B16939" w:rsidP="000C5A9C">
            <w:pPr>
              <w:jc w:val="center"/>
              <w:rPr>
                <w:sz w:val="28"/>
                <w:szCs w:val="24"/>
                <w:lang w:val="uk-UA"/>
              </w:rPr>
            </w:pPr>
            <w:r w:rsidRPr="00DE605F">
              <w:rPr>
                <w:sz w:val="28"/>
                <w:szCs w:val="24"/>
                <w:lang w:val="uk-UA"/>
              </w:rPr>
              <w:t>2</w:t>
            </w:r>
          </w:p>
        </w:tc>
        <w:tc>
          <w:tcPr>
            <w:tcW w:w="4200" w:type="dxa"/>
          </w:tcPr>
          <w:p w:rsidR="00B16939" w:rsidRPr="00DE605F" w:rsidRDefault="000C5A9C" w:rsidP="000C5A9C">
            <w:pPr>
              <w:jc w:val="center"/>
              <w:rPr>
                <w:sz w:val="28"/>
                <w:szCs w:val="24"/>
                <w:lang w:val="uk-UA"/>
              </w:rPr>
            </w:pPr>
            <w:r>
              <w:rPr>
                <w:sz w:val="28"/>
                <w:szCs w:val="24"/>
                <w:lang w:val="uk-UA"/>
              </w:rPr>
              <w:t>Самойленко Г.В.</w:t>
            </w:r>
          </w:p>
        </w:tc>
        <w:tc>
          <w:tcPr>
            <w:tcW w:w="1843" w:type="dxa"/>
          </w:tcPr>
          <w:p w:rsidR="00B16939" w:rsidRPr="005D253B" w:rsidRDefault="00B16939" w:rsidP="000C5A9C">
            <w:pPr>
              <w:jc w:val="center"/>
              <w:rPr>
                <w:b/>
                <w:sz w:val="28"/>
                <w:szCs w:val="24"/>
                <w:lang w:val="uk-UA"/>
              </w:rPr>
            </w:pPr>
          </w:p>
        </w:tc>
        <w:tc>
          <w:tcPr>
            <w:tcW w:w="1701" w:type="dxa"/>
          </w:tcPr>
          <w:p w:rsidR="00B16939" w:rsidRPr="005D253B" w:rsidRDefault="00B16939" w:rsidP="000C5A9C">
            <w:pPr>
              <w:jc w:val="center"/>
              <w:rPr>
                <w:b/>
                <w:sz w:val="28"/>
                <w:szCs w:val="24"/>
                <w:lang w:val="uk-UA"/>
              </w:rPr>
            </w:pPr>
          </w:p>
        </w:tc>
      </w:tr>
      <w:tr w:rsidR="00B16939" w:rsidRPr="005D253B" w:rsidTr="000C5A9C">
        <w:tc>
          <w:tcPr>
            <w:tcW w:w="1560" w:type="dxa"/>
          </w:tcPr>
          <w:p w:rsidR="00B16939" w:rsidRPr="005D253B" w:rsidRDefault="00B16939" w:rsidP="000C5A9C">
            <w:pPr>
              <w:jc w:val="center"/>
              <w:rPr>
                <w:b/>
                <w:sz w:val="28"/>
                <w:szCs w:val="24"/>
                <w:lang w:val="uk-UA"/>
              </w:rPr>
            </w:pPr>
          </w:p>
        </w:tc>
        <w:tc>
          <w:tcPr>
            <w:tcW w:w="4200" w:type="dxa"/>
          </w:tcPr>
          <w:p w:rsidR="00B16939" w:rsidRPr="005D253B" w:rsidRDefault="00B16939" w:rsidP="000C5A9C">
            <w:pPr>
              <w:jc w:val="center"/>
              <w:rPr>
                <w:b/>
                <w:sz w:val="28"/>
                <w:szCs w:val="24"/>
                <w:lang w:val="uk-UA"/>
              </w:rPr>
            </w:pPr>
          </w:p>
        </w:tc>
        <w:tc>
          <w:tcPr>
            <w:tcW w:w="1843" w:type="dxa"/>
          </w:tcPr>
          <w:p w:rsidR="00B16939" w:rsidRPr="005D253B" w:rsidRDefault="00B16939" w:rsidP="000C5A9C">
            <w:pPr>
              <w:jc w:val="center"/>
              <w:rPr>
                <w:b/>
                <w:sz w:val="28"/>
                <w:szCs w:val="24"/>
                <w:lang w:val="uk-UA"/>
              </w:rPr>
            </w:pPr>
          </w:p>
        </w:tc>
        <w:tc>
          <w:tcPr>
            <w:tcW w:w="1701" w:type="dxa"/>
          </w:tcPr>
          <w:p w:rsidR="00B16939" w:rsidRPr="005D253B" w:rsidRDefault="00B16939" w:rsidP="000C5A9C">
            <w:pPr>
              <w:jc w:val="center"/>
              <w:rPr>
                <w:b/>
                <w:sz w:val="28"/>
                <w:szCs w:val="24"/>
                <w:lang w:val="uk-UA"/>
              </w:rPr>
            </w:pPr>
          </w:p>
        </w:tc>
      </w:tr>
      <w:tr w:rsidR="00B16939" w:rsidRPr="005D253B" w:rsidTr="000C5A9C">
        <w:tc>
          <w:tcPr>
            <w:tcW w:w="1560" w:type="dxa"/>
          </w:tcPr>
          <w:p w:rsidR="00B16939" w:rsidRPr="005D253B" w:rsidRDefault="00B16939" w:rsidP="000C5A9C">
            <w:pPr>
              <w:jc w:val="center"/>
              <w:rPr>
                <w:b/>
                <w:sz w:val="28"/>
                <w:szCs w:val="24"/>
                <w:lang w:val="uk-UA"/>
              </w:rPr>
            </w:pPr>
          </w:p>
        </w:tc>
        <w:tc>
          <w:tcPr>
            <w:tcW w:w="4200" w:type="dxa"/>
          </w:tcPr>
          <w:p w:rsidR="00B16939" w:rsidRPr="005D253B" w:rsidRDefault="00B16939" w:rsidP="000C5A9C">
            <w:pPr>
              <w:jc w:val="center"/>
              <w:rPr>
                <w:b/>
                <w:sz w:val="28"/>
                <w:szCs w:val="24"/>
                <w:lang w:val="uk-UA"/>
              </w:rPr>
            </w:pPr>
          </w:p>
        </w:tc>
        <w:tc>
          <w:tcPr>
            <w:tcW w:w="1843" w:type="dxa"/>
          </w:tcPr>
          <w:p w:rsidR="00B16939" w:rsidRPr="005D253B" w:rsidRDefault="00B16939" w:rsidP="000C5A9C">
            <w:pPr>
              <w:jc w:val="center"/>
              <w:rPr>
                <w:b/>
                <w:sz w:val="28"/>
                <w:szCs w:val="24"/>
                <w:lang w:val="uk-UA"/>
              </w:rPr>
            </w:pPr>
          </w:p>
        </w:tc>
        <w:tc>
          <w:tcPr>
            <w:tcW w:w="1701" w:type="dxa"/>
          </w:tcPr>
          <w:p w:rsidR="00B16939" w:rsidRPr="005D253B" w:rsidRDefault="00B16939" w:rsidP="000C5A9C">
            <w:pPr>
              <w:jc w:val="center"/>
              <w:rPr>
                <w:b/>
                <w:sz w:val="28"/>
                <w:szCs w:val="24"/>
                <w:lang w:val="uk-UA"/>
              </w:rPr>
            </w:pPr>
          </w:p>
        </w:tc>
      </w:tr>
    </w:tbl>
    <w:p w:rsidR="00B16939" w:rsidRPr="005D253B" w:rsidRDefault="00B16939" w:rsidP="00B16939">
      <w:pPr>
        <w:jc w:val="center"/>
        <w:rPr>
          <w:b/>
          <w:sz w:val="28"/>
          <w:szCs w:val="24"/>
          <w:lang w:val="uk-UA"/>
        </w:rPr>
      </w:pPr>
    </w:p>
    <w:p w:rsidR="00B16939" w:rsidRPr="005D253B" w:rsidRDefault="00B16939" w:rsidP="000D11FE">
      <w:pPr>
        <w:numPr>
          <w:ilvl w:val="0"/>
          <w:numId w:val="12"/>
        </w:numPr>
        <w:tabs>
          <w:tab w:val="left" w:pos="360"/>
          <w:tab w:val="num" w:pos="720"/>
        </w:tabs>
        <w:spacing w:line="360" w:lineRule="auto"/>
        <w:jc w:val="left"/>
        <w:rPr>
          <w:sz w:val="28"/>
          <w:szCs w:val="24"/>
          <w:lang w:val="uk-UA"/>
        </w:rPr>
      </w:pPr>
      <w:r w:rsidRPr="005D253B">
        <w:rPr>
          <w:sz w:val="28"/>
          <w:szCs w:val="24"/>
          <w:lang w:val="uk-UA"/>
        </w:rPr>
        <w:t>Дата видачі завдання_____</w:t>
      </w:r>
      <w:r w:rsidR="000D11FE">
        <w:rPr>
          <w:sz w:val="28"/>
          <w:szCs w:val="24"/>
          <w:u w:val="single"/>
          <w:lang w:val="uk-UA"/>
        </w:rPr>
        <w:t xml:space="preserve">травень  </w:t>
      </w:r>
      <w:r>
        <w:rPr>
          <w:sz w:val="28"/>
          <w:szCs w:val="24"/>
          <w:u w:val="single"/>
          <w:lang w:val="uk-UA"/>
        </w:rPr>
        <w:t xml:space="preserve"> 2020 р.</w:t>
      </w:r>
      <w:r w:rsidRPr="005D253B">
        <w:rPr>
          <w:sz w:val="28"/>
          <w:szCs w:val="24"/>
          <w:lang w:val="uk-UA"/>
        </w:rPr>
        <w:t>_______________________</w:t>
      </w:r>
    </w:p>
    <w:p w:rsidR="00B16939" w:rsidRPr="005D253B" w:rsidRDefault="00B16939" w:rsidP="00B16939">
      <w:pPr>
        <w:keepNext/>
        <w:spacing w:before="240" w:after="60"/>
        <w:jc w:val="center"/>
        <w:outlineLvl w:val="3"/>
        <w:rPr>
          <w:b/>
          <w:bCs/>
          <w:sz w:val="28"/>
          <w:szCs w:val="28"/>
          <w:lang w:val="uk-UA"/>
        </w:rPr>
      </w:pPr>
      <w:r w:rsidRPr="005D253B">
        <w:rPr>
          <w:b/>
          <w:bCs/>
          <w:sz w:val="28"/>
          <w:szCs w:val="28"/>
          <w:lang w:val="uk-UA"/>
        </w:rPr>
        <w:t>КАЛЕНДАРНИЙ ПЛАН</w:t>
      </w:r>
    </w:p>
    <w:p w:rsidR="00B16939" w:rsidRPr="005D253B" w:rsidRDefault="00B16939" w:rsidP="00B16939">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2027"/>
        <w:gridCol w:w="1517"/>
      </w:tblGrid>
      <w:tr w:rsidR="00B16939" w:rsidRPr="005D253B" w:rsidTr="000C5A9C">
        <w:trPr>
          <w:cantSplit/>
          <w:trHeight w:val="460"/>
        </w:trPr>
        <w:tc>
          <w:tcPr>
            <w:tcW w:w="567" w:type="dxa"/>
            <w:vAlign w:val="center"/>
          </w:tcPr>
          <w:p w:rsidR="00B16939" w:rsidRPr="005D253B" w:rsidRDefault="00B16939" w:rsidP="000C5A9C">
            <w:pPr>
              <w:jc w:val="center"/>
              <w:rPr>
                <w:sz w:val="24"/>
                <w:szCs w:val="24"/>
                <w:lang w:val="uk-UA"/>
              </w:rPr>
            </w:pPr>
            <w:r w:rsidRPr="005D253B">
              <w:rPr>
                <w:sz w:val="24"/>
                <w:szCs w:val="24"/>
                <w:lang w:val="uk-UA"/>
              </w:rPr>
              <w:t>№</w:t>
            </w:r>
          </w:p>
          <w:p w:rsidR="00B16939" w:rsidRPr="005D253B" w:rsidRDefault="00B16939" w:rsidP="000C5A9C">
            <w:pPr>
              <w:jc w:val="center"/>
              <w:rPr>
                <w:sz w:val="24"/>
                <w:szCs w:val="24"/>
                <w:lang w:val="uk-UA"/>
              </w:rPr>
            </w:pPr>
            <w:r w:rsidRPr="005D253B">
              <w:rPr>
                <w:sz w:val="24"/>
                <w:szCs w:val="24"/>
                <w:lang w:val="uk-UA"/>
              </w:rPr>
              <w:t>з/п</w:t>
            </w:r>
          </w:p>
        </w:tc>
        <w:tc>
          <w:tcPr>
            <w:tcW w:w="5373" w:type="dxa"/>
            <w:vAlign w:val="center"/>
          </w:tcPr>
          <w:p w:rsidR="00B16939" w:rsidRPr="005D253B" w:rsidRDefault="00B16939" w:rsidP="000C5A9C">
            <w:pPr>
              <w:jc w:val="center"/>
              <w:rPr>
                <w:sz w:val="24"/>
                <w:szCs w:val="24"/>
                <w:lang w:val="uk-UA"/>
              </w:rPr>
            </w:pPr>
            <w:r w:rsidRPr="005D253B">
              <w:rPr>
                <w:sz w:val="24"/>
                <w:szCs w:val="24"/>
                <w:lang w:val="uk-UA"/>
              </w:rPr>
              <w:t>Назва етапів кваліфікаційної роботи</w:t>
            </w:r>
          </w:p>
        </w:tc>
        <w:tc>
          <w:tcPr>
            <w:tcW w:w="2027" w:type="dxa"/>
            <w:vAlign w:val="center"/>
          </w:tcPr>
          <w:p w:rsidR="00B16939" w:rsidRPr="005D253B" w:rsidRDefault="00B16939" w:rsidP="000C5A9C">
            <w:pPr>
              <w:jc w:val="center"/>
              <w:rPr>
                <w:sz w:val="24"/>
                <w:szCs w:val="24"/>
                <w:lang w:val="uk-UA"/>
              </w:rPr>
            </w:pPr>
            <w:r w:rsidRPr="005D253B">
              <w:rPr>
                <w:spacing w:val="-20"/>
                <w:sz w:val="24"/>
                <w:szCs w:val="24"/>
                <w:lang w:val="uk-UA"/>
              </w:rPr>
              <w:t>Строк виконання</w:t>
            </w:r>
            <w:r w:rsidRPr="005D253B">
              <w:rPr>
                <w:sz w:val="24"/>
                <w:szCs w:val="24"/>
                <w:lang w:val="uk-UA"/>
              </w:rPr>
              <w:t xml:space="preserve"> етапів роботи</w:t>
            </w:r>
          </w:p>
        </w:tc>
        <w:tc>
          <w:tcPr>
            <w:tcW w:w="1517" w:type="dxa"/>
            <w:vAlign w:val="center"/>
          </w:tcPr>
          <w:p w:rsidR="00B16939" w:rsidRPr="005D253B" w:rsidRDefault="00B16939" w:rsidP="000C5A9C">
            <w:pPr>
              <w:keepNext/>
              <w:jc w:val="center"/>
              <w:outlineLvl w:val="2"/>
              <w:rPr>
                <w:bCs/>
                <w:spacing w:val="-20"/>
                <w:sz w:val="24"/>
                <w:szCs w:val="24"/>
                <w:lang w:val="uk-UA"/>
              </w:rPr>
            </w:pPr>
            <w:r w:rsidRPr="005D253B">
              <w:rPr>
                <w:bCs/>
                <w:spacing w:val="-20"/>
                <w:sz w:val="24"/>
                <w:szCs w:val="24"/>
                <w:lang w:val="uk-UA"/>
              </w:rPr>
              <w:t>Примітка</w:t>
            </w:r>
          </w:p>
        </w:tc>
      </w:tr>
      <w:tr w:rsidR="00B16939" w:rsidRPr="005D253B" w:rsidTr="000C5A9C">
        <w:tc>
          <w:tcPr>
            <w:tcW w:w="567" w:type="dxa"/>
          </w:tcPr>
          <w:p w:rsidR="00B16939" w:rsidRPr="00DE605F" w:rsidRDefault="00B16939" w:rsidP="000C5A9C">
            <w:pPr>
              <w:jc w:val="center"/>
              <w:rPr>
                <w:sz w:val="28"/>
                <w:szCs w:val="24"/>
                <w:lang w:val="uk-UA"/>
              </w:rPr>
            </w:pPr>
            <w:r w:rsidRPr="00DE605F">
              <w:rPr>
                <w:sz w:val="28"/>
                <w:szCs w:val="24"/>
                <w:lang w:val="uk-UA"/>
              </w:rPr>
              <w:t>1</w:t>
            </w:r>
          </w:p>
        </w:tc>
        <w:tc>
          <w:tcPr>
            <w:tcW w:w="5373" w:type="dxa"/>
          </w:tcPr>
          <w:p w:rsidR="00B16939" w:rsidRPr="00DE605F" w:rsidRDefault="00B16939" w:rsidP="000C5A9C">
            <w:pPr>
              <w:jc w:val="center"/>
              <w:rPr>
                <w:sz w:val="28"/>
                <w:szCs w:val="24"/>
                <w:lang w:val="uk-UA"/>
              </w:rPr>
            </w:pPr>
            <w:r w:rsidRPr="00DE605F">
              <w:rPr>
                <w:sz w:val="28"/>
                <w:szCs w:val="24"/>
                <w:lang w:val="uk-UA"/>
              </w:rPr>
              <w:t>Обрання та затвердження теми</w:t>
            </w:r>
          </w:p>
        </w:tc>
        <w:tc>
          <w:tcPr>
            <w:tcW w:w="2027" w:type="dxa"/>
          </w:tcPr>
          <w:p w:rsidR="00B16939" w:rsidRPr="00DE605F" w:rsidRDefault="00B16939" w:rsidP="000C5A9C">
            <w:pPr>
              <w:contextualSpacing/>
              <w:jc w:val="center"/>
              <w:rPr>
                <w:sz w:val="28"/>
                <w:szCs w:val="24"/>
                <w:lang w:val="uk-UA"/>
              </w:rPr>
            </w:pPr>
            <w:r>
              <w:rPr>
                <w:sz w:val="28"/>
                <w:szCs w:val="24"/>
                <w:lang w:val="uk-UA"/>
              </w:rPr>
              <w:t>л</w:t>
            </w:r>
            <w:r w:rsidRPr="00DE605F">
              <w:rPr>
                <w:sz w:val="28"/>
                <w:szCs w:val="24"/>
                <w:lang w:val="uk-UA"/>
              </w:rPr>
              <w:t>ютий 2020</w:t>
            </w:r>
          </w:p>
        </w:tc>
        <w:tc>
          <w:tcPr>
            <w:tcW w:w="1517" w:type="dxa"/>
          </w:tcPr>
          <w:p w:rsidR="00B16939" w:rsidRPr="00DE605F" w:rsidRDefault="00B16939" w:rsidP="000C5A9C">
            <w:pPr>
              <w:jc w:val="center"/>
              <w:rPr>
                <w:sz w:val="28"/>
                <w:szCs w:val="24"/>
                <w:lang w:val="uk-UA"/>
              </w:rPr>
            </w:pPr>
            <w:r w:rsidRPr="00DE605F">
              <w:rPr>
                <w:sz w:val="28"/>
                <w:szCs w:val="24"/>
                <w:lang w:val="uk-UA"/>
              </w:rPr>
              <w:t>виконано</w:t>
            </w:r>
          </w:p>
        </w:tc>
      </w:tr>
      <w:tr w:rsidR="00B16939" w:rsidRPr="005D253B" w:rsidTr="000C5A9C">
        <w:tc>
          <w:tcPr>
            <w:tcW w:w="567" w:type="dxa"/>
          </w:tcPr>
          <w:p w:rsidR="00B16939" w:rsidRPr="00DE605F" w:rsidRDefault="00B16939" w:rsidP="000C5A9C">
            <w:pPr>
              <w:jc w:val="center"/>
              <w:rPr>
                <w:sz w:val="28"/>
                <w:szCs w:val="24"/>
                <w:lang w:val="uk-UA"/>
              </w:rPr>
            </w:pPr>
            <w:r w:rsidRPr="00DE605F">
              <w:rPr>
                <w:sz w:val="28"/>
                <w:szCs w:val="24"/>
                <w:lang w:val="uk-UA"/>
              </w:rPr>
              <w:t>2</w:t>
            </w:r>
          </w:p>
        </w:tc>
        <w:tc>
          <w:tcPr>
            <w:tcW w:w="5373" w:type="dxa"/>
          </w:tcPr>
          <w:p w:rsidR="00B16939" w:rsidRPr="00DE605F" w:rsidRDefault="00B16939" w:rsidP="000C5A9C">
            <w:pPr>
              <w:jc w:val="center"/>
              <w:rPr>
                <w:sz w:val="28"/>
                <w:szCs w:val="24"/>
                <w:lang w:val="uk-UA"/>
              </w:rPr>
            </w:pPr>
            <w:r w:rsidRPr="00DE605F">
              <w:rPr>
                <w:sz w:val="28"/>
                <w:szCs w:val="24"/>
                <w:lang w:val="uk-UA"/>
              </w:rPr>
              <w:t>Розробка та узгодження плану</w:t>
            </w:r>
          </w:p>
        </w:tc>
        <w:tc>
          <w:tcPr>
            <w:tcW w:w="2027" w:type="dxa"/>
          </w:tcPr>
          <w:p w:rsidR="00B16939" w:rsidRPr="00DE605F" w:rsidRDefault="00B16939" w:rsidP="000C5A9C">
            <w:pPr>
              <w:contextualSpacing/>
              <w:jc w:val="center"/>
              <w:rPr>
                <w:sz w:val="28"/>
                <w:szCs w:val="24"/>
                <w:lang w:val="uk-UA"/>
              </w:rPr>
            </w:pPr>
            <w:r>
              <w:rPr>
                <w:sz w:val="28"/>
                <w:szCs w:val="24"/>
                <w:lang w:val="uk-UA"/>
              </w:rPr>
              <w:t>б</w:t>
            </w:r>
            <w:r w:rsidRPr="00DE605F">
              <w:rPr>
                <w:sz w:val="28"/>
                <w:szCs w:val="24"/>
                <w:lang w:val="uk-UA"/>
              </w:rPr>
              <w:t>ерезень 2020</w:t>
            </w:r>
          </w:p>
        </w:tc>
        <w:tc>
          <w:tcPr>
            <w:tcW w:w="1517" w:type="dxa"/>
          </w:tcPr>
          <w:p w:rsidR="00B16939" w:rsidRDefault="00B16939" w:rsidP="000C5A9C">
            <w:r w:rsidRPr="009B7C76">
              <w:rPr>
                <w:sz w:val="28"/>
                <w:szCs w:val="24"/>
                <w:lang w:val="uk-UA"/>
              </w:rPr>
              <w:t>виконано</w:t>
            </w:r>
          </w:p>
        </w:tc>
      </w:tr>
      <w:tr w:rsidR="00B16939" w:rsidRPr="005D253B" w:rsidTr="000C5A9C">
        <w:tc>
          <w:tcPr>
            <w:tcW w:w="567" w:type="dxa"/>
          </w:tcPr>
          <w:p w:rsidR="00B16939" w:rsidRPr="00DE605F" w:rsidRDefault="00B16939" w:rsidP="000C5A9C">
            <w:pPr>
              <w:jc w:val="center"/>
              <w:rPr>
                <w:sz w:val="28"/>
                <w:szCs w:val="24"/>
                <w:lang w:val="uk-UA"/>
              </w:rPr>
            </w:pPr>
            <w:r w:rsidRPr="00DE605F">
              <w:rPr>
                <w:sz w:val="28"/>
                <w:szCs w:val="24"/>
                <w:lang w:val="uk-UA"/>
              </w:rPr>
              <w:t>3</w:t>
            </w:r>
          </w:p>
        </w:tc>
        <w:tc>
          <w:tcPr>
            <w:tcW w:w="5373" w:type="dxa"/>
          </w:tcPr>
          <w:p w:rsidR="00B16939" w:rsidRPr="00DE605F" w:rsidRDefault="00B16939" w:rsidP="000C5A9C">
            <w:pPr>
              <w:jc w:val="center"/>
              <w:rPr>
                <w:sz w:val="28"/>
                <w:szCs w:val="24"/>
                <w:lang w:val="uk-UA"/>
              </w:rPr>
            </w:pPr>
            <w:r w:rsidRPr="00DE605F">
              <w:rPr>
                <w:sz w:val="28"/>
                <w:szCs w:val="24"/>
                <w:lang w:val="uk-UA"/>
              </w:rPr>
              <w:t>Робота з джерелами</w:t>
            </w:r>
          </w:p>
        </w:tc>
        <w:tc>
          <w:tcPr>
            <w:tcW w:w="2027" w:type="dxa"/>
          </w:tcPr>
          <w:p w:rsidR="00B16939" w:rsidRPr="00DE605F" w:rsidRDefault="00B16939" w:rsidP="000C5A9C">
            <w:pPr>
              <w:contextualSpacing/>
              <w:jc w:val="center"/>
              <w:rPr>
                <w:sz w:val="28"/>
                <w:szCs w:val="24"/>
                <w:lang w:val="uk-UA"/>
              </w:rPr>
            </w:pPr>
            <w:r>
              <w:rPr>
                <w:sz w:val="28"/>
                <w:szCs w:val="24"/>
                <w:lang w:val="uk-UA"/>
              </w:rPr>
              <w:t>к</w:t>
            </w:r>
            <w:r w:rsidRPr="00DE605F">
              <w:rPr>
                <w:sz w:val="28"/>
                <w:szCs w:val="24"/>
                <w:lang w:val="uk-UA"/>
              </w:rPr>
              <w:t>вітень 2020</w:t>
            </w:r>
          </w:p>
        </w:tc>
        <w:tc>
          <w:tcPr>
            <w:tcW w:w="1517" w:type="dxa"/>
          </w:tcPr>
          <w:p w:rsidR="00B16939" w:rsidRDefault="00B16939" w:rsidP="000C5A9C">
            <w:r w:rsidRPr="009B7C76">
              <w:rPr>
                <w:sz w:val="28"/>
                <w:szCs w:val="24"/>
                <w:lang w:val="uk-UA"/>
              </w:rPr>
              <w:t>виконано</w:t>
            </w:r>
          </w:p>
        </w:tc>
      </w:tr>
      <w:tr w:rsidR="00B16939" w:rsidRPr="005D253B" w:rsidTr="000C5A9C">
        <w:tc>
          <w:tcPr>
            <w:tcW w:w="567" w:type="dxa"/>
          </w:tcPr>
          <w:p w:rsidR="00B16939" w:rsidRPr="00DE605F" w:rsidRDefault="00B16939" w:rsidP="000C5A9C">
            <w:pPr>
              <w:jc w:val="center"/>
              <w:rPr>
                <w:sz w:val="28"/>
                <w:szCs w:val="24"/>
                <w:lang w:val="uk-UA"/>
              </w:rPr>
            </w:pPr>
            <w:r w:rsidRPr="00DE605F">
              <w:rPr>
                <w:sz w:val="28"/>
                <w:szCs w:val="24"/>
                <w:lang w:val="uk-UA"/>
              </w:rPr>
              <w:t>4</w:t>
            </w:r>
          </w:p>
        </w:tc>
        <w:tc>
          <w:tcPr>
            <w:tcW w:w="5373" w:type="dxa"/>
          </w:tcPr>
          <w:p w:rsidR="00B16939" w:rsidRPr="00DE605F" w:rsidRDefault="00B16939" w:rsidP="000C5A9C">
            <w:pPr>
              <w:jc w:val="center"/>
              <w:rPr>
                <w:sz w:val="28"/>
                <w:szCs w:val="24"/>
                <w:lang w:val="uk-UA"/>
              </w:rPr>
            </w:pPr>
            <w:r w:rsidRPr="00DE605F">
              <w:rPr>
                <w:sz w:val="28"/>
                <w:szCs w:val="24"/>
                <w:lang w:val="uk-UA"/>
              </w:rPr>
              <w:t>Написання пояснювальної записки</w:t>
            </w:r>
          </w:p>
        </w:tc>
        <w:tc>
          <w:tcPr>
            <w:tcW w:w="2027" w:type="dxa"/>
          </w:tcPr>
          <w:p w:rsidR="00B16939" w:rsidRPr="00DE605F" w:rsidRDefault="00B16939" w:rsidP="000C5A9C">
            <w:pPr>
              <w:contextualSpacing/>
              <w:jc w:val="center"/>
              <w:rPr>
                <w:sz w:val="28"/>
                <w:szCs w:val="24"/>
                <w:lang w:val="uk-UA"/>
              </w:rPr>
            </w:pPr>
            <w:r>
              <w:rPr>
                <w:sz w:val="28"/>
                <w:szCs w:val="24"/>
                <w:lang w:val="uk-UA"/>
              </w:rPr>
              <w:t>т</w:t>
            </w:r>
            <w:r w:rsidRPr="00DE605F">
              <w:rPr>
                <w:sz w:val="28"/>
                <w:szCs w:val="24"/>
                <w:lang w:val="uk-UA"/>
              </w:rPr>
              <w:t>равень-червень 2020</w:t>
            </w:r>
          </w:p>
        </w:tc>
        <w:tc>
          <w:tcPr>
            <w:tcW w:w="1517" w:type="dxa"/>
          </w:tcPr>
          <w:p w:rsidR="00B16939" w:rsidRDefault="00B16939" w:rsidP="000C5A9C">
            <w:r w:rsidRPr="009B7C76">
              <w:rPr>
                <w:sz w:val="28"/>
                <w:szCs w:val="24"/>
                <w:lang w:val="uk-UA"/>
              </w:rPr>
              <w:t>виконано</w:t>
            </w:r>
          </w:p>
        </w:tc>
      </w:tr>
      <w:tr w:rsidR="00B16939" w:rsidRPr="005D253B" w:rsidTr="000C5A9C">
        <w:tc>
          <w:tcPr>
            <w:tcW w:w="567" w:type="dxa"/>
          </w:tcPr>
          <w:p w:rsidR="00B16939" w:rsidRPr="00DE605F" w:rsidRDefault="00B16939" w:rsidP="000C5A9C">
            <w:pPr>
              <w:jc w:val="center"/>
              <w:rPr>
                <w:sz w:val="28"/>
                <w:szCs w:val="24"/>
                <w:lang w:val="uk-UA"/>
              </w:rPr>
            </w:pPr>
            <w:r w:rsidRPr="00DE605F">
              <w:rPr>
                <w:sz w:val="28"/>
                <w:szCs w:val="24"/>
                <w:lang w:val="uk-UA"/>
              </w:rPr>
              <w:t>5</w:t>
            </w:r>
          </w:p>
        </w:tc>
        <w:tc>
          <w:tcPr>
            <w:tcW w:w="5373" w:type="dxa"/>
          </w:tcPr>
          <w:p w:rsidR="00B16939" w:rsidRPr="00DE605F" w:rsidRDefault="00B16939" w:rsidP="000C5A9C">
            <w:pPr>
              <w:jc w:val="center"/>
              <w:rPr>
                <w:sz w:val="28"/>
                <w:szCs w:val="24"/>
                <w:lang w:val="uk-UA"/>
              </w:rPr>
            </w:pPr>
            <w:r w:rsidRPr="00DE605F">
              <w:rPr>
                <w:sz w:val="28"/>
                <w:szCs w:val="24"/>
                <w:lang w:val="uk-UA"/>
              </w:rPr>
              <w:t>Написання практичної частини</w:t>
            </w:r>
          </w:p>
        </w:tc>
        <w:tc>
          <w:tcPr>
            <w:tcW w:w="2027" w:type="dxa"/>
          </w:tcPr>
          <w:p w:rsidR="00B16939" w:rsidRPr="00DE605F" w:rsidRDefault="00B16939" w:rsidP="000C5A9C">
            <w:pPr>
              <w:contextualSpacing/>
              <w:jc w:val="center"/>
              <w:rPr>
                <w:sz w:val="28"/>
                <w:szCs w:val="24"/>
                <w:lang w:val="uk-UA"/>
              </w:rPr>
            </w:pPr>
            <w:r>
              <w:rPr>
                <w:sz w:val="28"/>
                <w:szCs w:val="24"/>
                <w:lang w:val="uk-UA"/>
              </w:rPr>
              <w:t>л</w:t>
            </w:r>
            <w:r w:rsidRPr="00DE605F">
              <w:rPr>
                <w:sz w:val="28"/>
                <w:szCs w:val="24"/>
                <w:lang w:val="uk-UA"/>
              </w:rPr>
              <w:t>ипень 2020</w:t>
            </w:r>
          </w:p>
        </w:tc>
        <w:tc>
          <w:tcPr>
            <w:tcW w:w="1517" w:type="dxa"/>
          </w:tcPr>
          <w:p w:rsidR="00B16939" w:rsidRDefault="00B16939" w:rsidP="000C5A9C">
            <w:r w:rsidRPr="009B7C76">
              <w:rPr>
                <w:sz w:val="28"/>
                <w:szCs w:val="24"/>
                <w:lang w:val="uk-UA"/>
              </w:rPr>
              <w:t>виконано</w:t>
            </w:r>
          </w:p>
        </w:tc>
      </w:tr>
      <w:tr w:rsidR="00B16939" w:rsidRPr="005D253B" w:rsidTr="000C5A9C">
        <w:tc>
          <w:tcPr>
            <w:tcW w:w="567" w:type="dxa"/>
          </w:tcPr>
          <w:p w:rsidR="00B16939" w:rsidRPr="00DE605F" w:rsidRDefault="00B16939" w:rsidP="000C5A9C">
            <w:pPr>
              <w:jc w:val="center"/>
              <w:rPr>
                <w:sz w:val="28"/>
                <w:szCs w:val="24"/>
                <w:lang w:val="uk-UA"/>
              </w:rPr>
            </w:pPr>
            <w:r w:rsidRPr="00DE605F">
              <w:rPr>
                <w:sz w:val="28"/>
                <w:szCs w:val="24"/>
                <w:lang w:val="uk-UA"/>
              </w:rPr>
              <w:t>6</w:t>
            </w:r>
          </w:p>
        </w:tc>
        <w:tc>
          <w:tcPr>
            <w:tcW w:w="5373" w:type="dxa"/>
          </w:tcPr>
          <w:p w:rsidR="00B16939" w:rsidRPr="00DE605F" w:rsidRDefault="00B16939" w:rsidP="000C5A9C">
            <w:pPr>
              <w:jc w:val="center"/>
              <w:rPr>
                <w:sz w:val="28"/>
                <w:szCs w:val="24"/>
                <w:lang w:val="uk-UA"/>
              </w:rPr>
            </w:pPr>
            <w:r w:rsidRPr="00DE605F">
              <w:rPr>
                <w:sz w:val="28"/>
                <w:szCs w:val="24"/>
                <w:lang w:val="uk-UA"/>
              </w:rPr>
              <w:t>Формування висновків</w:t>
            </w:r>
          </w:p>
        </w:tc>
        <w:tc>
          <w:tcPr>
            <w:tcW w:w="2027" w:type="dxa"/>
          </w:tcPr>
          <w:p w:rsidR="00B16939" w:rsidRPr="00DE605F" w:rsidRDefault="00B16939" w:rsidP="000C5A9C">
            <w:pPr>
              <w:contextualSpacing/>
              <w:jc w:val="center"/>
              <w:rPr>
                <w:sz w:val="28"/>
                <w:szCs w:val="24"/>
                <w:lang w:val="uk-UA"/>
              </w:rPr>
            </w:pPr>
            <w:r>
              <w:rPr>
                <w:sz w:val="28"/>
                <w:szCs w:val="24"/>
                <w:lang w:val="uk-UA"/>
              </w:rPr>
              <w:t>л</w:t>
            </w:r>
            <w:r w:rsidRPr="00DE605F">
              <w:rPr>
                <w:sz w:val="28"/>
                <w:szCs w:val="24"/>
                <w:lang w:val="uk-UA"/>
              </w:rPr>
              <w:t>ипень-серпень 2020</w:t>
            </w:r>
          </w:p>
        </w:tc>
        <w:tc>
          <w:tcPr>
            <w:tcW w:w="1517" w:type="dxa"/>
          </w:tcPr>
          <w:p w:rsidR="00B16939" w:rsidRDefault="00B16939" w:rsidP="000C5A9C">
            <w:r w:rsidRPr="009B7C76">
              <w:rPr>
                <w:sz w:val="28"/>
                <w:szCs w:val="24"/>
                <w:lang w:val="uk-UA"/>
              </w:rPr>
              <w:t>виконано</w:t>
            </w:r>
          </w:p>
        </w:tc>
      </w:tr>
      <w:tr w:rsidR="00B16939" w:rsidRPr="005D253B" w:rsidTr="000C5A9C">
        <w:tc>
          <w:tcPr>
            <w:tcW w:w="567" w:type="dxa"/>
          </w:tcPr>
          <w:p w:rsidR="00B16939" w:rsidRPr="00DE605F" w:rsidRDefault="00B16939" w:rsidP="000C5A9C">
            <w:pPr>
              <w:jc w:val="center"/>
              <w:rPr>
                <w:sz w:val="28"/>
                <w:szCs w:val="24"/>
                <w:lang w:val="uk-UA"/>
              </w:rPr>
            </w:pPr>
            <w:r w:rsidRPr="00DE605F">
              <w:rPr>
                <w:sz w:val="28"/>
                <w:szCs w:val="24"/>
                <w:lang w:val="uk-UA"/>
              </w:rPr>
              <w:t>7</w:t>
            </w:r>
          </w:p>
        </w:tc>
        <w:tc>
          <w:tcPr>
            <w:tcW w:w="5373" w:type="dxa"/>
          </w:tcPr>
          <w:p w:rsidR="00B16939" w:rsidRPr="00DE605F" w:rsidRDefault="00B16939" w:rsidP="000C5A9C">
            <w:pPr>
              <w:jc w:val="center"/>
              <w:rPr>
                <w:sz w:val="28"/>
                <w:szCs w:val="24"/>
                <w:lang w:val="uk-UA"/>
              </w:rPr>
            </w:pPr>
            <w:r w:rsidRPr="00DE605F">
              <w:rPr>
                <w:sz w:val="28"/>
                <w:szCs w:val="24"/>
                <w:lang w:val="uk-UA"/>
              </w:rPr>
              <w:t>Оформлення списку використаних джерел</w:t>
            </w:r>
          </w:p>
        </w:tc>
        <w:tc>
          <w:tcPr>
            <w:tcW w:w="2027" w:type="dxa"/>
          </w:tcPr>
          <w:p w:rsidR="00B16939" w:rsidRPr="00DE605F" w:rsidRDefault="00B16939" w:rsidP="000C5A9C">
            <w:pPr>
              <w:contextualSpacing/>
              <w:jc w:val="center"/>
              <w:rPr>
                <w:sz w:val="28"/>
                <w:szCs w:val="24"/>
                <w:lang w:val="uk-UA"/>
              </w:rPr>
            </w:pPr>
            <w:r>
              <w:rPr>
                <w:sz w:val="28"/>
                <w:szCs w:val="24"/>
                <w:lang w:val="uk-UA"/>
              </w:rPr>
              <w:t>в</w:t>
            </w:r>
            <w:r w:rsidRPr="00DE605F">
              <w:rPr>
                <w:sz w:val="28"/>
                <w:szCs w:val="24"/>
                <w:lang w:val="uk-UA"/>
              </w:rPr>
              <w:t>ересень 2020</w:t>
            </w:r>
          </w:p>
        </w:tc>
        <w:tc>
          <w:tcPr>
            <w:tcW w:w="1517" w:type="dxa"/>
          </w:tcPr>
          <w:p w:rsidR="00B16939" w:rsidRDefault="00B16939" w:rsidP="000C5A9C">
            <w:r w:rsidRPr="009B7C76">
              <w:rPr>
                <w:sz w:val="28"/>
                <w:szCs w:val="24"/>
                <w:lang w:val="uk-UA"/>
              </w:rPr>
              <w:t>виконано</w:t>
            </w:r>
          </w:p>
        </w:tc>
      </w:tr>
      <w:tr w:rsidR="00B16939" w:rsidRPr="005D253B" w:rsidTr="000C5A9C">
        <w:tc>
          <w:tcPr>
            <w:tcW w:w="567" w:type="dxa"/>
          </w:tcPr>
          <w:p w:rsidR="00B16939" w:rsidRPr="00DE605F" w:rsidRDefault="00B16939" w:rsidP="000C5A9C">
            <w:pPr>
              <w:jc w:val="center"/>
              <w:rPr>
                <w:sz w:val="28"/>
                <w:szCs w:val="24"/>
                <w:lang w:val="uk-UA"/>
              </w:rPr>
            </w:pPr>
            <w:r w:rsidRPr="00DE605F">
              <w:rPr>
                <w:sz w:val="28"/>
                <w:szCs w:val="24"/>
                <w:lang w:val="uk-UA"/>
              </w:rPr>
              <w:t>8</w:t>
            </w:r>
          </w:p>
        </w:tc>
        <w:tc>
          <w:tcPr>
            <w:tcW w:w="5373" w:type="dxa"/>
          </w:tcPr>
          <w:p w:rsidR="00B16939" w:rsidRPr="00DE605F" w:rsidRDefault="00B16939" w:rsidP="000C5A9C">
            <w:pPr>
              <w:jc w:val="center"/>
              <w:rPr>
                <w:sz w:val="28"/>
                <w:szCs w:val="24"/>
                <w:lang w:val="uk-UA"/>
              </w:rPr>
            </w:pPr>
            <w:r w:rsidRPr="00DE605F">
              <w:rPr>
                <w:sz w:val="28"/>
                <w:szCs w:val="24"/>
                <w:lang w:val="uk-UA"/>
              </w:rPr>
              <w:t>Публікація тез</w:t>
            </w:r>
          </w:p>
        </w:tc>
        <w:tc>
          <w:tcPr>
            <w:tcW w:w="2027" w:type="dxa"/>
          </w:tcPr>
          <w:p w:rsidR="00B16939" w:rsidRPr="00DE605F" w:rsidRDefault="00B16939" w:rsidP="000C5A9C">
            <w:pPr>
              <w:contextualSpacing/>
              <w:jc w:val="center"/>
              <w:rPr>
                <w:sz w:val="28"/>
                <w:szCs w:val="24"/>
                <w:lang w:val="uk-UA"/>
              </w:rPr>
            </w:pPr>
            <w:r>
              <w:rPr>
                <w:sz w:val="28"/>
                <w:szCs w:val="24"/>
                <w:lang w:val="uk-UA"/>
              </w:rPr>
              <w:t>т</w:t>
            </w:r>
            <w:r w:rsidRPr="00DE605F">
              <w:rPr>
                <w:sz w:val="28"/>
                <w:szCs w:val="24"/>
                <w:lang w:val="uk-UA"/>
              </w:rPr>
              <w:t>равень- жовтень 2020</w:t>
            </w:r>
          </w:p>
        </w:tc>
        <w:tc>
          <w:tcPr>
            <w:tcW w:w="1517" w:type="dxa"/>
          </w:tcPr>
          <w:p w:rsidR="00B16939" w:rsidRDefault="00B16939" w:rsidP="000C5A9C">
            <w:r w:rsidRPr="009B7C76">
              <w:rPr>
                <w:sz w:val="28"/>
                <w:szCs w:val="24"/>
                <w:lang w:val="uk-UA"/>
              </w:rPr>
              <w:t>виконано</w:t>
            </w:r>
          </w:p>
        </w:tc>
      </w:tr>
      <w:tr w:rsidR="00B16939" w:rsidRPr="005D253B" w:rsidTr="000C5A9C">
        <w:tc>
          <w:tcPr>
            <w:tcW w:w="567" w:type="dxa"/>
          </w:tcPr>
          <w:p w:rsidR="00B16939" w:rsidRPr="00DE605F" w:rsidRDefault="00B16939" w:rsidP="000C5A9C">
            <w:pPr>
              <w:jc w:val="center"/>
              <w:rPr>
                <w:sz w:val="28"/>
                <w:szCs w:val="24"/>
                <w:lang w:val="uk-UA"/>
              </w:rPr>
            </w:pPr>
            <w:r w:rsidRPr="00DE605F">
              <w:rPr>
                <w:sz w:val="28"/>
                <w:szCs w:val="24"/>
                <w:lang w:val="uk-UA"/>
              </w:rPr>
              <w:t>9</w:t>
            </w:r>
          </w:p>
        </w:tc>
        <w:tc>
          <w:tcPr>
            <w:tcW w:w="5373" w:type="dxa"/>
          </w:tcPr>
          <w:p w:rsidR="00B16939" w:rsidRPr="00DE605F" w:rsidRDefault="00B16939" w:rsidP="000C5A9C">
            <w:pPr>
              <w:jc w:val="center"/>
              <w:rPr>
                <w:sz w:val="28"/>
                <w:szCs w:val="24"/>
                <w:lang w:val="uk-UA"/>
              </w:rPr>
            </w:pPr>
            <w:r w:rsidRPr="00DE605F">
              <w:rPr>
                <w:sz w:val="28"/>
                <w:szCs w:val="24"/>
                <w:lang w:val="uk-UA"/>
              </w:rPr>
              <w:t>Попередній захист на кафедрі</w:t>
            </w:r>
          </w:p>
        </w:tc>
        <w:tc>
          <w:tcPr>
            <w:tcW w:w="2027" w:type="dxa"/>
          </w:tcPr>
          <w:p w:rsidR="00B16939" w:rsidRPr="00DE605F" w:rsidRDefault="00B16939" w:rsidP="000C5A9C">
            <w:pPr>
              <w:contextualSpacing/>
              <w:jc w:val="center"/>
              <w:rPr>
                <w:sz w:val="28"/>
                <w:szCs w:val="24"/>
                <w:lang w:val="uk-UA"/>
              </w:rPr>
            </w:pPr>
            <w:r>
              <w:rPr>
                <w:sz w:val="28"/>
                <w:szCs w:val="24"/>
                <w:lang w:val="uk-UA"/>
              </w:rPr>
              <w:t>л</w:t>
            </w:r>
            <w:r w:rsidRPr="00DE605F">
              <w:rPr>
                <w:sz w:val="28"/>
                <w:szCs w:val="24"/>
                <w:lang w:val="uk-UA"/>
              </w:rPr>
              <w:t>истопад 2020</w:t>
            </w:r>
          </w:p>
        </w:tc>
        <w:tc>
          <w:tcPr>
            <w:tcW w:w="1517" w:type="dxa"/>
          </w:tcPr>
          <w:p w:rsidR="00B16939" w:rsidRDefault="00B16939" w:rsidP="000C5A9C">
            <w:r w:rsidRPr="009B7C76">
              <w:rPr>
                <w:sz w:val="28"/>
                <w:szCs w:val="24"/>
                <w:lang w:val="uk-UA"/>
              </w:rPr>
              <w:t>виконано</w:t>
            </w:r>
          </w:p>
        </w:tc>
      </w:tr>
      <w:tr w:rsidR="00B16939" w:rsidRPr="005D253B" w:rsidTr="000C5A9C">
        <w:tc>
          <w:tcPr>
            <w:tcW w:w="567" w:type="dxa"/>
          </w:tcPr>
          <w:p w:rsidR="00B16939" w:rsidRPr="00DE605F" w:rsidRDefault="00B16939" w:rsidP="000C5A9C">
            <w:pPr>
              <w:jc w:val="center"/>
              <w:rPr>
                <w:sz w:val="28"/>
                <w:szCs w:val="24"/>
                <w:lang w:val="uk-UA"/>
              </w:rPr>
            </w:pPr>
            <w:r w:rsidRPr="00DE605F">
              <w:rPr>
                <w:sz w:val="28"/>
                <w:szCs w:val="24"/>
                <w:lang w:val="uk-UA"/>
              </w:rPr>
              <w:t>10</w:t>
            </w:r>
          </w:p>
        </w:tc>
        <w:tc>
          <w:tcPr>
            <w:tcW w:w="5373" w:type="dxa"/>
          </w:tcPr>
          <w:p w:rsidR="00B16939" w:rsidRPr="00DE605F" w:rsidRDefault="00B16939" w:rsidP="000C5A9C">
            <w:pPr>
              <w:jc w:val="center"/>
              <w:rPr>
                <w:sz w:val="28"/>
                <w:szCs w:val="24"/>
                <w:lang w:val="uk-UA"/>
              </w:rPr>
            </w:pPr>
            <w:r w:rsidRPr="00DE605F">
              <w:rPr>
                <w:sz w:val="28"/>
                <w:szCs w:val="24"/>
                <w:lang w:val="uk-UA"/>
              </w:rPr>
              <w:t>Проходження нормоконтролю</w:t>
            </w:r>
          </w:p>
        </w:tc>
        <w:tc>
          <w:tcPr>
            <w:tcW w:w="2027" w:type="dxa"/>
          </w:tcPr>
          <w:p w:rsidR="00B16939" w:rsidRPr="00DE605F" w:rsidRDefault="00B16939" w:rsidP="000C5A9C">
            <w:pPr>
              <w:contextualSpacing/>
              <w:jc w:val="center"/>
              <w:rPr>
                <w:sz w:val="28"/>
                <w:szCs w:val="24"/>
                <w:lang w:val="uk-UA"/>
              </w:rPr>
            </w:pPr>
            <w:r>
              <w:rPr>
                <w:sz w:val="28"/>
                <w:szCs w:val="24"/>
                <w:lang w:val="uk-UA"/>
              </w:rPr>
              <w:t>л</w:t>
            </w:r>
            <w:r w:rsidRPr="00DE605F">
              <w:rPr>
                <w:sz w:val="28"/>
                <w:szCs w:val="24"/>
                <w:lang w:val="uk-UA"/>
              </w:rPr>
              <w:t>истопад 2020</w:t>
            </w:r>
          </w:p>
        </w:tc>
        <w:tc>
          <w:tcPr>
            <w:tcW w:w="1517" w:type="dxa"/>
          </w:tcPr>
          <w:p w:rsidR="00B16939" w:rsidRDefault="00B16939" w:rsidP="000C5A9C">
            <w:r w:rsidRPr="009B7C76">
              <w:rPr>
                <w:sz w:val="28"/>
                <w:szCs w:val="24"/>
                <w:lang w:val="uk-UA"/>
              </w:rPr>
              <w:t>виконано</w:t>
            </w:r>
          </w:p>
        </w:tc>
      </w:tr>
      <w:tr w:rsidR="00B16939" w:rsidRPr="005D253B" w:rsidTr="000C5A9C">
        <w:tc>
          <w:tcPr>
            <w:tcW w:w="567" w:type="dxa"/>
          </w:tcPr>
          <w:p w:rsidR="00B16939" w:rsidRPr="00DE605F" w:rsidRDefault="00B16939" w:rsidP="000C5A9C">
            <w:pPr>
              <w:jc w:val="center"/>
              <w:rPr>
                <w:sz w:val="28"/>
                <w:szCs w:val="24"/>
                <w:lang w:val="uk-UA"/>
              </w:rPr>
            </w:pPr>
            <w:r w:rsidRPr="00DE605F">
              <w:rPr>
                <w:sz w:val="28"/>
                <w:szCs w:val="24"/>
                <w:lang w:val="uk-UA"/>
              </w:rPr>
              <w:t>11</w:t>
            </w:r>
          </w:p>
        </w:tc>
        <w:tc>
          <w:tcPr>
            <w:tcW w:w="5373" w:type="dxa"/>
          </w:tcPr>
          <w:p w:rsidR="00B16939" w:rsidRPr="00DE605F" w:rsidRDefault="00B16939" w:rsidP="000C5A9C">
            <w:pPr>
              <w:jc w:val="center"/>
              <w:rPr>
                <w:sz w:val="28"/>
                <w:szCs w:val="24"/>
                <w:lang w:val="uk-UA"/>
              </w:rPr>
            </w:pPr>
            <w:r w:rsidRPr="00DE605F">
              <w:rPr>
                <w:sz w:val="28"/>
                <w:szCs w:val="24"/>
                <w:lang w:val="uk-UA"/>
              </w:rPr>
              <w:t>Захист роботи</w:t>
            </w:r>
          </w:p>
        </w:tc>
        <w:tc>
          <w:tcPr>
            <w:tcW w:w="2027" w:type="dxa"/>
          </w:tcPr>
          <w:p w:rsidR="00B16939" w:rsidRPr="00DE605F" w:rsidRDefault="00B16939" w:rsidP="000C5A9C">
            <w:pPr>
              <w:contextualSpacing/>
              <w:jc w:val="center"/>
              <w:rPr>
                <w:sz w:val="28"/>
                <w:szCs w:val="24"/>
                <w:lang w:val="uk-UA"/>
              </w:rPr>
            </w:pPr>
            <w:r>
              <w:rPr>
                <w:sz w:val="28"/>
                <w:szCs w:val="24"/>
                <w:lang w:val="uk-UA"/>
              </w:rPr>
              <w:t>г</w:t>
            </w:r>
            <w:r w:rsidRPr="00DE605F">
              <w:rPr>
                <w:sz w:val="28"/>
                <w:szCs w:val="24"/>
                <w:lang w:val="uk-UA"/>
              </w:rPr>
              <w:t>рудень 2020</w:t>
            </w:r>
          </w:p>
        </w:tc>
        <w:tc>
          <w:tcPr>
            <w:tcW w:w="1517" w:type="dxa"/>
          </w:tcPr>
          <w:p w:rsidR="00B16939" w:rsidRDefault="00B16939" w:rsidP="000C5A9C">
            <w:r w:rsidRPr="009B7C76">
              <w:rPr>
                <w:sz w:val="28"/>
                <w:szCs w:val="24"/>
                <w:lang w:val="uk-UA"/>
              </w:rPr>
              <w:t>виконано</w:t>
            </w:r>
          </w:p>
        </w:tc>
      </w:tr>
      <w:tr w:rsidR="00B16939" w:rsidRPr="005D253B" w:rsidTr="000C5A9C">
        <w:tc>
          <w:tcPr>
            <w:tcW w:w="567" w:type="dxa"/>
          </w:tcPr>
          <w:p w:rsidR="00B16939" w:rsidRPr="005D253B" w:rsidRDefault="00B16939" w:rsidP="000C5A9C">
            <w:pPr>
              <w:jc w:val="center"/>
              <w:rPr>
                <w:b/>
                <w:sz w:val="28"/>
                <w:szCs w:val="24"/>
                <w:lang w:val="uk-UA"/>
              </w:rPr>
            </w:pPr>
          </w:p>
        </w:tc>
        <w:tc>
          <w:tcPr>
            <w:tcW w:w="5373" w:type="dxa"/>
          </w:tcPr>
          <w:p w:rsidR="00B16939" w:rsidRPr="005D253B" w:rsidRDefault="00B16939" w:rsidP="000C5A9C">
            <w:pPr>
              <w:jc w:val="center"/>
              <w:rPr>
                <w:b/>
                <w:sz w:val="28"/>
                <w:szCs w:val="24"/>
                <w:lang w:val="uk-UA"/>
              </w:rPr>
            </w:pPr>
          </w:p>
        </w:tc>
        <w:tc>
          <w:tcPr>
            <w:tcW w:w="2027" w:type="dxa"/>
          </w:tcPr>
          <w:p w:rsidR="00B16939" w:rsidRPr="005D253B" w:rsidRDefault="00B16939" w:rsidP="000C5A9C">
            <w:pPr>
              <w:jc w:val="center"/>
              <w:rPr>
                <w:b/>
                <w:sz w:val="28"/>
                <w:szCs w:val="24"/>
                <w:lang w:val="uk-UA"/>
              </w:rPr>
            </w:pPr>
          </w:p>
        </w:tc>
        <w:tc>
          <w:tcPr>
            <w:tcW w:w="1517" w:type="dxa"/>
          </w:tcPr>
          <w:p w:rsidR="00B16939" w:rsidRPr="005D253B" w:rsidRDefault="00B16939" w:rsidP="000C5A9C">
            <w:pPr>
              <w:jc w:val="center"/>
              <w:rPr>
                <w:b/>
                <w:sz w:val="28"/>
                <w:szCs w:val="24"/>
                <w:lang w:val="uk-UA"/>
              </w:rPr>
            </w:pPr>
          </w:p>
        </w:tc>
      </w:tr>
      <w:tr w:rsidR="00B16939" w:rsidRPr="005D253B" w:rsidTr="000C5A9C">
        <w:tc>
          <w:tcPr>
            <w:tcW w:w="567" w:type="dxa"/>
          </w:tcPr>
          <w:p w:rsidR="00B16939" w:rsidRPr="005D253B" w:rsidRDefault="00B16939" w:rsidP="000C5A9C">
            <w:pPr>
              <w:jc w:val="center"/>
              <w:rPr>
                <w:b/>
                <w:sz w:val="28"/>
                <w:szCs w:val="24"/>
                <w:lang w:val="uk-UA"/>
              </w:rPr>
            </w:pPr>
          </w:p>
        </w:tc>
        <w:tc>
          <w:tcPr>
            <w:tcW w:w="5373" w:type="dxa"/>
          </w:tcPr>
          <w:p w:rsidR="00B16939" w:rsidRPr="005D253B" w:rsidRDefault="00B16939" w:rsidP="000C5A9C">
            <w:pPr>
              <w:jc w:val="center"/>
              <w:rPr>
                <w:b/>
                <w:sz w:val="28"/>
                <w:szCs w:val="24"/>
                <w:lang w:val="uk-UA"/>
              </w:rPr>
            </w:pPr>
          </w:p>
        </w:tc>
        <w:tc>
          <w:tcPr>
            <w:tcW w:w="2027" w:type="dxa"/>
          </w:tcPr>
          <w:p w:rsidR="00B16939" w:rsidRPr="005D253B" w:rsidRDefault="00B16939" w:rsidP="000C5A9C">
            <w:pPr>
              <w:jc w:val="center"/>
              <w:rPr>
                <w:b/>
                <w:sz w:val="28"/>
                <w:szCs w:val="24"/>
                <w:lang w:val="uk-UA"/>
              </w:rPr>
            </w:pPr>
          </w:p>
        </w:tc>
        <w:tc>
          <w:tcPr>
            <w:tcW w:w="1517" w:type="dxa"/>
          </w:tcPr>
          <w:p w:rsidR="00B16939" w:rsidRPr="005D253B" w:rsidRDefault="00B16939" w:rsidP="000C5A9C">
            <w:pPr>
              <w:jc w:val="center"/>
              <w:rPr>
                <w:b/>
                <w:sz w:val="28"/>
                <w:szCs w:val="24"/>
                <w:lang w:val="uk-UA"/>
              </w:rPr>
            </w:pPr>
          </w:p>
        </w:tc>
      </w:tr>
      <w:tr w:rsidR="00B16939" w:rsidRPr="005D253B" w:rsidTr="000C5A9C">
        <w:tc>
          <w:tcPr>
            <w:tcW w:w="567" w:type="dxa"/>
          </w:tcPr>
          <w:p w:rsidR="00B16939" w:rsidRPr="005D253B" w:rsidRDefault="00B16939" w:rsidP="000C5A9C">
            <w:pPr>
              <w:jc w:val="center"/>
              <w:rPr>
                <w:b/>
                <w:sz w:val="28"/>
                <w:szCs w:val="24"/>
                <w:lang w:val="uk-UA"/>
              </w:rPr>
            </w:pPr>
          </w:p>
        </w:tc>
        <w:tc>
          <w:tcPr>
            <w:tcW w:w="5373" w:type="dxa"/>
          </w:tcPr>
          <w:p w:rsidR="00B16939" w:rsidRPr="005D253B" w:rsidRDefault="00B16939" w:rsidP="000C5A9C">
            <w:pPr>
              <w:jc w:val="center"/>
              <w:rPr>
                <w:b/>
                <w:sz w:val="28"/>
                <w:szCs w:val="24"/>
                <w:lang w:val="uk-UA"/>
              </w:rPr>
            </w:pPr>
          </w:p>
        </w:tc>
        <w:tc>
          <w:tcPr>
            <w:tcW w:w="2027" w:type="dxa"/>
          </w:tcPr>
          <w:p w:rsidR="00B16939" w:rsidRPr="005D253B" w:rsidRDefault="00B16939" w:rsidP="000C5A9C">
            <w:pPr>
              <w:jc w:val="center"/>
              <w:rPr>
                <w:b/>
                <w:sz w:val="28"/>
                <w:szCs w:val="24"/>
                <w:lang w:val="uk-UA"/>
              </w:rPr>
            </w:pPr>
          </w:p>
        </w:tc>
        <w:tc>
          <w:tcPr>
            <w:tcW w:w="1517" w:type="dxa"/>
          </w:tcPr>
          <w:p w:rsidR="00B16939" w:rsidRPr="005D253B" w:rsidRDefault="00B16939" w:rsidP="000C5A9C">
            <w:pPr>
              <w:jc w:val="center"/>
              <w:rPr>
                <w:b/>
                <w:sz w:val="28"/>
                <w:szCs w:val="24"/>
                <w:lang w:val="uk-UA"/>
              </w:rPr>
            </w:pPr>
          </w:p>
        </w:tc>
      </w:tr>
    </w:tbl>
    <w:p w:rsidR="00B16939" w:rsidRPr="005D253B" w:rsidRDefault="00B16939" w:rsidP="00B16939">
      <w:pPr>
        <w:jc w:val="center"/>
        <w:rPr>
          <w:b/>
          <w:sz w:val="24"/>
          <w:szCs w:val="24"/>
          <w:lang w:val="uk-UA"/>
        </w:rPr>
      </w:pPr>
    </w:p>
    <w:p w:rsidR="00B16939" w:rsidRPr="005D253B" w:rsidRDefault="00B16939" w:rsidP="00B16939">
      <w:pPr>
        <w:rPr>
          <w:sz w:val="28"/>
          <w:szCs w:val="28"/>
          <w:lang w:val="uk-UA"/>
        </w:rPr>
      </w:pPr>
      <w:r w:rsidRPr="005D253B">
        <w:rPr>
          <w:sz w:val="28"/>
          <w:szCs w:val="28"/>
          <w:lang w:val="uk-UA"/>
        </w:rPr>
        <w:t>Слухач ________________ ___</w:t>
      </w:r>
      <w:r w:rsidRPr="000C5A9C">
        <w:rPr>
          <w:sz w:val="28"/>
          <w:szCs w:val="28"/>
          <w:u w:val="single"/>
          <w:lang w:val="uk-UA"/>
        </w:rPr>
        <w:t xml:space="preserve"> </w:t>
      </w:r>
      <w:r w:rsidR="000C5A9C" w:rsidRPr="000C5A9C">
        <w:rPr>
          <w:sz w:val="28"/>
          <w:szCs w:val="28"/>
          <w:u w:val="single"/>
          <w:lang w:val="uk-UA"/>
        </w:rPr>
        <w:t>О</w:t>
      </w:r>
      <w:r>
        <w:rPr>
          <w:sz w:val="28"/>
          <w:szCs w:val="28"/>
          <w:u w:val="single"/>
          <w:lang w:val="uk-UA"/>
        </w:rPr>
        <w:t>.</w:t>
      </w:r>
      <w:r w:rsidR="000C5A9C">
        <w:rPr>
          <w:sz w:val="28"/>
          <w:szCs w:val="28"/>
          <w:u w:val="single"/>
          <w:lang w:val="uk-UA"/>
        </w:rPr>
        <w:t>Р</w:t>
      </w:r>
      <w:r>
        <w:rPr>
          <w:sz w:val="28"/>
          <w:szCs w:val="28"/>
          <w:u w:val="single"/>
          <w:lang w:val="uk-UA"/>
        </w:rPr>
        <w:t xml:space="preserve">. </w:t>
      </w:r>
      <w:r w:rsidR="000C5A9C">
        <w:rPr>
          <w:sz w:val="28"/>
          <w:szCs w:val="28"/>
          <w:u w:val="single"/>
          <w:lang w:val="uk-UA"/>
        </w:rPr>
        <w:t>Павленко</w:t>
      </w:r>
      <w:r>
        <w:rPr>
          <w:sz w:val="28"/>
          <w:szCs w:val="28"/>
          <w:u w:val="single"/>
          <w:lang w:val="uk-UA"/>
        </w:rPr>
        <w:t xml:space="preserve">         </w:t>
      </w:r>
      <w:r w:rsidRPr="005D253B">
        <w:rPr>
          <w:sz w:val="28"/>
          <w:szCs w:val="28"/>
          <w:lang w:val="uk-UA"/>
        </w:rPr>
        <w:t>________________</w:t>
      </w:r>
      <w:r w:rsidR="000C5A9C">
        <w:rPr>
          <w:sz w:val="28"/>
          <w:szCs w:val="28"/>
          <w:lang w:val="uk-UA"/>
        </w:rPr>
        <w:t>___</w:t>
      </w:r>
    </w:p>
    <w:p w:rsidR="00B16939" w:rsidRPr="005D253B" w:rsidRDefault="00B16939" w:rsidP="00B16939">
      <w:pPr>
        <w:ind w:left="708" w:firstLine="708"/>
        <w:rPr>
          <w:sz w:val="16"/>
          <w:szCs w:val="16"/>
          <w:lang w:val="uk-UA"/>
        </w:rPr>
      </w:pPr>
      <w:r w:rsidRPr="005D253B">
        <w:rPr>
          <w:sz w:val="16"/>
          <w:szCs w:val="16"/>
          <w:lang w:val="uk-UA"/>
        </w:rPr>
        <w:t>(підпис)</w:t>
      </w:r>
      <w:r w:rsidRPr="005D253B">
        <w:rPr>
          <w:sz w:val="16"/>
          <w:szCs w:val="16"/>
          <w:lang w:val="uk-UA"/>
        </w:rPr>
        <w:tab/>
      </w:r>
      <w:r w:rsidRPr="005D253B">
        <w:rPr>
          <w:sz w:val="16"/>
          <w:szCs w:val="16"/>
          <w:lang w:val="uk-UA"/>
        </w:rPr>
        <w:tab/>
      </w:r>
      <w:r w:rsidRPr="005D253B">
        <w:rPr>
          <w:sz w:val="16"/>
          <w:szCs w:val="16"/>
          <w:lang w:val="uk-UA"/>
        </w:rPr>
        <w:tab/>
      </w:r>
      <w:r w:rsidRPr="005D253B">
        <w:rPr>
          <w:sz w:val="16"/>
          <w:szCs w:val="16"/>
          <w:lang w:val="uk-UA"/>
        </w:rPr>
        <w:tab/>
        <w:t>(ініціали та прізвище)</w:t>
      </w:r>
    </w:p>
    <w:p w:rsidR="00B16939" w:rsidRPr="005D253B" w:rsidRDefault="00B16939" w:rsidP="00B16939">
      <w:pPr>
        <w:rPr>
          <w:sz w:val="28"/>
          <w:szCs w:val="28"/>
          <w:lang w:val="uk-UA"/>
        </w:rPr>
      </w:pPr>
      <w:r w:rsidRPr="005D253B">
        <w:rPr>
          <w:sz w:val="28"/>
          <w:szCs w:val="28"/>
          <w:lang w:val="uk-UA"/>
        </w:rPr>
        <w:t>Керівник роботи (проекту) _______________ __</w:t>
      </w:r>
      <w:r w:rsidR="000C5A9C" w:rsidRPr="000C5A9C">
        <w:rPr>
          <w:sz w:val="28"/>
          <w:szCs w:val="28"/>
          <w:u w:val="single"/>
          <w:lang w:val="uk-UA"/>
        </w:rPr>
        <w:t>Г.В. Самойленко</w:t>
      </w:r>
      <w:r w:rsidRPr="005D253B">
        <w:rPr>
          <w:sz w:val="28"/>
          <w:szCs w:val="28"/>
          <w:lang w:val="uk-UA"/>
        </w:rPr>
        <w:t>_______</w:t>
      </w:r>
    </w:p>
    <w:p w:rsidR="00B16939" w:rsidRPr="005D253B" w:rsidRDefault="00B16939" w:rsidP="00B16939">
      <w:pPr>
        <w:ind w:left="2832" w:firstLine="708"/>
        <w:rPr>
          <w:b/>
          <w:sz w:val="24"/>
          <w:szCs w:val="24"/>
          <w:lang w:val="uk-UA"/>
        </w:rPr>
      </w:pPr>
      <w:r w:rsidRPr="005D253B">
        <w:rPr>
          <w:bCs/>
          <w:sz w:val="24"/>
          <w:szCs w:val="24"/>
          <w:vertAlign w:val="superscript"/>
          <w:lang w:val="uk-UA"/>
        </w:rPr>
        <w:t>(підпис)</w:t>
      </w:r>
      <w:r w:rsidRPr="005D253B">
        <w:rPr>
          <w:bCs/>
          <w:sz w:val="24"/>
          <w:szCs w:val="24"/>
          <w:vertAlign w:val="superscript"/>
          <w:lang w:val="uk-UA"/>
        </w:rPr>
        <w:tab/>
      </w:r>
      <w:r w:rsidRPr="005D253B">
        <w:rPr>
          <w:bCs/>
          <w:sz w:val="24"/>
          <w:szCs w:val="24"/>
          <w:vertAlign w:val="superscript"/>
          <w:lang w:val="uk-UA"/>
        </w:rPr>
        <w:tab/>
      </w:r>
      <w:r w:rsidRPr="005D253B">
        <w:rPr>
          <w:bCs/>
          <w:sz w:val="24"/>
          <w:szCs w:val="24"/>
          <w:vertAlign w:val="superscript"/>
          <w:lang w:val="uk-UA"/>
        </w:rPr>
        <w:tab/>
        <w:t>(ініціали та прізвище)</w:t>
      </w:r>
    </w:p>
    <w:p w:rsidR="00B16939" w:rsidRPr="005D253B" w:rsidRDefault="00B16939" w:rsidP="00B16939">
      <w:pPr>
        <w:rPr>
          <w:b/>
          <w:sz w:val="28"/>
          <w:szCs w:val="28"/>
          <w:lang w:val="uk-UA"/>
        </w:rPr>
      </w:pPr>
      <w:r w:rsidRPr="005D253B">
        <w:rPr>
          <w:b/>
          <w:sz w:val="28"/>
          <w:szCs w:val="28"/>
          <w:lang w:val="uk-UA"/>
        </w:rPr>
        <w:t>Нормоконтроль пройдено</w:t>
      </w:r>
    </w:p>
    <w:p w:rsidR="00B16939" w:rsidRPr="005D253B" w:rsidRDefault="00B16939" w:rsidP="00B16939">
      <w:pPr>
        <w:ind w:firstLine="720"/>
        <w:rPr>
          <w:b/>
          <w:sz w:val="24"/>
          <w:szCs w:val="24"/>
          <w:lang w:val="uk-UA"/>
        </w:rPr>
      </w:pPr>
    </w:p>
    <w:p w:rsidR="00B16939" w:rsidRPr="005D253B" w:rsidRDefault="00B16939" w:rsidP="00B16939">
      <w:pPr>
        <w:rPr>
          <w:sz w:val="28"/>
          <w:szCs w:val="28"/>
          <w:lang w:val="uk-UA"/>
        </w:rPr>
      </w:pPr>
      <w:r w:rsidRPr="005D253B">
        <w:rPr>
          <w:sz w:val="28"/>
          <w:szCs w:val="28"/>
          <w:lang w:val="uk-UA"/>
        </w:rPr>
        <w:t>Нормоконтролер _____________ _____</w:t>
      </w:r>
      <w:r w:rsidR="000C5A9C" w:rsidRPr="000C5A9C">
        <w:rPr>
          <w:sz w:val="28"/>
          <w:szCs w:val="28"/>
          <w:u w:val="single"/>
          <w:lang w:val="uk-UA"/>
        </w:rPr>
        <w:t>М.В. Титаренко</w:t>
      </w:r>
      <w:r w:rsidR="000C5A9C">
        <w:rPr>
          <w:sz w:val="28"/>
          <w:szCs w:val="28"/>
          <w:lang w:val="uk-UA"/>
        </w:rPr>
        <w:t>__</w:t>
      </w:r>
      <w:r w:rsidRPr="005D253B">
        <w:rPr>
          <w:sz w:val="28"/>
          <w:szCs w:val="28"/>
          <w:lang w:val="uk-UA"/>
        </w:rPr>
        <w:t>______________</w:t>
      </w:r>
    </w:p>
    <w:p w:rsidR="00B16939" w:rsidRPr="005D253B" w:rsidRDefault="00B16939" w:rsidP="00B16939">
      <w:pPr>
        <w:ind w:left="2124" w:firstLine="708"/>
        <w:rPr>
          <w:b/>
          <w:sz w:val="24"/>
          <w:szCs w:val="24"/>
          <w:lang w:val="uk-UA"/>
        </w:rPr>
      </w:pPr>
      <w:r w:rsidRPr="005D253B">
        <w:rPr>
          <w:bCs/>
          <w:sz w:val="24"/>
          <w:szCs w:val="24"/>
          <w:vertAlign w:val="superscript"/>
          <w:lang w:val="uk-UA"/>
        </w:rPr>
        <w:t>(підпис)</w:t>
      </w:r>
      <w:r w:rsidRPr="005D253B">
        <w:rPr>
          <w:bCs/>
          <w:sz w:val="24"/>
          <w:szCs w:val="24"/>
          <w:vertAlign w:val="superscript"/>
          <w:lang w:val="uk-UA"/>
        </w:rPr>
        <w:tab/>
      </w:r>
      <w:r w:rsidRPr="005D253B">
        <w:rPr>
          <w:bCs/>
          <w:sz w:val="24"/>
          <w:szCs w:val="24"/>
          <w:vertAlign w:val="superscript"/>
          <w:lang w:val="uk-UA"/>
        </w:rPr>
        <w:tab/>
      </w:r>
      <w:r w:rsidRPr="005D253B">
        <w:rPr>
          <w:bCs/>
          <w:sz w:val="24"/>
          <w:szCs w:val="24"/>
          <w:vertAlign w:val="superscript"/>
          <w:lang w:val="uk-UA"/>
        </w:rPr>
        <w:tab/>
        <w:t>(ініціали та прізвище)</w:t>
      </w:r>
    </w:p>
    <w:p w:rsidR="00B16939" w:rsidRDefault="00B16939" w:rsidP="00B16939">
      <w:pPr>
        <w:spacing w:after="160" w:line="259" w:lineRule="auto"/>
        <w:jc w:val="left"/>
        <w:rPr>
          <w:sz w:val="28"/>
          <w:szCs w:val="28"/>
          <w:lang w:val="uk-UA"/>
        </w:rPr>
      </w:pPr>
      <w:r>
        <w:rPr>
          <w:sz w:val="28"/>
          <w:szCs w:val="28"/>
          <w:lang w:val="uk-UA"/>
        </w:rPr>
        <w:br w:type="page"/>
      </w:r>
    </w:p>
    <w:p w:rsidR="00606BE3" w:rsidRPr="00CD6DB6" w:rsidRDefault="00606BE3" w:rsidP="003A579B">
      <w:pPr>
        <w:spacing w:after="160" w:line="259" w:lineRule="auto"/>
        <w:jc w:val="center"/>
        <w:rPr>
          <w:sz w:val="28"/>
          <w:szCs w:val="28"/>
          <w:lang w:val="uk-UA"/>
        </w:rPr>
      </w:pPr>
      <w:r w:rsidRPr="00CD6DB6">
        <w:rPr>
          <w:sz w:val="28"/>
          <w:szCs w:val="28"/>
          <w:lang w:val="uk-UA"/>
        </w:rPr>
        <w:lastRenderedPageBreak/>
        <w:t>РЕФЕРАТ</w:t>
      </w:r>
    </w:p>
    <w:p w:rsidR="00606BE3" w:rsidRPr="00CD6DB6" w:rsidRDefault="00606BE3" w:rsidP="00606BE3">
      <w:pPr>
        <w:spacing w:line="360" w:lineRule="auto"/>
        <w:ind w:firstLine="709"/>
        <w:rPr>
          <w:sz w:val="28"/>
          <w:szCs w:val="28"/>
          <w:lang w:val="uk-UA"/>
        </w:rPr>
      </w:pPr>
    </w:p>
    <w:p w:rsidR="00606BE3" w:rsidRPr="00CD6DB6" w:rsidRDefault="00606BE3" w:rsidP="00606BE3">
      <w:pPr>
        <w:spacing w:line="360" w:lineRule="auto"/>
        <w:ind w:firstLine="709"/>
        <w:rPr>
          <w:sz w:val="28"/>
          <w:szCs w:val="28"/>
          <w:lang w:val="uk-UA"/>
        </w:rPr>
      </w:pPr>
    </w:p>
    <w:p w:rsidR="00606BE3" w:rsidRPr="00CD6DB6" w:rsidRDefault="00606BE3" w:rsidP="00606BE3">
      <w:pPr>
        <w:spacing w:line="360" w:lineRule="auto"/>
        <w:ind w:firstLine="709"/>
        <w:rPr>
          <w:sz w:val="28"/>
          <w:szCs w:val="28"/>
          <w:lang w:val="uk-UA"/>
        </w:rPr>
      </w:pPr>
      <w:r w:rsidRPr="00CD6DB6">
        <w:rPr>
          <w:sz w:val="28"/>
          <w:szCs w:val="28"/>
          <w:lang w:val="uk-UA"/>
        </w:rPr>
        <w:t>Павленко О. Р. Гарантії здійснення прав вагітних жінок та жінок з дітьми віком до 3-х років в Україні в умовах побудови соціальної держави. Запоріжжя, 2020. 12</w:t>
      </w:r>
      <w:r w:rsidR="008436B2">
        <w:rPr>
          <w:sz w:val="28"/>
          <w:szCs w:val="28"/>
          <w:lang w:val="uk-UA"/>
        </w:rPr>
        <w:t>9</w:t>
      </w:r>
      <w:r w:rsidRPr="00CD6DB6">
        <w:rPr>
          <w:sz w:val="28"/>
          <w:szCs w:val="28"/>
          <w:lang w:val="uk-UA"/>
        </w:rPr>
        <w:t xml:space="preserve"> с.</w:t>
      </w:r>
    </w:p>
    <w:p w:rsidR="00606BE3" w:rsidRPr="00CD6DB6" w:rsidRDefault="00606BE3" w:rsidP="00606BE3">
      <w:pPr>
        <w:spacing w:line="360" w:lineRule="auto"/>
        <w:ind w:firstLine="709"/>
        <w:rPr>
          <w:sz w:val="28"/>
          <w:lang w:val="uk-UA"/>
        </w:rPr>
      </w:pPr>
      <w:r w:rsidRPr="00CD6DB6">
        <w:rPr>
          <w:sz w:val="28"/>
          <w:szCs w:val="28"/>
          <w:lang w:val="uk-UA"/>
        </w:rPr>
        <w:t>Кваліфікаційна робота складається зі 1</w:t>
      </w:r>
      <w:r w:rsidR="00312B37">
        <w:rPr>
          <w:sz w:val="28"/>
          <w:szCs w:val="28"/>
          <w:lang w:val="uk-UA"/>
        </w:rPr>
        <w:t>2</w:t>
      </w:r>
      <w:r w:rsidR="008436B2">
        <w:rPr>
          <w:sz w:val="28"/>
          <w:szCs w:val="28"/>
          <w:lang w:val="uk-UA"/>
        </w:rPr>
        <w:t>9</w:t>
      </w:r>
      <w:r w:rsidRPr="00CD6DB6">
        <w:rPr>
          <w:sz w:val="28"/>
          <w:szCs w:val="28"/>
          <w:lang w:val="uk-UA"/>
        </w:rPr>
        <w:t xml:space="preserve"> сторін</w:t>
      </w:r>
      <w:r w:rsidR="008436B2">
        <w:rPr>
          <w:sz w:val="28"/>
          <w:szCs w:val="28"/>
          <w:lang w:val="uk-UA"/>
        </w:rPr>
        <w:t>о</w:t>
      </w:r>
      <w:r w:rsidRPr="00CD6DB6">
        <w:rPr>
          <w:sz w:val="28"/>
          <w:szCs w:val="28"/>
          <w:lang w:val="uk-UA"/>
        </w:rPr>
        <w:t xml:space="preserve">к, містить </w:t>
      </w:r>
      <w:r w:rsidR="00A7779A">
        <w:rPr>
          <w:sz w:val="28"/>
          <w:szCs w:val="28"/>
          <w:lang w:val="uk-UA"/>
        </w:rPr>
        <w:t>9</w:t>
      </w:r>
      <w:r w:rsidR="00312B37">
        <w:rPr>
          <w:sz w:val="28"/>
          <w:szCs w:val="28"/>
          <w:lang w:val="uk-UA"/>
        </w:rPr>
        <w:t>2</w:t>
      </w:r>
      <w:r w:rsidRPr="00CD6DB6">
        <w:rPr>
          <w:sz w:val="28"/>
          <w:szCs w:val="28"/>
          <w:lang w:val="uk-UA"/>
        </w:rPr>
        <w:t xml:space="preserve"> джерел</w:t>
      </w:r>
      <w:r w:rsidR="00312B37">
        <w:rPr>
          <w:sz w:val="28"/>
          <w:szCs w:val="28"/>
          <w:lang w:val="uk-UA"/>
        </w:rPr>
        <w:t>а</w:t>
      </w:r>
      <w:r w:rsidRPr="00CD6DB6">
        <w:rPr>
          <w:sz w:val="28"/>
          <w:szCs w:val="28"/>
          <w:lang w:val="uk-UA"/>
        </w:rPr>
        <w:t xml:space="preserve"> використаної</w:t>
      </w:r>
      <w:r w:rsidRPr="00CD6DB6">
        <w:rPr>
          <w:sz w:val="28"/>
          <w:lang w:val="uk-UA"/>
        </w:rPr>
        <w:t xml:space="preserve"> інформації.</w:t>
      </w:r>
    </w:p>
    <w:p w:rsidR="00982073" w:rsidRPr="00CD6DB6" w:rsidRDefault="00982073" w:rsidP="00982073">
      <w:pPr>
        <w:spacing w:line="360" w:lineRule="auto"/>
        <w:ind w:firstLine="709"/>
        <w:contextualSpacing/>
        <w:rPr>
          <w:color w:val="000000" w:themeColor="text1"/>
          <w:sz w:val="28"/>
          <w:szCs w:val="28"/>
          <w:lang w:val="uk-UA"/>
        </w:rPr>
      </w:pPr>
      <w:r w:rsidRPr="00CD6DB6">
        <w:rPr>
          <w:color w:val="000000" w:themeColor="text1"/>
          <w:sz w:val="28"/>
          <w:szCs w:val="28"/>
          <w:lang w:val="uk-UA"/>
        </w:rPr>
        <w:t>Актуальність теми зумовлена обмеженістю гарантій прав вагітних жінок та жінок з дітьми віком до 3-х років. Об’єктивно, існують перепони та складнощі у здійсненні ними своїх прав, непоодинокими є факти порушень їх прав і це попри те, що останнє десятиліття активно проводиться робота з мінімізації та усунення гендерної нерівності між чоловіками та жінками.</w:t>
      </w:r>
    </w:p>
    <w:p w:rsidR="003A579B" w:rsidRPr="00CD6DB6" w:rsidRDefault="00982073" w:rsidP="00982073">
      <w:pPr>
        <w:spacing w:line="360" w:lineRule="auto"/>
        <w:ind w:firstLine="709"/>
        <w:contextualSpacing/>
        <w:rPr>
          <w:color w:val="000000" w:themeColor="text1"/>
          <w:sz w:val="28"/>
          <w:szCs w:val="28"/>
          <w:lang w:val="uk-UA"/>
        </w:rPr>
      </w:pPr>
      <w:r w:rsidRPr="00CD6DB6">
        <w:rPr>
          <w:color w:val="000000" w:themeColor="text1"/>
          <w:sz w:val="28"/>
          <w:szCs w:val="28"/>
          <w:lang w:val="uk-UA"/>
        </w:rPr>
        <w:t>В нашій країні, традиційно з радянських часів основна увага вагітним та жінкам з дітьми, особливо віком до трьох років, приділялася в сфері трудових правовідносин. В трудовому законодавстві було закріплено права таких жінок, їх гарантії, та навіть кримінальна відповідальність за їх порушення. Основними видами порушення прав таких жінок є: відмова у прийнятті на роботу, звільнення проти їх волі, залучення до важких, небезпечних, надурочних робіт, робіт у вихідні та святкові дні. Додаткові гарантії прав жінок пов’язані з додатковими відпустками та перервами для годування дитини</w:t>
      </w:r>
      <w:r w:rsidR="009E5DD6" w:rsidRPr="00CD6DB6">
        <w:rPr>
          <w:color w:val="000000" w:themeColor="text1"/>
          <w:sz w:val="28"/>
          <w:szCs w:val="28"/>
          <w:lang w:val="uk-UA"/>
        </w:rPr>
        <w:t xml:space="preserve">, щодо яких, нажаль, не визначені критерії та способи здійснення, а відповідно, і гарантії. </w:t>
      </w:r>
      <w:r w:rsidR="005A2309" w:rsidRPr="00CD6DB6">
        <w:rPr>
          <w:color w:val="000000" w:themeColor="text1"/>
          <w:sz w:val="28"/>
          <w:szCs w:val="28"/>
          <w:lang w:val="uk-UA"/>
        </w:rPr>
        <w:t>З</w:t>
      </w:r>
      <w:r w:rsidR="009E5DD6" w:rsidRPr="00CD6DB6">
        <w:rPr>
          <w:color w:val="000000" w:themeColor="text1"/>
          <w:sz w:val="28"/>
          <w:szCs w:val="28"/>
          <w:lang w:val="uk-UA"/>
        </w:rPr>
        <w:t>алишаються проблемними</w:t>
      </w:r>
      <w:r w:rsidR="003A579B" w:rsidRPr="00CD6DB6">
        <w:rPr>
          <w:color w:val="000000" w:themeColor="text1"/>
          <w:sz w:val="28"/>
          <w:szCs w:val="28"/>
          <w:lang w:val="uk-UA"/>
        </w:rPr>
        <w:t xml:space="preserve"> питання: соціальної сфери, економічних гарантій здійснення прав на материнство та батьківство, в т.ч. державної допомоги сім’ям та одиноким особам з дітьми, охорони здоров’я, здійснення репродуктивних прав та ін.</w:t>
      </w:r>
    </w:p>
    <w:p w:rsidR="00874460" w:rsidRPr="00CD6DB6" w:rsidRDefault="003A579B" w:rsidP="00EA7D5C">
      <w:pPr>
        <w:spacing w:line="360" w:lineRule="auto"/>
        <w:ind w:firstLine="709"/>
        <w:contextualSpacing/>
        <w:rPr>
          <w:color w:val="000000" w:themeColor="text1"/>
          <w:sz w:val="28"/>
          <w:szCs w:val="28"/>
          <w:shd w:val="clear" w:color="auto" w:fill="FFFFFF"/>
          <w:lang w:val="uk-UA"/>
        </w:rPr>
      </w:pPr>
      <w:r w:rsidRPr="00CD6DB6">
        <w:rPr>
          <w:color w:val="000000" w:themeColor="text1"/>
          <w:sz w:val="28"/>
          <w:szCs w:val="28"/>
          <w:lang w:val="uk-UA"/>
        </w:rPr>
        <w:t xml:space="preserve">Аналіз міжнародних актів, зокрема: </w:t>
      </w:r>
      <w:r w:rsidRPr="00CD6DB6">
        <w:rPr>
          <w:bCs/>
          <w:color w:val="000000" w:themeColor="text1"/>
          <w:sz w:val="28"/>
          <w:szCs w:val="28"/>
          <w:lang w:val="uk-UA"/>
        </w:rPr>
        <w:t>Пекінської декларації, прийнятої на четвертій Всесвітній конференції зі становища жінок 15.09.1995 р.,</w:t>
      </w:r>
      <w:r w:rsidR="00EA7D5C" w:rsidRPr="00CD6DB6">
        <w:rPr>
          <w:bCs/>
          <w:color w:val="000000" w:themeColor="text1"/>
          <w:sz w:val="28"/>
          <w:szCs w:val="28"/>
          <w:lang w:val="uk-UA"/>
        </w:rPr>
        <w:t xml:space="preserve"> </w:t>
      </w:r>
      <w:r w:rsidRPr="00CD6DB6">
        <w:rPr>
          <w:color w:val="000000" w:themeColor="text1"/>
          <w:sz w:val="28"/>
          <w:szCs w:val="28"/>
          <w:shd w:val="clear" w:color="auto" w:fill="FFFFFF"/>
          <w:lang w:val="uk-UA"/>
        </w:rPr>
        <w:t>Статуту Організації Об'єднаних</w:t>
      </w:r>
      <w:r w:rsidR="00EA7D5C" w:rsidRPr="00CD6DB6">
        <w:rPr>
          <w:color w:val="000000" w:themeColor="text1"/>
          <w:sz w:val="28"/>
          <w:szCs w:val="28"/>
          <w:shd w:val="clear" w:color="auto" w:fill="FFFFFF"/>
          <w:lang w:val="uk-UA"/>
        </w:rPr>
        <w:t xml:space="preserve"> </w:t>
      </w:r>
      <w:r w:rsidRPr="00CD6DB6">
        <w:rPr>
          <w:color w:val="000000" w:themeColor="text1"/>
          <w:sz w:val="28"/>
          <w:szCs w:val="28"/>
          <w:shd w:val="clear" w:color="auto" w:fill="FFFFFF"/>
          <w:lang w:val="uk-UA"/>
        </w:rPr>
        <w:t>Націй, яким проголошено рівноправність та природну</w:t>
      </w:r>
      <w:r w:rsidR="00EA7D5C" w:rsidRPr="00CD6DB6">
        <w:rPr>
          <w:color w:val="000000" w:themeColor="text1"/>
          <w:sz w:val="28"/>
          <w:szCs w:val="28"/>
          <w:shd w:val="clear" w:color="auto" w:fill="FFFFFF"/>
          <w:lang w:val="uk-UA"/>
        </w:rPr>
        <w:t xml:space="preserve"> </w:t>
      </w:r>
      <w:r w:rsidRPr="00CD6DB6">
        <w:rPr>
          <w:color w:val="000000" w:themeColor="text1"/>
          <w:sz w:val="28"/>
          <w:szCs w:val="28"/>
          <w:shd w:val="clear" w:color="auto" w:fill="FFFFFF"/>
          <w:lang w:val="uk-UA"/>
        </w:rPr>
        <w:t>людську гідність</w:t>
      </w:r>
      <w:r w:rsidR="00EA7D5C" w:rsidRPr="00CD6DB6">
        <w:rPr>
          <w:color w:val="000000" w:themeColor="text1"/>
          <w:sz w:val="28"/>
          <w:szCs w:val="28"/>
          <w:shd w:val="clear" w:color="auto" w:fill="FFFFFF"/>
          <w:lang w:val="uk-UA"/>
        </w:rPr>
        <w:t xml:space="preserve"> </w:t>
      </w:r>
      <w:r w:rsidRPr="00CD6DB6">
        <w:rPr>
          <w:color w:val="000000" w:themeColor="text1"/>
          <w:sz w:val="28"/>
          <w:szCs w:val="28"/>
          <w:shd w:val="clear" w:color="auto" w:fill="FFFFFF"/>
          <w:lang w:val="uk-UA"/>
        </w:rPr>
        <w:t>жінок і</w:t>
      </w:r>
      <w:r w:rsidR="00EA7D5C" w:rsidRPr="00CD6DB6">
        <w:rPr>
          <w:color w:val="000000" w:themeColor="text1"/>
          <w:sz w:val="28"/>
          <w:szCs w:val="28"/>
          <w:shd w:val="clear" w:color="auto" w:fill="FFFFFF"/>
          <w:lang w:val="uk-UA"/>
        </w:rPr>
        <w:t xml:space="preserve"> </w:t>
      </w:r>
      <w:r w:rsidRPr="00CD6DB6">
        <w:rPr>
          <w:color w:val="000000" w:themeColor="text1"/>
          <w:sz w:val="28"/>
          <w:szCs w:val="28"/>
          <w:shd w:val="clear" w:color="auto" w:fill="FFFFFF"/>
          <w:lang w:val="uk-UA"/>
        </w:rPr>
        <w:t>чоловіків, Конвенції</w:t>
      </w:r>
      <w:r w:rsidR="00EA7D5C" w:rsidRPr="00CD6DB6">
        <w:rPr>
          <w:color w:val="000000" w:themeColor="text1"/>
          <w:sz w:val="28"/>
          <w:szCs w:val="28"/>
          <w:shd w:val="clear" w:color="auto" w:fill="FFFFFF"/>
          <w:lang w:val="uk-UA"/>
        </w:rPr>
        <w:t xml:space="preserve"> </w:t>
      </w:r>
      <w:r w:rsidRPr="00CD6DB6">
        <w:rPr>
          <w:color w:val="000000" w:themeColor="text1"/>
          <w:sz w:val="28"/>
          <w:szCs w:val="28"/>
          <w:shd w:val="clear" w:color="auto" w:fill="FFFFFF"/>
          <w:lang w:val="uk-UA"/>
        </w:rPr>
        <w:t>про</w:t>
      </w:r>
      <w:r w:rsidR="00EA7D5C" w:rsidRPr="00CD6DB6">
        <w:rPr>
          <w:color w:val="000000" w:themeColor="text1"/>
          <w:sz w:val="28"/>
          <w:szCs w:val="28"/>
          <w:shd w:val="clear" w:color="auto" w:fill="FFFFFF"/>
          <w:lang w:val="uk-UA"/>
        </w:rPr>
        <w:t xml:space="preserve"> </w:t>
      </w:r>
      <w:r w:rsidRPr="00CD6DB6">
        <w:rPr>
          <w:color w:val="000000" w:themeColor="text1"/>
          <w:sz w:val="28"/>
          <w:szCs w:val="28"/>
          <w:shd w:val="clear" w:color="auto" w:fill="FFFFFF"/>
          <w:lang w:val="uk-UA"/>
        </w:rPr>
        <w:t>ліквідацію</w:t>
      </w:r>
      <w:r w:rsidR="00EA7D5C" w:rsidRPr="00CD6DB6">
        <w:rPr>
          <w:color w:val="000000" w:themeColor="text1"/>
          <w:sz w:val="28"/>
          <w:szCs w:val="28"/>
          <w:shd w:val="clear" w:color="auto" w:fill="FFFFFF"/>
          <w:lang w:val="uk-UA"/>
        </w:rPr>
        <w:t xml:space="preserve"> </w:t>
      </w:r>
      <w:r w:rsidRPr="00CD6DB6">
        <w:rPr>
          <w:color w:val="000000" w:themeColor="text1"/>
          <w:sz w:val="28"/>
          <w:szCs w:val="28"/>
          <w:shd w:val="clear" w:color="auto" w:fill="FFFFFF"/>
          <w:lang w:val="uk-UA"/>
        </w:rPr>
        <w:t>усіх</w:t>
      </w:r>
      <w:r w:rsidR="00EA7D5C" w:rsidRPr="00CD6DB6">
        <w:rPr>
          <w:color w:val="000000" w:themeColor="text1"/>
          <w:sz w:val="28"/>
          <w:szCs w:val="28"/>
          <w:shd w:val="clear" w:color="auto" w:fill="FFFFFF"/>
          <w:lang w:val="uk-UA"/>
        </w:rPr>
        <w:t xml:space="preserve"> </w:t>
      </w:r>
      <w:r w:rsidRPr="00CD6DB6">
        <w:rPr>
          <w:color w:val="000000" w:themeColor="text1"/>
          <w:sz w:val="28"/>
          <w:szCs w:val="28"/>
          <w:shd w:val="clear" w:color="auto" w:fill="FFFFFF"/>
          <w:lang w:val="uk-UA"/>
        </w:rPr>
        <w:t>форм дискримінації щодо жінок, Декларації про викоренення насильства щодо</w:t>
      </w:r>
      <w:r w:rsidR="00EA7D5C" w:rsidRPr="00CD6DB6">
        <w:rPr>
          <w:color w:val="000000" w:themeColor="text1"/>
          <w:sz w:val="28"/>
          <w:szCs w:val="28"/>
          <w:shd w:val="clear" w:color="auto" w:fill="FFFFFF"/>
          <w:lang w:val="uk-UA"/>
        </w:rPr>
        <w:t xml:space="preserve"> </w:t>
      </w:r>
      <w:r w:rsidRPr="00CD6DB6">
        <w:rPr>
          <w:color w:val="000000" w:themeColor="text1"/>
          <w:sz w:val="28"/>
          <w:szCs w:val="28"/>
          <w:shd w:val="clear" w:color="auto" w:fill="FFFFFF"/>
          <w:lang w:val="uk-UA"/>
        </w:rPr>
        <w:t>жінок</w:t>
      </w:r>
      <w:r w:rsidR="00EA7D5C" w:rsidRPr="00CD6DB6">
        <w:rPr>
          <w:color w:val="000000" w:themeColor="text1"/>
          <w:sz w:val="28"/>
          <w:szCs w:val="28"/>
          <w:shd w:val="clear" w:color="auto" w:fill="FFFFFF"/>
          <w:lang w:val="uk-UA"/>
        </w:rPr>
        <w:t xml:space="preserve"> </w:t>
      </w:r>
      <w:r w:rsidRPr="00CD6DB6">
        <w:rPr>
          <w:color w:val="000000" w:themeColor="text1"/>
          <w:sz w:val="28"/>
          <w:szCs w:val="28"/>
          <w:shd w:val="clear" w:color="auto" w:fill="FFFFFF"/>
          <w:lang w:val="uk-UA"/>
        </w:rPr>
        <w:t>і</w:t>
      </w:r>
      <w:r w:rsidR="00EA7D5C" w:rsidRPr="00CD6DB6">
        <w:rPr>
          <w:color w:val="000000" w:themeColor="text1"/>
          <w:sz w:val="28"/>
          <w:szCs w:val="28"/>
          <w:shd w:val="clear" w:color="auto" w:fill="FFFFFF"/>
          <w:lang w:val="uk-UA"/>
        </w:rPr>
        <w:t xml:space="preserve"> </w:t>
      </w:r>
      <w:r w:rsidRPr="00CD6DB6">
        <w:rPr>
          <w:color w:val="000000" w:themeColor="text1"/>
          <w:sz w:val="28"/>
          <w:szCs w:val="28"/>
          <w:shd w:val="clear" w:color="auto" w:fill="FFFFFF"/>
          <w:lang w:val="uk-UA"/>
        </w:rPr>
        <w:lastRenderedPageBreak/>
        <w:t xml:space="preserve">Декларації про право на розвиток; </w:t>
      </w:r>
      <w:r w:rsidRPr="00CD6DB6">
        <w:rPr>
          <w:color w:val="000000" w:themeColor="text1"/>
          <w:sz w:val="28"/>
          <w:szCs w:val="28"/>
          <w:lang w:val="uk-UA"/>
        </w:rPr>
        <w:t>правовідносин, нормативно-правових актів, в яких закріплено</w:t>
      </w:r>
      <w:r w:rsidR="00EA7D5C" w:rsidRPr="00CD6DB6">
        <w:rPr>
          <w:color w:val="000000" w:themeColor="text1"/>
          <w:sz w:val="28"/>
          <w:szCs w:val="28"/>
          <w:lang w:val="uk-UA"/>
        </w:rPr>
        <w:t xml:space="preserve"> </w:t>
      </w:r>
      <w:r w:rsidRPr="00CD6DB6">
        <w:rPr>
          <w:color w:val="000000" w:themeColor="text1"/>
          <w:sz w:val="28"/>
          <w:szCs w:val="28"/>
          <w:lang w:val="uk-UA"/>
        </w:rPr>
        <w:t>права вагітних жінок та жінок з дітьми віком до 3-х років, дають підстави для розуміння низки проблем, і не лише в: 1) в трудовій; 2) соціальній сферах. Серед них: 1) гендерна дискримінація;</w:t>
      </w:r>
      <w:r w:rsidR="00EA7D5C" w:rsidRPr="00CD6DB6">
        <w:rPr>
          <w:color w:val="000000" w:themeColor="text1"/>
          <w:sz w:val="28"/>
          <w:szCs w:val="28"/>
          <w:lang w:val="uk-UA"/>
        </w:rPr>
        <w:t xml:space="preserve"> 2) створення умов здійснення репродуктивних прав та материнства; 3) охорони дитинства, оскільки йдеться не лише про права матері, але й права та інтереси дитини; 4) </w:t>
      </w:r>
      <w:r w:rsidR="00EA7D5C" w:rsidRPr="00CD6DB6">
        <w:rPr>
          <w:color w:val="000000" w:themeColor="text1"/>
          <w:sz w:val="28"/>
          <w:szCs w:val="28"/>
          <w:shd w:val="clear" w:color="auto" w:fill="FFFFFF"/>
          <w:lang w:val="uk-UA"/>
        </w:rPr>
        <w:t>досягнення гендерної рівності та розширення прав і можливостей для жінок та дівчат; 5) 12 пріоритетних для реагування питань</w:t>
      </w:r>
      <w:r w:rsidR="00874460" w:rsidRPr="00CD6DB6">
        <w:rPr>
          <w:color w:val="000000" w:themeColor="text1"/>
          <w:sz w:val="28"/>
          <w:szCs w:val="28"/>
          <w:shd w:val="clear" w:color="auto" w:fill="FFFFFF"/>
          <w:lang w:val="uk-UA"/>
        </w:rPr>
        <w:t xml:space="preserve">, </w:t>
      </w:r>
      <w:r w:rsidR="00EA7D5C" w:rsidRPr="00CD6DB6">
        <w:rPr>
          <w:color w:val="000000" w:themeColor="text1"/>
          <w:sz w:val="28"/>
          <w:szCs w:val="28"/>
          <w:shd w:val="clear" w:color="auto" w:fill="FFFFFF"/>
          <w:lang w:val="uk-UA"/>
        </w:rPr>
        <w:t>визначен</w:t>
      </w:r>
      <w:r w:rsidR="00874460" w:rsidRPr="00CD6DB6">
        <w:rPr>
          <w:color w:val="000000" w:themeColor="text1"/>
          <w:sz w:val="28"/>
          <w:szCs w:val="28"/>
          <w:shd w:val="clear" w:color="auto" w:fill="FFFFFF"/>
          <w:lang w:val="uk-UA"/>
        </w:rPr>
        <w:t>их</w:t>
      </w:r>
      <w:r w:rsidR="00EA7D5C" w:rsidRPr="00CD6DB6">
        <w:rPr>
          <w:color w:val="000000" w:themeColor="text1"/>
          <w:sz w:val="28"/>
          <w:szCs w:val="28"/>
          <w:shd w:val="clear" w:color="auto" w:fill="FFFFFF"/>
          <w:lang w:val="uk-UA"/>
        </w:rPr>
        <w:t xml:space="preserve"> політичною декларацією, схваленою Генеральною Асамблеєю ООН</w:t>
      </w:r>
      <w:r w:rsidR="00874460" w:rsidRPr="00CD6DB6">
        <w:rPr>
          <w:color w:val="000000" w:themeColor="text1"/>
          <w:sz w:val="28"/>
          <w:szCs w:val="28"/>
          <w:shd w:val="clear" w:color="auto" w:fill="FFFFFF"/>
          <w:lang w:val="uk-UA"/>
        </w:rPr>
        <w:t xml:space="preserve">. </w:t>
      </w:r>
    </w:p>
    <w:p w:rsidR="00EA7D5C" w:rsidRPr="00CD6DB6" w:rsidRDefault="00EA7D5C" w:rsidP="00EA7D5C">
      <w:pPr>
        <w:spacing w:line="360" w:lineRule="auto"/>
        <w:ind w:firstLine="709"/>
        <w:contextualSpacing/>
        <w:rPr>
          <w:color w:val="000000" w:themeColor="text1"/>
          <w:sz w:val="28"/>
          <w:szCs w:val="28"/>
          <w:shd w:val="clear" w:color="auto" w:fill="FFFFFF"/>
          <w:lang w:val="uk-UA"/>
        </w:rPr>
      </w:pPr>
      <w:r w:rsidRPr="00CD6DB6">
        <w:rPr>
          <w:color w:val="000000" w:themeColor="text1"/>
          <w:sz w:val="28"/>
          <w:szCs w:val="28"/>
          <w:shd w:val="clear" w:color="auto" w:fill="FFFFFF"/>
          <w:lang w:val="uk-UA"/>
        </w:rPr>
        <w:t>З більшості з цих питань відсутні нормативні гарантії прав таких жінок, або ж вони є недостатньо ефективними, чи мають загальний характер і не враховують їх особливого статусу та положення.</w:t>
      </w:r>
    </w:p>
    <w:p w:rsidR="00EA7D5C" w:rsidRPr="00CD6DB6" w:rsidRDefault="00EA7D5C" w:rsidP="00EA7D5C">
      <w:pPr>
        <w:widowControl w:val="0"/>
        <w:spacing w:line="360" w:lineRule="auto"/>
        <w:ind w:firstLine="709"/>
        <w:rPr>
          <w:sz w:val="28"/>
          <w:lang w:val="uk-UA"/>
        </w:rPr>
      </w:pPr>
      <w:r w:rsidRPr="00CD6DB6">
        <w:rPr>
          <w:sz w:val="28"/>
          <w:lang w:val="uk-UA"/>
        </w:rPr>
        <w:t xml:space="preserve">Об’єктом дослідження кваліфікаційної роботи є суспільні відносини в сфері забезпечення прав вагітних жінок та жінок з дітьми віком до 3-х років. </w:t>
      </w:r>
    </w:p>
    <w:p w:rsidR="00EA7D5C" w:rsidRPr="00CD6DB6" w:rsidRDefault="00EA7D5C" w:rsidP="00EA7D5C">
      <w:pPr>
        <w:widowControl w:val="0"/>
        <w:spacing w:line="360" w:lineRule="auto"/>
        <w:ind w:firstLine="709"/>
        <w:rPr>
          <w:sz w:val="28"/>
          <w:lang w:val="uk-UA"/>
        </w:rPr>
      </w:pPr>
      <w:r w:rsidRPr="00CD6DB6">
        <w:rPr>
          <w:sz w:val="28"/>
          <w:lang w:val="uk-UA"/>
        </w:rPr>
        <w:t xml:space="preserve">Предметом дослідження є </w:t>
      </w:r>
      <w:r w:rsidR="00874460" w:rsidRPr="00CD6DB6">
        <w:rPr>
          <w:sz w:val="28"/>
          <w:lang w:val="uk-UA"/>
        </w:rPr>
        <w:t>г</w:t>
      </w:r>
      <w:r w:rsidRPr="00CD6DB6">
        <w:rPr>
          <w:sz w:val="28"/>
          <w:szCs w:val="28"/>
          <w:lang w:val="uk-UA"/>
        </w:rPr>
        <w:t>арантії здійснення прав вагітних жінок та жінок з дітьми віком до 3-х років в умовах побудови соціальної держави</w:t>
      </w:r>
      <w:r w:rsidRPr="00CD6DB6">
        <w:rPr>
          <w:sz w:val="28"/>
          <w:lang w:val="uk-UA"/>
        </w:rPr>
        <w:t xml:space="preserve">. </w:t>
      </w:r>
    </w:p>
    <w:p w:rsidR="00EA7D5C" w:rsidRPr="00CD6DB6" w:rsidRDefault="00EA7D5C" w:rsidP="00EA7D5C">
      <w:pPr>
        <w:widowControl w:val="0"/>
        <w:spacing w:line="360" w:lineRule="auto"/>
        <w:ind w:firstLine="708"/>
        <w:rPr>
          <w:sz w:val="28"/>
          <w:lang w:val="uk-UA"/>
        </w:rPr>
      </w:pPr>
      <w:r w:rsidRPr="00CD6DB6">
        <w:rPr>
          <w:sz w:val="28"/>
          <w:lang w:val="uk-UA"/>
        </w:rPr>
        <w:t xml:space="preserve">Метою кваліфікаційної роботи є: </w:t>
      </w:r>
      <w:r w:rsidR="00874460" w:rsidRPr="00CD6DB6">
        <w:rPr>
          <w:sz w:val="28"/>
          <w:lang w:val="uk-UA"/>
        </w:rPr>
        <w:t>встановлення проблемних питань</w:t>
      </w:r>
      <w:r w:rsidR="007E74D9" w:rsidRPr="00CD6DB6">
        <w:rPr>
          <w:sz w:val="28"/>
          <w:lang w:val="uk-UA"/>
        </w:rPr>
        <w:t xml:space="preserve"> забезпечення прав вагітних жінок та жінок з дітьми, як в соціально-трудовій, так і інших сферах людського буття</w:t>
      </w:r>
      <w:r w:rsidRPr="00CD6DB6">
        <w:rPr>
          <w:sz w:val="28"/>
          <w:lang w:val="uk-UA"/>
        </w:rPr>
        <w:t>,</w:t>
      </w:r>
      <w:r w:rsidR="007E74D9" w:rsidRPr="00CD6DB6">
        <w:rPr>
          <w:sz w:val="28"/>
          <w:lang w:val="uk-UA"/>
        </w:rPr>
        <w:t xml:space="preserve"> проблеми їх правового захисту,</w:t>
      </w:r>
      <w:r w:rsidR="00DD16C6" w:rsidRPr="00CD6DB6">
        <w:rPr>
          <w:sz w:val="28"/>
          <w:lang w:val="uk-UA"/>
        </w:rPr>
        <w:t xml:space="preserve"> </w:t>
      </w:r>
      <w:r w:rsidRPr="00CD6DB6">
        <w:rPr>
          <w:sz w:val="28"/>
          <w:lang w:val="uk-UA"/>
        </w:rPr>
        <w:t>в</w:t>
      </w:r>
      <w:r w:rsidR="007E74D9" w:rsidRPr="00CD6DB6">
        <w:rPr>
          <w:sz w:val="28"/>
          <w:lang w:val="uk-UA"/>
        </w:rPr>
        <w:t xml:space="preserve">несення </w:t>
      </w:r>
      <w:r w:rsidRPr="00CD6DB6">
        <w:rPr>
          <w:sz w:val="28"/>
          <w:lang w:val="uk-UA"/>
        </w:rPr>
        <w:t xml:space="preserve">пропозицій </w:t>
      </w:r>
      <w:r w:rsidR="007E74D9" w:rsidRPr="00CD6DB6">
        <w:rPr>
          <w:sz w:val="28"/>
          <w:lang w:val="uk-UA"/>
        </w:rPr>
        <w:t xml:space="preserve">з </w:t>
      </w:r>
      <w:r w:rsidRPr="00CD6DB6">
        <w:rPr>
          <w:sz w:val="28"/>
          <w:lang w:val="uk-UA"/>
        </w:rPr>
        <w:t>удосконалення чинного законодавства в досліджуваній сфері.</w:t>
      </w:r>
    </w:p>
    <w:p w:rsidR="007E74D9" w:rsidRPr="00CD6DB6" w:rsidRDefault="00EA7D5C" w:rsidP="00EA7D5C">
      <w:pPr>
        <w:widowControl w:val="0"/>
        <w:spacing w:line="360" w:lineRule="auto"/>
        <w:ind w:firstLine="709"/>
        <w:rPr>
          <w:sz w:val="28"/>
          <w:lang w:val="uk-UA"/>
        </w:rPr>
      </w:pPr>
      <w:r w:rsidRPr="00CD6DB6">
        <w:rPr>
          <w:bCs/>
          <w:sz w:val="28"/>
          <w:szCs w:val="28"/>
          <w:lang w:val="uk-UA"/>
        </w:rPr>
        <w:t xml:space="preserve">Методологічну </w:t>
      </w:r>
      <w:r w:rsidRPr="00CD6DB6">
        <w:rPr>
          <w:sz w:val="28"/>
          <w:szCs w:val="28"/>
          <w:lang w:val="uk-UA"/>
        </w:rPr>
        <w:t>основу роботи складають сукупність філософсько-світоглядних, загальнонаукових концептуальних підходів до пізнання сутності явищ правової реальності</w:t>
      </w:r>
      <w:r w:rsidR="007E74D9" w:rsidRPr="00CD6DB6">
        <w:rPr>
          <w:sz w:val="28"/>
          <w:szCs w:val="28"/>
          <w:lang w:val="uk-UA"/>
        </w:rPr>
        <w:t xml:space="preserve">: </w:t>
      </w:r>
      <w:r w:rsidRPr="00CD6DB6">
        <w:rPr>
          <w:sz w:val="28"/>
          <w:lang w:val="uk-UA"/>
        </w:rPr>
        <w:t>історичний та діалектичний методи наукового пізнання, та ряд спеціальних наукових методів, порівняльно-правовий,</w:t>
      </w:r>
      <w:r w:rsidR="005A2309" w:rsidRPr="00CD6DB6">
        <w:rPr>
          <w:sz w:val="28"/>
          <w:lang w:val="uk-UA"/>
        </w:rPr>
        <w:t xml:space="preserve"> </w:t>
      </w:r>
      <w:r w:rsidRPr="00CD6DB6">
        <w:rPr>
          <w:sz w:val="28"/>
          <w:lang w:val="uk-UA"/>
        </w:rPr>
        <w:t xml:space="preserve">прогностичний, аналізу. </w:t>
      </w:r>
    </w:p>
    <w:p w:rsidR="00EA7D5C" w:rsidRPr="00CD6DB6" w:rsidRDefault="00EA7D5C" w:rsidP="00EA7D5C">
      <w:pPr>
        <w:widowControl w:val="0"/>
        <w:spacing w:line="360" w:lineRule="auto"/>
        <w:ind w:firstLine="709"/>
        <w:rPr>
          <w:caps/>
          <w:sz w:val="28"/>
          <w:lang w:val="uk-UA"/>
        </w:rPr>
      </w:pPr>
      <w:r w:rsidRPr="00CD6DB6">
        <w:rPr>
          <w:caps/>
          <w:sz w:val="28"/>
          <w:lang w:val="uk-UA"/>
        </w:rPr>
        <w:t xml:space="preserve">Вагітна, жінка з дитиною, дитина, охорона </w:t>
      </w:r>
      <w:r w:rsidR="005A2309" w:rsidRPr="00CD6DB6">
        <w:rPr>
          <w:caps/>
          <w:sz w:val="28"/>
          <w:lang w:val="uk-UA"/>
        </w:rPr>
        <w:t xml:space="preserve">материнства, </w:t>
      </w:r>
      <w:r w:rsidRPr="00CD6DB6">
        <w:rPr>
          <w:caps/>
          <w:sz w:val="28"/>
          <w:lang w:val="uk-UA"/>
        </w:rPr>
        <w:t>матір,</w:t>
      </w:r>
      <w:r w:rsidR="007E74D9" w:rsidRPr="00CD6DB6">
        <w:rPr>
          <w:caps/>
          <w:sz w:val="28"/>
          <w:lang w:val="uk-UA"/>
        </w:rPr>
        <w:t xml:space="preserve"> батько, дискримінація,</w:t>
      </w:r>
      <w:r w:rsidR="00DD16C6" w:rsidRPr="00CD6DB6">
        <w:rPr>
          <w:caps/>
          <w:sz w:val="28"/>
          <w:lang w:val="uk-UA"/>
        </w:rPr>
        <w:t xml:space="preserve"> </w:t>
      </w:r>
      <w:r w:rsidRPr="00CD6DB6">
        <w:rPr>
          <w:caps/>
          <w:sz w:val="28"/>
          <w:lang w:val="uk-UA"/>
        </w:rPr>
        <w:t>репродуктивні права, здоров’я, гарантії прав</w:t>
      </w:r>
      <w:r w:rsidR="005A2309" w:rsidRPr="00CD6DB6">
        <w:rPr>
          <w:caps/>
          <w:sz w:val="28"/>
          <w:lang w:val="uk-UA"/>
        </w:rPr>
        <w:t>, охорона, захист</w:t>
      </w:r>
      <w:r w:rsidRPr="00CD6DB6">
        <w:rPr>
          <w:caps/>
          <w:sz w:val="28"/>
          <w:lang w:val="uk-UA"/>
        </w:rPr>
        <w:t>.</w:t>
      </w:r>
    </w:p>
    <w:p w:rsidR="007E74D9" w:rsidRPr="00CD6DB6" w:rsidRDefault="005A2309" w:rsidP="005A2309">
      <w:pPr>
        <w:spacing w:after="160" w:line="259" w:lineRule="auto"/>
        <w:jc w:val="center"/>
        <w:rPr>
          <w:sz w:val="28"/>
          <w:szCs w:val="28"/>
          <w:lang w:val="uk-UA"/>
        </w:rPr>
      </w:pPr>
      <w:r w:rsidRPr="00CD6DB6">
        <w:rPr>
          <w:sz w:val="28"/>
          <w:szCs w:val="28"/>
          <w:lang w:val="uk-UA"/>
        </w:rPr>
        <w:br w:type="page"/>
      </w:r>
      <w:r w:rsidR="007E74D9" w:rsidRPr="00CD6DB6">
        <w:rPr>
          <w:sz w:val="28"/>
          <w:szCs w:val="28"/>
          <w:lang w:val="uk-UA"/>
        </w:rPr>
        <w:lastRenderedPageBreak/>
        <w:t>SUMMARY</w:t>
      </w:r>
    </w:p>
    <w:p w:rsidR="005B21D6" w:rsidRPr="00CD6DB6" w:rsidRDefault="005B21D6" w:rsidP="007E74D9">
      <w:pPr>
        <w:spacing w:line="360" w:lineRule="auto"/>
        <w:jc w:val="center"/>
        <w:rPr>
          <w:sz w:val="28"/>
          <w:szCs w:val="28"/>
          <w:lang w:val="uk-UA"/>
        </w:rPr>
      </w:pPr>
    </w:p>
    <w:p w:rsidR="005B21D6" w:rsidRPr="00CD6DB6" w:rsidRDefault="005B21D6" w:rsidP="007E74D9">
      <w:pPr>
        <w:spacing w:line="360" w:lineRule="auto"/>
        <w:jc w:val="center"/>
        <w:rPr>
          <w:sz w:val="28"/>
          <w:szCs w:val="28"/>
          <w:lang w:val="uk-UA"/>
        </w:rPr>
      </w:pPr>
    </w:p>
    <w:p w:rsidR="007E74D9" w:rsidRPr="00CD6DB6" w:rsidRDefault="007E74D9" w:rsidP="007E74D9">
      <w:pPr>
        <w:spacing w:line="360" w:lineRule="auto"/>
        <w:ind w:firstLine="709"/>
        <w:rPr>
          <w:sz w:val="28"/>
          <w:szCs w:val="28"/>
          <w:lang w:val="uk-UA"/>
        </w:rPr>
      </w:pPr>
      <w:r w:rsidRPr="00CD6DB6">
        <w:rPr>
          <w:sz w:val="28"/>
          <w:szCs w:val="28"/>
          <w:lang w:val="en-US"/>
        </w:rPr>
        <w:t xml:space="preserve">Pavlenko O.R. Guarantees of exercising the rights of pregnant women and women with children under 3 years of age in Ukraine under the conditions of building a welfare state. </w:t>
      </w:r>
      <w:r w:rsidRPr="00CD6DB6">
        <w:rPr>
          <w:sz w:val="28"/>
          <w:szCs w:val="28"/>
          <w:lang w:val="uk-UA"/>
        </w:rPr>
        <w:t>Zaporizhzhia, 20</w:t>
      </w:r>
      <w:r w:rsidRPr="00CD6DB6">
        <w:rPr>
          <w:sz w:val="28"/>
          <w:szCs w:val="28"/>
          <w:lang w:val="en-US"/>
        </w:rPr>
        <w:t>20</w:t>
      </w:r>
      <w:r w:rsidRPr="00CD6DB6">
        <w:rPr>
          <w:sz w:val="28"/>
          <w:szCs w:val="28"/>
          <w:lang w:val="uk-UA"/>
        </w:rPr>
        <w:t>. 1</w:t>
      </w:r>
      <w:r w:rsidR="008436B2">
        <w:rPr>
          <w:sz w:val="28"/>
          <w:szCs w:val="28"/>
          <w:lang w:val="uk-UA"/>
        </w:rPr>
        <w:t>29</w:t>
      </w:r>
      <w:r w:rsidRPr="00CD6DB6">
        <w:rPr>
          <w:sz w:val="28"/>
          <w:szCs w:val="28"/>
          <w:lang w:val="uk-UA"/>
        </w:rPr>
        <w:t xml:space="preserve"> p.</w:t>
      </w:r>
    </w:p>
    <w:p w:rsidR="007E74D9" w:rsidRPr="00CD6DB6" w:rsidRDefault="007E74D9" w:rsidP="007E74D9">
      <w:pPr>
        <w:spacing w:line="360" w:lineRule="auto"/>
        <w:ind w:firstLine="709"/>
        <w:contextualSpacing/>
        <w:rPr>
          <w:sz w:val="28"/>
          <w:szCs w:val="28"/>
          <w:lang w:val="uk-UA"/>
        </w:rPr>
      </w:pPr>
      <w:r w:rsidRPr="00CD6DB6">
        <w:rPr>
          <w:sz w:val="28"/>
          <w:szCs w:val="28"/>
          <w:lang w:val="uk-UA"/>
        </w:rPr>
        <w:t>The qualification work consists of 1</w:t>
      </w:r>
      <w:r w:rsidR="008436B2">
        <w:rPr>
          <w:sz w:val="28"/>
          <w:szCs w:val="28"/>
          <w:lang w:val="uk-UA"/>
        </w:rPr>
        <w:t>29</w:t>
      </w:r>
      <w:r w:rsidRPr="00CD6DB6">
        <w:rPr>
          <w:sz w:val="28"/>
          <w:szCs w:val="28"/>
          <w:lang w:val="uk-UA"/>
        </w:rPr>
        <w:t xml:space="preserve"> pages, contains </w:t>
      </w:r>
      <w:r w:rsidR="00A7779A">
        <w:rPr>
          <w:sz w:val="28"/>
          <w:szCs w:val="28"/>
          <w:lang w:val="uk-UA"/>
        </w:rPr>
        <w:t>9</w:t>
      </w:r>
      <w:r w:rsidR="00312B37">
        <w:rPr>
          <w:sz w:val="28"/>
          <w:szCs w:val="28"/>
          <w:lang w:val="uk-UA"/>
        </w:rPr>
        <w:t>2</w:t>
      </w:r>
      <w:r w:rsidRPr="00CD6DB6">
        <w:rPr>
          <w:sz w:val="28"/>
          <w:szCs w:val="28"/>
          <w:lang w:val="uk-UA"/>
        </w:rPr>
        <w:t xml:space="preserve"> sources of information used.</w:t>
      </w:r>
    </w:p>
    <w:p w:rsidR="005B21D6" w:rsidRPr="00CD6DB6" w:rsidRDefault="005B21D6" w:rsidP="005B21D6">
      <w:pPr>
        <w:widowControl w:val="0"/>
        <w:spacing w:line="360" w:lineRule="auto"/>
        <w:ind w:firstLine="709"/>
        <w:rPr>
          <w:sz w:val="28"/>
          <w:lang w:val="uk-UA"/>
        </w:rPr>
      </w:pPr>
      <w:r w:rsidRPr="00CD6DB6">
        <w:rPr>
          <w:sz w:val="28"/>
          <w:lang w:val="uk-UA"/>
        </w:rPr>
        <w:t>The urgency of the topic is due to the limited guarantees of the rights of pregnant women and women with children under 3 years. Objectively, there are obstacles and difficulties in exercising their rights, there are many violations of their rights, despite the fact that the last decade has been actively working to minimize and eliminate gender inequality between men and women.</w:t>
      </w:r>
    </w:p>
    <w:p w:rsidR="005B21D6" w:rsidRPr="00CD6DB6" w:rsidRDefault="005B21D6" w:rsidP="005B21D6">
      <w:pPr>
        <w:widowControl w:val="0"/>
        <w:spacing w:line="360" w:lineRule="auto"/>
        <w:ind w:firstLine="709"/>
        <w:rPr>
          <w:sz w:val="28"/>
          <w:lang w:val="uk-UA"/>
        </w:rPr>
      </w:pPr>
      <w:r w:rsidRPr="00CD6DB6">
        <w:rPr>
          <w:sz w:val="28"/>
          <w:lang w:val="uk-UA"/>
        </w:rPr>
        <w:t>In our country, traditionally since Soviet times, the main attention to pregnant women and women with children, especially under the age of three, was paid in the field of labor relations. Labor law enshrined the rights of such women, their guarantees, and even criminal liability for their violations. The main types of violations of the rights of such women are: refusal to hire, dismissal against their will, involvement in hard, dangerous, overtime work, work on weekends and holidays. Additional guarantees for women's rights are related to additional leave and breaks for breastfeeding, for which, unfortunately, the criteria and methods of implementation, and, accordingly, guarantees are not defined. Nevertheless, issues remain problematic: the social sphere, in particular, economic guarantees for the exercise of maternity and paternity rights, including state assistance to families and single persons with children, health care, exercise of reproductive rights, etc.</w:t>
      </w:r>
    </w:p>
    <w:p w:rsidR="005B21D6" w:rsidRPr="00CD6DB6" w:rsidRDefault="005B21D6" w:rsidP="005B21D6">
      <w:pPr>
        <w:widowControl w:val="0"/>
        <w:spacing w:line="360" w:lineRule="auto"/>
        <w:ind w:firstLine="709"/>
        <w:rPr>
          <w:sz w:val="28"/>
          <w:lang w:val="uk-UA"/>
        </w:rPr>
      </w:pPr>
      <w:r w:rsidRPr="00CD6DB6">
        <w:rPr>
          <w:sz w:val="28"/>
          <w:lang w:val="uk-UA"/>
        </w:rPr>
        <w:t xml:space="preserve">Analysis of international instruments, in particular: the Beijing Declaration adopted at the Fourth World Conference on Women on 15.09.1995, the Charter of the United Nations, which proclaimed the equality and natural human dignity of women and men, the Convention on the Elimination of All Forms of Discrimination against Women, The Declaration on the Elimination of Violence against Women and the </w:t>
      </w:r>
      <w:r w:rsidRPr="00CD6DB6">
        <w:rPr>
          <w:sz w:val="28"/>
          <w:lang w:val="uk-UA"/>
        </w:rPr>
        <w:lastRenderedPageBreak/>
        <w:t>Declaration on the Right to Development; legal relations, normative legal acts, which enshrine the rights of pregnant women and women with children under 3 years of age, provide grounds for understanding a number of problems, and not only in: 1) in labor; 2) social spheres. Among them: 1) gender discrimination; 2) creating conditions for the exercise of reproductive rights and motherhood; 3) protection of childhood, as it concerns not only the rights of the mother, but also the rights and interests of the child; 4) achieving gender equality and empowering women and girls; 5) 12 priority issues to be identified, identified by a political declaration approved by the UN General Assembly.</w:t>
      </w:r>
    </w:p>
    <w:p w:rsidR="005B21D6" w:rsidRPr="00CD6DB6" w:rsidRDefault="005B21D6" w:rsidP="005B21D6">
      <w:pPr>
        <w:widowControl w:val="0"/>
        <w:spacing w:line="360" w:lineRule="auto"/>
        <w:ind w:firstLine="709"/>
        <w:rPr>
          <w:sz w:val="28"/>
          <w:lang w:val="uk-UA"/>
        </w:rPr>
      </w:pPr>
      <w:r w:rsidRPr="00CD6DB6">
        <w:rPr>
          <w:sz w:val="28"/>
          <w:lang w:val="uk-UA"/>
        </w:rPr>
        <w:t>On most of these issues, there are no regulatory guarantees for the rights of such women, or they are insufficiently effective, general in nature, and do not take into account their special status and status.</w:t>
      </w:r>
    </w:p>
    <w:p w:rsidR="005B21D6" w:rsidRPr="00CD6DB6" w:rsidRDefault="005B21D6" w:rsidP="005B21D6">
      <w:pPr>
        <w:widowControl w:val="0"/>
        <w:spacing w:line="360" w:lineRule="auto"/>
        <w:ind w:firstLine="709"/>
        <w:rPr>
          <w:sz w:val="28"/>
          <w:lang w:val="uk-UA"/>
        </w:rPr>
      </w:pPr>
      <w:r w:rsidRPr="00CD6DB6">
        <w:rPr>
          <w:sz w:val="28"/>
          <w:lang w:val="uk-UA"/>
        </w:rPr>
        <w:t>The object of the qualification work is public relations in the field of ensuring the rights of pregnant women and women with children under 3 years of age.</w:t>
      </w:r>
    </w:p>
    <w:p w:rsidR="005B21D6" w:rsidRPr="00CD6DB6" w:rsidRDefault="005B21D6" w:rsidP="005B21D6">
      <w:pPr>
        <w:widowControl w:val="0"/>
        <w:spacing w:line="360" w:lineRule="auto"/>
        <w:ind w:firstLine="709"/>
        <w:rPr>
          <w:sz w:val="28"/>
          <w:lang w:val="uk-UA"/>
        </w:rPr>
      </w:pPr>
      <w:r w:rsidRPr="00CD6DB6">
        <w:rPr>
          <w:sz w:val="28"/>
          <w:lang w:val="uk-UA"/>
        </w:rPr>
        <w:t>The subject of the study is the guarantee of the rights of pregnant women and women with children under 3 years of age in terms of building a welfare state.</w:t>
      </w:r>
    </w:p>
    <w:p w:rsidR="005B21D6" w:rsidRPr="00CD6DB6" w:rsidRDefault="005B21D6" w:rsidP="005B21D6">
      <w:pPr>
        <w:widowControl w:val="0"/>
        <w:spacing w:line="360" w:lineRule="auto"/>
        <w:ind w:firstLine="709"/>
        <w:rPr>
          <w:sz w:val="28"/>
          <w:lang w:val="uk-UA"/>
        </w:rPr>
      </w:pPr>
      <w:r w:rsidRPr="00CD6DB6">
        <w:rPr>
          <w:sz w:val="28"/>
          <w:lang w:val="uk-UA"/>
        </w:rPr>
        <w:t>The purpose of the qualification work is: to identify problematic issues of ensuring the rights of pregnant women and women with children, both in social and labor and other spheres of human life, the problems of their legal protection, making proposals to improve existing legislation in the study area.</w:t>
      </w:r>
    </w:p>
    <w:p w:rsidR="005B21D6" w:rsidRPr="00CD6DB6" w:rsidRDefault="005B21D6" w:rsidP="005B21D6">
      <w:pPr>
        <w:widowControl w:val="0"/>
        <w:spacing w:line="360" w:lineRule="auto"/>
        <w:ind w:firstLine="709"/>
        <w:rPr>
          <w:sz w:val="28"/>
          <w:lang w:val="uk-UA"/>
        </w:rPr>
      </w:pPr>
      <w:r w:rsidRPr="00CD6DB6">
        <w:rPr>
          <w:sz w:val="28"/>
          <w:lang w:val="uk-UA"/>
        </w:rPr>
        <w:t>The methodological basis of the work is a set of philosophical and philosophical, general scientific conceptual approaches to knowledge of the essence of the phenomena of legal reality: historical and dialectical methods of scientific knowledge, and a number of special scientific methods - comparative law, prognostic, analysis.</w:t>
      </w:r>
    </w:p>
    <w:p w:rsidR="00EA7D5C" w:rsidRPr="00CD6DB6" w:rsidRDefault="005B21D6" w:rsidP="005B21D6">
      <w:pPr>
        <w:widowControl w:val="0"/>
        <w:spacing w:line="360" w:lineRule="auto"/>
        <w:ind w:firstLine="709"/>
        <w:rPr>
          <w:sz w:val="28"/>
          <w:lang w:val="uk-UA"/>
        </w:rPr>
      </w:pPr>
      <w:r w:rsidRPr="00CD6DB6">
        <w:rPr>
          <w:sz w:val="28"/>
          <w:lang w:val="uk-UA"/>
        </w:rPr>
        <w:t>PREGNANT WOMAN, WOMAN WITH CHILD, CHILD, CHILD PROTECTION, MOTHER PROTECTION, MOTHER, FATHER, DISCRIMINATION, REPRODUCTIVE RIGHTS, FOOD, HEALTH.</w:t>
      </w:r>
    </w:p>
    <w:p w:rsidR="005B21D6" w:rsidRPr="00CD6DB6" w:rsidRDefault="005B21D6" w:rsidP="005B21D6">
      <w:pPr>
        <w:widowControl w:val="0"/>
        <w:spacing w:line="360" w:lineRule="auto"/>
        <w:ind w:firstLine="709"/>
        <w:rPr>
          <w:caps/>
          <w:sz w:val="28"/>
          <w:lang w:val="uk-UA"/>
        </w:rPr>
      </w:pPr>
    </w:p>
    <w:p w:rsidR="000C5A9C" w:rsidRDefault="000C5A9C">
      <w:pPr>
        <w:spacing w:after="160" w:line="259" w:lineRule="auto"/>
        <w:jc w:val="left"/>
        <w:rPr>
          <w:sz w:val="28"/>
          <w:szCs w:val="28"/>
          <w:lang w:val="uk-UA"/>
        </w:rPr>
      </w:pPr>
      <w:r>
        <w:rPr>
          <w:sz w:val="28"/>
          <w:szCs w:val="28"/>
          <w:lang w:val="uk-UA"/>
        </w:rPr>
        <w:br w:type="page"/>
      </w:r>
    </w:p>
    <w:p w:rsidR="005B21D6" w:rsidRPr="00CD6DB6" w:rsidRDefault="005B21D6" w:rsidP="005B21D6">
      <w:pPr>
        <w:spacing w:after="160" w:line="259" w:lineRule="auto"/>
        <w:jc w:val="center"/>
        <w:rPr>
          <w:sz w:val="28"/>
          <w:szCs w:val="28"/>
          <w:lang w:val="uk-UA"/>
        </w:rPr>
      </w:pPr>
      <w:r w:rsidRPr="00CD6DB6">
        <w:rPr>
          <w:sz w:val="28"/>
          <w:szCs w:val="28"/>
          <w:lang w:val="uk-UA"/>
        </w:rPr>
        <w:lastRenderedPageBreak/>
        <w:t>ЗМІСТ</w:t>
      </w:r>
    </w:p>
    <w:p w:rsidR="005B21D6" w:rsidRPr="00CD6DB6" w:rsidRDefault="005B21D6" w:rsidP="005B21D6">
      <w:pPr>
        <w:spacing w:line="360" w:lineRule="auto"/>
        <w:jc w:val="left"/>
        <w:outlineLvl w:val="0"/>
        <w:rPr>
          <w:sz w:val="28"/>
          <w:szCs w:val="28"/>
          <w:lang w:val="uk-UA"/>
        </w:rPr>
      </w:pPr>
    </w:p>
    <w:p w:rsidR="005B21D6" w:rsidRPr="00CD6DB6" w:rsidRDefault="005B21D6" w:rsidP="005B21D6">
      <w:pPr>
        <w:spacing w:line="360" w:lineRule="auto"/>
        <w:jc w:val="left"/>
        <w:outlineLvl w:val="0"/>
        <w:rPr>
          <w:sz w:val="28"/>
          <w:szCs w:val="28"/>
          <w:lang w:val="uk-UA"/>
        </w:rPr>
      </w:pPr>
    </w:p>
    <w:p w:rsidR="005B21D6" w:rsidRPr="00CD6DB6" w:rsidRDefault="005B21D6" w:rsidP="005B21D6">
      <w:pPr>
        <w:spacing w:line="360" w:lineRule="auto"/>
        <w:outlineLvl w:val="0"/>
        <w:rPr>
          <w:sz w:val="28"/>
          <w:szCs w:val="28"/>
          <w:lang w:val="uk-UA"/>
        </w:rPr>
      </w:pPr>
      <w:r w:rsidRPr="00CD6DB6">
        <w:rPr>
          <w:sz w:val="28"/>
          <w:szCs w:val="28"/>
          <w:lang w:val="uk-UA"/>
        </w:rPr>
        <w:t>ПЕРЕЛІК УМОВНИХ СКОРОЧЕНЬ………….....…............................................</w:t>
      </w:r>
      <w:r w:rsidR="000A41F0" w:rsidRPr="00CD6DB6">
        <w:rPr>
          <w:sz w:val="28"/>
          <w:szCs w:val="28"/>
          <w:lang w:val="uk-UA"/>
        </w:rPr>
        <w:t>....</w:t>
      </w:r>
      <w:r w:rsidRPr="00CD6DB6">
        <w:rPr>
          <w:sz w:val="28"/>
          <w:szCs w:val="28"/>
          <w:lang w:val="uk-UA"/>
        </w:rPr>
        <w:t>9</w:t>
      </w:r>
    </w:p>
    <w:p w:rsidR="005B21D6" w:rsidRPr="00CD6DB6" w:rsidRDefault="005B21D6" w:rsidP="005B21D6">
      <w:pPr>
        <w:spacing w:line="360" w:lineRule="auto"/>
        <w:rPr>
          <w:sz w:val="28"/>
          <w:szCs w:val="28"/>
          <w:lang w:val="uk-UA"/>
        </w:rPr>
      </w:pPr>
      <w:r w:rsidRPr="00CD6DB6">
        <w:rPr>
          <w:sz w:val="28"/>
          <w:szCs w:val="28"/>
          <w:lang w:val="uk-UA"/>
        </w:rPr>
        <w:t>РОЗДІЛ 1. ПОЯСНЮВАЛЬНА ЗАПИСКА……................................................</w:t>
      </w:r>
      <w:r w:rsidR="000A41F0" w:rsidRPr="00CD6DB6">
        <w:rPr>
          <w:sz w:val="28"/>
          <w:szCs w:val="28"/>
          <w:lang w:val="uk-UA"/>
        </w:rPr>
        <w:t>....</w:t>
      </w:r>
      <w:r w:rsidRPr="00CD6DB6">
        <w:rPr>
          <w:sz w:val="28"/>
          <w:szCs w:val="28"/>
          <w:lang w:val="uk-UA"/>
        </w:rPr>
        <w:t>10</w:t>
      </w:r>
    </w:p>
    <w:p w:rsidR="005B21D6" w:rsidRPr="00CD6DB6" w:rsidRDefault="005B21D6" w:rsidP="005B21D6">
      <w:pPr>
        <w:spacing w:line="360" w:lineRule="auto"/>
        <w:rPr>
          <w:sz w:val="28"/>
          <w:szCs w:val="28"/>
          <w:lang w:val="uk-UA"/>
        </w:rPr>
      </w:pPr>
      <w:r w:rsidRPr="00CD6DB6">
        <w:rPr>
          <w:sz w:val="28"/>
          <w:szCs w:val="28"/>
          <w:lang w:val="uk-UA"/>
        </w:rPr>
        <w:t>РОЗДІЛ 2. ПРАКТИЧНА ЧАСТИНА…………………………………………</w:t>
      </w:r>
      <w:r w:rsidR="000A41F0" w:rsidRPr="00CD6DB6">
        <w:rPr>
          <w:sz w:val="28"/>
          <w:szCs w:val="28"/>
        </w:rPr>
        <w:t>…</w:t>
      </w:r>
      <w:r w:rsidR="000A41F0" w:rsidRPr="00CD6DB6">
        <w:rPr>
          <w:sz w:val="28"/>
          <w:szCs w:val="28"/>
          <w:lang w:val="uk-UA"/>
        </w:rPr>
        <w:t>..</w:t>
      </w:r>
      <w:r w:rsidRPr="00CD6DB6">
        <w:rPr>
          <w:sz w:val="28"/>
          <w:szCs w:val="28"/>
          <w:lang w:val="uk-UA"/>
        </w:rPr>
        <w:t>45</w:t>
      </w:r>
    </w:p>
    <w:p w:rsidR="005B21D6" w:rsidRPr="00CD6DB6" w:rsidRDefault="005B21D6" w:rsidP="001A326A">
      <w:pPr>
        <w:spacing w:line="360" w:lineRule="auto"/>
        <w:ind w:firstLine="709"/>
        <w:rPr>
          <w:color w:val="000000" w:themeColor="text1"/>
          <w:sz w:val="28"/>
          <w:szCs w:val="28"/>
          <w:lang w:val="uk-UA"/>
        </w:rPr>
      </w:pPr>
      <w:r w:rsidRPr="00CD6DB6">
        <w:rPr>
          <w:sz w:val="28"/>
          <w:szCs w:val="28"/>
          <w:lang w:val="uk-UA"/>
        </w:rPr>
        <w:t xml:space="preserve">2.1 </w:t>
      </w:r>
      <w:r w:rsidR="000A41F0" w:rsidRPr="00CD6DB6">
        <w:rPr>
          <w:color w:val="000000" w:themeColor="text1"/>
          <w:sz w:val="28"/>
          <w:szCs w:val="28"/>
          <w:lang w:val="uk-UA"/>
        </w:rPr>
        <w:t>Джерела нормативного забезпечення прав жінок……………………...</w:t>
      </w:r>
      <w:r w:rsidRPr="00CD6DB6">
        <w:rPr>
          <w:sz w:val="28"/>
          <w:szCs w:val="28"/>
          <w:lang w:val="uk-UA"/>
        </w:rPr>
        <w:t>45</w:t>
      </w:r>
    </w:p>
    <w:p w:rsidR="005B21D6" w:rsidRPr="00CD6DB6" w:rsidRDefault="005B21D6" w:rsidP="001A326A">
      <w:pPr>
        <w:pStyle w:val="a8"/>
        <w:shd w:val="clear" w:color="auto" w:fill="FFFFFF"/>
        <w:spacing w:after="0" w:line="360" w:lineRule="auto"/>
        <w:ind w:left="0" w:firstLine="709"/>
        <w:jc w:val="both"/>
        <w:rPr>
          <w:rFonts w:ascii="Times New Roman" w:hAnsi="Times New Roman"/>
          <w:sz w:val="28"/>
          <w:szCs w:val="28"/>
          <w:lang w:val="uk-UA"/>
        </w:rPr>
      </w:pPr>
      <w:r w:rsidRPr="00CD6DB6">
        <w:rPr>
          <w:rFonts w:ascii="Times New Roman" w:hAnsi="Times New Roman"/>
          <w:sz w:val="28"/>
          <w:szCs w:val="28"/>
          <w:lang w:val="uk-UA"/>
        </w:rPr>
        <w:t xml:space="preserve">2.2 </w:t>
      </w:r>
      <w:r w:rsidR="000A41F0" w:rsidRPr="00CD6DB6">
        <w:rPr>
          <w:rFonts w:ascii="Times New Roman" w:hAnsi="Times New Roman"/>
          <w:color w:val="000000"/>
          <w:sz w:val="28"/>
          <w:szCs w:val="28"/>
          <w:lang w:val="uk-UA"/>
        </w:rPr>
        <w:t xml:space="preserve">Законодавчі акти з питань </w:t>
      </w:r>
      <w:r w:rsidR="000A41F0" w:rsidRPr="00CD6DB6">
        <w:rPr>
          <w:rFonts w:ascii="Times New Roman" w:hAnsi="Times New Roman"/>
          <w:sz w:val="28"/>
          <w:szCs w:val="28"/>
        </w:rPr>
        <w:t>попередження насильства в сім’ї</w:t>
      </w:r>
      <w:r w:rsidR="000A41F0" w:rsidRPr="00CD6DB6">
        <w:rPr>
          <w:rFonts w:ascii="Times New Roman" w:hAnsi="Times New Roman"/>
          <w:sz w:val="28"/>
          <w:szCs w:val="28"/>
          <w:lang w:val="uk-UA"/>
        </w:rPr>
        <w:t>………...83</w:t>
      </w:r>
    </w:p>
    <w:p w:rsidR="000A41F0" w:rsidRPr="00CD6DB6" w:rsidRDefault="000A41F0" w:rsidP="001A326A">
      <w:pPr>
        <w:pStyle w:val="a8"/>
        <w:shd w:val="clear" w:color="auto" w:fill="FFFFFF"/>
        <w:spacing w:after="0" w:line="360" w:lineRule="auto"/>
        <w:ind w:left="0" w:firstLine="709"/>
        <w:jc w:val="both"/>
        <w:rPr>
          <w:rFonts w:ascii="Times New Roman" w:hAnsi="Times New Roman"/>
          <w:color w:val="000000"/>
          <w:sz w:val="28"/>
          <w:szCs w:val="28"/>
          <w:lang w:val="uk-UA"/>
        </w:rPr>
      </w:pPr>
      <w:r w:rsidRPr="00CD6DB6">
        <w:rPr>
          <w:rFonts w:ascii="Times New Roman" w:hAnsi="Times New Roman"/>
          <w:sz w:val="28"/>
          <w:szCs w:val="28"/>
          <w:lang w:val="uk-UA"/>
        </w:rPr>
        <w:t xml:space="preserve">2.3 </w:t>
      </w:r>
      <w:r w:rsidRPr="00CD6DB6">
        <w:rPr>
          <w:rFonts w:ascii="Times New Roman" w:hAnsi="Times New Roman"/>
          <w:color w:val="000000"/>
          <w:sz w:val="28"/>
          <w:szCs w:val="28"/>
          <w:lang w:val="uk-UA"/>
        </w:rPr>
        <w:t>Нормативне забезпечення соціальних прав вагітних жінок та жінок з дітьми віком до 3-х років…………………………………………………………..85</w:t>
      </w:r>
    </w:p>
    <w:p w:rsidR="000A41F0" w:rsidRPr="00CD6DB6" w:rsidRDefault="000A41F0" w:rsidP="001A326A">
      <w:pPr>
        <w:pStyle w:val="a8"/>
        <w:shd w:val="clear" w:color="auto" w:fill="FFFFFF"/>
        <w:spacing w:after="0" w:line="360" w:lineRule="auto"/>
        <w:ind w:left="0" w:firstLine="709"/>
        <w:jc w:val="both"/>
        <w:rPr>
          <w:rFonts w:ascii="Times New Roman" w:hAnsi="Times New Roman"/>
          <w:sz w:val="28"/>
          <w:szCs w:val="28"/>
          <w:lang w:val="uk-UA"/>
        </w:rPr>
      </w:pPr>
      <w:r w:rsidRPr="00CD6DB6">
        <w:rPr>
          <w:rFonts w:ascii="Times New Roman" w:hAnsi="Times New Roman"/>
          <w:color w:val="000000"/>
          <w:sz w:val="28"/>
          <w:szCs w:val="28"/>
          <w:lang w:val="uk-UA"/>
        </w:rPr>
        <w:t xml:space="preserve">2.4 </w:t>
      </w:r>
      <w:r w:rsidRPr="00CD6DB6">
        <w:rPr>
          <w:rFonts w:ascii="Times New Roman" w:hAnsi="Times New Roman"/>
          <w:sz w:val="28"/>
          <w:szCs w:val="28"/>
          <w:lang w:val="uk-UA"/>
        </w:rPr>
        <w:t>Дискримінаційні порушення прав жінок на рівне положення з чоловіками…………………………………………………………………………..87</w:t>
      </w:r>
    </w:p>
    <w:p w:rsidR="000A41F0" w:rsidRPr="00CD6DB6" w:rsidRDefault="000A41F0" w:rsidP="001A326A">
      <w:pPr>
        <w:pStyle w:val="a8"/>
        <w:ind w:left="0" w:firstLine="709"/>
        <w:jc w:val="both"/>
        <w:rPr>
          <w:rFonts w:ascii="Times New Roman" w:hAnsi="Times New Roman"/>
          <w:sz w:val="28"/>
          <w:szCs w:val="28"/>
          <w:lang w:val="uk-UA"/>
        </w:rPr>
      </w:pPr>
      <w:r w:rsidRPr="00CD6DB6">
        <w:rPr>
          <w:rFonts w:ascii="Times New Roman" w:hAnsi="Times New Roman"/>
          <w:color w:val="000000"/>
          <w:sz w:val="28"/>
          <w:szCs w:val="28"/>
          <w:lang w:val="uk-UA"/>
        </w:rPr>
        <w:t xml:space="preserve">2.5 </w:t>
      </w:r>
      <w:r w:rsidRPr="00CD6DB6">
        <w:rPr>
          <w:rFonts w:ascii="Times New Roman" w:hAnsi="Times New Roman"/>
          <w:sz w:val="28"/>
          <w:szCs w:val="28"/>
          <w:lang w:val="uk-UA"/>
        </w:rPr>
        <w:t>Гендерні стереотипи як чинники умов дискримінаційного положення жінок………………………………………………………………………………...88</w:t>
      </w:r>
    </w:p>
    <w:p w:rsidR="001A326A" w:rsidRPr="00CD6DB6" w:rsidRDefault="000A41F0" w:rsidP="00A7779A">
      <w:pPr>
        <w:pStyle w:val="ab"/>
        <w:numPr>
          <w:ilvl w:val="1"/>
          <w:numId w:val="10"/>
        </w:numPr>
        <w:spacing w:before="0" w:beforeAutospacing="0" w:after="0" w:afterAutospacing="0" w:line="360" w:lineRule="auto"/>
        <w:ind w:left="0" w:firstLine="709"/>
        <w:contextualSpacing/>
        <w:jc w:val="both"/>
        <w:rPr>
          <w:sz w:val="28"/>
          <w:szCs w:val="28"/>
          <w:lang w:val="uk-UA"/>
        </w:rPr>
      </w:pPr>
      <w:r w:rsidRPr="00CD6DB6">
        <w:rPr>
          <w:sz w:val="28"/>
          <w:szCs w:val="28"/>
          <w:lang w:val="uk-UA"/>
        </w:rPr>
        <w:t>Гарантії прав вагітних та жінок з дітьми віком до 3-х років………...</w:t>
      </w:r>
      <w:r w:rsidR="00E55A16" w:rsidRPr="00CD6DB6">
        <w:rPr>
          <w:sz w:val="28"/>
          <w:szCs w:val="28"/>
          <w:lang w:val="uk-UA"/>
        </w:rPr>
        <w:t>89</w:t>
      </w:r>
    </w:p>
    <w:p w:rsidR="001A326A" w:rsidRPr="00CD6DB6" w:rsidRDefault="001A326A" w:rsidP="00A7779A">
      <w:pPr>
        <w:pStyle w:val="ab"/>
        <w:numPr>
          <w:ilvl w:val="1"/>
          <w:numId w:val="10"/>
        </w:numPr>
        <w:spacing w:before="0" w:beforeAutospacing="0" w:after="0" w:afterAutospacing="0" w:line="360" w:lineRule="auto"/>
        <w:ind w:left="0" w:firstLine="709"/>
        <w:contextualSpacing/>
        <w:jc w:val="both"/>
        <w:rPr>
          <w:sz w:val="28"/>
          <w:szCs w:val="28"/>
          <w:lang w:val="uk-UA"/>
        </w:rPr>
      </w:pPr>
      <w:r w:rsidRPr="00CD6DB6">
        <w:rPr>
          <w:sz w:val="28"/>
          <w:szCs w:val="28"/>
          <w:lang w:val="uk-UA"/>
        </w:rPr>
        <w:t>Соціально-економічні гарантії прав вагітних та жінок з дітьми віком до 3-х років…………………………………………………………………………9</w:t>
      </w:r>
      <w:r w:rsidR="00E55A16" w:rsidRPr="00CD6DB6">
        <w:rPr>
          <w:sz w:val="28"/>
          <w:szCs w:val="28"/>
          <w:lang w:val="uk-UA"/>
        </w:rPr>
        <w:t>5</w:t>
      </w:r>
    </w:p>
    <w:p w:rsidR="001A326A" w:rsidRPr="00CD6DB6" w:rsidRDefault="001A326A" w:rsidP="00A7779A">
      <w:pPr>
        <w:pStyle w:val="ab"/>
        <w:numPr>
          <w:ilvl w:val="1"/>
          <w:numId w:val="10"/>
        </w:numPr>
        <w:spacing w:before="0" w:beforeAutospacing="0" w:after="0" w:afterAutospacing="0" w:line="360" w:lineRule="auto"/>
        <w:ind w:left="0" w:firstLine="709"/>
        <w:contextualSpacing/>
        <w:jc w:val="both"/>
        <w:rPr>
          <w:sz w:val="28"/>
          <w:szCs w:val="28"/>
          <w:lang w:val="uk-UA"/>
        </w:rPr>
      </w:pPr>
      <w:r w:rsidRPr="00CD6DB6">
        <w:rPr>
          <w:sz w:val="28"/>
          <w:szCs w:val="28"/>
          <w:lang w:val="uk-UA"/>
        </w:rPr>
        <w:t>Нормативні гарантії, закріплені в Кримінальному</w:t>
      </w:r>
    </w:p>
    <w:p w:rsidR="001A326A" w:rsidRPr="00CD6DB6" w:rsidRDefault="001A326A" w:rsidP="001A326A">
      <w:pPr>
        <w:pStyle w:val="ab"/>
        <w:spacing w:before="0" w:beforeAutospacing="0" w:after="0" w:afterAutospacing="0" w:line="360" w:lineRule="auto"/>
        <w:contextualSpacing/>
        <w:jc w:val="both"/>
        <w:rPr>
          <w:sz w:val="28"/>
          <w:szCs w:val="28"/>
          <w:lang w:val="uk-UA"/>
        </w:rPr>
      </w:pPr>
      <w:r w:rsidRPr="00CD6DB6">
        <w:rPr>
          <w:sz w:val="28"/>
          <w:szCs w:val="28"/>
          <w:lang w:val="uk-UA"/>
        </w:rPr>
        <w:t>Кодексі України…………………………………………………………………...</w:t>
      </w:r>
      <w:r w:rsidR="00E55A16" w:rsidRPr="00CD6DB6">
        <w:rPr>
          <w:sz w:val="28"/>
          <w:szCs w:val="28"/>
          <w:lang w:val="uk-UA"/>
        </w:rPr>
        <w:t>..99</w:t>
      </w:r>
    </w:p>
    <w:p w:rsidR="000A41F0" w:rsidRPr="00CD6DB6" w:rsidRDefault="001A326A" w:rsidP="00A7779A">
      <w:pPr>
        <w:pStyle w:val="ab"/>
        <w:numPr>
          <w:ilvl w:val="1"/>
          <w:numId w:val="10"/>
        </w:numPr>
        <w:spacing w:before="0" w:beforeAutospacing="0" w:after="0" w:afterAutospacing="0" w:line="360" w:lineRule="auto"/>
        <w:ind w:left="0" w:firstLine="709"/>
        <w:contextualSpacing/>
        <w:jc w:val="both"/>
        <w:rPr>
          <w:sz w:val="28"/>
          <w:szCs w:val="28"/>
          <w:lang w:val="uk-UA"/>
        </w:rPr>
      </w:pPr>
      <w:r w:rsidRPr="00CD6DB6">
        <w:rPr>
          <w:sz w:val="28"/>
          <w:szCs w:val="28"/>
          <w:lang w:val="uk-UA"/>
        </w:rPr>
        <w:t>Гарантії прав вагітних та жінок з дітьми віком до 3-х років у сфері трудових правовідносин…………………………………………………………..10</w:t>
      </w:r>
      <w:r w:rsidR="00E55A16" w:rsidRPr="00CD6DB6">
        <w:rPr>
          <w:sz w:val="28"/>
          <w:szCs w:val="28"/>
          <w:lang w:val="uk-UA"/>
        </w:rPr>
        <w:t>2</w:t>
      </w:r>
    </w:p>
    <w:p w:rsidR="001A326A" w:rsidRPr="00CD6DB6" w:rsidRDefault="001A326A" w:rsidP="00A7779A">
      <w:pPr>
        <w:pStyle w:val="ab"/>
        <w:numPr>
          <w:ilvl w:val="1"/>
          <w:numId w:val="10"/>
        </w:numPr>
        <w:spacing w:before="0" w:beforeAutospacing="0" w:after="0" w:afterAutospacing="0" w:line="360" w:lineRule="auto"/>
        <w:contextualSpacing/>
        <w:jc w:val="both"/>
        <w:rPr>
          <w:sz w:val="28"/>
          <w:szCs w:val="28"/>
          <w:lang w:val="uk-UA"/>
        </w:rPr>
      </w:pPr>
      <w:r w:rsidRPr="00CD6DB6">
        <w:rPr>
          <w:color w:val="000000" w:themeColor="text1"/>
          <w:sz w:val="28"/>
          <w:szCs w:val="28"/>
          <w:lang w:val="uk-UA"/>
        </w:rPr>
        <w:t xml:space="preserve">Гарантії захисту прав вагітних та жінок з дітьми </w:t>
      </w:r>
    </w:p>
    <w:p w:rsidR="001A326A" w:rsidRPr="00CD6DB6" w:rsidRDefault="001A326A" w:rsidP="001A326A">
      <w:pPr>
        <w:pStyle w:val="ab"/>
        <w:spacing w:before="0" w:beforeAutospacing="0" w:after="0" w:afterAutospacing="0" w:line="360" w:lineRule="auto"/>
        <w:contextualSpacing/>
        <w:jc w:val="both"/>
        <w:rPr>
          <w:color w:val="000000" w:themeColor="text1"/>
          <w:sz w:val="28"/>
          <w:szCs w:val="28"/>
          <w:lang w:val="uk-UA"/>
        </w:rPr>
      </w:pPr>
      <w:r w:rsidRPr="00CD6DB6">
        <w:rPr>
          <w:color w:val="000000" w:themeColor="text1"/>
          <w:sz w:val="28"/>
          <w:szCs w:val="28"/>
          <w:lang w:val="uk-UA"/>
        </w:rPr>
        <w:t>віком до 3-х років………………………………………………………………….10</w:t>
      </w:r>
      <w:r w:rsidR="00E55A16" w:rsidRPr="00CD6DB6">
        <w:rPr>
          <w:color w:val="000000" w:themeColor="text1"/>
          <w:sz w:val="28"/>
          <w:szCs w:val="28"/>
          <w:lang w:val="uk-UA"/>
        </w:rPr>
        <w:t>5</w:t>
      </w:r>
    </w:p>
    <w:p w:rsidR="001A326A" w:rsidRPr="00CD6DB6" w:rsidRDefault="001A326A" w:rsidP="001A326A">
      <w:pPr>
        <w:spacing w:line="360" w:lineRule="auto"/>
        <w:ind w:firstLine="709"/>
        <w:contextualSpacing/>
        <w:rPr>
          <w:sz w:val="28"/>
          <w:szCs w:val="28"/>
          <w:lang w:val="uk-UA"/>
        </w:rPr>
      </w:pPr>
      <w:r w:rsidRPr="00CD6DB6">
        <w:rPr>
          <w:color w:val="000000" w:themeColor="text1"/>
          <w:sz w:val="28"/>
          <w:szCs w:val="28"/>
          <w:lang w:val="uk-UA"/>
        </w:rPr>
        <w:t xml:space="preserve">2.11 </w:t>
      </w:r>
      <w:r w:rsidRPr="00CD6DB6">
        <w:rPr>
          <w:sz w:val="28"/>
          <w:szCs w:val="28"/>
          <w:lang w:val="uk-UA"/>
        </w:rPr>
        <w:t>Практика судового захисту прав вагітних та жінок з дітьми віком до 3-х років……………………………………………………………………………10</w:t>
      </w:r>
      <w:r w:rsidR="00E55A16" w:rsidRPr="00CD6DB6">
        <w:rPr>
          <w:sz w:val="28"/>
          <w:szCs w:val="28"/>
          <w:lang w:val="uk-UA"/>
        </w:rPr>
        <w:t>8</w:t>
      </w:r>
    </w:p>
    <w:p w:rsidR="001A326A" w:rsidRPr="00CD6DB6" w:rsidRDefault="001A326A" w:rsidP="001A326A">
      <w:pPr>
        <w:spacing w:line="360" w:lineRule="auto"/>
        <w:ind w:firstLine="709"/>
        <w:contextualSpacing/>
        <w:rPr>
          <w:sz w:val="28"/>
          <w:szCs w:val="28"/>
          <w:lang w:val="uk-UA"/>
        </w:rPr>
      </w:pPr>
      <w:r w:rsidRPr="00CD6DB6">
        <w:rPr>
          <w:sz w:val="28"/>
          <w:szCs w:val="28"/>
          <w:lang w:val="uk-UA"/>
        </w:rPr>
        <w:t>2.12 Справи ЄСПЛ з питань захисту прав вагітних та жінок віком до 3-х років..………………………………………………………………………………11</w:t>
      </w:r>
      <w:r w:rsidR="00933C0B" w:rsidRPr="00CD6DB6">
        <w:rPr>
          <w:sz w:val="28"/>
          <w:szCs w:val="28"/>
          <w:lang w:val="uk-UA"/>
        </w:rPr>
        <w:t>5</w:t>
      </w:r>
    </w:p>
    <w:p w:rsidR="005B21D6" w:rsidRPr="00CD6DB6" w:rsidRDefault="005B21D6" w:rsidP="001A326A">
      <w:pPr>
        <w:spacing w:line="360" w:lineRule="auto"/>
        <w:outlineLvl w:val="0"/>
        <w:rPr>
          <w:sz w:val="28"/>
          <w:szCs w:val="28"/>
          <w:lang w:val="uk-UA"/>
        </w:rPr>
      </w:pPr>
      <w:r w:rsidRPr="00CD6DB6">
        <w:rPr>
          <w:sz w:val="28"/>
          <w:szCs w:val="28"/>
          <w:lang w:val="uk-UA"/>
        </w:rPr>
        <w:t>ВИСНОВКИ…………........................................................................................</w:t>
      </w:r>
      <w:r w:rsidR="001A326A" w:rsidRPr="00CD6DB6">
        <w:rPr>
          <w:sz w:val="28"/>
          <w:szCs w:val="28"/>
          <w:lang w:val="uk-UA"/>
        </w:rPr>
        <w:t>.....</w:t>
      </w:r>
      <w:r w:rsidRPr="00CD6DB6">
        <w:rPr>
          <w:sz w:val="28"/>
          <w:szCs w:val="28"/>
          <w:lang w:val="uk-UA"/>
        </w:rPr>
        <w:t>1</w:t>
      </w:r>
      <w:r w:rsidR="001A326A" w:rsidRPr="00CD6DB6">
        <w:rPr>
          <w:sz w:val="28"/>
          <w:szCs w:val="28"/>
          <w:lang w:val="uk-UA"/>
        </w:rPr>
        <w:t>1</w:t>
      </w:r>
      <w:r w:rsidR="00933C0B" w:rsidRPr="00CD6DB6">
        <w:rPr>
          <w:sz w:val="28"/>
          <w:szCs w:val="28"/>
          <w:lang w:val="uk-UA"/>
        </w:rPr>
        <w:t>8</w:t>
      </w:r>
    </w:p>
    <w:p w:rsidR="005B21D6" w:rsidRPr="00CD6DB6" w:rsidRDefault="005B21D6" w:rsidP="005B21D6">
      <w:pPr>
        <w:spacing w:line="360" w:lineRule="auto"/>
        <w:rPr>
          <w:sz w:val="28"/>
          <w:szCs w:val="28"/>
        </w:rPr>
      </w:pPr>
      <w:r w:rsidRPr="00CD6DB6">
        <w:rPr>
          <w:caps/>
          <w:sz w:val="28"/>
          <w:szCs w:val="28"/>
          <w:lang w:val="uk-UA"/>
        </w:rPr>
        <w:t>ПЕРЕЛІК використаних джерел</w:t>
      </w:r>
      <w:r w:rsidRPr="00CD6DB6">
        <w:rPr>
          <w:sz w:val="28"/>
          <w:szCs w:val="28"/>
          <w:lang w:val="uk-UA"/>
        </w:rPr>
        <w:t>……………......................................</w:t>
      </w:r>
      <w:r w:rsidR="00C96C34" w:rsidRPr="00CD6DB6">
        <w:rPr>
          <w:sz w:val="28"/>
          <w:szCs w:val="28"/>
          <w:lang w:val="uk-UA"/>
        </w:rPr>
        <w:t>......</w:t>
      </w:r>
      <w:r w:rsidRPr="00CD6DB6">
        <w:rPr>
          <w:sz w:val="28"/>
          <w:szCs w:val="28"/>
          <w:lang w:val="uk-UA"/>
        </w:rPr>
        <w:t>1</w:t>
      </w:r>
      <w:r w:rsidR="00933C0B" w:rsidRPr="00CD6DB6">
        <w:rPr>
          <w:sz w:val="28"/>
          <w:szCs w:val="28"/>
          <w:lang w:val="uk-UA"/>
        </w:rPr>
        <w:t>22</w:t>
      </w:r>
    </w:p>
    <w:p w:rsidR="005B21D6" w:rsidRPr="00CD6DB6" w:rsidRDefault="000A41F0" w:rsidP="00C96C34">
      <w:pPr>
        <w:spacing w:line="360" w:lineRule="auto"/>
        <w:contextualSpacing/>
        <w:jc w:val="center"/>
        <w:rPr>
          <w:sz w:val="28"/>
          <w:szCs w:val="28"/>
          <w:lang w:val="uk-UA"/>
        </w:rPr>
      </w:pPr>
      <w:r w:rsidRPr="00CD6DB6">
        <w:rPr>
          <w:sz w:val="28"/>
          <w:szCs w:val="28"/>
          <w:lang w:val="uk-UA"/>
        </w:rPr>
        <w:br w:type="page"/>
      </w:r>
      <w:r w:rsidR="005B21D6" w:rsidRPr="00CD6DB6">
        <w:rPr>
          <w:sz w:val="28"/>
          <w:szCs w:val="28"/>
          <w:lang w:val="uk-UA"/>
        </w:rPr>
        <w:lastRenderedPageBreak/>
        <w:t>ПЕРЕЛІК УМОВНИХ СКОРОЧЕНЬ</w:t>
      </w:r>
    </w:p>
    <w:p w:rsidR="005B21D6" w:rsidRPr="00CD6DB6" w:rsidRDefault="005B21D6" w:rsidP="00C96C34">
      <w:pPr>
        <w:spacing w:line="360" w:lineRule="auto"/>
        <w:contextualSpacing/>
        <w:rPr>
          <w:sz w:val="28"/>
          <w:szCs w:val="28"/>
          <w:lang w:val="uk-UA"/>
        </w:rPr>
      </w:pPr>
    </w:p>
    <w:p w:rsidR="005B21D6" w:rsidRPr="00CD6DB6" w:rsidRDefault="005B21D6" w:rsidP="00C96C34">
      <w:pPr>
        <w:spacing w:line="360" w:lineRule="auto"/>
        <w:contextualSpacing/>
        <w:rPr>
          <w:sz w:val="28"/>
          <w:szCs w:val="28"/>
          <w:lang w:val="uk-UA"/>
        </w:rPr>
      </w:pPr>
    </w:p>
    <w:p w:rsidR="005B21D6" w:rsidRPr="00CD6DB6" w:rsidRDefault="005B21D6" w:rsidP="00C96C34">
      <w:pPr>
        <w:spacing w:line="360" w:lineRule="auto"/>
        <w:ind w:firstLine="709"/>
        <w:contextualSpacing/>
        <w:rPr>
          <w:sz w:val="28"/>
          <w:szCs w:val="28"/>
          <w:lang w:val="uk-UA"/>
        </w:rPr>
      </w:pPr>
      <w:r w:rsidRPr="00CD6DB6">
        <w:rPr>
          <w:sz w:val="28"/>
          <w:szCs w:val="28"/>
          <w:lang w:val="uk-UA"/>
        </w:rPr>
        <w:t>ВРУ</w:t>
      </w:r>
      <w:r w:rsidRPr="00CD6DB6">
        <w:rPr>
          <w:sz w:val="28"/>
          <w:szCs w:val="28"/>
          <w:lang w:val="uk-UA"/>
        </w:rPr>
        <w:tab/>
      </w:r>
      <w:r w:rsidRPr="00CD6DB6">
        <w:rPr>
          <w:sz w:val="28"/>
          <w:szCs w:val="28"/>
          <w:lang w:val="uk-UA"/>
        </w:rPr>
        <w:tab/>
      </w:r>
      <w:r w:rsidRPr="00CD6DB6">
        <w:rPr>
          <w:sz w:val="28"/>
          <w:szCs w:val="28"/>
          <w:lang w:val="uk-UA"/>
        </w:rPr>
        <w:tab/>
      </w:r>
      <w:r w:rsidRPr="00CD6DB6">
        <w:rPr>
          <w:sz w:val="28"/>
          <w:szCs w:val="28"/>
          <w:lang w:val="uk-UA"/>
        </w:rPr>
        <w:tab/>
      </w:r>
      <w:r w:rsidRPr="00CD6DB6">
        <w:rPr>
          <w:sz w:val="28"/>
          <w:szCs w:val="28"/>
          <w:lang w:val="uk-UA"/>
        </w:rPr>
        <w:tab/>
        <w:t>Верховна Рада України</w:t>
      </w:r>
    </w:p>
    <w:p w:rsidR="005B21D6" w:rsidRPr="00CD6DB6" w:rsidRDefault="005B21D6" w:rsidP="00C96C34">
      <w:pPr>
        <w:spacing w:line="360" w:lineRule="auto"/>
        <w:ind w:firstLine="709"/>
        <w:contextualSpacing/>
        <w:rPr>
          <w:sz w:val="28"/>
          <w:szCs w:val="28"/>
          <w:lang w:val="uk-UA"/>
        </w:rPr>
      </w:pPr>
      <w:r w:rsidRPr="00CD6DB6">
        <w:rPr>
          <w:sz w:val="28"/>
          <w:szCs w:val="28"/>
          <w:lang w:val="uk-UA"/>
        </w:rPr>
        <w:t>КМУ</w:t>
      </w:r>
      <w:r w:rsidRPr="00CD6DB6">
        <w:rPr>
          <w:sz w:val="28"/>
          <w:szCs w:val="28"/>
          <w:lang w:val="uk-UA"/>
        </w:rPr>
        <w:tab/>
      </w:r>
      <w:r w:rsidRPr="00CD6DB6">
        <w:rPr>
          <w:sz w:val="28"/>
          <w:szCs w:val="28"/>
          <w:lang w:val="uk-UA"/>
        </w:rPr>
        <w:tab/>
      </w:r>
      <w:r w:rsidRPr="00CD6DB6">
        <w:rPr>
          <w:sz w:val="28"/>
          <w:szCs w:val="28"/>
          <w:lang w:val="uk-UA"/>
        </w:rPr>
        <w:tab/>
      </w:r>
      <w:r w:rsidRPr="00CD6DB6">
        <w:rPr>
          <w:sz w:val="28"/>
          <w:szCs w:val="28"/>
          <w:lang w:val="uk-UA"/>
        </w:rPr>
        <w:tab/>
      </w:r>
      <w:r w:rsidRPr="00CD6DB6">
        <w:rPr>
          <w:sz w:val="28"/>
          <w:szCs w:val="28"/>
          <w:lang w:val="uk-UA"/>
        </w:rPr>
        <w:tab/>
        <w:t>Кабінет Міністрів України</w:t>
      </w:r>
    </w:p>
    <w:p w:rsidR="005B21D6" w:rsidRPr="00CD6DB6" w:rsidRDefault="005B21D6" w:rsidP="00C96C34">
      <w:pPr>
        <w:tabs>
          <w:tab w:val="left" w:pos="720"/>
        </w:tabs>
        <w:spacing w:line="360" w:lineRule="auto"/>
        <w:ind w:firstLine="709"/>
        <w:contextualSpacing/>
        <w:rPr>
          <w:sz w:val="28"/>
          <w:szCs w:val="28"/>
          <w:lang w:val="uk-UA"/>
        </w:rPr>
      </w:pPr>
      <w:r w:rsidRPr="00CD6DB6">
        <w:rPr>
          <w:sz w:val="28"/>
          <w:szCs w:val="28"/>
          <w:lang w:val="uk-UA"/>
        </w:rPr>
        <w:t>п.</w:t>
      </w:r>
      <w:r w:rsidRPr="00CD6DB6">
        <w:rPr>
          <w:sz w:val="28"/>
          <w:szCs w:val="28"/>
          <w:lang w:val="uk-UA"/>
        </w:rPr>
        <w:tab/>
      </w:r>
      <w:r w:rsidRPr="00CD6DB6">
        <w:rPr>
          <w:sz w:val="28"/>
          <w:szCs w:val="28"/>
          <w:lang w:val="uk-UA"/>
        </w:rPr>
        <w:tab/>
      </w:r>
      <w:r w:rsidRPr="00CD6DB6">
        <w:rPr>
          <w:sz w:val="28"/>
          <w:szCs w:val="28"/>
          <w:lang w:val="uk-UA"/>
        </w:rPr>
        <w:tab/>
      </w:r>
      <w:r w:rsidRPr="00CD6DB6">
        <w:rPr>
          <w:sz w:val="28"/>
          <w:szCs w:val="28"/>
          <w:lang w:val="uk-UA"/>
        </w:rPr>
        <w:tab/>
      </w:r>
      <w:r w:rsidRPr="00CD6DB6">
        <w:rPr>
          <w:sz w:val="28"/>
          <w:szCs w:val="28"/>
          <w:lang w:val="uk-UA"/>
        </w:rPr>
        <w:tab/>
        <w:t>пункт</w:t>
      </w:r>
    </w:p>
    <w:p w:rsidR="005B21D6" w:rsidRPr="00CD6DB6" w:rsidRDefault="005B21D6" w:rsidP="00C96C34">
      <w:pPr>
        <w:spacing w:line="360" w:lineRule="auto"/>
        <w:ind w:firstLine="709"/>
        <w:contextualSpacing/>
        <w:rPr>
          <w:sz w:val="28"/>
          <w:szCs w:val="28"/>
          <w:lang w:val="uk-UA"/>
        </w:rPr>
      </w:pPr>
      <w:r w:rsidRPr="00CD6DB6">
        <w:rPr>
          <w:sz w:val="28"/>
          <w:szCs w:val="28"/>
          <w:lang w:val="uk-UA"/>
        </w:rPr>
        <w:t>р.</w:t>
      </w:r>
      <w:r w:rsidRPr="00CD6DB6">
        <w:rPr>
          <w:sz w:val="28"/>
          <w:szCs w:val="28"/>
          <w:lang w:val="uk-UA"/>
        </w:rPr>
        <w:tab/>
      </w:r>
      <w:r w:rsidRPr="00CD6DB6">
        <w:rPr>
          <w:sz w:val="28"/>
          <w:szCs w:val="28"/>
          <w:lang w:val="uk-UA"/>
        </w:rPr>
        <w:tab/>
      </w:r>
      <w:r w:rsidRPr="00CD6DB6">
        <w:rPr>
          <w:sz w:val="28"/>
          <w:szCs w:val="28"/>
          <w:lang w:val="uk-UA"/>
        </w:rPr>
        <w:tab/>
      </w:r>
      <w:r w:rsidRPr="00CD6DB6">
        <w:rPr>
          <w:sz w:val="28"/>
          <w:szCs w:val="28"/>
          <w:lang w:val="uk-UA"/>
        </w:rPr>
        <w:tab/>
      </w:r>
      <w:r w:rsidRPr="00CD6DB6">
        <w:rPr>
          <w:sz w:val="28"/>
          <w:szCs w:val="28"/>
          <w:lang w:val="uk-UA"/>
        </w:rPr>
        <w:tab/>
        <w:t>рік</w:t>
      </w:r>
    </w:p>
    <w:p w:rsidR="005B21D6" w:rsidRPr="00CD6DB6" w:rsidRDefault="005B21D6" w:rsidP="00C96C34">
      <w:pPr>
        <w:spacing w:line="360" w:lineRule="auto"/>
        <w:ind w:firstLine="709"/>
        <w:contextualSpacing/>
        <w:rPr>
          <w:sz w:val="28"/>
          <w:szCs w:val="28"/>
          <w:lang w:val="uk-UA"/>
        </w:rPr>
      </w:pPr>
      <w:r w:rsidRPr="00CD6DB6">
        <w:rPr>
          <w:sz w:val="28"/>
          <w:szCs w:val="28"/>
          <w:lang w:val="uk-UA"/>
        </w:rPr>
        <w:t>ст.</w:t>
      </w:r>
      <w:r w:rsidRPr="00CD6DB6">
        <w:rPr>
          <w:sz w:val="28"/>
          <w:szCs w:val="28"/>
          <w:lang w:val="uk-UA"/>
        </w:rPr>
        <w:tab/>
      </w:r>
      <w:r w:rsidRPr="00CD6DB6">
        <w:rPr>
          <w:sz w:val="28"/>
          <w:szCs w:val="28"/>
          <w:lang w:val="uk-UA"/>
        </w:rPr>
        <w:tab/>
      </w:r>
      <w:r w:rsidRPr="00CD6DB6">
        <w:rPr>
          <w:sz w:val="28"/>
          <w:szCs w:val="28"/>
          <w:lang w:val="uk-UA"/>
        </w:rPr>
        <w:tab/>
      </w:r>
      <w:r w:rsidRPr="00CD6DB6">
        <w:rPr>
          <w:sz w:val="28"/>
          <w:szCs w:val="28"/>
          <w:lang w:val="uk-UA"/>
        </w:rPr>
        <w:tab/>
      </w:r>
      <w:r w:rsidRPr="00CD6DB6">
        <w:rPr>
          <w:sz w:val="28"/>
          <w:szCs w:val="28"/>
          <w:lang w:val="uk-UA"/>
        </w:rPr>
        <w:tab/>
        <w:t>стаття</w:t>
      </w:r>
    </w:p>
    <w:p w:rsidR="005B21D6" w:rsidRPr="00CD6DB6" w:rsidRDefault="005B21D6" w:rsidP="00C96C34">
      <w:pPr>
        <w:spacing w:line="360" w:lineRule="auto"/>
        <w:ind w:firstLine="709"/>
        <w:contextualSpacing/>
        <w:rPr>
          <w:sz w:val="28"/>
          <w:szCs w:val="28"/>
          <w:lang w:val="uk-UA"/>
        </w:rPr>
      </w:pPr>
      <w:r w:rsidRPr="00CD6DB6">
        <w:rPr>
          <w:sz w:val="28"/>
          <w:szCs w:val="28"/>
          <w:lang w:val="uk-UA"/>
        </w:rPr>
        <w:t>ст.</w:t>
      </w:r>
      <w:r w:rsidRPr="00CD6DB6">
        <w:rPr>
          <w:sz w:val="28"/>
          <w:szCs w:val="28"/>
          <w:lang w:val="uk-UA"/>
        </w:rPr>
        <w:tab/>
      </w:r>
      <w:r w:rsidRPr="00CD6DB6">
        <w:rPr>
          <w:sz w:val="28"/>
          <w:szCs w:val="28"/>
          <w:lang w:val="uk-UA"/>
        </w:rPr>
        <w:tab/>
      </w:r>
      <w:r w:rsidRPr="00CD6DB6">
        <w:rPr>
          <w:sz w:val="28"/>
          <w:szCs w:val="28"/>
          <w:lang w:val="uk-UA"/>
        </w:rPr>
        <w:tab/>
      </w:r>
      <w:r w:rsidRPr="00CD6DB6">
        <w:rPr>
          <w:sz w:val="28"/>
          <w:szCs w:val="28"/>
          <w:lang w:val="uk-UA"/>
        </w:rPr>
        <w:tab/>
      </w:r>
      <w:r w:rsidRPr="00CD6DB6">
        <w:rPr>
          <w:sz w:val="28"/>
          <w:szCs w:val="28"/>
          <w:lang w:val="uk-UA"/>
        </w:rPr>
        <w:tab/>
        <w:t>століття</w:t>
      </w:r>
    </w:p>
    <w:p w:rsidR="005B21D6" w:rsidRPr="00CD6DB6" w:rsidRDefault="005B21D6" w:rsidP="00C96C34">
      <w:pPr>
        <w:spacing w:line="360" w:lineRule="auto"/>
        <w:ind w:firstLine="709"/>
        <w:rPr>
          <w:sz w:val="28"/>
          <w:szCs w:val="28"/>
          <w:lang w:val="uk-UA"/>
        </w:rPr>
      </w:pPr>
    </w:p>
    <w:p w:rsidR="005B21D6" w:rsidRPr="00CD6DB6" w:rsidRDefault="005B21D6" w:rsidP="005B21D6">
      <w:pPr>
        <w:spacing w:line="360" w:lineRule="auto"/>
        <w:ind w:firstLine="709"/>
        <w:rPr>
          <w:sz w:val="28"/>
          <w:szCs w:val="28"/>
          <w:lang w:val="uk-UA"/>
        </w:rPr>
      </w:pPr>
    </w:p>
    <w:p w:rsidR="005B21D6" w:rsidRPr="00CD6DB6" w:rsidRDefault="005B21D6" w:rsidP="005B21D6">
      <w:pPr>
        <w:tabs>
          <w:tab w:val="left" w:pos="1985"/>
        </w:tabs>
        <w:spacing w:line="276" w:lineRule="auto"/>
        <w:ind w:left="708"/>
        <w:jc w:val="right"/>
        <w:rPr>
          <w:b/>
          <w:sz w:val="22"/>
          <w:szCs w:val="22"/>
          <w:lang w:val="uk-UA"/>
        </w:rPr>
      </w:pPr>
    </w:p>
    <w:p w:rsidR="005B21D6" w:rsidRPr="00CD6DB6" w:rsidRDefault="005B21D6" w:rsidP="005B21D6">
      <w:pPr>
        <w:spacing w:after="200" w:line="276" w:lineRule="auto"/>
        <w:jc w:val="left"/>
        <w:rPr>
          <w:b/>
          <w:sz w:val="22"/>
          <w:szCs w:val="22"/>
          <w:lang w:val="uk-UA"/>
        </w:rPr>
      </w:pPr>
      <w:r w:rsidRPr="00CD6DB6">
        <w:rPr>
          <w:b/>
          <w:sz w:val="22"/>
          <w:szCs w:val="22"/>
          <w:lang w:val="uk-UA"/>
        </w:rPr>
        <w:br w:type="page"/>
      </w:r>
    </w:p>
    <w:p w:rsidR="005B21D6" w:rsidRPr="00CD6DB6" w:rsidRDefault="005B21D6" w:rsidP="000314D8">
      <w:pPr>
        <w:spacing w:line="360" w:lineRule="auto"/>
        <w:contextualSpacing/>
        <w:jc w:val="center"/>
        <w:rPr>
          <w:sz w:val="28"/>
          <w:szCs w:val="28"/>
          <w:lang w:val="uk-UA"/>
        </w:rPr>
      </w:pPr>
      <w:r w:rsidRPr="00CD6DB6">
        <w:rPr>
          <w:bCs/>
          <w:caps/>
          <w:kern w:val="32"/>
          <w:sz w:val="28"/>
          <w:szCs w:val="28"/>
          <w:lang w:val="uk-UA"/>
        </w:rPr>
        <w:lastRenderedPageBreak/>
        <w:t>РОЗДІЛ 1 ПОЯСНЮВАЛЬНА ЗАПИСКА</w:t>
      </w:r>
    </w:p>
    <w:p w:rsidR="005B21D6" w:rsidRPr="00CD6DB6" w:rsidRDefault="005B21D6" w:rsidP="000314D8">
      <w:pPr>
        <w:spacing w:line="360" w:lineRule="auto"/>
        <w:ind w:firstLine="709"/>
        <w:contextualSpacing/>
        <w:rPr>
          <w:i/>
          <w:sz w:val="28"/>
          <w:szCs w:val="28"/>
          <w:lang w:val="uk-UA"/>
        </w:rPr>
      </w:pPr>
    </w:p>
    <w:p w:rsidR="005B21D6" w:rsidRPr="00CD6DB6" w:rsidRDefault="005B21D6" w:rsidP="000314D8">
      <w:pPr>
        <w:spacing w:line="360" w:lineRule="auto"/>
        <w:ind w:firstLine="709"/>
        <w:contextualSpacing/>
        <w:rPr>
          <w:i/>
          <w:sz w:val="28"/>
          <w:szCs w:val="28"/>
          <w:lang w:val="uk-UA"/>
        </w:rPr>
      </w:pPr>
    </w:p>
    <w:p w:rsidR="00AD79AF" w:rsidRPr="00CD6DB6" w:rsidRDefault="005B21D6" w:rsidP="000314D8">
      <w:pPr>
        <w:spacing w:line="360" w:lineRule="auto"/>
        <w:ind w:firstLine="709"/>
        <w:contextualSpacing/>
        <w:rPr>
          <w:color w:val="000000" w:themeColor="text1"/>
          <w:sz w:val="28"/>
          <w:szCs w:val="28"/>
          <w:shd w:val="clear" w:color="auto" w:fill="FFFFFF"/>
          <w:lang w:val="uk-UA"/>
        </w:rPr>
      </w:pPr>
      <w:r w:rsidRPr="00CD6DB6">
        <w:rPr>
          <w:i/>
          <w:color w:val="000000" w:themeColor="text1"/>
          <w:sz w:val="28"/>
          <w:szCs w:val="28"/>
          <w:lang w:val="uk-UA"/>
        </w:rPr>
        <w:t>Актуальність теми.</w:t>
      </w:r>
      <w:r w:rsidRPr="00CD6DB6">
        <w:rPr>
          <w:color w:val="000000" w:themeColor="text1"/>
          <w:sz w:val="28"/>
          <w:szCs w:val="28"/>
          <w:lang w:val="uk-UA"/>
        </w:rPr>
        <w:t xml:space="preserve"> </w:t>
      </w:r>
      <w:r w:rsidR="00AD79AF" w:rsidRPr="00CD6DB6">
        <w:rPr>
          <w:color w:val="000000" w:themeColor="text1"/>
          <w:sz w:val="28"/>
          <w:szCs w:val="28"/>
          <w:lang w:val="uk-UA"/>
        </w:rPr>
        <w:t>11.05.2019 р.</w:t>
      </w:r>
      <w:r w:rsidRPr="00CD6DB6">
        <w:rPr>
          <w:color w:val="000000" w:themeColor="text1"/>
          <w:sz w:val="28"/>
          <w:szCs w:val="28"/>
          <w:lang w:val="uk-UA"/>
        </w:rPr>
        <w:t xml:space="preserve"> </w:t>
      </w:r>
      <w:r w:rsidR="00AD79AF" w:rsidRPr="00CD6DB6">
        <w:rPr>
          <w:color w:val="000000" w:themeColor="text1"/>
          <w:sz w:val="28"/>
          <w:szCs w:val="28"/>
          <w:lang w:val="uk-UA"/>
        </w:rPr>
        <w:t xml:space="preserve">П’ятим </w:t>
      </w:r>
      <w:r w:rsidRPr="00CD6DB6">
        <w:rPr>
          <w:color w:val="000000" w:themeColor="text1"/>
          <w:sz w:val="28"/>
          <w:szCs w:val="28"/>
          <w:shd w:val="clear" w:color="auto" w:fill="FFFFFF"/>
        </w:rPr>
        <w:t>Президент</w:t>
      </w:r>
      <w:r w:rsidR="00AD79AF" w:rsidRPr="00CD6DB6">
        <w:rPr>
          <w:color w:val="000000" w:themeColor="text1"/>
          <w:sz w:val="28"/>
          <w:szCs w:val="28"/>
          <w:shd w:val="clear" w:color="auto" w:fill="FFFFFF"/>
          <w:lang w:val="uk-UA"/>
        </w:rPr>
        <w:t xml:space="preserve">ом </w:t>
      </w:r>
      <w:r w:rsidRPr="00CD6DB6">
        <w:rPr>
          <w:color w:val="000000" w:themeColor="text1"/>
          <w:sz w:val="28"/>
          <w:szCs w:val="28"/>
          <w:shd w:val="clear" w:color="auto" w:fill="FFFFFF"/>
        </w:rPr>
        <w:t xml:space="preserve">України </w:t>
      </w:r>
      <w:r w:rsidR="00AD79AF" w:rsidRPr="00CD6DB6">
        <w:rPr>
          <w:color w:val="000000" w:themeColor="text1"/>
          <w:sz w:val="28"/>
          <w:szCs w:val="28"/>
          <w:shd w:val="clear" w:color="auto" w:fill="FFFFFF"/>
          <w:lang w:val="uk-UA"/>
        </w:rPr>
        <w:t>був підписаний У</w:t>
      </w:r>
      <w:r w:rsidRPr="00CD6DB6">
        <w:rPr>
          <w:color w:val="000000" w:themeColor="text1"/>
          <w:sz w:val="28"/>
          <w:szCs w:val="28"/>
          <w:shd w:val="clear" w:color="auto" w:fill="FFFFFF"/>
        </w:rPr>
        <w:t>каз</w:t>
      </w:r>
      <w:r w:rsidR="00AD79AF" w:rsidRPr="00CD6DB6">
        <w:rPr>
          <w:color w:val="000000" w:themeColor="text1"/>
          <w:sz w:val="28"/>
          <w:szCs w:val="28"/>
          <w:shd w:val="clear" w:color="auto" w:fill="FFFFFF"/>
          <w:lang w:val="uk-UA"/>
        </w:rPr>
        <w:t xml:space="preserve"> «</w:t>
      </w:r>
      <w:r w:rsidR="00AD79AF" w:rsidRPr="00CD6DB6">
        <w:rPr>
          <w:bCs/>
          <w:color w:val="000000" w:themeColor="text1"/>
          <w:sz w:val="28"/>
          <w:szCs w:val="28"/>
        </w:rPr>
        <w:t>Про додаткові заходи щодо державної підтримки сім'ї, охорони материнства, батьківства та дитинства</w:t>
      </w:r>
      <w:r w:rsidR="00AD79AF" w:rsidRPr="00CD6DB6">
        <w:rPr>
          <w:color w:val="000000" w:themeColor="text1"/>
          <w:sz w:val="28"/>
          <w:szCs w:val="28"/>
          <w:shd w:val="clear" w:color="auto" w:fill="FFFFFF"/>
          <w:lang w:val="uk-UA"/>
        </w:rPr>
        <w:t>». В Указі зазначено, що його метою є запровадження додаткових державних гарантій, спрямованих на підтримку сімей, народжуваності, покращення умов виховання і розвитку дитини, ураховуючи важливе значення інституту сім'ї, охорони материнства, батьківства та дитинства.</w:t>
      </w:r>
    </w:p>
    <w:p w:rsidR="00452613" w:rsidRPr="00CD6DB6" w:rsidRDefault="008B49E6" w:rsidP="00452613">
      <w:pPr>
        <w:spacing w:line="360" w:lineRule="auto"/>
        <w:ind w:firstLine="709"/>
        <w:contextualSpacing/>
        <w:rPr>
          <w:color w:val="000000" w:themeColor="text1"/>
          <w:sz w:val="28"/>
          <w:szCs w:val="28"/>
          <w:shd w:val="clear" w:color="auto" w:fill="FFFFFF"/>
          <w:lang w:val="uk-UA"/>
        </w:rPr>
      </w:pPr>
      <w:r w:rsidRPr="00CD6DB6">
        <w:rPr>
          <w:color w:val="000000" w:themeColor="text1"/>
          <w:sz w:val="28"/>
          <w:szCs w:val="28"/>
          <w:shd w:val="clear" w:color="auto" w:fill="FFFFFF"/>
          <w:lang w:val="uk-UA"/>
        </w:rPr>
        <w:t xml:space="preserve">Це є дуже важливо, адже гарантії прав вагітних жінок наразі є мінімальними. Здебільше, вони стосуються сфери трудових відносин і прописані в Кодексі законів про працю України. </w:t>
      </w:r>
    </w:p>
    <w:p w:rsidR="00452613" w:rsidRPr="00CD6DB6" w:rsidRDefault="000C7594" w:rsidP="00452613">
      <w:pPr>
        <w:spacing w:line="360" w:lineRule="auto"/>
        <w:ind w:firstLine="709"/>
        <w:contextualSpacing/>
        <w:rPr>
          <w:color w:val="000000" w:themeColor="text1"/>
          <w:sz w:val="28"/>
          <w:szCs w:val="28"/>
        </w:rPr>
      </w:pPr>
      <w:r w:rsidRPr="00CD6DB6">
        <w:rPr>
          <w:color w:val="000000" w:themeColor="text1"/>
          <w:sz w:val="28"/>
          <w:szCs w:val="28"/>
          <w:shd w:val="clear" w:color="auto" w:fill="FFFFFF"/>
          <w:lang w:val="uk-UA"/>
        </w:rPr>
        <w:t>Час плине. Змінюються стереотипи. Патріархат як основна форма сімейних та суспільних відносин відходить в минуле. Тому сприяла і Загальна Декларація прав людини</w:t>
      </w:r>
      <w:r w:rsidR="00452613" w:rsidRPr="00CD6DB6">
        <w:rPr>
          <w:color w:val="000000" w:themeColor="text1"/>
          <w:sz w:val="28"/>
          <w:szCs w:val="28"/>
          <w:shd w:val="clear" w:color="auto" w:fill="FFFFFF"/>
          <w:lang w:val="uk-UA"/>
        </w:rPr>
        <w:t xml:space="preserve"> 1948 р., ст. 1 якої прямо визнала, що в</w:t>
      </w:r>
      <w:r w:rsidR="00452613" w:rsidRPr="00CD6DB6">
        <w:rPr>
          <w:color w:val="000000" w:themeColor="text1"/>
          <w:sz w:val="28"/>
          <w:szCs w:val="28"/>
        </w:rPr>
        <w:t>сі</w:t>
      </w:r>
      <w:r w:rsidR="00452613" w:rsidRPr="00CD6DB6">
        <w:rPr>
          <w:color w:val="000000" w:themeColor="text1"/>
          <w:sz w:val="28"/>
          <w:szCs w:val="28"/>
          <w:lang w:val="uk-UA"/>
        </w:rPr>
        <w:t xml:space="preserve"> </w:t>
      </w:r>
      <w:r w:rsidR="00452613" w:rsidRPr="00CD6DB6">
        <w:rPr>
          <w:color w:val="000000" w:themeColor="text1"/>
          <w:sz w:val="28"/>
          <w:szCs w:val="28"/>
        </w:rPr>
        <w:t>люди</w:t>
      </w:r>
      <w:r w:rsidR="00452613" w:rsidRPr="00CD6DB6">
        <w:rPr>
          <w:color w:val="000000" w:themeColor="text1"/>
          <w:sz w:val="28"/>
          <w:szCs w:val="28"/>
          <w:lang w:val="uk-UA"/>
        </w:rPr>
        <w:t xml:space="preserve"> </w:t>
      </w:r>
      <w:r w:rsidR="00452613" w:rsidRPr="00CD6DB6">
        <w:rPr>
          <w:color w:val="000000" w:themeColor="text1"/>
          <w:sz w:val="28"/>
          <w:szCs w:val="28"/>
        </w:rPr>
        <w:t>народжуються</w:t>
      </w:r>
      <w:r w:rsidR="00452613" w:rsidRPr="00CD6DB6">
        <w:rPr>
          <w:color w:val="000000" w:themeColor="text1"/>
          <w:sz w:val="28"/>
          <w:szCs w:val="28"/>
          <w:lang w:val="uk-UA"/>
        </w:rPr>
        <w:t xml:space="preserve"> в</w:t>
      </w:r>
      <w:r w:rsidR="00452613" w:rsidRPr="00CD6DB6">
        <w:rPr>
          <w:color w:val="000000" w:themeColor="text1"/>
          <w:sz w:val="28"/>
          <w:szCs w:val="28"/>
        </w:rPr>
        <w:t>ільними і рівними у своїй гідності та</w:t>
      </w:r>
      <w:r w:rsidR="00452613" w:rsidRPr="00CD6DB6">
        <w:rPr>
          <w:color w:val="000000" w:themeColor="text1"/>
          <w:sz w:val="28"/>
          <w:szCs w:val="28"/>
          <w:lang w:val="uk-UA"/>
        </w:rPr>
        <w:t xml:space="preserve"> </w:t>
      </w:r>
      <w:r w:rsidR="00452613" w:rsidRPr="00CD6DB6">
        <w:rPr>
          <w:color w:val="000000" w:themeColor="text1"/>
          <w:sz w:val="28"/>
          <w:szCs w:val="28"/>
        </w:rPr>
        <w:t>правах.</w:t>
      </w:r>
      <w:r w:rsidR="00DD16C6" w:rsidRPr="00CD6DB6">
        <w:rPr>
          <w:color w:val="000000" w:themeColor="text1"/>
          <w:sz w:val="28"/>
          <w:szCs w:val="28"/>
        </w:rPr>
        <w:t xml:space="preserve"> </w:t>
      </w:r>
      <w:r w:rsidR="00452613" w:rsidRPr="00CD6DB6">
        <w:rPr>
          <w:color w:val="000000" w:themeColor="text1"/>
          <w:sz w:val="28"/>
          <w:szCs w:val="28"/>
        </w:rPr>
        <w:t>Вони</w:t>
      </w:r>
      <w:r w:rsidR="00452613" w:rsidRPr="00CD6DB6">
        <w:rPr>
          <w:color w:val="000000" w:themeColor="text1"/>
          <w:sz w:val="28"/>
          <w:szCs w:val="28"/>
          <w:lang w:val="uk-UA"/>
        </w:rPr>
        <w:t xml:space="preserve"> </w:t>
      </w:r>
      <w:r w:rsidR="00452613" w:rsidRPr="00CD6DB6">
        <w:rPr>
          <w:color w:val="000000" w:themeColor="text1"/>
          <w:sz w:val="28"/>
          <w:szCs w:val="28"/>
        </w:rPr>
        <w:t>наділені</w:t>
      </w:r>
      <w:r w:rsidR="00DD16C6" w:rsidRPr="00CD6DB6">
        <w:rPr>
          <w:color w:val="000000" w:themeColor="text1"/>
          <w:sz w:val="28"/>
          <w:szCs w:val="28"/>
        </w:rPr>
        <w:t xml:space="preserve"> </w:t>
      </w:r>
      <w:r w:rsidR="00452613" w:rsidRPr="00CD6DB6">
        <w:rPr>
          <w:color w:val="000000" w:themeColor="text1"/>
          <w:sz w:val="28"/>
          <w:szCs w:val="28"/>
        </w:rPr>
        <w:t>розумом</w:t>
      </w:r>
      <w:r w:rsidR="00DD16C6" w:rsidRPr="00CD6DB6">
        <w:rPr>
          <w:color w:val="000000" w:themeColor="text1"/>
          <w:sz w:val="28"/>
          <w:szCs w:val="28"/>
        </w:rPr>
        <w:t xml:space="preserve"> </w:t>
      </w:r>
      <w:r w:rsidR="00452613" w:rsidRPr="00CD6DB6">
        <w:rPr>
          <w:color w:val="000000" w:themeColor="text1"/>
          <w:sz w:val="28"/>
          <w:szCs w:val="28"/>
        </w:rPr>
        <w:t>і</w:t>
      </w:r>
      <w:r w:rsidR="00DD16C6" w:rsidRPr="00CD6DB6">
        <w:rPr>
          <w:color w:val="000000" w:themeColor="text1"/>
          <w:sz w:val="28"/>
          <w:szCs w:val="28"/>
        </w:rPr>
        <w:t xml:space="preserve"> </w:t>
      </w:r>
      <w:r w:rsidR="00452613" w:rsidRPr="00CD6DB6">
        <w:rPr>
          <w:color w:val="000000" w:themeColor="text1"/>
          <w:sz w:val="28"/>
          <w:szCs w:val="28"/>
        </w:rPr>
        <w:t>совістю</w:t>
      </w:r>
      <w:r w:rsidR="00DD16C6" w:rsidRPr="00CD6DB6">
        <w:rPr>
          <w:color w:val="000000" w:themeColor="text1"/>
          <w:sz w:val="28"/>
          <w:szCs w:val="28"/>
        </w:rPr>
        <w:t xml:space="preserve"> </w:t>
      </w:r>
      <w:r w:rsidR="00452613" w:rsidRPr="00CD6DB6">
        <w:rPr>
          <w:color w:val="000000" w:themeColor="text1"/>
          <w:sz w:val="28"/>
          <w:szCs w:val="28"/>
        </w:rPr>
        <w:t>і</w:t>
      </w:r>
      <w:r w:rsidR="00DD16C6" w:rsidRPr="00CD6DB6">
        <w:rPr>
          <w:color w:val="000000" w:themeColor="text1"/>
          <w:sz w:val="28"/>
          <w:szCs w:val="28"/>
        </w:rPr>
        <w:t xml:space="preserve"> </w:t>
      </w:r>
      <w:r w:rsidR="00452613" w:rsidRPr="00CD6DB6">
        <w:rPr>
          <w:color w:val="000000" w:themeColor="text1"/>
          <w:sz w:val="28"/>
          <w:szCs w:val="28"/>
        </w:rPr>
        <w:t>повинні</w:t>
      </w:r>
      <w:r w:rsidR="00DD16C6" w:rsidRPr="00CD6DB6">
        <w:rPr>
          <w:color w:val="000000" w:themeColor="text1"/>
          <w:sz w:val="28"/>
          <w:szCs w:val="28"/>
        </w:rPr>
        <w:t xml:space="preserve"> </w:t>
      </w:r>
      <w:r w:rsidR="00452613" w:rsidRPr="00CD6DB6">
        <w:rPr>
          <w:color w:val="000000" w:themeColor="text1"/>
          <w:sz w:val="28"/>
          <w:szCs w:val="28"/>
        </w:rPr>
        <w:t>діяти</w:t>
      </w:r>
      <w:r w:rsidR="00DD16C6" w:rsidRPr="00CD6DB6">
        <w:rPr>
          <w:color w:val="000000" w:themeColor="text1"/>
          <w:sz w:val="28"/>
          <w:szCs w:val="28"/>
        </w:rPr>
        <w:t xml:space="preserve"> </w:t>
      </w:r>
      <w:r w:rsidR="00452613" w:rsidRPr="00CD6DB6">
        <w:rPr>
          <w:color w:val="000000" w:themeColor="text1"/>
          <w:sz w:val="28"/>
          <w:szCs w:val="28"/>
        </w:rPr>
        <w:t>у</w:t>
      </w:r>
      <w:r w:rsidR="00452613" w:rsidRPr="00CD6DB6">
        <w:rPr>
          <w:color w:val="000000" w:themeColor="text1"/>
          <w:sz w:val="28"/>
          <w:szCs w:val="28"/>
          <w:lang w:val="uk-UA"/>
        </w:rPr>
        <w:t xml:space="preserve"> </w:t>
      </w:r>
      <w:r w:rsidR="00452613" w:rsidRPr="00CD6DB6">
        <w:rPr>
          <w:color w:val="000000" w:themeColor="text1"/>
          <w:sz w:val="28"/>
          <w:szCs w:val="28"/>
        </w:rPr>
        <w:t>відношенні один до одного в дусі братерства.</w:t>
      </w:r>
    </w:p>
    <w:p w:rsidR="00DA6A58" w:rsidRPr="00CD6DB6" w:rsidRDefault="00DA6A58" w:rsidP="00DA6A58">
      <w:pPr>
        <w:spacing w:line="360" w:lineRule="auto"/>
        <w:ind w:firstLine="709"/>
        <w:contextualSpacing/>
        <w:rPr>
          <w:color w:val="000000" w:themeColor="text1"/>
          <w:sz w:val="28"/>
          <w:szCs w:val="28"/>
          <w:lang w:val="uk-UA"/>
        </w:rPr>
      </w:pPr>
      <w:r w:rsidRPr="00CD6DB6">
        <w:rPr>
          <w:color w:val="000000" w:themeColor="text1"/>
          <w:sz w:val="28"/>
          <w:szCs w:val="28"/>
          <w:lang w:val="uk-UA"/>
        </w:rPr>
        <w:t>Принцип недискримінації, який синхронний з принципом рівності, фактично було визначено її ст. 2, якою проголошено, що</w:t>
      </w:r>
      <w:bookmarkStart w:id="1" w:name="o111"/>
      <w:bookmarkEnd w:id="1"/>
      <w:r w:rsidRPr="00CD6DB6">
        <w:rPr>
          <w:color w:val="000000" w:themeColor="text1"/>
          <w:sz w:val="28"/>
          <w:szCs w:val="28"/>
          <w:lang w:val="uk-UA"/>
        </w:rPr>
        <w:t xml:space="preserve"> к</w:t>
      </w:r>
      <w:r w:rsidRPr="00CD6DB6">
        <w:rPr>
          <w:color w:val="000000" w:themeColor="text1"/>
          <w:sz w:val="28"/>
          <w:szCs w:val="28"/>
        </w:rPr>
        <w:t>ожна людина</w:t>
      </w:r>
      <w:r w:rsidR="00DD16C6" w:rsidRPr="00CD6DB6">
        <w:rPr>
          <w:color w:val="000000" w:themeColor="text1"/>
          <w:sz w:val="28"/>
          <w:szCs w:val="28"/>
        </w:rPr>
        <w:t xml:space="preserve"> </w:t>
      </w:r>
      <w:r w:rsidRPr="00CD6DB6">
        <w:rPr>
          <w:color w:val="000000" w:themeColor="text1"/>
          <w:sz w:val="28"/>
          <w:szCs w:val="28"/>
        </w:rPr>
        <w:t>повинна</w:t>
      </w:r>
      <w:r w:rsidR="00DD16C6" w:rsidRPr="00CD6DB6">
        <w:rPr>
          <w:color w:val="000000" w:themeColor="text1"/>
          <w:sz w:val="28"/>
          <w:szCs w:val="28"/>
        </w:rPr>
        <w:t xml:space="preserve"> </w:t>
      </w:r>
      <w:r w:rsidRPr="00CD6DB6">
        <w:rPr>
          <w:color w:val="000000" w:themeColor="text1"/>
          <w:sz w:val="28"/>
          <w:szCs w:val="28"/>
        </w:rPr>
        <w:t>мати</w:t>
      </w:r>
      <w:r w:rsidR="00DD16C6" w:rsidRPr="00CD6DB6">
        <w:rPr>
          <w:color w:val="000000" w:themeColor="text1"/>
          <w:sz w:val="28"/>
          <w:szCs w:val="28"/>
        </w:rPr>
        <w:t xml:space="preserve"> </w:t>
      </w:r>
      <w:r w:rsidRPr="00CD6DB6">
        <w:rPr>
          <w:color w:val="000000" w:themeColor="text1"/>
          <w:sz w:val="28"/>
          <w:szCs w:val="28"/>
        </w:rPr>
        <w:t>всі</w:t>
      </w:r>
      <w:r w:rsidR="00DD16C6" w:rsidRPr="00CD6DB6">
        <w:rPr>
          <w:color w:val="000000" w:themeColor="text1"/>
          <w:sz w:val="28"/>
          <w:szCs w:val="28"/>
        </w:rPr>
        <w:t xml:space="preserve"> </w:t>
      </w:r>
      <w:r w:rsidRPr="00CD6DB6">
        <w:rPr>
          <w:color w:val="000000" w:themeColor="text1"/>
          <w:sz w:val="28"/>
          <w:szCs w:val="28"/>
        </w:rPr>
        <w:t>права</w:t>
      </w:r>
      <w:r w:rsidR="00DD16C6" w:rsidRPr="00CD6DB6">
        <w:rPr>
          <w:color w:val="000000" w:themeColor="text1"/>
          <w:sz w:val="28"/>
          <w:szCs w:val="28"/>
        </w:rPr>
        <w:t xml:space="preserve"> </w:t>
      </w:r>
      <w:r w:rsidRPr="00CD6DB6">
        <w:rPr>
          <w:color w:val="000000" w:themeColor="text1"/>
          <w:sz w:val="28"/>
          <w:szCs w:val="28"/>
        </w:rPr>
        <w:t>і</w:t>
      </w:r>
      <w:r w:rsidR="00DD16C6" w:rsidRPr="00CD6DB6">
        <w:rPr>
          <w:color w:val="000000" w:themeColor="text1"/>
          <w:sz w:val="28"/>
          <w:szCs w:val="28"/>
        </w:rPr>
        <w:t xml:space="preserve"> </w:t>
      </w:r>
      <w:r w:rsidRPr="00CD6DB6">
        <w:rPr>
          <w:color w:val="000000" w:themeColor="text1"/>
          <w:sz w:val="28"/>
          <w:szCs w:val="28"/>
        </w:rPr>
        <w:t>всі</w:t>
      </w:r>
      <w:r w:rsidR="00DD16C6" w:rsidRPr="00CD6DB6">
        <w:rPr>
          <w:color w:val="000000" w:themeColor="text1"/>
          <w:sz w:val="28"/>
          <w:szCs w:val="28"/>
        </w:rPr>
        <w:t xml:space="preserve"> </w:t>
      </w:r>
      <w:r w:rsidRPr="00CD6DB6">
        <w:rPr>
          <w:color w:val="000000" w:themeColor="text1"/>
          <w:sz w:val="28"/>
          <w:szCs w:val="28"/>
        </w:rPr>
        <w:t>свободи,</w:t>
      </w:r>
      <w:r w:rsidRPr="00CD6DB6">
        <w:rPr>
          <w:color w:val="000000" w:themeColor="text1"/>
          <w:sz w:val="28"/>
          <w:szCs w:val="28"/>
          <w:lang w:val="uk-UA"/>
        </w:rPr>
        <w:t xml:space="preserve"> </w:t>
      </w:r>
      <w:r w:rsidRPr="00CD6DB6">
        <w:rPr>
          <w:color w:val="000000" w:themeColor="text1"/>
          <w:sz w:val="28"/>
          <w:szCs w:val="28"/>
        </w:rPr>
        <w:t>проголошені цією Декларацією,</w:t>
      </w:r>
      <w:r w:rsidR="00DD16C6" w:rsidRPr="00CD6DB6">
        <w:rPr>
          <w:color w:val="000000" w:themeColor="text1"/>
          <w:sz w:val="28"/>
          <w:szCs w:val="28"/>
        </w:rPr>
        <w:t xml:space="preserve"> </w:t>
      </w:r>
      <w:r w:rsidRPr="00CD6DB6">
        <w:rPr>
          <w:color w:val="000000" w:themeColor="text1"/>
          <w:sz w:val="28"/>
          <w:szCs w:val="28"/>
        </w:rPr>
        <w:t>незалежно від раси,</w:t>
      </w:r>
      <w:r w:rsidR="00DD16C6" w:rsidRPr="00CD6DB6">
        <w:rPr>
          <w:color w:val="000000" w:themeColor="text1"/>
          <w:sz w:val="28"/>
          <w:szCs w:val="28"/>
        </w:rPr>
        <w:t xml:space="preserve"> </w:t>
      </w:r>
      <w:r w:rsidRPr="00CD6DB6">
        <w:rPr>
          <w:color w:val="000000" w:themeColor="text1"/>
          <w:sz w:val="28"/>
          <w:szCs w:val="28"/>
        </w:rPr>
        <w:t>кольору шкіри,</w:t>
      </w:r>
      <w:r w:rsidRPr="00CD6DB6">
        <w:rPr>
          <w:color w:val="000000" w:themeColor="text1"/>
          <w:sz w:val="28"/>
          <w:szCs w:val="28"/>
          <w:lang w:val="uk-UA"/>
        </w:rPr>
        <w:t xml:space="preserve"> </w:t>
      </w:r>
      <w:r w:rsidRPr="00CD6DB6">
        <w:rPr>
          <w:color w:val="000000" w:themeColor="text1"/>
          <w:sz w:val="28"/>
          <w:szCs w:val="28"/>
        </w:rPr>
        <w:t>статі,</w:t>
      </w:r>
      <w:r w:rsidR="00DD16C6" w:rsidRPr="00CD6DB6">
        <w:rPr>
          <w:color w:val="000000" w:themeColor="text1"/>
          <w:sz w:val="28"/>
          <w:szCs w:val="28"/>
        </w:rPr>
        <w:t xml:space="preserve"> </w:t>
      </w:r>
      <w:r w:rsidRPr="00CD6DB6">
        <w:rPr>
          <w:color w:val="000000" w:themeColor="text1"/>
          <w:sz w:val="28"/>
          <w:szCs w:val="28"/>
        </w:rPr>
        <w:t>мови,</w:t>
      </w:r>
      <w:r w:rsidR="00DD16C6" w:rsidRPr="00CD6DB6">
        <w:rPr>
          <w:color w:val="000000" w:themeColor="text1"/>
          <w:sz w:val="28"/>
          <w:szCs w:val="28"/>
        </w:rPr>
        <w:t xml:space="preserve"> </w:t>
      </w:r>
      <w:r w:rsidRPr="00CD6DB6">
        <w:rPr>
          <w:color w:val="000000" w:themeColor="text1"/>
          <w:sz w:val="28"/>
          <w:szCs w:val="28"/>
        </w:rPr>
        <w:t>релігії,</w:t>
      </w:r>
      <w:r w:rsidR="00DD16C6" w:rsidRPr="00CD6DB6">
        <w:rPr>
          <w:color w:val="000000" w:themeColor="text1"/>
          <w:sz w:val="28"/>
          <w:szCs w:val="28"/>
        </w:rPr>
        <w:t xml:space="preserve"> </w:t>
      </w:r>
      <w:r w:rsidRPr="00CD6DB6">
        <w:rPr>
          <w:color w:val="000000" w:themeColor="text1"/>
          <w:sz w:val="28"/>
          <w:szCs w:val="28"/>
        </w:rPr>
        <w:t>політичних</w:t>
      </w:r>
      <w:r w:rsidR="00DD16C6" w:rsidRPr="00CD6DB6">
        <w:rPr>
          <w:color w:val="000000" w:themeColor="text1"/>
          <w:sz w:val="28"/>
          <w:szCs w:val="28"/>
        </w:rPr>
        <w:t xml:space="preserve"> </w:t>
      </w:r>
      <w:r w:rsidRPr="00CD6DB6">
        <w:rPr>
          <w:color w:val="000000" w:themeColor="text1"/>
          <w:sz w:val="28"/>
          <w:szCs w:val="28"/>
        </w:rPr>
        <w:t>або</w:t>
      </w:r>
      <w:r w:rsidR="00DD16C6" w:rsidRPr="00CD6DB6">
        <w:rPr>
          <w:color w:val="000000" w:themeColor="text1"/>
          <w:sz w:val="28"/>
          <w:szCs w:val="28"/>
        </w:rPr>
        <w:t xml:space="preserve"> </w:t>
      </w:r>
      <w:r w:rsidRPr="00CD6DB6">
        <w:rPr>
          <w:color w:val="000000" w:themeColor="text1"/>
          <w:sz w:val="28"/>
          <w:szCs w:val="28"/>
        </w:rPr>
        <w:t>інших</w:t>
      </w:r>
      <w:r w:rsidR="00DD16C6" w:rsidRPr="00CD6DB6">
        <w:rPr>
          <w:color w:val="000000" w:themeColor="text1"/>
          <w:sz w:val="28"/>
          <w:szCs w:val="28"/>
        </w:rPr>
        <w:t xml:space="preserve"> </w:t>
      </w:r>
      <w:r w:rsidRPr="00CD6DB6">
        <w:rPr>
          <w:color w:val="000000" w:themeColor="text1"/>
          <w:sz w:val="28"/>
          <w:szCs w:val="28"/>
        </w:rPr>
        <w:t>переконань,</w:t>
      </w:r>
      <w:r w:rsidRPr="00CD6DB6">
        <w:rPr>
          <w:color w:val="000000" w:themeColor="text1"/>
          <w:sz w:val="28"/>
          <w:szCs w:val="28"/>
          <w:lang w:val="uk-UA"/>
        </w:rPr>
        <w:t xml:space="preserve"> </w:t>
      </w:r>
      <w:r w:rsidRPr="00CD6DB6">
        <w:rPr>
          <w:color w:val="000000" w:themeColor="text1"/>
          <w:sz w:val="28"/>
          <w:szCs w:val="28"/>
        </w:rPr>
        <w:t>національного чи соціального походження,</w:t>
      </w:r>
      <w:r w:rsidR="00DD16C6" w:rsidRPr="00CD6DB6">
        <w:rPr>
          <w:color w:val="000000" w:themeColor="text1"/>
          <w:sz w:val="28"/>
          <w:szCs w:val="28"/>
        </w:rPr>
        <w:t xml:space="preserve"> </w:t>
      </w:r>
      <w:r w:rsidRPr="00CD6DB6">
        <w:rPr>
          <w:color w:val="000000" w:themeColor="text1"/>
          <w:sz w:val="28"/>
          <w:szCs w:val="28"/>
        </w:rPr>
        <w:t>майнового, станового або</w:t>
      </w:r>
      <w:r w:rsidRPr="00CD6DB6">
        <w:rPr>
          <w:color w:val="000000" w:themeColor="text1"/>
          <w:sz w:val="28"/>
          <w:szCs w:val="28"/>
          <w:lang w:val="uk-UA"/>
        </w:rPr>
        <w:t xml:space="preserve"> </w:t>
      </w:r>
      <w:r w:rsidRPr="00CD6DB6">
        <w:rPr>
          <w:color w:val="000000" w:themeColor="text1"/>
          <w:sz w:val="28"/>
          <w:szCs w:val="28"/>
        </w:rPr>
        <w:t>іншого</w:t>
      </w:r>
      <w:r w:rsidR="00DD16C6" w:rsidRPr="00CD6DB6">
        <w:rPr>
          <w:color w:val="000000" w:themeColor="text1"/>
          <w:sz w:val="28"/>
          <w:szCs w:val="28"/>
        </w:rPr>
        <w:t xml:space="preserve"> </w:t>
      </w:r>
      <w:r w:rsidRPr="00CD6DB6">
        <w:rPr>
          <w:color w:val="000000" w:themeColor="text1"/>
          <w:sz w:val="28"/>
          <w:szCs w:val="28"/>
        </w:rPr>
        <w:t>становища.</w:t>
      </w:r>
      <w:r w:rsidRPr="00CD6DB6">
        <w:rPr>
          <w:color w:val="000000" w:themeColor="text1"/>
          <w:sz w:val="28"/>
          <w:szCs w:val="28"/>
          <w:lang w:val="uk-UA"/>
        </w:rPr>
        <w:t xml:space="preserve"> Нею закріплено і недопустимість розрізнення за будь-якою ознакою.</w:t>
      </w:r>
    </w:p>
    <w:p w:rsidR="001F1B51" w:rsidRPr="00CD6DB6" w:rsidRDefault="001F1B51" w:rsidP="001F1B51">
      <w:pPr>
        <w:spacing w:line="360" w:lineRule="auto"/>
        <w:ind w:firstLine="709"/>
        <w:contextualSpacing/>
        <w:rPr>
          <w:color w:val="000000" w:themeColor="text1"/>
          <w:sz w:val="28"/>
          <w:szCs w:val="28"/>
          <w:shd w:val="clear" w:color="auto" w:fill="FFFFFF"/>
          <w:lang w:val="uk-UA"/>
        </w:rPr>
      </w:pPr>
      <w:r w:rsidRPr="00CD6DB6">
        <w:rPr>
          <w:color w:val="000000" w:themeColor="text1"/>
          <w:sz w:val="28"/>
          <w:szCs w:val="28"/>
          <w:lang w:val="uk-UA"/>
        </w:rPr>
        <w:t>В свою чергу, ст. 21 Конституції України закріпила, що в</w:t>
      </w:r>
      <w:r w:rsidRPr="00CD6DB6">
        <w:rPr>
          <w:color w:val="000000" w:themeColor="text1"/>
          <w:sz w:val="28"/>
          <w:szCs w:val="28"/>
          <w:shd w:val="clear" w:color="auto" w:fill="FFFFFF"/>
          <w:lang w:val="uk-UA"/>
        </w:rPr>
        <w:t>сі люди є вільні і рівні у своїй гідності та правах. Права і свободи людини є невідчужуваними та непорушними.</w:t>
      </w:r>
    </w:p>
    <w:p w:rsidR="00DA6A58" w:rsidRPr="00CD6DB6" w:rsidRDefault="00DA6A58" w:rsidP="00DA6A58">
      <w:pPr>
        <w:spacing w:line="360" w:lineRule="auto"/>
        <w:ind w:firstLine="709"/>
        <w:contextualSpacing/>
        <w:rPr>
          <w:color w:val="000000" w:themeColor="text1"/>
          <w:sz w:val="28"/>
          <w:szCs w:val="28"/>
          <w:lang w:val="uk-UA"/>
        </w:rPr>
      </w:pPr>
      <w:r w:rsidRPr="00CD6DB6">
        <w:rPr>
          <w:color w:val="000000" w:themeColor="text1"/>
          <w:sz w:val="28"/>
          <w:szCs w:val="28"/>
          <w:lang w:val="uk-UA"/>
        </w:rPr>
        <w:t xml:space="preserve">Наразі теоретичні дискусії щодо змісту критеріїв недискримінації, визначених Загальною Декларацією мають знаменником їх невиключність. Фактично йдеться про недопустимість дискримінації за будь-якою ознакою, </w:t>
      </w:r>
      <w:r w:rsidRPr="00CD6DB6">
        <w:rPr>
          <w:color w:val="000000" w:themeColor="text1"/>
          <w:sz w:val="28"/>
          <w:szCs w:val="28"/>
          <w:lang w:val="uk-UA"/>
        </w:rPr>
        <w:lastRenderedPageBreak/>
        <w:t>оскільки це автоматично буде протирічити принципу рівності, рівності прав і свобод людини, втручанням у її гідність. Адже визнано універсальну людську гідність, належну будь-якій людині лише в силу причетності до роду людського.</w:t>
      </w:r>
    </w:p>
    <w:p w:rsidR="00CA74E2" w:rsidRPr="00CD6DB6" w:rsidRDefault="00A3768B" w:rsidP="00A3768B">
      <w:pPr>
        <w:spacing w:line="360" w:lineRule="auto"/>
        <w:ind w:firstLine="709"/>
        <w:contextualSpacing/>
        <w:rPr>
          <w:color w:val="000000" w:themeColor="text1"/>
          <w:sz w:val="28"/>
          <w:szCs w:val="28"/>
          <w:shd w:val="clear" w:color="auto" w:fill="FFFFFF"/>
          <w:lang w:val="uk-UA"/>
        </w:rPr>
      </w:pPr>
      <w:r w:rsidRPr="00CD6DB6">
        <w:rPr>
          <w:color w:val="000000" w:themeColor="text1"/>
          <w:sz w:val="28"/>
          <w:szCs w:val="28"/>
          <w:lang w:val="uk-UA"/>
        </w:rPr>
        <w:t xml:space="preserve">Наразі активізувалося питання гендеру як </w:t>
      </w:r>
      <w:r w:rsidRPr="00CD6DB6">
        <w:rPr>
          <w:color w:val="000000" w:themeColor="text1"/>
          <w:sz w:val="28"/>
          <w:szCs w:val="28"/>
          <w:shd w:val="clear" w:color="auto" w:fill="FFFFFF"/>
          <w:lang w:val="uk-UA"/>
        </w:rPr>
        <w:t>системи диференціації соціальних ролей чоловіків і жінок, вибудувана на основі владного дисбалансу, у якій домінантною групою є чоловіки, а жінки домінованою.</w:t>
      </w:r>
      <w:r w:rsidR="004F3D71" w:rsidRPr="00CD6DB6">
        <w:rPr>
          <w:color w:val="000000" w:themeColor="text1"/>
          <w:sz w:val="28"/>
          <w:szCs w:val="28"/>
          <w:shd w:val="clear" w:color="auto" w:fill="FFFFFF"/>
          <w:lang w:val="uk-UA"/>
        </w:rPr>
        <w:t xml:space="preserve"> Так було історично. Та врешті,</w:t>
      </w:r>
      <w:r w:rsidR="00CA74E2" w:rsidRPr="00CD6DB6">
        <w:rPr>
          <w:color w:val="000000" w:themeColor="text1"/>
          <w:sz w:val="28"/>
          <w:szCs w:val="28"/>
          <w:shd w:val="clear" w:color="auto" w:fill="FFFFFF"/>
          <w:lang w:val="uk-UA"/>
        </w:rPr>
        <w:t xml:space="preserve"> така</w:t>
      </w:r>
      <w:r w:rsidR="004F3D71" w:rsidRPr="00CD6DB6">
        <w:rPr>
          <w:color w:val="000000" w:themeColor="text1"/>
          <w:sz w:val="28"/>
          <w:szCs w:val="28"/>
          <w:shd w:val="clear" w:color="auto" w:fill="FFFFFF"/>
          <w:lang w:val="uk-UA"/>
        </w:rPr>
        <w:t xml:space="preserve"> ситуація</w:t>
      </w:r>
      <w:r w:rsidR="00CA74E2" w:rsidRPr="00CD6DB6">
        <w:rPr>
          <w:color w:val="000000" w:themeColor="text1"/>
          <w:sz w:val="28"/>
          <w:szCs w:val="28"/>
          <w:shd w:val="clear" w:color="auto" w:fill="FFFFFF"/>
          <w:lang w:val="uk-UA"/>
        </w:rPr>
        <w:t xml:space="preserve"> розподілу соціальних ролей в українській сім’ї</w:t>
      </w:r>
      <w:r w:rsidR="004F3D71" w:rsidRPr="00CD6DB6">
        <w:rPr>
          <w:color w:val="000000" w:themeColor="text1"/>
          <w:sz w:val="28"/>
          <w:szCs w:val="28"/>
          <w:shd w:val="clear" w:color="auto" w:fill="FFFFFF"/>
          <w:lang w:val="uk-UA"/>
        </w:rPr>
        <w:t>,</w:t>
      </w:r>
      <w:r w:rsidR="00CA74E2" w:rsidRPr="00CD6DB6">
        <w:rPr>
          <w:color w:val="000000" w:themeColor="text1"/>
          <w:sz w:val="28"/>
          <w:szCs w:val="28"/>
          <w:shd w:val="clear" w:color="auto" w:fill="FFFFFF"/>
          <w:lang w:val="uk-UA"/>
        </w:rPr>
        <w:t xml:space="preserve"> загалом є нормою. Більше того, українські дівчата та жінки прагнуть, аби їх чоловік добував кошти для сім’ї, а вони, в свою чергу, мали можливість приділяти більше часу дітям та сім’ї, за бажанням, - улюбленій справі. </w:t>
      </w:r>
      <w:r w:rsidR="001F1B51" w:rsidRPr="00CD6DB6">
        <w:rPr>
          <w:color w:val="000000" w:themeColor="text1"/>
          <w:sz w:val="28"/>
          <w:szCs w:val="28"/>
          <w:shd w:val="clear" w:color="auto" w:fill="FFFFFF"/>
          <w:lang w:val="uk-UA"/>
        </w:rPr>
        <w:t xml:space="preserve">Коли така ситуація всіх влаштовує, - місця дискримінації, в т.ч. на гендерній основі немає. Коли ж ні, - кожен вправі реалізовуватися у приватному та сімейному житті, в трудовій, політичній, соціальній та інших сферах. </w:t>
      </w:r>
      <w:r w:rsidR="00CA74E2" w:rsidRPr="00CD6DB6">
        <w:rPr>
          <w:color w:val="000000" w:themeColor="text1"/>
          <w:sz w:val="28"/>
          <w:szCs w:val="28"/>
          <w:shd w:val="clear" w:color="auto" w:fill="FFFFFF"/>
          <w:lang w:val="uk-UA"/>
        </w:rPr>
        <w:t xml:space="preserve">Та, нажаль, не всі мають таку можливість. В умовах економічної кризи доволі часто жінкам доводиться або самим </w:t>
      </w:r>
      <w:r w:rsidR="001F1B51" w:rsidRPr="00CD6DB6">
        <w:rPr>
          <w:color w:val="000000" w:themeColor="text1"/>
          <w:sz w:val="28"/>
          <w:szCs w:val="28"/>
          <w:shd w:val="clear" w:color="auto" w:fill="FFFFFF"/>
          <w:lang w:val="uk-UA"/>
        </w:rPr>
        <w:t>«</w:t>
      </w:r>
      <w:r w:rsidR="00CA74E2" w:rsidRPr="00CD6DB6">
        <w:rPr>
          <w:color w:val="000000" w:themeColor="text1"/>
          <w:sz w:val="28"/>
          <w:szCs w:val="28"/>
          <w:shd w:val="clear" w:color="auto" w:fill="FFFFFF"/>
          <w:lang w:val="uk-UA"/>
        </w:rPr>
        <w:t>добувати</w:t>
      </w:r>
      <w:r w:rsidR="001F1B51" w:rsidRPr="00CD6DB6">
        <w:rPr>
          <w:color w:val="000000" w:themeColor="text1"/>
          <w:sz w:val="28"/>
          <w:szCs w:val="28"/>
          <w:shd w:val="clear" w:color="auto" w:fill="FFFFFF"/>
          <w:lang w:val="uk-UA"/>
        </w:rPr>
        <w:t>»</w:t>
      </w:r>
      <w:r w:rsidR="00CA74E2" w:rsidRPr="00CD6DB6">
        <w:rPr>
          <w:color w:val="000000" w:themeColor="text1"/>
          <w:sz w:val="28"/>
          <w:szCs w:val="28"/>
          <w:shd w:val="clear" w:color="auto" w:fill="FFFFFF"/>
          <w:lang w:val="uk-UA"/>
        </w:rPr>
        <w:t xml:space="preserve"> собі на життя, або повноцінно працювати для цього, виховуючи при тому дітей.</w:t>
      </w:r>
      <w:r w:rsidR="001F1B51" w:rsidRPr="00CD6DB6">
        <w:rPr>
          <w:color w:val="000000" w:themeColor="text1"/>
          <w:sz w:val="28"/>
          <w:szCs w:val="28"/>
          <w:shd w:val="clear" w:color="auto" w:fill="FFFFFF"/>
          <w:lang w:val="uk-UA"/>
        </w:rPr>
        <w:t xml:space="preserve"> Погодимося, що в такій ситуації жінці доводиться нелегко, до того ж гендерне питання та дискримінація на цьому тлі не сприяють забезпечності прав жінок.</w:t>
      </w:r>
      <w:r w:rsidR="00CA74E2" w:rsidRPr="00CD6DB6">
        <w:rPr>
          <w:color w:val="000000" w:themeColor="text1"/>
          <w:sz w:val="28"/>
          <w:szCs w:val="28"/>
          <w:shd w:val="clear" w:color="auto" w:fill="FFFFFF"/>
          <w:lang w:val="uk-UA"/>
        </w:rPr>
        <w:t xml:space="preserve"> </w:t>
      </w:r>
    </w:p>
    <w:p w:rsidR="001F1B51" w:rsidRPr="00CD6DB6" w:rsidRDefault="00CA74E2" w:rsidP="00A3768B">
      <w:pPr>
        <w:spacing w:line="360" w:lineRule="auto"/>
        <w:ind w:firstLine="709"/>
        <w:contextualSpacing/>
        <w:rPr>
          <w:color w:val="000000" w:themeColor="text1"/>
          <w:sz w:val="28"/>
          <w:szCs w:val="28"/>
          <w:shd w:val="clear" w:color="auto" w:fill="FFFFFF"/>
          <w:lang w:val="uk-UA"/>
        </w:rPr>
      </w:pPr>
      <w:r w:rsidRPr="00CD6DB6">
        <w:rPr>
          <w:color w:val="000000" w:themeColor="text1"/>
          <w:sz w:val="28"/>
          <w:szCs w:val="28"/>
          <w:shd w:val="clear" w:color="auto" w:fill="FFFFFF"/>
          <w:lang w:val="uk-UA"/>
        </w:rPr>
        <w:t xml:space="preserve">Тож, існує, принаймні, кілька </w:t>
      </w:r>
      <w:r w:rsidR="001F1B51" w:rsidRPr="00CD6DB6">
        <w:rPr>
          <w:color w:val="000000" w:themeColor="text1"/>
          <w:sz w:val="28"/>
          <w:szCs w:val="28"/>
          <w:shd w:val="clear" w:color="auto" w:fill="FFFFFF"/>
          <w:lang w:val="uk-UA"/>
        </w:rPr>
        <w:t>нагальних питань, які стосуються вагітних жінок та жінок з дітьми віком до трьох років в залежності від економічної ситуації, матеріального становища, сімейного стану та клімату в сім’ї. Як бачимо, складових багато. Проблем додають також прояви насильства в сім’ях.</w:t>
      </w:r>
    </w:p>
    <w:p w:rsidR="00DD16C6" w:rsidRPr="00CD6DB6" w:rsidRDefault="00DD16C6" w:rsidP="00DD16C6">
      <w:pPr>
        <w:spacing w:line="360" w:lineRule="auto"/>
        <w:ind w:firstLine="709"/>
        <w:contextualSpacing/>
        <w:rPr>
          <w:color w:val="000000" w:themeColor="text1"/>
          <w:sz w:val="28"/>
          <w:szCs w:val="28"/>
          <w:lang w:val="uk-UA"/>
        </w:rPr>
      </w:pPr>
      <w:r w:rsidRPr="00CD6DB6">
        <w:rPr>
          <w:color w:val="000000" w:themeColor="text1"/>
          <w:sz w:val="28"/>
          <w:szCs w:val="28"/>
          <w:shd w:val="clear" w:color="auto" w:fill="FFFFFF"/>
          <w:lang w:val="uk-UA"/>
        </w:rPr>
        <w:t xml:space="preserve">Політичною декларацією, прийнятою на </w:t>
      </w:r>
      <w:r w:rsidR="001F1B51" w:rsidRPr="00CD6DB6">
        <w:rPr>
          <w:bCs/>
          <w:color w:val="000000" w:themeColor="text1"/>
          <w:sz w:val="28"/>
          <w:szCs w:val="28"/>
          <w:lang w:val="uk-UA"/>
        </w:rPr>
        <w:t>двадцять третій</w:t>
      </w:r>
      <w:r w:rsidRPr="00CD6DB6">
        <w:rPr>
          <w:bCs/>
          <w:color w:val="000000" w:themeColor="text1"/>
          <w:sz w:val="28"/>
          <w:szCs w:val="28"/>
          <w:lang w:val="uk-UA"/>
        </w:rPr>
        <w:t xml:space="preserve"> </w:t>
      </w:r>
      <w:r w:rsidR="001F1B51" w:rsidRPr="00CD6DB6">
        <w:rPr>
          <w:bCs/>
          <w:color w:val="000000" w:themeColor="text1"/>
          <w:sz w:val="28"/>
          <w:szCs w:val="28"/>
          <w:lang w:val="uk-UA"/>
        </w:rPr>
        <w:t>спеціальній сесії</w:t>
      </w:r>
      <w:r w:rsidRPr="00CD6DB6">
        <w:rPr>
          <w:bCs/>
          <w:color w:val="000000" w:themeColor="text1"/>
          <w:sz w:val="28"/>
          <w:szCs w:val="28"/>
          <w:lang w:val="uk-UA"/>
        </w:rPr>
        <w:t xml:space="preserve"> </w:t>
      </w:r>
      <w:r w:rsidR="001F1B51" w:rsidRPr="00CD6DB6">
        <w:rPr>
          <w:bCs/>
          <w:color w:val="000000" w:themeColor="text1"/>
          <w:sz w:val="28"/>
          <w:szCs w:val="28"/>
          <w:lang w:val="uk-UA"/>
        </w:rPr>
        <w:t>Генеральної Асамблеї ООН під назвою:</w:t>
      </w:r>
      <w:r w:rsidRPr="00CD6DB6">
        <w:rPr>
          <w:bCs/>
          <w:color w:val="000000" w:themeColor="text1"/>
          <w:sz w:val="28"/>
          <w:szCs w:val="28"/>
          <w:lang w:val="uk-UA"/>
        </w:rPr>
        <w:t xml:space="preserve"> «</w:t>
      </w:r>
      <w:r w:rsidR="001F1B51" w:rsidRPr="00CD6DB6">
        <w:rPr>
          <w:bCs/>
          <w:color w:val="000000" w:themeColor="text1"/>
          <w:sz w:val="28"/>
          <w:szCs w:val="28"/>
          <w:lang w:val="uk-UA"/>
        </w:rPr>
        <w:t>Жінки в 2000 році: рівність між чоловіками і жінками,</w:t>
      </w:r>
      <w:r w:rsidRPr="00CD6DB6">
        <w:rPr>
          <w:bCs/>
          <w:color w:val="000000" w:themeColor="text1"/>
          <w:sz w:val="28"/>
          <w:szCs w:val="28"/>
          <w:lang w:val="uk-UA"/>
        </w:rPr>
        <w:t xml:space="preserve"> </w:t>
      </w:r>
      <w:r w:rsidR="001F1B51" w:rsidRPr="00CD6DB6">
        <w:rPr>
          <w:bCs/>
          <w:color w:val="000000" w:themeColor="text1"/>
          <w:sz w:val="28"/>
          <w:szCs w:val="28"/>
          <w:lang w:val="uk-UA"/>
        </w:rPr>
        <w:t>розвиток та мир у</w:t>
      </w:r>
      <w:r w:rsidRPr="00CD6DB6">
        <w:rPr>
          <w:bCs/>
          <w:color w:val="000000" w:themeColor="text1"/>
          <w:sz w:val="28"/>
          <w:szCs w:val="28"/>
          <w:lang w:val="uk-UA"/>
        </w:rPr>
        <w:t xml:space="preserve"> </w:t>
      </w:r>
      <w:r w:rsidR="001F1B51" w:rsidRPr="00CD6DB6">
        <w:rPr>
          <w:bCs/>
          <w:color w:val="000000" w:themeColor="text1"/>
          <w:sz w:val="28"/>
          <w:szCs w:val="28"/>
        </w:rPr>
        <w:t>XXI</w:t>
      </w:r>
      <w:r w:rsidR="001F1B51" w:rsidRPr="00CD6DB6">
        <w:rPr>
          <w:bCs/>
          <w:color w:val="000000" w:themeColor="text1"/>
          <w:sz w:val="28"/>
          <w:szCs w:val="28"/>
          <w:lang w:val="uk-UA"/>
        </w:rPr>
        <w:t xml:space="preserve"> столітті</w:t>
      </w:r>
      <w:r w:rsidRPr="00CD6DB6">
        <w:rPr>
          <w:bCs/>
          <w:color w:val="000000" w:themeColor="text1"/>
          <w:sz w:val="28"/>
          <w:szCs w:val="28"/>
          <w:lang w:val="uk-UA"/>
        </w:rPr>
        <w:t>»</w:t>
      </w:r>
      <w:r w:rsidR="00030801">
        <w:rPr>
          <w:bCs/>
          <w:color w:val="000000" w:themeColor="text1"/>
          <w:sz w:val="28"/>
          <w:szCs w:val="28"/>
          <w:lang w:val="uk-UA"/>
        </w:rPr>
        <w:t xml:space="preserve"> </w:t>
      </w:r>
      <w:r w:rsidRPr="00CD6DB6">
        <w:rPr>
          <w:bCs/>
          <w:color w:val="000000" w:themeColor="text1"/>
          <w:sz w:val="28"/>
          <w:szCs w:val="28"/>
          <w:lang w:val="uk-UA"/>
        </w:rPr>
        <w:t>було визначено 1</w:t>
      </w:r>
      <w:r w:rsidRPr="00CD6DB6">
        <w:rPr>
          <w:color w:val="000000" w:themeColor="text1"/>
          <w:sz w:val="28"/>
          <w:szCs w:val="28"/>
          <w:lang w:val="uk-UA"/>
        </w:rPr>
        <w:t xml:space="preserve">2 найважливіших проблемних галузей, означених в Пекінській платформі дій: жінки та зубожіння, освіта та професійна підготовка жінок, жінки та охорона здоров’я, насильство, спрямоване проти жінок, жінки та збройні конфлікти, жінки та економіка, участь жінок у роботі директивних органів і в процесі прийняття рішень, інституційні механізми поліпшення становища жінок, права </w:t>
      </w:r>
      <w:r w:rsidRPr="00CD6DB6">
        <w:rPr>
          <w:color w:val="000000" w:themeColor="text1"/>
          <w:sz w:val="28"/>
          <w:szCs w:val="28"/>
          <w:lang w:val="uk-UA"/>
        </w:rPr>
        <w:lastRenderedPageBreak/>
        <w:t>людини щодо жінок, жінки та засоби масової інформації, жінки та навколишнє середовище.</w:t>
      </w:r>
    </w:p>
    <w:p w:rsidR="00F61657" w:rsidRPr="00CD6DB6" w:rsidRDefault="00DF6B65" w:rsidP="00DF6B65">
      <w:pPr>
        <w:spacing w:line="360" w:lineRule="auto"/>
        <w:ind w:firstLine="709"/>
        <w:contextualSpacing/>
        <w:rPr>
          <w:color w:val="000000" w:themeColor="text1"/>
          <w:sz w:val="28"/>
          <w:szCs w:val="28"/>
          <w:lang w:val="uk-UA"/>
        </w:rPr>
      </w:pPr>
      <w:r w:rsidRPr="00CD6DB6">
        <w:rPr>
          <w:color w:val="000000" w:themeColor="text1"/>
          <w:sz w:val="28"/>
          <w:szCs w:val="28"/>
          <w:lang w:val="uk-UA"/>
        </w:rPr>
        <w:t>Переосмислення того, що права вагітних жінок та жінок з дітьми віком до 3-х років не виключаються сферою трудових відносин, почасти, - соціального забезпечення, а мають більш масштабний характер, спонукало науковців до наукових розвідок</w:t>
      </w:r>
      <w:r w:rsidR="00F61657" w:rsidRPr="00CD6DB6">
        <w:rPr>
          <w:color w:val="000000" w:themeColor="text1"/>
          <w:sz w:val="28"/>
          <w:szCs w:val="28"/>
          <w:lang w:val="uk-UA"/>
        </w:rPr>
        <w:t>, в яких було висловлено точку зору щодо зв’язку різних прав, які здійснюються у взаємопов’язаних правовідносинах: трудових, сімейних, соціальних та ін. Тут вже йдеться про здійснення особистих немайнових прав фізичної особи на недискримінаційній основі (як основи рівності людей незалежно від статі); фактичне нерівне положення чоловіка та жінки попри нормативно регламентовану правову рівність (яка не означає матеріальну та фактичну рівність); нерівні можливості, зумовлені традиціями покладання на жінку тягаря виховання дітей та турботи про них; необхідності вирішення питань у сфері здійснення репродуктивних прав людини; питань державної підтримки та охорони материнства та охорони прав дитини</w:t>
      </w:r>
      <w:r w:rsidR="00735F56" w:rsidRPr="00CD6DB6">
        <w:rPr>
          <w:color w:val="000000" w:themeColor="text1"/>
          <w:sz w:val="28"/>
          <w:szCs w:val="28"/>
          <w:lang w:val="uk-UA"/>
        </w:rPr>
        <w:t>; охорони здоров’я матері та дитини; запобігання секстизму; захист прав вагітної жінки та матері від насильства, та ін.</w:t>
      </w:r>
    </w:p>
    <w:p w:rsidR="00AE062C" w:rsidRPr="00CD6DB6" w:rsidRDefault="00AE062C" w:rsidP="00DF6B65">
      <w:pPr>
        <w:spacing w:line="360" w:lineRule="auto"/>
        <w:ind w:firstLine="709"/>
        <w:contextualSpacing/>
        <w:rPr>
          <w:color w:val="000000" w:themeColor="text1"/>
          <w:sz w:val="28"/>
          <w:szCs w:val="28"/>
          <w:lang w:val="uk-UA"/>
        </w:rPr>
      </w:pPr>
      <w:r w:rsidRPr="00CD6DB6">
        <w:rPr>
          <w:color w:val="000000" w:themeColor="text1"/>
          <w:sz w:val="28"/>
          <w:szCs w:val="28"/>
          <w:lang w:val="uk-UA"/>
        </w:rPr>
        <w:t>Усвідомлення цих проявів, з’ясування їх причин, визначення способів запобігання порушень прав вагітних жінок та жінок з дітьми віком до 3-х років, - є метою перетворення Україну в соціальну державу, в якій дотримуються права цієї категорії жінок, охороняються, забезпечуються, захищаються у випадку порушення. Цьому мають слугувати нормативні гарантії, орієнтовані на забезпечення прав жінок.</w:t>
      </w:r>
      <w:r w:rsidR="006944B6" w:rsidRPr="00CD6DB6">
        <w:rPr>
          <w:color w:val="000000" w:themeColor="text1"/>
          <w:sz w:val="28"/>
          <w:szCs w:val="28"/>
          <w:lang w:val="uk-UA"/>
        </w:rPr>
        <w:t xml:space="preserve"> </w:t>
      </w:r>
    </w:p>
    <w:p w:rsidR="00AD79AF" w:rsidRPr="00CD6DB6" w:rsidRDefault="00CA74E2" w:rsidP="00A05BDD">
      <w:pPr>
        <w:spacing w:line="360" w:lineRule="auto"/>
        <w:ind w:firstLine="709"/>
        <w:contextualSpacing/>
        <w:rPr>
          <w:sz w:val="28"/>
          <w:lang w:val="uk-UA"/>
        </w:rPr>
      </w:pPr>
      <w:r w:rsidRPr="00CD6DB6">
        <w:rPr>
          <w:rFonts w:ascii="Georgia" w:hAnsi="Georgia"/>
          <w:sz w:val="30"/>
          <w:szCs w:val="30"/>
          <w:shd w:val="clear" w:color="auto" w:fill="FFFFFF"/>
          <w:lang w:val="uk-UA"/>
        </w:rPr>
        <w:t xml:space="preserve"> </w:t>
      </w:r>
      <w:r w:rsidR="00AD79AF" w:rsidRPr="00CD6DB6">
        <w:rPr>
          <w:i/>
          <w:sz w:val="28"/>
          <w:lang w:val="uk-UA"/>
        </w:rPr>
        <w:t>Об’єктом дослідження</w:t>
      </w:r>
      <w:r w:rsidR="00AD79AF" w:rsidRPr="00CD6DB6">
        <w:rPr>
          <w:sz w:val="28"/>
          <w:lang w:val="uk-UA"/>
        </w:rPr>
        <w:t xml:space="preserve"> кваліфікаційної роботи є суспільні відносини в сфері забезпечення прав вагітних жінок та жінок з дітьми віком до 3-х років. </w:t>
      </w:r>
    </w:p>
    <w:p w:rsidR="00AD79AF" w:rsidRPr="00CD6DB6" w:rsidRDefault="00AD79AF" w:rsidP="00AD79AF">
      <w:pPr>
        <w:widowControl w:val="0"/>
        <w:spacing w:line="360" w:lineRule="auto"/>
        <w:ind w:firstLine="709"/>
        <w:rPr>
          <w:sz w:val="28"/>
          <w:lang w:val="uk-UA"/>
        </w:rPr>
      </w:pPr>
      <w:r w:rsidRPr="00CD6DB6">
        <w:rPr>
          <w:i/>
          <w:sz w:val="28"/>
          <w:lang w:val="uk-UA"/>
        </w:rPr>
        <w:t>Предметом дослідження</w:t>
      </w:r>
      <w:r w:rsidRPr="00CD6DB6">
        <w:rPr>
          <w:sz w:val="28"/>
          <w:lang w:val="uk-UA"/>
        </w:rPr>
        <w:t xml:space="preserve"> є г</w:t>
      </w:r>
      <w:r w:rsidRPr="00CD6DB6">
        <w:rPr>
          <w:sz w:val="28"/>
          <w:szCs w:val="28"/>
          <w:lang w:val="uk-UA"/>
        </w:rPr>
        <w:t>арантії здійснення прав вагітних жінок та жінок з дітьми віком до 3-х років в умовах побудови соціальної держави</w:t>
      </w:r>
      <w:r w:rsidRPr="00CD6DB6">
        <w:rPr>
          <w:sz w:val="28"/>
          <w:lang w:val="uk-UA"/>
        </w:rPr>
        <w:t xml:space="preserve">. </w:t>
      </w:r>
    </w:p>
    <w:p w:rsidR="00AD79AF" w:rsidRPr="00CD6DB6" w:rsidRDefault="00AD79AF" w:rsidP="00AD79AF">
      <w:pPr>
        <w:widowControl w:val="0"/>
        <w:spacing w:line="360" w:lineRule="auto"/>
        <w:ind w:firstLine="708"/>
        <w:rPr>
          <w:sz w:val="28"/>
          <w:lang w:val="uk-UA"/>
        </w:rPr>
      </w:pPr>
      <w:r w:rsidRPr="00CD6DB6">
        <w:rPr>
          <w:i/>
          <w:sz w:val="28"/>
          <w:lang w:val="uk-UA"/>
        </w:rPr>
        <w:t>Метою кваліфікаційної роботи</w:t>
      </w:r>
      <w:r w:rsidRPr="00CD6DB6">
        <w:rPr>
          <w:sz w:val="28"/>
          <w:lang w:val="uk-UA"/>
        </w:rPr>
        <w:t xml:space="preserve"> є: встановлення проблемних питань забезпечення прав вагітних жінок та жінок з дітьми, як в соціально-трудовій, так і інших сферах людського буття, проблеми їх правового захисту,</w:t>
      </w:r>
      <w:r w:rsidR="00DD16C6" w:rsidRPr="00CD6DB6">
        <w:rPr>
          <w:sz w:val="28"/>
          <w:lang w:val="uk-UA"/>
        </w:rPr>
        <w:t xml:space="preserve"> </w:t>
      </w:r>
      <w:r w:rsidRPr="00CD6DB6">
        <w:rPr>
          <w:sz w:val="28"/>
          <w:lang w:val="uk-UA"/>
        </w:rPr>
        <w:t xml:space="preserve">внесення </w:t>
      </w:r>
      <w:r w:rsidRPr="00CD6DB6">
        <w:rPr>
          <w:sz w:val="28"/>
          <w:lang w:val="uk-UA"/>
        </w:rPr>
        <w:lastRenderedPageBreak/>
        <w:t>пропозицій з удосконалення чинного законодавства в досліджуваній сфері.</w:t>
      </w:r>
    </w:p>
    <w:p w:rsidR="008D315B" w:rsidRPr="00CD6DB6" w:rsidRDefault="00AD79AF" w:rsidP="008D315B">
      <w:pPr>
        <w:widowControl w:val="0"/>
        <w:spacing w:line="360" w:lineRule="auto"/>
        <w:ind w:firstLine="709"/>
        <w:rPr>
          <w:sz w:val="28"/>
          <w:lang w:val="uk-UA"/>
        </w:rPr>
      </w:pPr>
      <w:r w:rsidRPr="00CD6DB6">
        <w:rPr>
          <w:bCs/>
          <w:i/>
          <w:sz w:val="28"/>
          <w:szCs w:val="28"/>
          <w:lang w:val="uk-UA"/>
        </w:rPr>
        <w:t xml:space="preserve">Методологічну </w:t>
      </w:r>
      <w:r w:rsidRPr="00CD6DB6">
        <w:rPr>
          <w:i/>
          <w:sz w:val="28"/>
          <w:szCs w:val="28"/>
          <w:lang w:val="uk-UA"/>
        </w:rPr>
        <w:t>основу</w:t>
      </w:r>
      <w:r w:rsidRPr="00CD6DB6">
        <w:rPr>
          <w:sz w:val="28"/>
          <w:szCs w:val="28"/>
          <w:lang w:val="uk-UA"/>
        </w:rPr>
        <w:t xml:space="preserve"> роботи складають сукупність філософсько-світоглядних, загальнонаукових концептуальних підходів до пізнання сутності явищ правової реальності: </w:t>
      </w:r>
      <w:r w:rsidRPr="00CD6DB6">
        <w:rPr>
          <w:sz w:val="28"/>
          <w:lang w:val="uk-UA"/>
        </w:rPr>
        <w:t>історичний та діалектичний методи наукового пізнання, та ряд спеціальних наукових методів, - порівняльно-правовий, прогностичний, аналізу, які дозволяють порівняти чинний механізм забезпечення прав вагітних жінок та жінок з дітьми віком до 3-х років в Україні та в зарубіжних країнах, виявити недоліки та прогалини національного законодавства, внести пропозиції з удосконалення національного законодавства та прогнозувати їх наслідки; з’ясувати як правові, так і матеріальні та організаційні чинники забезпечення прав таких жінок.</w:t>
      </w:r>
    </w:p>
    <w:p w:rsidR="005B21D6" w:rsidRPr="00CD6DB6" w:rsidRDefault="005B21D6" w:rsidP="008D315B">
      <w:pPr>
        <w:widowControl w:val="0"/>
        <w:spacing w:line="360" w:lineRule="auto"/>
        <w:ind w:firstLine="709"/>
        <w:rPr>
          <w:color w:val="000000"/>
          <w:sz w:val="28"/>
          <w:szCs w:val="28"/>
          <w:lang w:val="uk-UA" w:eastAsia="uk-UA" w:bidi="uk-UA"/>
        </w:rPr>
      </w:pPr>
      <w:r w:rsidRPr="00CD6DB6">
        <w:rPr>
          <w:i/>
          <w:sz w:val="28"/>
          <w:szCs w:val="28"/>
          <w:lang w:val="uk-UA"/>
        </w:rPr>
        <w:t xml:space="preserve">Ступінь наукової розробки проблеми. </w:t>
      </w:r>
      <w:r w:rsidRPr="00CD6DB6">
        <w:rPr>
          <w:sz w:val="28"/>
          <w:szCs w:val="28"/>
          <w:lang w:val="uk-UA"/>
        </w:rPr>
        <w:t xml:space="preserve">На загальнотеоретичному рівні серед науковців, які досліджували </w:t>
      </w:r>
      <w:r w:rsidR="00695CB9" w:rsidRPr="00CD6DB6">
        <w:rPr>
          <w:sz w:val="28"/>
          <w:szCs w:val="28"/>
          <w:lang w:val="uk-UA"/>
        </w:rPr>
        <w:t>питання забезпечення прав жінок</w:t>
      </w:r>
      <w:r w:rsidRPr="00CD6DB6">
        <w:rPr>
          <w:sz w:val="28"/>
          <w:szCs w:val="28"/>
          <w:lang w:val="uk-UA"/>
        </w:rPr>
        <w:t>:</w:t>
      </w:r>
      <w:r w:rsidR="008D315B" w:rsidRPr="00CD6DB6">
        <w:rPr>
          <w:sz w:val="28"/>
          <w:szCs w:val="28"/>
          <w:lang w:val="uk-UA"/>
        </w:rPr>
        <w:t xml:space="preserve"> </w:t>
      </w:r>
      <w:r w:rsidR="008D315B" w:rsidRPr="00CD6DB6">
        <w:rPr>
          <w:rFonts w:eastAsiaTheme="minorHAnsi"/>
          <w:color w:val="000000"/>
          <w:sz w:val="28"/>
          <w:szCs w:val="28"/>
          <w:lang w:val="uk-UA" w:eastAsia="en-US"/>
        </w:rPr>
        <w:t>І. П. Андрусяк,</w:t>
      </w:r>
      <w:r w:rsidR="008D315B" w:rsidRPr="00CD6DB6">
        <w:rPr>
          <w:sz w:val="28"/>
          <w:szCs w:val="28"/>
          <w:lang w:val="uk-UA"/>
        </w:rPr>
        <w:t xml:space="preserve"> </w:t>
      </w:r>
      <w:r w:rsidR="008D315B" w:rsidRPr="00CD6DB6">
        <w:rPr>
          <w:rFonts w:eastAsiaTheme="minorHAnsi"/>
          <w:color w:val="000000"/>
          <w:sz w:val="28"/>
          <w:szCs w:val="28"/>
          <w:lang w:val="uk-UA" w:eastAsia="en-US"/>
        </w:rPr>
        <w:t>М. І. Бега</w:t>
      </w:r>
      <w:r w:rsidR="008D315B" w:rsidRPr="00CD6DB6">
        <w:rPr>
          <w:sz w:val="28"/>
          <w:szCs w:val="28"/>
          <w:lang w:val="uk-UA"/>
        </w:rPr>
        <w:t xml:space="preserve">, </w:t>
      </w:r>
      <w:r w:rsidRPr="00CD6DB6">
        <w:rPr>
          <w:sz w:val="28"/>
          <w:szCs w:val="28"/>
          <w:lang w:val="uk-UA"/>
        </w:rPr>
        <w:t>Ю.П. Битяк, Д.М. Лук’янець</w:t>
      </w:r>
      <w:r w:rsidRPr="00CD6DB6">
        <w:rPr>
          <w:lang w:val="uk-UA"/>
        </w:rPr>
        <w:t xml:space="preserve">, </w:t>
      </w:r>
      <w:r w:rsidRPr="00CD6DB6">
        <w:rPr>
          <w:rStyle w:val="21"/>
          <w:rFonts w:eastAsia="Calibri"/>
          <w:sz w:val="28"/>
          <w:szCs w:val="28"/>
        </w:rPr>
        <w:t>В.Б. Авер’янов, С.Т. Гончарук,</w:t>
      </w:r>
      <w:r w:rsidR="008D315B" w:rsidRPr="00CD6DB6">
        <w:rPr>
          <w:rStyle w:val="21"/>
          <w:rFonts w:eastAsia="Calibri"/>
          <w:sz w:val="28"/>
          <w:szCs w:val="28"/>
        </w:rPr>
        <w:t xml:space="preserve"> </w:t>
      </w:r>
      <w:r w:rsidR="008D315B" w:rsidRPr="00CD6DB6">
        <w:rPr>
          <w:rFonts w:eastAsiaTheme="minorHAnsi"/>
          <w:color w:val="000000"/>
          <w:sz w:val="28"/>
          <w:szCs w:val="28"/>
          <w:lang w:val="uk-UA" w:eastAsia="en-US"/>
        </w:rPr>
        <w:t xml:space="preserve">Ю. А. Гончарова, </w:t>
      </w:r>
      <w:r w:rsidRPr="00CD6DB6">
        <w:rPr>
          <w:rStyle w:val="21"/>
          <w:rFonts w:eastAsia="Calibri"/>
          <w:sz w:val="28"/>
          <w:szCs w:val="28"/>
        </w:rPr>
        <w:t xml:space="preserve">Є.В. Додін, </w:t>
      </w:r>
      <w:r w:rsidRPr="00CD6DB6">
        <w:rPr>
          <w:color w:val="000000"/>
          <w:sz w:val="28"/>
          <w:szCs w:val="28"/>
          <w:lang w:val="uk-UA" w:eastAsia="uk-UA" w:bidi="uk-UA"/>
        </w:rPr>
        <w:t xml:space="preserve">О.В. Ілліна, </w:t>
      </w:r>
      <w:r w:rsidRPr="00CD6DB6">
        <w:rPr>
          <w:rStyle w:val="21"/>
          <w:rFonts w:eastAsia="Calibri"/>
          <w:sz w:val="28"/>
          <w:szCs w:val="28"/>
        </w:rPr>
        <w:t xml:space="preserve">Т.О. Коломоєць, В.К. Колпаков, </w:t>
      </w:r>
      <w:r w:rsidR="008D315B" w:rsidRPr="00CD6DB6">
        <w:rPr>
          <w:rStyle w:val="21"/>
          <w:rFonts w:eastAsia="Calibri"/>
          <w:sz w:val="28"/>
          <w:szCs w:val="28"/>
        </w:rPr>
        <w:t xml:space="preserve">М.В. Костицький, Н.В. Камінська, </w:t>
      </w:r>
      <w:r w:rsidR="008D315B" w:rsidRPr="00CD6DB6">
        <w:rPr>
          <w:rFonts w:eastAsiaTheme="minorHAnsi"/>
          <w:color w:val="000000"/>
          <w:sz w:val="28"/>
          <w:szCs w:val="28"/>
          <w:lang w:val="uk-UA" w:eastAsia="en-US"/>
        </w:rPr>
        <w:t>Л. С. Кобилянська</w:t>
      </w:r>
      <w:r w:rsidR="008D315B" w:rsidRPr="00CD6DB6">
        <w:rPr>
          <w:sz w:val="28"/>
          <w:szCs w:val="28"/>
          <w:lang w:val="uk-UA"/>
        </w:rPr>
        <w:t xml:space="preserve">, </w:t>
      </w:r>
      <w:r w:rsidRPr="00CD6DB6">
        <w:rPr>
          <w:rStyle w:val="21"/>
          <w:rFonts w:eastAsia="Calibri"/>
          <w:sz w:val="28"/>
          <w:szCs w:val="28"/>
        </w:rPr>
        <w:t xml:space="preserve">Є.В. Курінний, </w:t>
      </w:r>
      <w:r w:rsidR="008D315B" w:rsidRPr="00CD6DB6">
        <w:rPr>
          <w:rStyle w:val="21"/>
          <w:rFonts w:eastAsia="Calibri"/>
          <w:sz w:val="28"/>
          <w:szCs w:val="28"/>
        </w:rPr>
        <w:t xml:space="preserve">К.Б. Левченко, </w:t>
      </w:r>
      <w:r w:rsidRPr="00CD6DB6">
        <w:rPr>
          <w:rStyle w:val="21"/>
          <w:rFonts w:eastAsia="Calibri"/>
          <w:sz w:val="28"/>
          <w:szCs w:val="28"/>
        </w:rPr>
        <w:t>В.П. Мельник,</w:t>
      </w:r>
      <w:r w:rsidR="008D315B" w:rsidRPr="00CD6DB6">
        <w:rPr>
          <w:rStyle w:val="21"/>
          <w:rFonts w:eastAsia="Calibri"/>
          <w:sz w:val="28"/>
          <w:szCs w:val="28"/>
        </w:rPr>
        <w:t xml:space="preserve"> </w:t>
      </w:r>
      <w:r w:rsidR="008D315B" w:rsidRPr="00CD6DB6">
        <w:rPr>
          <w:rFonts w:eastAsiaTheme="minorHAnsi"/>
          <w:color w:val="000000"/>
          <w:sz w:val="28"/>
          <w:szCs w:val="28"/>
          <w:lang w:val="uk-UA" w:eastAsia="en-US"/>
        </w:rPr>
        <w:t>Т. М.</w:t>
      </w:r>
      <w:r w:rsidR="008D315B" w:rsidRPr="00CD6DB6">
        <w:rPr>
          <w:sz w:val="28"/>
          <w:szCs w:val="28"/>
          <w:lang w:val="uk-UA"/>
        </w:rPr>
        <w:t xml:space="preserve"> </w:t>
      </w:r>
      <w:r w:rsidR="008D315B" w:rsidRPr="00CD6DB6">
        <w:rPr>
          <w:rFonts w:eastAsiaTheme="minorHAnsi"/>
          <w:color w:val="000000"/>
          <w:sz w:val="28"/>
          <w:szCs w:val="28"/>
          <w:lang w:val="uk-UA" w:eastAsia="en-US"/>
        </w:rPr>
        <w:t>Мельник</w:t>
      </w:r>
      <w:r w:rsidR="008D315B" w:rsidRPr="00CD6DB6">
        <w:rPr>
          <w:sz w:val="28"/>
          <w:szCs w:val="28"/>
          <w:lang w:val="uk-UA"/>
        </w:rPr>
        <w:t xml:space="preserve">, </w:t>
      </w:r>
      <w:r w:rsidRPr="00CD6DB6">
        <w:rPr>
          <w:color w:val="000000"/>
          <w:sz w:val="28"/>
          <w:szCs w:val="28"/>
          <w:lang w:val="uk-UA" w:eastAsia="uk-UA" w:bidi="uk-UA"/>
        </w:rPr>
        <w:t xml:space="preserve">Ю.В. Назарко, С.В. Олесюк, </w:t>
      </w:r>
      <w:r w:rsidRPr="00CD6DB6">
        <w:rPr>
          <w:rStyle w:val="21"/>
          <w:rFonts w:eastAsia="Calibri"/>
          <w:sz w:val="28"/>
          <w:szCs w:val="28"/>
        </w:rPr>
        <w:t xml:space="preserve">О.І. Остапенко, </w:t>
      </w:r>
      <w:r w:rsidRPr="00CD6DB6">
        <w:rPr>
          <w:color w:val="000000"/>
          <w:sz w:val="28"/>
          <w:szCs w:val="28"/>
          <w:lang w:val="uk-UA" w:eastAsia="uk-UA" w:bidi="uk-UA"/>
        </w:rPr>
        <w:t xml:space="preserve">В. Погорілко, </w:t>
      </w:r>
      <w:r w:rsidRPr="00CD6DB6">
        <w:rPr>
          <w:rStyle w:val="21"/>
          <w:rFonts w:eastAsia="Calibri"/>
          <w:sz w:val="28"/>
          <w:szCs w:val="28"/>
        </w:rPr>
        <w:t xml:space="preserve">Д.В. Приймаченко, </w:t>
      </w:r>
      <w:r w:rsidRPr="00CD6DB6">
        <w:rPr>
          <w:color w:val="000000"/>
          <w:sz w:val="28"/>
          <w:szCs w:val="28"/>
          <w:lang w:val="uk-UA" w:eastAsia="uk-UA" w:bidi="uk-UA"/>
        </w:rPr>
        <w:t xml:space="preserve">П.М. Рабінович, </w:t>
      </w:r>
      <w:r w:rsidRPr="00CD6DB6">
        <w:rPr>
          <w:rStyle w:val="21"/>
          <w:rFonts w:eastAsia="Calibri"/>
          <w:sz w:val="28"/>
          <w:szCs w:val="28"/>
        </w:rPr>
        <w:t xml:space="preserve">Є. Соболь, </w:t>
      </w:r>
      <w:r w:rsidRPr="00CD6DB6">
        <w:rPr>
          <w:color w:val="000000"/>
          <w:sz w:val="28"/>
          <w:szCs w:val="28"/>
          <w:lang w:val="uk-UA" w:eastAsia="uk-UA" w:bidi="uk-UA"/>
        </w:rPr>
        <w:t xml:space="preserve">С. Саханєнко, </w:t>
      </w:r>
      <w:r w:rsidRPr="00CD6DB6">
        <w:rPr>
          <w:rStyle w:val="21"/>
          <w:rFonts w:eastAsia="Calibri"/>
          <w:sz w:val="28"/>
          <w:szCs w:val="28"/>
        </w:rPr>
        <w:t xml:space="preserve">О.В. Ткачук, М.М. Тищенко, </w:t>
      </w:r>
      <w:r w:rsidR="008D315B" w:rsidRPr="00CD6DB6">
        <w:rPr>
          <w:rStyle w:val="21"/>
          <w:rFonts w:eastAsia="Calibri"/>
          <w:sz w:val="28"/>
          <w:szCs w:val="28"/>
        </w:rPr>
        <w:t xml:space="preserve">С.С. Чернявський </w:t>
      </w:r>
      <w:r w:rsidRPr="00CD6DB6">
        <w:rPr>
          <w:color w:val="000000"/>
          <w:sz w:val="28"/>
          <w:szCs w:val="28"/>
          <w:lang w:val="uk-UA" w:eastAsia="uk-UA" w:bidi="uk-UA"/>
        </w:rPr>
        <w:t xml:space="preserve">та ін. </w:t>
      </w:r>
    </w:p>
    <w:p w:rsidR="005B21D6" w:rsidRPr="00CD6DB6" w:rsidRDefault="005B21D6" w:rsidP="00226570">
      <w:pPr>
        <w:spacing w:line="360" w:lineRule="auto"/>
        <w:ind w:firstLine="709"/>
        <w:contextualSpacing/>
        <w:rPr>
          <w:sz w:val="28"/>
          <w:szCs w:val="28"/>
          <w:lang w:val="uk-UA"/>
        </w:rPr>
      </w:pPr>
      <w:r w:rsidRPr="00CD6DB6">
        <w:rPr>
          <w:sz w:val="28"/>
          <w:szCs w:val="28"/>
          <w:lang w:val="uk-UA"/>
        </w:rPr>
        <w:t xml:space="preserve">Серед зарубіжних фахівців, які здійснювали дослідження в даній сфері слід назвати </w:t>
      </w:r>
      <w:r w:rsidR="00335E69" w:rsidRPr="00CD6DB6">
        <w:rPr>
          <w:color w:val="000000" w:themeColor="text1"/>
          <w:sz w:val="28"/>
          <w:szCs w:val="28"/>
        </w:rPr>
        <w:t>Poxon</w:t>
      </w:r>
      <w:r w:rsidR="00335E69" w:rsidRPr="00CD6DB6">
        <w:rPr>
          <w:color w:val="000000" w:themeColor="text1"/>
          <w:sz w:val="28"/>
          <w:szCs w:val="28"/>
          <w:lang w:val="uk-UA"/>
        </w:rPr>
        <w:t xml:space="preserve"> </w:t>
      </w:r>
      <w:r w:rsidR="00335E69" w:rsidRPr="00CD6DB6">
        <w:rPr>
          <w:color w:val="000000" w:themeColor="text1"/>
          <w:sz w:val="28"/>
          <w:szCs w:val="28"/>
        </w:rPr>
        <w:t>J</w:t>
      </w:r>
      <w:r w:rsidR="00335E69" w:rsidRPr="00CD6DB6">
        <w:rPr>
          <w:color w:val="000000" w:themeColor="text1"/>
          <w:sz w:val="28"/>
          <w:szCs w:val="28"/>
          <w:lang w:val="uk-UA"/>
        </w:rPr>
        <w:t>.</w:t>
      </w:r>
      <w:r w:rsidR="00335E69" w:rsidRPr="00CD6DB6">
        <w:rPr>
          <w:color w:val="000000" w:themeColor="text1"/>
          <w:sz w:val="28"/>
          <w:szCs w:val="28"/>
        </w:rPr>
        <w:t>L</w:t>
      </w:r>
      <w:r w:rsidR="00335E69" w:rsidRPr="00CD6DB6">
        <w:rPr>
          <w:color w:val="000000" w:themeColor="text1"/>
          <w:sz w:val="28"/>
          <w:szCs w:val="28"/>
          <w:lang w:val="uk-UA"/>
        </w:rPr>
        <w:t>.,</w:t>
      </w:r>
      <w:r w:rsidR="0000311D" w:rsidRPr="00CD6DB6">
        <w:rPr>
          <w:color w:val="000000" w:themeColor="text1"/>
          <w:sz w:val="28"/>
          <w:szCs w:val="28"/>
          <w:lang w:val="uk-UA"/>
        </w:rPr>
        <w:t xml:space="preserve"> </w:t>
      </w:r>
      <w:r w:rsidR="0000311D" w:rsidRPr="00CD6DB6">
        <w:rPr>
          <w:color w:val="000000" w:themeColor="text1"/>
          <w:sz w:val="28"/>
          <w:szCs w:val="28"/>
          <w:shd w:val="clear" w:color="auto" w:fill="FFFFFF"/>
        </w:rPr>
        <w:t>Andrea</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Solnes</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Miltenburg</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Fleur</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Lambermon</w:t>
      </w:r>
      <w:r w:rsidR="0000311D" w:rsidRPr="00CD6DB6">
        <w:rPr>
          <w:color w:val="000000" w:themeColor="text1"/>
          <w:sz w:val="28"/>
          <w:szCs w:val="28"/>
          <w:shd w:val="clear" w:color="auto" w:fill="FFFFFF"/>
          <w:lang w:val="uk-UA"/>
        </w:rPr>
        <w:t>,</w:t>
      </w:r>
      <w:r w:rsidR="0000311D" w:rsidRPr="00CD6DB6">
        <w:rPr>
          <w:color w:val="000000" w:themeColor="text1"/>
          <w:sz w:val="28"/>
          <w:szCs w:val="28"/>
          <w:shd w:val="clear" w:color="auto" w:fill="FFFFFF"/>
        </w:rPr>
        <w:t> Cees</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Hamelink</w:t>
      </w:r>
      <w:r w:rsidR="0000311D" w:rsidRPr="00CD6DB6">
        <w:rPr>
          <w:color w:val="000000" w:themeColor="text1"/>
          <w:sz w:val="28"/>
          <w:szCs w:val="28"/>
          <w:shd w:val="clear" w:color="auto" w:fill="FFFFFF"/>
          <w:lang w:val="uk-UA"/>
        </w:rPr>
        <w:t>,</w:t>
      </w:r>
      <w:r w:rsidR="0000311D" w:rsidRPr="00CD6DB6">
        <w:rPr>
          <w:color w:val="000000" w:themeColor="text1"/>
          <w:sz w:val="28"/>
          <w:szCs w:val="28"/>
          <w:shd w:val="clear" w:color="auto" w:fill="FFFFFF"/>
        </w:rPr>
        <w:t> Tarek</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Meguid</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Raven</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J</w:t>
      </w:r>
      <w:r w:rsidR="0000311D" w:rsidRPr="00CD6DB6">
        <w:rPr>
          <w:color w:val="000000" w:themeColor="text1"/>
          <w:sz w:val="28"/>
          <w:szCs w:val="28"/>
          <w:shd w:val="clear" w:color="auto" w:fill="FFFFFF"/>
          <w:lang w:val="uk-UA"/>
        </w:rPr>
        <w:t>.</w:t>
      </w:r>
      <w:r w:rsidR="0000311D" w:rsidRPr="00CD6DB6">
        <w:rPr>
          <w:color w:val="000000" w:themeColor="text1"/>
          <w:sz w:val="28"/>
          <w:szCs w:val="28"/>
          <w:shd w:val="clear" w:color="auto" w:fill="FFFFFF"/>
        </w:rPr>
        <w:t>H</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Bowser</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D</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Hill</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K</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Cook</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R</w:t>
      </w:r>
      <w:r w:rsidR="0000311D" w:rsidRPr="00CD6DB6">
        <w:rPr>
          <w:color w:val="000000" w:themeColor="text1"/>
          <w:sz w:val="28"/>
          <w:szCs w:val="28"/>
          <w:shd w:val="clear" w:color="auto" w:fill="FFFFFF"/>
          <w:lang w:val="uk-UA"/>
        </w:rPr>
        <w:t>.</w:t>
      </w:r>
      <w:r w:rsidR="0000311D" w:rsidRPr="00CD6DB6">
        <w:rPr>
          <w:color w:val="000000" w:themeColor="text1"/>
          <w:sz w:val="28"/>
          <w:szCs w:val="28"/>
          <w:shd w:val="clear" w:color="auto" w:fill="FFFFFF"/>
        </w:rPr>
        <w:t>J</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Dickens</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B</w:t>
      </w:r>
      <w:r w:rsidR="0000311D" w:rsidRPr="00CD6DB6">
        <w:rPr>
          <w:color w:val="000000" w:themeColor="text1"/>
          <w:sz w:val="28"/>
          <w:szCs w:val="28"/>
          <w:shd w:val="clear" w:color="auto" w:fill="FFFFFF"/>
          <w:lang w:val="uk-UA"/>
        </w:rPr>
        <w:t>.</w:t>
      </w:r>
      <w:r w:rsidR="0000311D" w:rsidRPr="00CD6DB6">
        <w:rPr>
          <w:color w:val="000000" w:themeColor="text1"/>
          <w:sz w:val="28"/>
          <w:szCs w:val="28"/>
          <w:shd w:val="clear" w:color="auto" w:fill="FFFFFF"/>
        </w:rPr>
        <w:t>M</w:t>
      </w:r>
      <w:r w:rsidR="0000311D" w:rsidRPr="00CD6DB6">
        <w:rPr>
          <w:color w:val="000000" w:themeColor="text1"/>
          <w:sz w:val="28"/>
          <w:szCs w:val="28"/>
          <w:shd w:val="clear" w:color="auto" w:fill="FFFFFF"/>
          <w:lang w:val="uk-UA"/>
        </w:rPr>
        <w:t>.,</w:t>
      </w:r>
      <w:r w:rsidR="006944B6"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Mann</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J</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Yamin</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A</w:t>
      </w:r>
      <w:r w:rsidR="0000311D" w:rsidRPr="00CD6DB6">
        <w:rPr>
          <w:color w:val="000000" w:themeColor="text1"/>
          <w:sz w:val="28"/>
          <w:szCs w:val="28"/>
          <w:shd w:val="clear" w:color="auto" w:fill="FFFFFF"/>
          <w:lang w:val="uk-UA"/>
        </w:rPr>
        <w:t>.</w:t>
      </w:r>
      <w:r w:rsidR="0000311D" w:rsidRPr="00CD6DB6">
        <w:rPr>
          <w:color w:val="000000" w:themeColor="text1"/>
          <w:sz w:val="28"/>
          <w:szCs w:val="28"/>
          <w:shd w:val="clear" w:color="auto" w:fill="FFFFFF"/>
        </w:rPr>
        <w:t>E</w:t>
      </w:r>
      <w:r w:rsidR="0000311D" w:rsidRPr="00CD6DB6">
        <w:rPr>
          <w:color w:val="000000" w:themeColor="text1"/>
          <w:sz w:val="28"/>
          <w:szCs w:val="28"/>
          <w:shd w:val="clear" w:color="auto" w:fill="FFFFFF"/>
          <w:lang w:val="uk-UA"/>
        </w:rPr>
        <w:t>.,</w:t>
      </w:r>
      <w:r w:rsidR="0000311D" w:rsidRPr="00CD6DB6">
        <w:rPr>
          <w:color w:val="000000" w:themeColor="text1"/>
          <w:sz w:val="28"/>
          <w:szCs w:val="28"/>
          <w:shd w:val="clear" w:color="auto" w:fill="FFFFFF"/>
        </w:rPr>
        <w:t> Freedman</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L</w:t>
      </w:r>
      <w:r w:rsidR="0000311D" w:rsidRPr="00CD6DB6">
        <w:rPr>
          <w:color w:val="000000" w:themeColor="text1"/>
          <w:sz w:val="28"/>
          <w:szCs w:val="28"/>
          <w:shd w:val="clear" w:color="auto" w:fill="FFFFFF"/>
          <w:lang w:val="uk-UA"/>
        </w:rPr>
        <w:t>.</w:t>
      </w:r>
      <w:r w:rsidR="0000311D" w:rsidRPr="00CD6DB6">
        <w:rPr>
          <w:color w:val="000000" w:themeColor="text1"/>
          <w:sz w:val="28"/>
          <w:szCs w:val="28"/>
          <w:shd w:val="clear" w:color="auto" w:fill="FFFFFF"/>
        </w:rPr>
        <w:t>P</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Ramsey</w:t>
      </w:r>
      <w:r w:rsidR="0000311D" w:rsidRPr="00CD6DB6">
        <w:rPr>
          <w:color w:val="000000" w:themeColor="text1"/>
          <w:sz w:val="28"/>
          <w:szCs w:val="28"/>
          <w:shd w:val="clear" w:color="auto" w:fill="FFFFFF"/>
          <w:lang w:val="uk-UA"/>
        </w:rPr>
        <w:t xml:space="preserve"> </w:t>
      </w:r>
      <w:r w:rsidR="0000311D" w:rsidRPr="00CD6DB6">
        <w:rPr>
          <w:color w:val="000000" w:themeColor="text1"/>
          <w:sz w:val="28"/>
          <w:szCs w:val="28"/>
          <w:shd w:val="clear" w:color="auto" w:fill="FFFFFF"/>
        </w:rPr>
        <w:t>K</w:t>
      </w:r>
      <w:r w:rsidR="0000311D" w:rsidRPr="00CD6DB6">
        <w:rPr>
          <w:color w:val="000000" w:themeColor="text1"/>
          <w:sz w:val="28"/>
          <w:szCs w:val="28"/>
          <w:shd w:val="clear" w:color="auto" w:fill="FFFFFF"/>
          <w:lang w:val="uk-UA"/>
        </w:rPr>
        <w:t>.,</w:t>
      </w:r>
      <w:r w:rsidR="0000311D" w:rsidRPr="00CD6DB6">
        <w:rPr>
          <w:color w:val="000000" w:themeColor="text1"/>
          <w:sz w:val="28"/>
          <w:szCs w:val="28"/>
          <w:shd w:val="clear" w:color="auto" w:fill="FFFFFF"/>
        </w:rPr>
        <w:t> </w:t>
      </w:r>
      <w:r w:rsidRPr="00CD6DB6">
        <w:rPr>
          <w:color w:val="000000" w:themeColor="text1"/>
          <w:sz w:val="28"/>
          <w:szCs w:val="28"/>
          <w:lang w:val="uk-UA"/>
        </w:rPr>
        <w:t>та ін.</w:t>
      </w:r>
    </w:p>
    <w:p w:rsidR="00226570" w:rsidRPr="00CD6DB6" w:rsidRDefault="005B21D6" w:rsidP="00226570">
      <w:pPr>
        <w:spacing w:line="360" w:lineRule="auto"/>
        <w:ind w:firstLine="709"/>
        <w:contextualSpacing/>
        <w:rPr>
          <w:i/>
          <w:sz w:val="28"/>
          <w:szCs w:val="28"/>
          <w:lang w:val="uk-UA"/>
        </w:rPr>
      </w:pPr>
      <w:r w:rsidRPr="00CD6DB6">
        <w:rPr>
          <w:i/>
          <w:sz w:val="28"/>
          <w:szCs w:val="28"/>
          <w:lang w:val="uk-UA"/>
        </w:rPr>
        <w:t>Опис проблеми, що досліджується.</w:t>
      </w:r>
    </w:p>
    <w:p w:rsidR="00226570" w:rsidRPr="00CD6DB6" w:rsidRDefault="00226570" w:rsidP="00226570">
      <w:pPr>
        <w:spacing w:line="360" w:lineRule="auto"/>
        <w:ind w:firstLine="709"/>
        <w:contextualSpacing/>
        <w:rPr>
          <w:sz w:val="28"/>
          <w:szCs w:val="28"/>
          <w:lang w:val="uk-UA"/>
        </w:rPr>
      </w:pPr>
      <w:r w:rsidRPr="00CD6DB6">
        <w:rPr>
          <w:sz w:val="28"/>
          <w:szCs w:val="28"/>
          <w:lang w:val="uk-UA"/>
        </w:rPr>
        <w:t>Права вагітних жінок та жінок з дітьми віком до 3-х років, загалом, визнані, конкретизовані та забезпечені в актах трудового законодавства. Водночас, на твердження правозахисних організацій, ця категорія осіб перебуває в нерівному положенні у порівнянні з чоловіками та навіть жінками.</w:t>
      </w:r>
    </w:p>
    <w:p w:rsidR="00226570" w:rsidRPr="00CD6DB6" w:rsidRDefault="00226570" w:rsidP="00226570">
      <w:pPr>
        <w:spacing w:line="360" w:lineRule="auto"/>
        <w:ind w:firstLine="709"/>
        <w:contextualSpacing/>
        <w:rPr>
          <w:sz w:val="28"/>
          <w:szCs w:val="28"/>
          <w:lang w:val="uk-UA"/>
        </w:rPr>
      </w:pPr>
      <w:r w:rsidRPr="00CD6DB6">
        <w:rPr>
          <w:sz w:val="28"/>
          <w:szCs w:val="28"/>
          <w:lang w:val="uk-UA"/>
        </w:rPr>
        <w:t>На нашу думку це зумовлене рядом чинників:</w:t>
      </w:r>
    </w:p>
    <w:p w:rsidR="00226570" w:rsidRPr="00CD6DB6" w:rsidRDefault="00226570" w:rsidP="00A7779A">
      <w:pPr>
        <w:pStyle w:val="a8"/>
        <w:numPr>
          <w:ilvl w:val="0"/>
          <w:numId w:val="3"/>
        </w:numPr>
        <w:spacing w:line="360" w:lineRule="auto"/>
        <w:ind w:left="0" w:firstLine="709"/>
        <w:jc w:val="both"/>
        <w:rPr>
          <w:rFonts w:ascii="Times New Roman" w:hAnsi="Times New Roman"/>
          <w:sz w:val="28"/>
          <w:szCs w:val="28"/>
          <w:lang w:val="uk-UA"/>
        </w:rPr>
      </w:pPr>
      <w:r w:rsidRPr="00CD6DB6">
        <w:rPr>
          <w:rFonts w:ascii="Times New Roman" w:hAnsi="Times New Roman"/>
          <w:sz w:val="28"/>
          <w:szCs w:val="28"/>
          <w:lang w:val="uk-UA"/>
        </w:rPr>
        <w:t>Гендерним питанням, яке, здебільшого, зумовлене стереотипами;</w:t>
      </w:r>
    </w:p>
    <w:p w:rsidR="00226570" w:rsidRPr="00CD6DB6" w:rsidRDefault="00226570" w:rsidP="00A7779A">
      <w:pPr>
        <w:pStyle w:val="a8"/>
        <w:numPr>
          <w:ilvl w:val="0"/>
          <w:numId w:val="3"/>
        </w:numPr>
        <w:spacing w:line="360" w:lineRule="auto"/>
        <w:ind w:left="0" w:firstLine="709"/>
        <w:jc w:val="both"/>
        <w:rPr>
          <w:rFonts w:ascii="Times New Roman" w:hAnsi="Times New Roman"/>
          <w:sz w:val="28"/>
          <w:szCs w:val="28"/>
          <w:lang w:val="uk-UA"/>
        </w:rPr>
      </w:pPr>
      <w:r w:rsidRPr="00CD6DB6">
        <w:rPr>
          <w:rFonts w:ascii="Times New Roman" w:hAnsi="Times New Roman"/>
          <w:sz w:val="28"/>
          <w:szCs w:val="28"/>
          <w:lang w:val="uk-UA"/>
        </w:rPr>
        <w:lastRenderedPageBreak/>
        <w:t>Особливістю правового забезпечення їх прав в соціально-трудовій сфері;</w:t>
      </w:r>
    </w:p>
    <w:p w:rsidR="00226570" w:rsidRPr="00CD6DB6" w:rsidRDefault="00226570" w:rsidP="00A7779A">
      <w:pPr>
        <w:pStyle w:val="a8"/>
        <w:numPr>
          <w:ilvl w:val="0"/>
          <w:numId w:val="3"/>
        </w:numPr>
        <w:spacing w:line="360" w:lineRule="auto"/>
        <w:ind w:left="0" w:firstLine="709"/>
        <w:jc w:val="both"/>
        <w:rPr>
          <w:rFonts w:ascii="Times New Roman" w:hAnsi="Times New Roman"/>
          <w:sz w:val="28"/>
          <w:szCs w:val="28"/>
          <w:lang w:val="uk-UA"/>
        </w:rPr>
      </w:pPr>
      <w:r w:rsidRPr="00CD6DB6">
        <w:rPr>
          <w:rFonts w:ascii="Times New Roman" w:hAnsi="Times New Roman"/>
          <w:sz w:val="28"/>
          <w:szCs w:val="28"/>
          <w:lang w:val="uk-UA"/>
        </w:rPr>
        <w:t>Неефективністю реакції держави, недостатністю правового забезпечення охорони та захисту їх прав у випадках, коли вони зазнали чи зазнають насильства;</w:t>
      </w:r>
    </w:p>
    <w:p w:rsidR="00226570" w:rsidRPr="00CD6DB6" w:rsidRDefault="00226570" w:rsidP="00A7779A">
      <w:pPr>
        <w:pStyle w:val="a8"/>
        <w:numPr>
          <w:ilvl w:val="0"/>
          <w:numId w:val="3"/>
        </w:numPr>
        <w:spacing w:line="360" w:lineRule="auto"/>
        <w:ind w:left="0" w:firstLine="709"/>
        <w:jc w:val="both"/>
        <w:rPr>
          <w:rFonts w:ascii="Times New Roman" w:hAnsi="Times New Roman"/>
          <w:sz w:val="28"/>
          <w:szCs w:val="28"/>
          <w:lang w:val="uk-UA"/>
        </w:rPr>
      </w:pPr>
      <w:r w:rsidRPr="00CD6DB6">
        <w:rPr>
          <w:rFonts w:ascii="Times New Roman" w:hAnsi="Times New Roman"/>
          <w:sz w:val="28"/>
          <w:szCs w:val="28"/>
          <w:lang w:val="uk-UA"/>
        </w:rPr>
        <w:t>Відсутність ефективного механізму матеріального забезпечення (допомоги) вагітним жінкам та жінкам з дітьми віком до 3-х років;</w:t>
      </w:r>
    </w:p>
    <w:p w:rsidR="003D1260" w:rsidRPr="00CD6DB6" w:rsidRDefault="00226570" w:rsidP="00A7779A">
      <w:pPr>
        <w:pStyle w:val="a8"/>
        <w:numPr>
          <w:ilvl w:val="0"/>
          <w:numId w:val="3"/>
        </w:numPr>
        <w:shd w:val="clear" w:color="auto" w:fill="FFFFFF"/>
        <w:spacing w:after="150" w:line="360" w:lineRule="auto"/>
        <w:ind w:left="0" w:firstLine="709"/>
        <w:jc w:val="both"/>
        <w:rPr>
          <w:rFonts w:ascii="Arial" w:hAnsi="Arial" w:cs="Arial"/>
          <w:color w:val="000000"/>
          <w:sz w:val="26"/>
          <w:szCs w:val="26"/>
          <w:lang w:val="uk-UA"/>
        </w:rPr>
      </w:pPr>
      <w:r w:rsidRPr="00CD6DB6">
        <w:rPr>
          <w:rFonts w:ascii="Times New Roman" w:hAnsi="Times New Roman"/>
          <w:sz w:val="28"/>
          <w:szCs w:val="28"/>
          <w:lang w:val="uk-UA"/>
        </w:rPr>
        <w:t>Відсутність ефективної державної політики в сфері забезпечення прав вагітних жінок та жінок з дітьми віком до 3-х років;</w:t>
      </w:r>
    </w:p>
    <w:p w:rsidR="00226570" w:rsidRPr="00CD6DB6" w:rsidRDefault="00226570" w:rsidP="00A7779A">
      <w:pPr>
        <w:pStyle w:val="a8"/>
        <w:numPr>
          <w:ilvl w:val="0"/>
          <w:numId w:val="3"/>
        </w:numPr>
        <w:shd w:val="clear" w:color="auto" w:fill="FFFFFF"/>
        <w:spacing w:after="150" w:line="360" w:lineRule="auto"/>
        <w:ind w:left="0" w:firstLine="709"/>
        <w:jc w:val="both"/>
        <w:rPr>
          <w:rFonts w:ascii="Times New Roman" w:hAnsi="Times New Roman"/>
          <w:sz w:val="28"/>
          <w:szCs w:val="28"/>
          <w:lang w:val="uk-UA"/>
        </w:rPr>
      </w:pPr>
      <w:r w:rsidRPr="00CD6DB6">
        <w:rPr>
          <w:rFonts w:ascii="Times New Roman" w:hAnsi="Times New Roman"/>
          <w:sz w:val="28"/>
          <w:szCs w:val="28"/>
          <w:lang w:val="uk-UA"/>
        </w:rPr>
        <w:t>Відсутність дієвого інструментального підходу до вирішення цих питань</w:t>
      </w:r>
      <w:r w:rsidR="003D1260" w:rsidRPr="00CD6DB6">
        <w:rPr>
          <w:rFonts w:ascii="Times New Roman" w:hAnsi="Times New Roman"/>
          <w:sz w:val="28"/>
          <w:szCs w:val="28"/>
          <w:lang w:val="uk-UA"/>
        </w:rPr>
        <w:t xml:space="preserve">. За свідченням </w:t>
      </w:r>
      <w:r w:rsidR="003D1260" w:rsidRPr="00CD6DB6">
        <w:rPr>
          <w:rFonts w:ascii="Times New Roman" w:hAnsi="Times New Roman"/>
          <w:color w:val="000000"/>
          <w:sz w:val="28"/>
          <w:szCs w:val="28"/>
          <w:lang w:val="uk-UA"/>
        </w:rPr>
        <w:t>п</w:t>
      </w:r>
      <w:r w:rsidR="003D1260" w:rsidRPr="00CD6DB6">
        <w:rPr>
          <w:rFonts w:ascii="Times New Roman" w:hAnsi="Times New Roman"/>
          <w:color w:val="000000"/>
          <w:sz w:val="28"/>
          <w:szCs w:val="28"/>
        </w:rPr>
        <w:t>равозахисн</w:t>
      </w:r>
      <w:r w:rsidR="003D1260" w:rsidRPr="00CD6DB6">
        <w:rPr>
          <w:rFonts w:ascii="Times New Roman" w:hAnsi="Times New Roman"/>
          <w:color w:val="000000"/>
          <w:sz w:val="28"/>
          <w:szCs w:val="28"/>
          <w:lang w:val="uk-UA"/>
        </w:rPr>
        <w:t>их</w:t>
      </w:r>
      <w:r w:rsidR="003D1260" w:rsidRPr="00CD6DB6">
        <w:rPr>
          <w:rFonts w:ascii="Times New Roman" w:hAnsi="Times New Roman"/>
          <w:color w:val="000000"/>
          <w:sz w:val="28"/>
          <w:szCs w:val="28"/>
        </w:rPr>
        <w:t xml:space="preserve"> організаці</w:t>
      </w:r>
      <w:r w:rsidR="003D1260" w:rsidRPr="00CD6DB6">
        <w:rPr>
          <w:rFonts w:ascii="Times New Roman" w:hAnsi="Times New Roman"/>
          <w:color w:val="000000"/>
          <w:sz w:val="28"/>
          <w:szCs w:val="28"/>
          <w:lang w:val="uk-UA"/>
        </w:rPr>
        <w:t xml:space="preserve">й, </w:t>
      </w:r>
      <w:r w:rsidR="003D1260" w:rsidRPr="00CD6DB6">
        <w:rPr>
          <w:rFonts w:ascii="Times New Roman" w:hAnsi="Times New Roman"/>
          <w:color w:val="000000"/>
          <w:sz w:val="28"/>
          <w:szCs w:val="28"/>
        </w:rPr>
        <w:t>жінки не мають реального впливу на реформи.</w:t>
      </w:r>
      <w:r w:rsidR="003D1260" w:rsidRPr="00CD6DB6">
        <w:rPr>
          <w:rFonts w:ascii="Times New Roman" w:hAnsi="Times New Roman"/>
          <w:color w:val="000000"/>
          <w:sz w:val="28"/>
          <w:szCs w:val="28"/>
          <w:lang w:val="uk-UA"/>
        </w:rPr>
        <w:t xml:space="preserve"> </w:t>
      </w:r>
      <w:r w:rsidR="003D1260" w:rsidRPr="00CD6DB6">
        <w:rPr>
          <w:rFonts w:ascii="Times New Roman" w:hAnsi="Times New Roman"/>
          <w:color w:val="000000"/>
          <w:sz w:val="28"/>
          <w:szCs w:val="28"/>
        </w:rPr>
        <w:t>Жодний із 17 основних напрямків реформування країни не передбача</w:t>
      </w:r>
      <w:r w:rsidR="003D1260" w:rsidRPr="00CD6DB6">
        <w:rPr>
          <w:rFonts w:ascii="Times New Roman" w:hAnsi="Times New Roman"/>
          <w:color w:val="000000"/>
          <w:sz w:val="28"/>
          <w:szCs w:val="28"/>
          <w:lang w:val="uk-UA"/>
        </w:rPr>
        <w:t>в</w:t>
      </w:r>
      <w:r w:rsidR="003D1260" w:rsidRPr="00CD6DB6">
        <w:rPr>
          <w:rFonts w:ascii="Times New Roman" w:hAnsi="Times New Roman"/>
          <w:color w:val="000000"/>
          <w:sz w:val="28"/>
          <w:szCs w:val="28"/>
        </w:rPr>
        <w:t xml:space="preserve"> участі експертів із гендерної рівності, застосування гендерної експертизи</w:t>
      </w:r>
      <w:r w:rsidR="003D1260" w:rsidRPr="00CD6DB6">
        <w:rPr>
          <w:rFonts w:ascii="Times New Roman" w:hAnsi="Times New Roman"/>
          <w:color w:val="000000"/>
          <w:sz w:val="28"/>
          <w:szCs w:val="28"/>
          <w:lang w:val="uk-UA"/>
        </w:rPr>
        <w:t>: а ні р</w:t>
      </w:r>
      <w:r w:rsidR="003D1260" w:rsidRPr="00CD6DB6">
        <w:rPr>
          <w:rFonts w:ascii="Times New Roman" w:hAnsi="Times New Roman"/>
          <w:color w:val="000000"/>
          <w:sz w:val="28"/>
          <w:szCs w:val="28"/>
        </w:rPr>
        <w:t xml:space="preserve">еформа соціального забезпечення, </w:t>
      </w:r>
      <w:r w:rsidR="003D1260" w:rsidRPr="00CD6DB6">
        <w:rPr>
          <w:rFonts w:ascii="Times New Roman" w:hAnsi="Times New Roman"/>
          <w:color w:val="000000"/>
          <w:sz w:val="28"/>
          <w:szCs w:val="28"/>
          <w:lang w:val="uk-UA"/>
        </w:rPr>
        <w:t xml:space="preserve">а ні </w:t>
      </w:r>
      <w:r w:rsidR="003D1260" w:rsidRPr="00CD6DB6">
        <w:rPr>
          <w:rFonts w:ascii="Times New Roman" w:hAnsi="Times New Roman"/>
          <w:color w:val="000000"/>
          <w:sz w:val="28"/>
          <w:szCs w:val="28"/>
        </w:rPr>
        <w:t>медична реформа,</w:t>
      </w:r>
      <w:r w:rsidR="003D1260" w:rsidRPr="00CD6DB6">
        <w:rPr>
          <w:rFonts w:ascii="Times New Roman" w:hAnsi="Times New Roman"/>
          <w:color w:val="000000"/>
          <w:sz w:val="28"/>
          <w:szCs w:val="28"/>
          <w:lang w:val="uk-UA"/>
        </w:rPr>
        <w:t xml:space="preserve"> а ні </w:t>
      </w:r>
      <w:r w:rsidR="003D1260" w:rsidRPr="00CD6DB6">
        <w:rPr>
          <w:rFonts w:ascii="Times New Roman" w:hAnsi="Times New Roman"/>
          <w:color w:val="000000"/>
          <w:sz w:val="28"/>
          <w:szCs w:val="28"/>
        </w:rPr>
        <w:t xml:space="preserve">скорочення мережі соціальних закладів і послуг, </w:t>
      </w:r>
      <w:r w:rsidR="003D1260" w:rsidRPr="00CD6DB6">
        <w:rPr>
          <w:rFonts w:ascii="Times New Roman" w:hAnsi="Times New Roman"/>
          <w:color w:val="000000"/>
          <w:sz w:val="28"/>
          <w:szCs w:val="28"/>
          <w:lang w:val="uk-UA"/>
        </w:rPr>
        <w:t xml:space="preserve">а ні </w:t>
      </w:r>
      <w:r w:rsidR="003D1260" w:rsidRPr="00CD6DB6">
        <w:rPr>
          <w:rFonts w:ascii="Times New Roman" w:hAnsi="Times New Roman"/>
          <w:color w:val="000000"/>
          <w:sz w:val="28"/>
          <w:szCs w:val="28"/>
        </w:rPr>
        <w:t>пенсійна реформа</w:t>
      </w:r>
      <w:r w:rsidR="003D1260" w:rsidRPr="00CD6DB6">
        <w:rPr>
          <w:rFonts w:ascii="Times New Roman" w:hAnsi="Times New Roman"/>
          <w:color w:val="000000"/>
          <w:sz w:val="28"/>
          <w:szCs w:val="28"/>
          <w:lang w:val="uk-UA"/>
        </w:rPr>
        <w:t xml:space="preserve"> чи </w:t>
      </w:r>
      <w:r w:rsidR="003D1260" w:rsidRPr="00CD6DB6">
        <w:rPr>
          <w:rFonts w:ascii="Times New Roman" w:hAnsi="Times New Roman"/>
          <w:color w:val="000000"/>
          <w:sz w:val="28"/>
          <w:szCs w:val="28"/>
        </w:rPr>
        <w:t>реформа комунальних послуг</w:t>
      </w:r>
      <w:r w:rsidR="003D1260" w:rsidRPr="00CD6DB6">
        <w:rPr>
          <w:rFonts w:ascii="Times New Roman" w:hAnsi="Times New Roman"/>
          <w:color w:val="000000"/>
          <w:sz w:val="28"/>
          <w:szCs w:val="28"/>
          <w:lang w:val="uk-UA"/>
        </w:rPr>
        <w:t xml:space="preserve">, </w:t>
      </w:r>
      <w:r w:rsidR="003D1260" w:rsidRPr="00CD6DB6">
        <w:rPr>
          <w:rFonts w:ascii="Times New Roman" w:hAnsi="Times New Roman"/>
          <w:color w:val="000000"/>
          <w:sz w:val="28"/>
          <w:szCs w:val="28"/>
        </w:rPr>
        <w:t>адміністративна реформа</w:t>
      </w:r>
      <w:r w:rsidRPr="00CD6DB6">
        <w:rPr>
          <w:rFonts w:ascii="Times New Roman" w:hAnsi="Times New Roman"/>
          <w:sz w:val="28"/>
          <w:szCs w:val="28"/>
          <w:lang w:val="uk-UA"/>
        </w:rPr>
        <w:t>;</w:t>
      </w:r>
    </w:p>
    <w:p w:rsidR="00226570" w:rsidRPr="00CD6DB6" w:rsidRDefault="00226570" w:rsidP="00A7779A">
      <w:pPr>
        <w:pStyle w:val="a8"/>
        <w:numPr>
          <w:ilvl w:val="0"/>
          <w:numId w:val="3"/>
        </w:numPr>
        <w:spacing w:line="360" w:lineRule="auto"/>
        <w:ind w:left="0" w:firstLine="709"/>
        <w:jc w:val="both"/>
        <w:rPr>
          <w:rFonts w:ascii="Times New Roman" w:hAnsi="Times New Roman"/>
          <w:sz w:val="28"/>
          <w:szCs w:val="28"/>
          <w:lang w:val="uk-UA"/>
        </w:rPr>
      </w:pPr>
      <w:r w:rsidRPr="00CD6DB6">
        <w:rPr>
          <w:rFonts w:ascii="Times New Roman" w:hAnsi="Times New Roman"/>
          <w:sz w:val="28"/>
          <w:szCs w:val="28"/>
          <w:lang w:val="uk-UA"/>
        </w:rPr>
        <w:t>Перекладання ролі держави у вирішенні проблемних питань на правозахисні та благодійні організації;</w:t>
      </w:r>
    </w:p>
    <w:p w:rsidR="003D1260" w:rsidRPr="00CD6DB6" w:rsidRDefault="00226570" w:rsidP="00A7779A">
      <w:pPr>
        <w:pStyle w:val="a8"/>
        <w:numPr>
          <w:ilvl w:val="0"/>
          <w:numId w:val="3"/>
        </w:numPr>
        <w:spacing w:line="360" w:lineRule="auto"/>
        <w:ind w:left="0" w:firstLine="709"/>
        <w:jc w:val="both"/>
        <w:rPr>
          <w:rFonts w:ascii="Times New Roman" w:hAnsi="Times New Roman"/>
          <w:sz w:val="28"/>
          <w:szCs w:val="28"/>
          <w:lang w:val="uk-UA"/>
        </w:rPr>
      </w:pPr>
      <w:r w:rsidRPr="00CD6DB6">
        <w:rPr>
          <w:rFonts w:ascii="Times New Roman" w:hAnsi="Times New Roman"/>
          <w:sz w:val="28"/>
          <w:szCs w:val="28"/>
          <w:lang w:val="uk-UA"/>
        </w:rPr>
        <w:t>Низька ефективність просвітницької та інформаційнеої роботи</w:t>
      </w:r>
      <w:r w:rsidR="003D1260" w:rsidRPr="00CD6DB6">
        <w:rPr>
          <w:rFonts w:ascii="Times New Roman" w:hAnsi="Times New Roman"/>
          <w:sz w:val="28"/>
          <w:szCs w:val="28"/>
          <w:lang w:val="uk-UA"/>
        </w:rPr>
        <w:t>;</w:t>
      </w:r>
    </w:p>
    <w:p w:rsidR="00226570" w:rsidRPr="00CD6DB6" w:rsidRDefault="00226570" w:rsidP="00A7779A">
      <w:pPr>
        <w:pStyle w:val="a8"/>
        <w:numPr>
          <w:ilvl w:val="0"/>
          <w:numId w:val="3"/>
        </w:numPr>
        <w:spacing w:line="360" w:lineRule="auto"/>
        <w:ind w:left="0" w:firstLine="709"/>
        <w:jc w:val="both"/>
        <w:rPr>
          <w:rFonts w:ascii="Times New Roman" w:hAnsi="Times New Roman"/>
          <w:sz w:val="28"/>
          <w:szCs w:val="28"/>
          <w:lang w:val="uk-UA"/>
        </w:rPr>
      </w:pPr>
      <w:r w:rsidRPr="00CD6DB6">
        <w:rPr>
          <w:rFonts w:ascii="Times New Roman" w:hAnsi="Times New Roman"/>
          <w:sz w:val="28"/>
          <w:szCs w:val="28"/>
          <w:lang w:val="uk-UA"/>
        </w:rPr>
        <w:t>Відсутність дієвих гарантій забезпечення прав вагітних жінок та жінок з дітьми віком до 3-х років. Виключення складають хіба що гарантії їх прав в</w:t>
      </w:r>
      <w:r w:rsidR="006944B6" w:rsidRPr="00CD6DB6">
        <w:rPr>
          <w:rFonts w:ascii="Times New Roman" w:hAnsi="Times New Roman"/>
          <w:sz w:val="28"/>
          <w:szCs w:val="28"/>
          <w:lang w:val="uk-UA"/>
        </w:rPr>
        <w:t xml:space="preserve"> </w:t>
      </w:r>
      <w:r w:rsidRPr="00CD6DB6">
        <w:rPr>
          <w:rFonts w:ascii="Times New Roman" w:hAnsi="Times New Roman"/>
          <w:sz w:val="28"/>
          <w:szCs w:val="28"/>
          <w:lang w:val="uk-UA"/>
        </w:rPr>
        <w:t>трудовій сфері, пр</w:t>
      </w:r>
      <w:r w:rsidR="00BD3BA7" w:rsidRPr="00CD6DB6">
        <w:rPr>
          <w:rFonts w:ascii="Times New Roman" w:hAnsi="Times New Roman"/>
          <w:sz w:val="28"/>
          <w:szCs w:val="28"/>
          <w:lang w:val="uk-UA"/>
        </w:rPr>
        <w:t>о</w:t>
      </w:r>
      <w:r w:rsidRPr="00CD6DB6">
        <w:rPr>
          <w:rFonts w:ascii="Times New Roman" w:hAnsi="Times New Roman"/>
          <w:sz w:val="28"/>
          <w:szCs w:val="28"/>
          <w:lang w:val="uk-UA"/>
        </w:rPr>
        <w:t>те, і вони мають свої недоліки.</w:t>
      </w:r>
    </w:p>
    <w:p w:rsidR="00BD3BA7" w:rsidRPr="00CD6DB6" w:rsidRDefault="00226570" w:rsidP="000314D8">
      <w:pPr>
        <w:pStyle w:val="a8"/>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sz w:val="28"/>
          <w:szCs w:val="28"/>
          <w:lang w:val="uk-UA"/>
        </w:rPr>
        <w:t>Відтак, одним</w:t>
      </w:r>
      <w:r w:rsidR="001837BE" w:rsidRPr="00CD6DB6">
        <w:rPr>
          <w:rFonts w:ascii="Times New Roman" w:hAnsi="Times New Roman"/>
          <w:sz w:val="28"/>
          <w:szCs w:val="28"/>
          <w:lang w:val="uk-UA"/>
        </w:rPr>
        <w:t>и</w:t>
      </w:r>
      <w:r w:rsidRPr="00CD6DB6">
        <w:rPr>
          <w:rFonts w:ascii="Times New Roman" w:hAnsi="Times New Roman"/>
          <w:sz w:val="28"/>
          <w:szCs w:val="28"/>
          <w:lang w:val="uk-UA"/>
        </w:rPr>
        <w:t xml:space="preserve"> із головних завдань у вирішенні питання гарантій</w:t>
      </w:r>
      <w:r w:rsidR="00BD3BA7" w:rsidRPr="00CD6DB6">
        <w:rPr>
          <w:rFonts w:ascii="Times New Roman" w:hAnsi="Times New Roman"/>
          <w:sz w:val="28"/>
          <w:szCs w:val="28"/>
          <w:lang w:val="uk-UA"/>
        </w:rPr>
        <w:t xml:space="preserve"> прав вагітних жінок та жінок з дітьми віком до 3-х років має бути: 1) вирішення глобального гендерного питання та його інституційний прояв в різних сферах людського буття; 2) посилення гарантій прав в трудовій сфері, недопущення їх послаблення в проектах Трудового кодексу України; 3) посилення ролі держави в соціальній сфері, зокрема в питаннях соціальної допомоги як одиноким матерям, так і сім’ям з дітьми, сприяння материнству та батьківству, особливо в умовах, коли вони потребують державної допомоги у випадках, якщо вони </w:t>
      </w:r>
      <w:r w:rsidR="00BD3BA7" w:rsidRPr="00CD6DB6">
        <w:rPr>
          <w:rFonts w:ascii="Times New Roman" w:hAnsi="Times New Roman"/>
          <w:sz w:val="28"/>
          <w:szCs w:val="28"/>
          <w:lang w:val="uk-UA"/>
        </w:rPr>
        <w:lastRenderedPageBreak/>
        <w:t xml:space="preserve">потребують такої допомоги </w:t>
      </w:r>
      <w:r w:rsidR="001837BE" w:rsidRPr="00CD6DB6">
        <w:rPr>
          <w:rFonts w:ascii="Times New Roman" w:hAnsi="Times New Roman"/>
          <w:sz w:val="28"/>
          <w:szCs w:val="28"/>
          <w:lang w:val="uk-UA"/>
        </w:rPr>
        <w:t xml:space="preserve">внаслідок того, що опинилися </w:t>
      </w:r>
      <w:r w:rsidR="00BD3BA7" w:rsidRPr="00CD6DB6">
        <w:rPr>
          <w:rFonts w:ascii="Times New Roman" w:hAnsi="Times New Roman"/>
          <w:sz w:val="28"/>
          <w:szCs w:val="28"/>
          <w:lang w:val="uk-UA"/>
        </w:rPr>
        <w:t>у складних життєвих умовах</w:t>
      </w:r>
      <w:r w:rsidR="001837BE" w:rsidRPr="00CD6DB6">
        <w:rPr>
          <w:rFonts w:ascii="Times New Roman" w:hAnsi="Times New Roman"/>
          <w:sz w:val="28"/>
          <w:szCs w:val="28"/>
          <w:lang w:val="uk-UA"/>
        </w:rPr>
        <w:t xml:space="preserve"> (йдеться про ситуації відібрання дітей від батьків при неспроможності батьків забезпечити турботу та догляд за дітьми); 4) сприяння батьківству та </w:t>
      </w:r>
      <w:r w:rsidR="001837BE" w:rsidRPr="00CD6DB6">
        <w:rPr>
          <w:rFonts w:ascii="Times New Roman" w:hAnsi="Times New Roman"/>
          <w:color w:val="000000" w:themeColor="text1"/>
          <w:sz w:val="28"/>
          <w:szCs w:val="28"/>
          <w:lang w:val="uk-UA"/>
        </w:rPr>
        <w:t>материнству; 5) впровадження профілактичних заходів та заходів охорони здоров’я матерів та дітей, здійснення репродуктивних прав материнства</w:t>
      </w:r>
      <w:r w:rsidR="00BD3BA7" w:rsidRPr="00CD6DB6">
        <w:rPr>
          <w:rFonts w:ascii="Times New Roman" w:hAnsi="Times New Roman"/>
          <w:color w:val="000000" w:themeColor="text1"/>
          <w:sz w:val="28"/>
          <w:szCs w:val="28"/>
          <w:lang w:val="uk-UA"/>
        </w:rPr>
        <w:t>.</w:t>
      </w:r>
    </w:p>
    <w:p w:rsidR="001837BE" w:rsidRPr="00CD6DB6" w:rsidRDefault="001837BE" w:rsidP="000314D8">
      <w:pPr>
        <w:pStyle w:val="a8"/>
        <w:spacing w:after="0" w:line="360" w:lineRule="auto"/>
        <w:ind w:left="0" w:firstLine="709"/>
        <w:jc w:val="both"/>
        <w:rPr>
          <w:rFonts w:ascii="Times New Roman" w:hAnsi="Times New Roman"/>
          <w:color w:val="000000" w:themeColor="text1"/>
          <w:sz w:val="28"/>
          <w:szCs w:val="28"/>
        </w:rPr>
      </w:pPr>
      <w:r w:rsidRPr="00CD6DB6">
        <w:rPr>
          <w:rFonts w:ascii="Times New Roman" w:hAnsi="Times New Roman"/>
          <w:color w:val="000000" w:themeColor="text1"/>
          <w:sz w:val="28"/>
          <w:szCs w:val="28"/>
          <w:lang w:val="uk-UA"/>
        </w:rPr>
        <w:t>Звичайно, основною проблемою залишається проблема бідності, що вимагає від держави вжиття заходів, спрямованих на турботу та допомогу про матерів та дітей, і в першу чергу: харчування та охорону здоров’я. На це в своїй доповіді звернув увагу і Уповноважений Верховної Ради з прав людини, який визначив</w:t>
      </w:r>
      <w:r w:rsidR="000314D8" w:rsidRPr="00CD6DB6">
        <w:rPr>
          <w:rFonts w:ascii="Times New Roman" w:hAnsi="Times New Roman"/>
          <w:color w:val="000000" w:themeColor="text1"/>
          <w:sz w:val="28"/>
          <w:szCs w:val="28"/>
          <w:lang w:val="uk-UA"/>
        </w:rPr>
        <w:t xml:space="preserve">, що </w:t>
      </w:r>
      <w:r w:rsidR="002737FC" w:rsidRPr="00CD6DB6">
        <w:rPr>
          <w:rFonts w:ascii="Times New Roman" w:hAnsi="Times New Roman"/>
          <w:color w:val="000000" w:themeColor="text1"/>
          <w:sz w:val="28"/>
          <w:szCs w:val="28"/>
          <w:lang w:val="uk-UA"/>
        </w:rPr>
        <w:t xml:space="preserve">зниження рівня життя в Україні </w:t>
      </w:r>
      <w:r w:rsidR="000314D8" w:rsidRPr="00CD6DB6">
        <w:rPr>
          <w:rFonts w:ascii="Times New Roman" w:hAnsi="Times New Roman"/>
          <w:color w:val="000000" w:themeColor="text1"/>
          <w:sz w:val="28"/>
          <w:szCs w:val="28"/>
          <w:lang w:val="uk-UA"/>
        </w:rPr>
        <w:t xml:space="preserve">було відзначене як в самій Україні, так і </w:t>
      </w:r>
      <w:r w:rsidR="002737FC" w:rsidRPr="00CD6DB6">
        <w:rPr>
          <w:rFonts w:ascii="Times New Roman" w:hAnsi="Times New Roman"/>
          <w:color w:val="000000" w:themeColor="text1"/>
          <w:sz w:val="28"/>
          <w:szCs w:val="28"/>
          <w:lang w:val="uk-UA"/>
        </w:rPr>
        <w:t>міжнародн</w:t>
      </w:r>
      <w:r w:rsidR="000314D8" w:rsidRPr="00CD6DB6">
        <w:rPr>
          <w:rFonts w:ascii="Times New Roman" w:hAnsi="Times New Roman"/>
          <w:color w:val="000000" w:themeColor="text1"/>
          <w:sz w:val="28"/>
          <w:szCs w:val="28"/>
          <w:lang w:val="uk-UA"/>
        </w:rPr>
        <w:t>ими</w:t>
      </w:r>
      <w:r w:rsidR="002737FC" w:rsidRPr="00CD6DB6">
        <w:rPr>
          <w:rFonts w:ascii="Times New Roman" w:hAnsi="Times New Roman"/>
          <w:color w:val="000000" w:themeColor="text1"/>
          <w:sz w:val="28"/>
          <w:szCs w:val="28"/>
          <w:lang w:val="uk-UA"/>
        </w:rPr>
        <w:t xml:space="preserve"> організаці</w:t>
      </w:r>
      <w:r w:rsidR="000314D8" w:rsidRPr="00CD6DB6">
        <w:rPr>
          <w:rFonts w:ascii="Times New Roman" w:hAnsi="Times New Roman"/>
          <w:color w:val="000000" w:themeColor="text1"/>
          <w:sz w:val="28"/>
          <w:szCs w:val="28"/>
          <w:lang w:val="uk-UA"/>
        </w:rPr>
        <w:t>ями</w:t>
      </w:r>
      <w:r w:rsidR="002737FC" w:rsidRPr="00CD6DB6">
        <w:rPr>
          <w:rFonts w:ascii="Times New Roman" w:hAnsi="Times New Roman"/>
          <w:color w:val="000000" w:themeColor="text1"/>
          <w:sz w:val="28"/>
          <w:szCs w:val="28"/>
          <w:lang w:val="uk-UA"/>
        </w:rPr>
        <w:t xml:space="preserve">. </w:t>
      </w:r>
      <w:r w:rsidR="000314D8" w:rsidRPr="00CD6DB6">
        <w:rPr>
          <w:rFonts w:ascii="Times New Roman" w:hAnsi="Times New Roman"/>
          <w:color w:val="000000" w:themeColor="text1"/>
          <w:sz w:val="28"/>
          <w:szCs w:val="28"/>
          <w:lang w:val="uk-UA"/>
        </w:rPr>
        <w:t>З</w:t>
      </w:r>
      <w:r w:rsidR="002737FC" w:rsidRPr="00CD6DB6">
        <w:rPr>
          <w:rFonts w:ascii="Times New Roman" w:hAnsi="Times New Roman"/>
          <w:color w:val="000000" w:themeColor="text1"/>
          <w:sz w:val="28"/>
          <w:szCs w:val="28"/>
        </w:rPr>
        <w:t xml:space="preserve">а даними ООН, в Україні за межею бідності живе </w:t>
      </w:r>
      <w:r w:rsidR="000314D8" w:rsidRPr="00CD6DB6">
        <w:rPr>
          <w:rFonts w:ascii="Times New Roman" w:hAnsi="Times New Roman"/>
          <w:color w:val="000000" w:themeColor="text1"/>
          <w:sz w:val="28"/>
          <w:szCs w:val="28"/>
          <w:lang w:val="uk-UA"/>
        </w:rPr>
        <w:t xml:space="preserve">понад </w:t>
      </w:r>
      <w:r w:rsidR="002737FC" w:rsidRPr="00CD6DB6">
        <w:rPr>
          <w:rFonts w:ascii="Times New Roman" w:hAnsi="Times New Roman"/>
          <w:color w:val="000000" w:themeColor="text1"/>
          <w:sz w:val="28"/>
          <w:szCs w:val="28"/>
        </w:rPr>
        <w:t>60</w:t>
      </w:r>
      <w:r w:rsidR="000314D8" w:rsidRPr="00CD6DB6">
        <w:rPr>
          <w:rFonts w:ascii="Times New Roman" w:hAnsi="Times New Roman"/>
          <w:color w:val="000000" w:themeColor="text1"/>
          <w:sz w:val="28"/>
          <w:szCs w:val="28"/>
          <w:lang w:val="uk-UA"/>
        </w:rPr>
        <w:t xml:space="preserve"> </w:t>
      </w:r>
      <w:r w:rsidR="002737FC" w:rsidRPr="00CD6DB6">
        <w:rPr>
          <w:rFonts w:ascii="Times New Roman" w:hAnsi="Times New Roman"/>
          <w:color w:val="000000" w:themeColor="text1"/>
          <w:sz w:val="28"/>
          <w:szCs w:val="28"/>
        </w:rPr>
        <w:t>% населення. За версією американського ділового видання Bloomberg, Україна в 2017 році залиша</w:t>
      </w:r>
      <w:r w:rsidR="000314D8" w:rsidRPr="00CD6DB6">
        <w:rPr>
          <w:rFonts w:ascii="Times New Roman" w:hAnsi="Times New Roman"/>
          <w:color w:val="000000" w:themeColor="text1"/>
          <w:sz w:val="28"/>
          <w:szCs w:val="28"/>
          <w:lang w:val="uk-UA"/>
        </w:rPr>
        <w:t xml:space="preserve">лася в </w:t>
      </w:r>
      <w:r w:rsidR="000314D8" w:rsidRPr="00CD6DB6">
        <w:rPr>
          <w:rFonts w:ascii="Times New Roman" w:hAnsi="Times New Roman"/>
          <w:color w:val="000000" w:themeColor="text1"/>
          <w:sz w:val="28"/>
          <w:szCs w:val="28"/>
          <w:lang w:val="en-US"/>
        </w:rPr>
        <w:t>TOP</w:t>
      </w:r>
      <w:r w:rsidR="000314D8" w:rsidRPr="00CD6DB6">
        <w:rPr>
          <w:rFonts w:ascii="Times New Roman" w:hAnsi="Times New Roman"/>
          <w:color w:val="000000" w:themeColor="text1"/>
          <w:sz w:val="28"/>
          <w:szCs w:val="28"/>
        </w:rPr>
        <w:t xml:space="preserve"> 10 </w:t>
      </w:r>
      <w:r w:rsidR="002737FC" w:rsidRPr="00CD6DB6">
        <w:rPr>
          <w:rFonts w:ascii="Times New Roman" w:hAnsi="Times New Roman"/>
          <w:color w:val="000000" w:themeColor="text1"/>
          <w:sz w:val="28"/>
          <w:szCs w:val="28"/>
        </w:rPr>
        <w:t>найбідніших країн світу</w:t>
      </w:r>
      <w:r w:rsidR="000314D8" w:rsidRPr="00CD6DB6">
        <w:rPr>
          <w:rFonts w:ascii="Times New Roman" w:hAnsi="Times New Roman"/>
          <w:color w:val="000000" w:themeColor="text1"/>
          <w:sz w:val="28"/>
          <w:szCs w:val="28"/>
          <w:lang w:val="uk-UA"/>
        </w:rPr>
        <w:t xml:space="preserve">, перебуваючи на 7 місці, випередивши </w:t>
      </w:r>
      <w:r w:rsidR="002737FC" w:rsidRPr="00CD6DB6">
        <w:rPr>
          <w:rFonts w:ascii="Times New Roman" w:hAnsi="Times New Roman"/>
          <w:color w:val="000000" w:themeColor="text1"/>
          <w:sz w:val="28"/>
          <w:szCs w:val="28"/>
        </w:rPr>
        <w:t>Венесуел</w:t>
      </w:r>
      <w:r w:rsidR="000314D8" w:rsidRPr="00CD6DB6">
        <w:rPr>
          <w:rFonts w:ascii="Times New Roman" w:hAnsi="Times New Roman"/>
          <w:color w:val="000000" w:themeColor="text1"/>
          <w:sz w:val="28"/>
          <w:szCs w:val="28"/>
          <w:lang w:val="uk-UA"/>
        </w:rPr>
        <w:t>у</w:t>
      </w:r>
      <w:r w:rsidR="002737FC" w:rsidRPr="00CD6DB6">
        <w:rPr>
          <w:rFonts w:ascii="Times New Roman" w:hAnsi="Times New Roman"/>
          <w:color w:val="000000" w:themeColor="text1"/>
          <w:sz w:val="28"/>
          <w:szCs w:val="28"/>
        </w:rPr>
        <w:t>, Південн</w:t>
      </w:r>
      <w:r w:rsidR="000314D8" w:rsidRPr="00CD6DB6">
        <w:rPr>
          <w:rFonts w:ascii="Times New Roman" w:hAnsi="Times New Roman"/>
          <w:color w:val="000000" w:themeColor="text1"/>
          <w:sz w:val="28"/>
          <w:szCs w:val="28"/>
          <w:lang w:val="uk-UA"/>
        </w:rPr>
        <w:t>у</w:t>
      </w:r>
      <w:r w:rsidR="002737FC" w:rsidRPr="00CD6DB6">
        <w:rPr>
          <w:rFonts w:ascii="Times New Roman" w:hAnsi="Times New Roman"/>
          <w:color w:val="000000" w:themeColor="text1"/>
          <w:sz w:val="28"/>
          <w:szCs w:val="28"/>
        </w:rPr>
        <w:t xml:space="preserve"> Африк</w:t>
      </w:r>
      <w:r w:rsidR="000314D8" w:rsidRPr="00CD6DB6">
        <w:rPr>
          <w:rFonts w:ascii="Times New Roman" w:hAnsi="Times New Roman"/>
          <w:color w:val="000000" w:themeColor="text1"/>
          <w:sz w:val="28"/>
          <w:szCs w:val="28"/>
          <w:lang w:val="uk-UA"/>
        </w:rPr>
        <w:t>у</w:t>
      </w:r>
      <w:r w:rsidR="002737FC" w:rsidRPr="00CD6DB6">
        <w:rPr>
          <w:rFonts w:ascii="Times New Roman" w:hAnsi="Times New Roman"/>
          <w:color w:val="000000" w:themeColor="text1"/>
          <w:sz w:val="28"/>
          <w:szCs w:val="28"/>
        </w:rPr>
        <w:t xml:space="preserve"> </w:t>
      </w:r>
      <w:r w:rsidR="000314D8" w:rsidRPr="00CD6DB6">
        <w:rPr>
          <w:rFonts w:ascii="Times New Roman" w:hAnsi="Times New Roman"/>
          <w:color w:val="000000" w:themeColor="text1"/>
          <w:sz w:val="28"/>
          <w:szCs w:val="28"/>
          <w:lang w:val="uk-UA"/>
        </w:rPr>
        <w:t xml:space="preserve">та </w:t>
      </w:r>
      <w:r w:rsidR="002737FC" w:rsidRPr="00CD6DB6">
        <w:rPr>
          <w:rFonts w:ascii="Times New Roman" w:hAnsi="Times New Roman"/>
          <w:color w:val="000000" w:themeColor="text1"/>
          <w:sz w:val="28"/>
          <w:szCs w:val="28"/>
        </w:rPr>
        <w:t>Аргентин</w:t>
      </w:r>
      <w:r w:rsidR="000314D8" w:rsidRPr="00CD6DB6">
        <w:rPr>
          <w:rFonts w:ascii="Times New Roman" w:hAnsi="Times New Roman"/>
          <w:color w:val="000000" w:themeColor="text1"/>
          <w:sz w:val="28"/>
          <w:szCs w:val="28"/>
          <w:lang w:val="uk-UA"/>
        </w:rPr>
        <w:t>у</w:t>
      </w:r>
      <w:r w:rsidR="002737FC" w:rsidRPr="00CD6DB6">
        <w:rPr>
          <w:rFonts w:ascii="Times New Roman" w:hAnsi="Times New Roman"/>
          <w:color w:val="000000" w:themeColor="text1"/>
          <w:sz w:val="28"/>
          <w:szCs w:val="28"/>
        </w:rPr>
        <w:t>.</w:t>
      </w:r>
    </w:p>
    <w:p w:rsidR="00162858" w:rsidRPr="00CD6DB6" w:rsidRDefault="00162858" w:rsidP="000314D8">
      <w:pPr>
        <w:pStyle w:val="a8"/>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Наразі ця ситуація покращується, чому сприяло і поетапне підвищення мінімальної заробітної плати. Однак, споживчий кошик для більшості українців є занадто обтяжливим: 42,1% доходу в Україні проти 14,3%</w:t>
      </w:r>
      <w:r w:rsidR="006944B6" w:rsidRPr="00CD6DB6">
        <w:rPr>
          <w:rFonts w:ascii="Times New Roman" w:hAnsi="Times New Roman"/>
          <w:color w:val="000000" w:themeColor="text1"/>
          <w:sz w:val="28"/>
          <w:szCs w:val="28"/>
          <w:lang w:val="uk-UA"/>
        </w:rPr>
        <w:t xml:space="preserve"> </w:t>
      </w:r>
      <w:r w:rsidRPr="00CD6DB6">
        <w:rPr>
          <w:rFonts w:ascii="Times New Roman" w:hAnsi="Times New Roman"/>
          <w:color w:val="000000" w:themeColor="text1"/>
          <w:sz w:val="28"/>
          <w:szCs w:val="28"/>
          <w:lang w:val="uk-UA"/>
        </w:rPr>
        <w:t xml:space="preserve">у Франції та 9,7% в Німеччині. </w:t>
      </w:r>
    </w:p>
    <w:p w:rsidR="00162858" w:rsidRPr="00CD6DB6" w:rsidRDefault="00162858" w:rsidP="000314D8">
      <w:pPr>
        <w:pStyle w:val="a8"/>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Попри те, що набір споживчого кошика в Україні вкрай обмежений, його обєм жахає: серед інших продуктів харчування передбачено 1 100-грамову пачку чаю, какао (365 г), сіль (3,3 кг), 1 упаковку лаврового листа, 1 тюбик зубної пасти та 1 (один!) рулон туалетного паперу!</w:t>
      </w:r>
    </w:p>
    <w:p w:rsidR="00532BA2" w:rsidRPr="00CD6DB6" w:rsidRDefault="00162858" w:rsidP="00DF408B">
      <w:pPr>
        <w:spacing w:line="360" w:lineRule="auto"/>
        <w:ind w:firstLine="709"/>
        <w:contextualSpacing/>
        <w:rPr>
          <w:color w:val="000000" w:themeColor="text1"/>
          <w:sz w:val="28"/>
          <w:szCs w:val="28"/>
          <w:lang w:val="uk-UA"/>
        </w:rPr>
      </w:pPr>
      <w:r w:rsidRPr="00CD6DB6">
        <w:rPr>
          <w:color w:val="000000" w:themeColor="text1"/>
          <w:sz w:val="28"/>
          <w:szCs w:val="28"/>
          <w:lang w:val="uk-UA"/>
        </w:rPr>
        <w:t>Якщо вважати гендерне питання другим по важливості після харчування, то виявляється, що воно відносно виглядає непогано. В цьому аспекті варто погодитися з висновоком Центру Разумкова, що за гендерним показником у порівнянні з багатьма іншими країнами ситуація майже нормальна. Це зумовлено тим, що в країні відсутні гендерні відмінності у доступі до базової освіти, а жінки мають високі (за міжнародними стандар</w:t>
      </w:r>
      <w:r w:rsidRPr="00CD6DB6">
        <w:rPr>
          <w:color w:val="000000" w:themeColor="text1"/>
          <w:sz w:val="28"/>
          <w:szCs w:val="28"/>
          <w:lang w:val="uk-UA"/>
        </w:rPr>
        <w:softHyphen/>
        <w:t xml:space="preserve">тами), рівні економічної активності та зайнятості. Водночас, визначено, що </w:t>
      </w:r>
      <w:r w:rsidRPr="00CD6DB6">
        <w:rPr>
          <w:color w:val="000000" w:themeColor="text1"/>
          <w:sz w:val="28"/>
          <w:szCs w:val="28"/>
        </w:rPr>
        <w:t>ц</w:t>
      </w:r>
      <w:r w:rsidRPr="00CD6DB6">
        <w:rPr>
          <w:color w:val="000000" w:themeColor="text1"/>
          <w:sz w:val="28"/>
          <w:szCs w:val="28"/>
          <w:lang w:val="uk-UA"/>
        </w:rPr>
        <w:t xml:space="preserve">ей позитив </w:t>
      </w:r>
      <w:r w:rsidRPr="00CD6DB6">
        <w:rPr>
          <w:color w:val="000000" w:themeColor="text1"/>
          <w:sz w:val="28"/>
          <w:szCs w:val="28"/>
        </w:rPr>
        <w:t>супроводжу</w:t>
      </w:r>
      <w:r w:rsidRPr="00CD6DB6">
        <w:rPr>
          <w:color w:val="000000" w:themeColor="text1"/>
          <w:sz w:val="28"/>
          <w:szCs w:val="28"/>
          <w:lang w:val="uk-UA"/>
        </w:rPr>
        <w:t xml:space="preserve">ється </w:t>
      </w:r>
      <w:r w:rsidRPr="00CD6DB6">
        <w:rPr>
          <w:color w:val="000000" w:themeColor="text1"/>
          <w:sz w:val="28"/>
          <w:szCs w:val="28"/>
        </w:rPr>
        <w:lastRenderedPageBreak/>
        <w:t>значними гендерними диспропорціями в політиці та сфері державного управління.</w:t>
      </w:r>
      <w:r w:rsidR="00532BA2" w:rsidRPr="00CD6DB6">
        <w:rPr>
          <w:color w:val="000000" w:themeColor="text1"/>
          <w:sz w:val="28"/>
          <w:szCs w:val="28"/>
        </w:rPr>
        <w:t xml:space="preserve"> </w:t>
      </w:r>
      <w:r w:rsidR="00532BA2" w:rsidRPr="00CD6DB6">
        <w:rPr>
          <w:color w:val="000000" w:themeColor="text1"/>
          <w:sz w:val="28"/>
          <w:szCs w:val="28"/>
          <w:lang w:val="uk-UA"/>
        </w:rPr>
        <w:t xml:space="preserve">Центром зроблено висновок, що попри те, що </w:t>
      </w:r>
      <w:r w:rsidR="00532BA2" w:rsidRPr="00CD6DB6">
        <w:rPr>
          <w:color w:val="000000" w:themeColor="text1"/>
          <w:sz w:val="28"/>
          <w:szCs w:val="28"/>
        </w:rPr>
        <w:t>національному рівні гендерна рівність гарантована</w:t>
      </w:r>
      <w:r w:rsidR="00532BA2" w:rsidRPr="00CD6DB6">
        <w:rPr>
          <w:color w:val="000000" w:themeColor="text1"/>
          <w:sz w:val="28"/>
          <w:szCs w:val="28"/>
          <w:lang w:val="uk-UA"/>
        </w:rPr>
        <w:t xml:space="preserve">: </w:t>
      </w:r>
      <w:r w:rsidR="00532BA2" w:rsidRPr="00CD6DB6">
        <w:rPr>
          <w:color w:val="000000" w:themeColor="text1"/>
          <w:sz w:val="28"/>
          <w:szCs w:val="28"/>
        </w:rPr>
        <w:t xml:space="preserve">Конституцією України, Кодексом законів про працю України, Законом України </w:t>
      </w:r>
      <w:r w:rsidR="00532BA2" w:rsidRPr="00CD6DB6">
        <w:rPr>
          <w:color w:val="000000" w:themeColor="text1"/>
          <w:sz w:val="28"/>
          <w:szCs w:val="28"/>
          <w:lang w:val="uk-UA"/>
        </w:rPr>
        <w:t>«</w:t>
      </w:r>
      <w:r w:rsidR="00532BA2" w:rsidRPr="00CD6DB6">
        <w:rPr>
          <w:color w:val="000000" w:themeColor="text1"/>
          <w:sz w:val="28"/>
          <w:szCs w:val="28"/>
        </w:rPr>
        <w:t>Про забезпечення рівних прав та можливостей жінок і чоловіків</w:t>
      </w:r>
      <w:r w:rsidR="00532BA2" w:rsidRPr="00CD6DB6">
        <w:rPr>
          <w:color w:val="000000" w:themeColor="text1"/>
          <w:sz w:val="28"/>
          <w:szCs w:val="28"/>
          <w:lang w:val="uk-UA"/>
        </w:rPr>
        <w:t>»</w:t>
      </w:r>
      <w:r w:rsidR="00532BA2" w:rsidRPr="00CD6DB6">
        <w:rPr>
          <w:color w:val="000000" w:themeColor="text1"/>
          <w:sz w:val="28"/>
          <w:szCs w:val="28"/>
        </w:rPr>
        <w:t xml:space="preserve"> (2005</w:t>
      </w:r>
      <w:r w:rsidR="00532BA2" w:rsidRPr="00CD6DB6">
        <w:rPr>
          <w:color w:val="000000" w:themeColor="text1"/>
          <w:sz w:val="28"/>
          <w:szCs w:val="28"/>
          <w:lang w:val="uk-UA"/>
        </w:rPr>
        <w:t xml:space="preserve"> </w:t>
      </w:r>
      <w:r w:rsidR="00532BA2" w:rsidRPr="00CD6DB6">
        <w:rPr>
          <w:color w:val="000000" w:themeColor="text1"/>
          <w:sz w:val="28"/>
          <w:szCs w:val="28"/>
        </w:rPr>
        <w:t>р.), Державною програмою забезпечення рівних прав та можливостей жінок і чоловіків на період до 2016 року та іншими законодавчими актами</w:t>
      </w:r>
      <w:r w:rsidR="00532BA2" w:rsidRPr="00CD6DB6">
        <w:rPr>
          <w:color w:val="000000" w:themeColor="text1"/>
          <w:sz w:val="28"/>
          <w:szCs w:val="28"/>
          <w:lang w:val="uk-UA"/>
        </w:rPr>
        <w:t>, проте, участь жінок в «великій» політиці є незадовільною (близько 12% в Верховній Раді України).</w:t>
      </w:r>
    </w:p>
    <w:p w:rsidR="00A2692D" w:rsidRPr="00CD6DB6" w:rsidRDefault="00A2692D" w:rsidP="00DF408B">
      <w:pPr>
        <w:spacing w:line="360" w:lineRule="auto"/>
        <w:ind w:firstLine="709"/>
        <w:contextualSpacing/>
        <w:rPr>
          <w:color w:val="000000" w:themeColor="text1"/>
          <w:spacing w:val="3"/>
          <w:sz w:val="28"/>
          <w:szCs w:val="28"/>
          <w:lang w:val="uk-UA"/>
        </w:rPr>
      </w:pPr>
      <w:r w:rsidRPr="00CD6DB6">
        <w:rPr>
          <w:color w:val="000000" w:themeColor="text1"/>
          <w:sz w:val="28"/>
          <w:szCs w:val="28"/>
          <w:lang w:val="uk-UA"/>
        </w:rPr>
        <w:t>В звіті Всесвітнього економічного форуму «</w:t>
      </w:r>
      <w:r w:rsidRPr="00CD6DB6">
        <w:rPr>
          <w:color w:val="000000" w:themeColor="text1"/>
          <w:spacing w:val="3"/>
          <w:sz w:val="28"/>
          <w:szCs w:val="28"/>
        </w:rPr>
        <w:t>The</w:t>
      </w:r>
      <w:r w:rsidRPr="00CD6DB6">
        <w:rPr>
          <w:color w:val="000000" w:themeColor="text1"/>
          <w:spacing w:val="3"/>
          <w:sz w:val="28"/>
          <w:szCs w:val="28"/>
          <w:lang w:val="uk-UA"/>
        </w:rPr>
        <w:t xml:space="preserve"> </w:t>
      </w:r>
      <w:r w:rsidRPr="00CD6DB6">
        <w:rPr>
          <w:color w:val="000000" w:themeColor="text1"/>
          <w:spacing w:val="3"/>
          <w:sz w:val="28"/>
          <w:szCs w:val="28"/>
        </w:rPr>
        <w:t>Global</w:t>
      </w:r>
      <w:r w:rsidRPr="00CD6DB6">
        <w:rPr>
          <w:color w:val="000000" w:themeColor="text1"/>
          <w:spacing w:val="3"/>
          <w:sz w:val="28"/>
          <w:szCs w:val="28"/>
          <w:lang w:val="uk-UA"/>
        </w:rPr>
        <w:t xml:space="preserve"> </w:t>
      </w:r>
      <w:r w:rsidRPr="00CD6DB6">
        <w:rPr>
          <w:color w:val="000000" w:themeColor="text1"/>
          <w:spacing w:val="3"/>
          <w:sz w:val="28"/>
          <w:szCs w:val="28"/>
        </w:rPr>
        <w:t>Gender</w:t>
      </w:r>
      <w:r w:rsidRPr="00CD6DB6">
        <w:rPr>
          <w:color w:val="000000" w:themeColor="text1"/>
          <w:spacing w:val="3"/>
          <w:sz w:val="28"/>
          <w:szCs w:val="28"/>
          <w:lang w:val="uk-UA"/>
        </w:rPr>
        <w:t xml:space="preserve"> </w:t>
      </w:r>
      <w:r w:rsidRPr="00CD6DB6">
        <w:rPr>
          <w:color w:val="000000" w:themeColor="text1"/>
          <w:spacing w:val="3"/>
          <w:sz w:val="28"/>
          <w:szCs w:val="28"/>
        </w:rPr>
        <w:t>Gap</w:t>
      </w:r>
      <w:r w:rsidRPr="00CD6DB6">
        <w:rPr>
          <w:color w:val="000000" w:themeColor="text1"/>
          <w:spacing w:val="3"/>
          <w:sz w:val="28"/>
          <w:szCs w:val="28"/>
          <w:lang w:val="uk-UA"/>
        </w:rPr>
        <w:t xml:space="preserve"> </w:t>
      </w:r>
      <w:r w:rsidRPr="00CD6DB6">
        <w:rPr>
          <w:color w:val="000000" w:themeColor="text1"/>
          <w:spacing w:val="3"/>
          <w:sz w:val="28"/>
          <w:szCs w:val="28"/>
        </w:rPr>
        <w:t>Report</w:t>
      </w:r>
      <w:r w:rsidRPr="00CD6DB6">
        <w:rPr>
          <w:color w:val="000000" w:themeColor="text1"/>
          <w:spacing w:val="3"/>
          <w:sz w:val="28"/>
          <w:szCs w:val="28"/>
          <w:lang w:val="uk-UA"/>
        </w:rPr>
        <w:t xml:space="preserve"> 2016» на підставі 10-ти річних досліджень було встановлено, що зменшення нерівності між чоловіками та жінками відбувається занадто повільно, внаслідок чого гендерна нерівність може не зникнути протягом нашого покоління. </w:t>
      </w:r>
    </w:p>
    <w:p w:rsidR="00741F5B" w:rsidRPr="00CD6DB6" w:rsidRDefault="00A2692D" w:rsidP="00DF408B">
      <w:pPr>
        <w:spacing w:line="360" w:lineRule="auto"/>
        <w:ind w:firstLine="709"/>
        <w:contextualSpacing/>
        <w:rPr>
          <w:color w:val="000000" w:themeColor="text1"/>
          <w:spacing w:val="3"/>
          <w:sz w:val="28"/>
          <w:szCs w:val="28"/>
          <w:lang w:val="uk-UA"/>
        </w:rPr>
      </w:pPr>
      <w:r w:rsidRPr="00CD6DB6">
        <w:rPr>
          <w:color w:val="000000" w:themeColor="text1"/>
          <w:spacing w:val="3"/>
          <w:sz w:val="28"/>
          <w:szCs w:val="28"/>
          <w:lang w:val="uk-UA"/>
        </w:rPr>
        <w:t>Водночас, попри уяву, що в Україні добра ситуація, дослідження показують зворотнє. В 2016 році згідно Індексу гендерної нерівності</w:t>
      </w:r>
      <w:r w:rsidR="006944B6" w:rsidRPr="00CD6DB6">
        <w:rPr>
          <w:color w:val="000000" w:themeColor="text1"/>
          <w:spacing w:val="3"/>
          <w:sz w:val="28"/>
          <w:szCs w:val="28"/>
          <w:lang w:val="uk-UA"/>
        </w:rPr>
        <w:t xml:space="preserve"> </w:t>
      </w:r>
      <w:r w:rsidR="00741F5B" w:rsidRPr="00CD6DB6">
        <w:rPr>
          <w:color w:val="000000" w:themeColor="text1"/>
          <w:spacing w:val="3"/>
          <w:sz w:val="28"/>
          <w:szCs w:val="28"/>
          <w:lang w:val="uk-UA"/>
        </w:rPr>
        <w:t>Україна була визнана найгіршою країною Європи та зайняла за індексом таке ж місце, як Аргентина, Туреччина, В’єтнам.</w:t>
      </w:r>
    </w:p>
    <w:p w:rsidR="00741F5B" w:rsidRPr="00CD6DB6" w:rsidRDefault="00741F5B" w:rsidP="00DF408B">
      <w:pPr>
        <w:spacing w:line="360" w:lineRule="auto"/>
        <w:ind w:firstLine="709"/>
        <w:contextualSpacing/>
        <w:rPr>
          <w:color w:val="000000" w:themeColor="text1"/>
          <w:spacing w:val="3"/>
          <w:sz w:val="28"/>
          <w:szCs w:val="28"/>
          <w:lang w:val="uk-UA"/>
        </w:rPr>
      </w:pPr>
      <w:r w:rsidRPr="00CD6DB6">
        <w:rPr>
          <w:color w:val="000000" w:themeColor="text1"/>
          <w:spacing w:val="3"/>
          <w:sz w:val="28"/>
          <w:szCs w:val="28"/>
          <w:lang w:val="uk-UA"/>
        </w:rPr>
        <w:t xml:space="preserve">Та все ж, думається цей індекс зумовлений критеріями його визначення, серед яких найбільш значимим був індекс участі жінок в політиці та державному управлінні. Адже загальна чисельність жінок-народних депутатів складає 12% (52 особи з 450 народних депутатів), в облансих радах ця частка становить 15%, в міських – 18%. І це за наявності законодавчої гендерної норми участі жінок в виборчому процесі 30%. Загалом же по сфері державної влади частка жінок проти чоловіків становить близько 39,6%. </w:t>
      </w:r>
    </w:p>
    <w:p w:rsidR="00741F5B" w:rsidRPr="00CD6DB6" w:rsidRDefault="00741F5B" w:rsidP="00DF408B">
      <w:pPr>
        <w:spacing w:line="360" w:lineRule="auto"/>
        <w:ind w:firstLine="709"/>
        <w:contextualSpacing/>
        <w:rPr>
          <w:color w:val="000000" w:themeColor="text1"/>
          <w:sz w:val="28"/>
          <w:szCs w:val="28"/>
          <w:lang w:val="uk-UA"/>
        </w:rPr>
      </w:pPr>
      <w:r w:rsidRPr="00CD6DB6">
        <w:rPr>
          <w:color w:val="000000" w:themeColor="text1"/>
          <w:spacing w:val="3"/>
          <w:sz w:val="28"/>
          <w:szCs w:val="28"/>
          <w:lang w:val="uk-UA"/>
        </w:rPr>
        <w:t xml:space="preserve">Загалом, при загальному співвідношенні чисельності населення, опублікованого </w:t>
      </w:r>
      <w:r w:rsidRPr="00CD6DB6">
        <w:rPr>
          <w:color w:val="000000" w:themeColor="text1"/>
          <w:sz w:val="28"/>
          <w:szCs w:val="28"/>
          <w:lang w:val="uk-UA"/>
        </w:rPr>
        <w:t xml:space="preserve">Державною службою статистики: 46,3% чоловіки та 53,7 %, високим є і рівень жінок в освітній сфері, - 55,8% від загальної кількості студентів коледжів, технікумів, училищ та 51% від загальної кількості студентів університетів, академій, інститутів. Позитивною є економічна активність </w:t>
      </w:r>
      <w:r w:rsidRPr="00CD6DB6">
        <w:rPr>
          <w:color w:val="000000" w:themeColor="text1"/>
          <w:sz w:val="28"/>
          <w:szCs w:val="28"/>
          <w:lang w:val="uk-UA"/>
        </w:rPr>
        <w:lastRenderedPageBreak/>
        <w:t>українських жінок: професійна зайнятість в трудовій сфері складає близько 55,7% від кількості жінок трудового віку.</w:t>
      </w:r>
    </w:p>
    <w:p w:rsidR="00741F5B" w:rsidRPr="00CD6DB6" w:rsidRDefault="00741F5B" w:rsidP="00DF408B">
      <w:pPr>
        <w:spacing w:line="360" w:lineRule="auto"/>
        <w:ind w:firstLine="709"/>
        <w:contextualSpacing/>
        <w:rPr>
          <w:color w:val="000000" w:themeColor="text1"/>
          <w:sz w:val="28"/>
          <w:szCs w:val="28"/>
          <w:lang w:val="uk-UA"/>
        </w:rPr>
      </w:pPr>
      <w:r w:rsidRPr="00CD6DB6">
        <w:rPr>
          <w:color w:val="000000" w:themeColor="text1"/>
          <w:sz w:val="28"/>
          <w:szCs w:val="28"/>
          <w:lang w:val="uk-UA"/>
        </w:rPr>
        <w:t xml:space="preserve">Водночас, має місце значний гендерний розрив в сфері оплати праці. Так, </w:t>
      </w:r>
      <w:r w:rsidRPr="00CD6DB6">
        <w:rPr>
          <w:color w:val="000000" w:themeColor="text1"/>
          <w:sz w:val="28"/>
          <w:szCs w:val="28"/>
        </w:rPr>
        <w:t xml:space="preserve">середньомісячна заробітна плата чоловіків за </w:t>
      </w:r>
      <w:r w:rsidRPr="00CD6DB6">
        <w:rPr>
          <w:color w:val="000000" w:themeColor="text1"/>
          <w:sz w:val="28"/>
          <w:szCs w:val="28"/>
          <w:lang w:val="uk-UA"/>
        </w:rPr>
        <w:t xml:space="preserve">3 квартали </w:t>
      </w:r>
      <w:r w:rsidRPr="00CD6DB6">
        <w:rPr>
          <w:color w:val="000000" w:themeColor="text1"/>
          <w:sz w:val="28"/>
          <w:szCs w:val="28"/>
        </w:rPr>
        <w:t>2017 р. становила 8271 грн,</w:t>
      </w:r>
      <w:r w:rsidRPr="00CD6DB6">
        <w:rPr>
          <w:color w:val="000000" w:themeColor="text1"/>
          <w:sz w:val="28"/>
          <w:szCs w:val="28"/>
          <w:lang w:val="uk-UA"/>
        </w:rPr>
        <w:t xml:space="preserve"> в той час як жінок, - лише </w:t>
      </w:r>
      <w:r w:rsidRPr="00CD6DB6">
        <w:rPr>
          <w:color w:val="000000" w:themeColor="text1"/>
          <w:sz w:val="28"/>
          <w:szCs w:val="28"/>
        </w:rPr>
        <w:t xml:space="preserve">6414 грн, </w:t>
      </w:r>
      <w:r w:rsidRPr="00CD6DB6">
        <w:rPr>
          <w:color w:val="000000" w:themeColor="text1"/>
          <w:sz w:val="28"/>
          <w:szCs w:val="28"/>
          <w:lang w:val="uk-UA"/>
        </w:rPr>
        <w:t xml:space="preserve">що на </w:t>
      </w:r>
      <w:r w:rsidRPr="00CD6DB6">
        <w:rPr>
          <w:color w:val="000000" w:themeColor="text1"/>
          <w:sz w:val="28"/>
          <w:szCs w:val="28"/>
        </w:rPr>
        <w:t>22,5% менше</w:t>
      </w:r>
      <w:bookmarkStart w:id="2" w:name="_ftnref9"/>
      <w:r w:rsidRPr="00CD6DB6">
        <w:rPr>
          <w:color w:val="000000" w:themeColor="text1"/>
          <w:sz w:val="28"/>
          <w:szCs w:val="28"/>
          <w:lang w:val="uk-UA"/>
        </w:rPr>
        <w:t>.</w:t>
      </w:r>
    </w:p>
    <w:p w:rsidR="00155494" w:rsidRPr="00CD6DB6" w:rsidRDefault="00033C67" w:rsidP="00DF408B">
      <w:pPr>
        <w:spacing w:line="360" w:lineRule="auto"/>
        <w:ind w:firstLine="709"/>
        <w:contextualSpacing/>
        <w:rPr>
          <w:color w:val="000000" w:themeColor="text1"/>
          <w:sz w:val="28"/>
          <w:szCs w:val="28"/>
          <w:lang w:val="uk-UA"/>
        </w:rPr>
      </w:pPr>
      <w:r w:rsidRPr="00CD6DB6">
        <w:rPr>
          <w:color w:val="000000" w:themeColor="text1"/>
          <w:sz w:val="28"/>
          <w:szCs w:val="28"/>
          <w:lang w:val="uk-UA"/>
        </w:rPr>
        <w:t xml:space="preserve">Загалом же гендерний індекс в 2017 році в Україні у порівнянні з іншими країнами світу піднявся на 8 позицій і склав </w:t>
      </w:r>
      <w:bookmarkEnd w:id="2"/>
      <w:r w:rsidR="00741F5B" w:rsidRPr="00CD6DB6">
        <w:rPr>
          <w:color w:val="000000" w:themeColor="text1"/>
          <w:sz w:val="28"/>
          <w:szCs w:val="28"/>
          <w:lang w:val="uk-UA"/>
        </w:rPr>
        <w:t>0,705 балів (</w:t>
      </w:r>
      <w:r w:rsidRPr="00CD6DB6">
        <w:rPr>
          <w:color w:val="000000" w:themeColor="text1"/>
          <w:sz w:val="28"/>
          <w:szCs w:val="28"/>
          <w:lang w:val="uk-UA"/>
        </w:rPr>
        <w:t xml:space="preserve">при </w:t>
      </w:r>
      <w:r w:rsidR="00741F5B" w:rsidRPr="00CD6DB6">
        <w:rPr>
          <w:color w:val="000000" w:themeColor="text1"/>
          <w:sz w:val="28"/>
          <w:szCs w:val="28"/>
          <w:lang w:val="uk-UA"/>
        </w:rPr>
        <w:t>мінімум</w:t>
      </w:r>
      <w:r w:rsidRPr="00CD6DB6">
        <w:rPr>
          <w:color w:val="000000" w:themeColor="text1"/>
          <w:sz w:val="28"/>
          <w:szCs w:val="28"/>
          <w:lang w:val="uk-UA"/>
        </w:rPr>
        <w:t>і</w:t>
      </w:r>
      <w:r w:rsidR="00741F5B" w:rsidRPr="00CD6DB6">
        <w:rPr>
          <w:color w:val="000000" w:themeColor="text1"/>
          <w:sz w:val="28"/>
          <w:szCs w:val="28"/>
          <w:lang w:val="uk-UA"/>
        </w:rPr>
        <w:t xml:space="preserve"> 0, </w:t>
      </w:r>
      <w:r w:rsidRPr="00CD6DB6">
        <w:rPr>
          <w:color w:val="000000" w:themeColor="text1"/>
          <w:sz w:val="28"/>
          <w:szCs w:val="28"/>
          <w:lang w:val="uk-UA"/>
        </w:rPr>
        <w:t xml:space="preserve">та </w:t>
      </w:r>
      <w:r w:rsidR="00741F5B" w:rsidRPr="00CD6DB6">
        <w:rPr>
          <w:color w:val="000000" w:themeColor="text1"/>
          <w:sz w:val="28"/>
          <w:szCs w:val="28"/>
          <w:lang w:val="uk-UA"/>
        </w:rPr>
        <w:t>максимум</w:t>
      </w:r>
      <w:r w:rsidRPr="00CD6DB6">
        <w:rPr>
          <w:color w:val="000000" w:themeColor="text1"/>
          <w:sz w:val="28"/>
          <w:szCs w:val="28"/>
          <w:lang w:val="uk-UA"/>
        </w:rPr>
        <w:t>і</w:t>
      </w:r>
      <w:r w:rsidR="00741F5B" w:rsidRPr="00CD6DB6">
        <w:rPr>
          <w:color w:val="000000" w:themeColor="text1"/>
          <w:sz w:val="28"/>
          <w:szCs w:val="28"/>
          <w:lang w:val="uk-UA"/>
        </w:rPr>
        <w:t xml:space="preserve"> 1 бал)</w:t>
      </w:r>
      <w:r w:rsidR="00155494" w:rsidRPr="00CD6DB6">
        <w:rPr>
          <w:color w:val="000000" w:themeColor="text1"/>
          <w:sz w:val="28"/>
          <w:szCs w:val="28"/>
          <w:lang w:val="uk-UA"/>
        </w:rPr>
        <w:t>, а в 2020 році, - ще на 6 позицій. Є пвні сумніви в єдності оцінки цього індексу, адже якщо Україна посіла 59 місце, то Молдова 23, а Білорусь 29 при схожому стані ситуацій.</w:t>
      </w:r>
    </w:p>
    <w:p w:rsidR="00155494" w:rsidRPr="00CD6DB6" w:rsidRDefault="00155494" w:rsidP="00DF408B">
      <w:pPr>
        <w:spacing w:line="360" w:lineRule="auto"/>
        <w:ind w:firstLine="709"/>
        <w:contextualSpacing/>
        <w:rPr>
          <w:color w:val="000000" w:themeColor="text1"/>
          <w:sz w:val="28"/>
          <w:szCs w:val="28"/>
          <w:lang w:val="uk-UA"/>
        </w:rPr>
      </w:pPr>
      <w:r w:rsidRPr="00CD6DB6">
        <w:rPr>
          <w:color w:val="000000" w:themeColor="text1"/>
          <w:sz w:val="28"/>
          <w:szCs w:val="28"/>
          <w:lang w:val="uk-UA"/>
        </w:rPr>
        <w:t>Та врешті, Україна не гониться за місцем в рейтингу. Наша мета – добробут громадян, забезпечення прав і свобод, рівність та недискримінація.</w:t>
      </w:r>
    </w:p>
    <w:p w:rsidR="00155494" w:rsidRPr="00CD6DB6" w:rsidRDefault="00155494" w:rsidP="00DF408B">
      <w:pPr>
        <w:spacing w:line="360" w:lineRule="auto"/>
        <w:ind w:firstLine="709"/>
        <w:contextualSpacing/>
        <w:rPr>
          <w:color w:val="000000" w:themeColor="text1"/>
          <w:sz w:val="28"/>
          <w:szCs w:val="28"/>
          <w:lang w:val="uk-UA"/>
        </w:rPr>
      </w:pPr>
      <w:r w:rsidRPr="00CD6DB6">
        <w:rPr>
          <w:color w:val="000000" w:themeColor="text1"/>
          <w:sz w:val="28"/>
          <w:szCs w:val="28"/>
          <w:lang w:val="uk-UA"/>
        </w:rPr>
        <w:t>Врешті, аналіз законодавчої бази дозволяє зробити висновок, що воно не містить гендерних обмежень. Особливо після зняття обмежень щодо можливості здійснювати працю жінками на небезпечних та шкідливих роботах. Тай відверто не зрозуміло до кінця чи є така позиція на користь жінкам. Адже ці норми в радянські часи приймалися не для дискримінації жінок, а навпаки, для захисту їх прав, з метою турботи про здоров’я.</w:t>
      </w:r>
    </w:p>
    <w:p w:rsidR="00155494" w:rsidRPr="00CD6DB6" w:rsidRDefault="00155494" w:rsidP="00DF408B">
      <w:pPr>
        <w:spacing w:line="360" w:lineRule="auto"/>
        <w:ind w:firstLine="709"/>
        <w:contextualSpacing/>
        <w:rPr>
          <w:color w:val="000000" w:themeColor="text1"/>
          <w:sz w:val="28"/>
          <w:szCs w:val="28"/>
          <w:lang w:val="uk-UA"/>
        </w:rPr>
      </w:pPr>
      <w:r w:rsidRPr="00CD6DB6">
        <w:rPr>
          <w:color w:val="000000" w:themeColor="text1"/>
          <w:sz w:val="28"/>
          <w:szCs w:val="28"/>
          <w:lang w:val="uk-UA"/>
        </w:rPr>
        <w:t>Визначимо типові порушення прав жінок</w:t>
      </w:r>
      <w:r w:rsidR="00656DBA" w:rsidRPr="00CD6DB6">
        <w:rPr>
          <w:color w:val="000000" w:themeColor="text1"/>
          <w:sz w:val="28"/>
          <w:szCs w:val="28"/>
          <w:lang w:val="uk-UA"/>
        </w:rPr>
        <w:t xml:space="preserve">. </w:t>
      </w:r>
    </w:p>
    <w:p w:rsidR="00656DBA" w:rsidRPr="00CD6DB6" w:rsidRDefault="00656DBA" w:rsidP="00A7779A">
      <w:pPr>
        <w:pStyle w:val="ab"/>
        <w:numPr>
          <w:ilvl w:val="0"/>
          <w:numId w:val="4"/>
        </w:numPr>
        <w:spacing w:before="0" w:beforeAutospacing="0" w:after="0" w:afterAutospacing="0" w:line="360" w:lineRule="auto"/>
        <w:ind w:left="0" w:firstLine="709"/>
        <w:contextualSpacing/>
        <w:jc w:val="both"/>
        <w:rPr>
          <w:rStyle w:val="ad"/>
          <w:bCs w:val="0"/>
          <w:color w:val="000000" w:themeColor="text1"/>
          <w:spacing w:val="3"/>
          <w:sz w:val="28"/>
          <w:szCs w:val="28"/>
          <w:lang w:val="uk-UA"/>
        </w:rPr>
      </w:pPr>
      <w:r w:rsidRPr="00CD6DB6">
        <w:rPr>
          <w:rStyle w:val="ad"/>
          <w:rFonts w:eastAsiaTheme="majorEastAsia"/>
          <w:b w:val="0"/>
          <w:color w:val="000000" w:themeColor="text1"/>
          <w:spacing w:val="3"/>
          <w:sz w:val="28"/>
          <w:szCs w:val="28"/>
          <w:lang w:val="uk-UA"/>
        </w:rPr>
        <w:t>Заборона доступу до 458 професій. В 2017 році делегація України під час звіту про виконання Конвенції про ліквідацію усіх форм дискримінації по відношенню до жінок визнала таку ситуацію як такою, що обмежує жіну і прирівнює її до такої, що не здатна приймати самостійно рішення. Було висловлено думку, що часто цей список обмежує жінку до роботи, особливо якщо він є єдиним способом заробітку грошей в певному регіоні. Ми вважаємо такий висновок спірним, адже в описаній ситуації жінка може вдатися до певної професії, праці, яка істотно буде шкодити її здоров’ю, не пропонуючи іншу альтернативу заробітку таким жінкам.</w:t>
      </w:r>
    </w:p>
    <w:p w:rsidR="00656DBA" w:rsidRPr="00CD6DB6" w:rsidRDefault="00656DBA" w:rsidP="00DF408B">
      <w:pPr>
        <w:pStyle w:val="ab"/>
        <w:spacing w:before="0" w:beforeAutospacing="0" w:after="0" w:afterAutospacing="0" w:line="360" w:lineRule="auto"/>
        <w:ind w:firstLine="709"/>
        <w:contextualSpacing/>
        <w:jc w:val="both"/>
        <w:rPr>
          <w:rStyle w:val="ad"/>
          <w:rFonts w:eastAsiaTheme="majorEastAsia"/>
          <w:b w:val="0"/>
          <w:color w:val="000000" w:themeColor="text1"/>
          <w:spacing w:val="3"/>
          <w:sz w:val="28"/>
          <w:szCs w:val="28"/>
          <w:lang w:val="uk-UA"/>
        </w:rPr>
      </w:pPr>
      <w:r w:rsidRPr="00CD6DB6">
        <w:rPr>
          <w:rStyle w:val="ad"/>
          <w:b w:val="0"/>
          <w:bCs w:val="0"/>
          <w:color w:val="000000" w:themeColor="text1"/>
          <w:spacing w:val="3"/>
          <w:sz w:val="28"/>
          <w:szCs w:val="28"/>
          <w:lang w:val="uk-UA"/>
        </w:rPr>
        <w:t>Щоправда, інші</w:t>
      </w:r>
      <w:r w:rsidRPr="00CD6DB6">
        <w:rPr>
          <w:rStyle w:val="ad"/>
          <w:rFonts w:eastAsiaTheme="majorEastAsia"/>
          <w:b w:val="0"/>
          <w:color w:val="000000" w:themeColor="text1"/>
          <w:spacing w:val="3"/>
          <w:sz w:val="28"/>
          <w:szCs w:val="28"/>
          <w:lang w:val="uk-UA"/>
        </w:rPr>
        <w:t xml:space="preserve"> аргументи дають підстави для уваги до них: тотальна заборона певного виду праці, без урахування медичних показників здоров’я </w:t>
      </w:r>
      <w:r w:rsidRPr="00CD6DB6">
        <w:rPr>
          <w:rStyle w:val="ad"/>
          <w:rFonts w:eastAsiaTheme="majorEastAsia"/>
          <w:b w:val="0"/>
          <w:color w:val="000000" w:themeColor="text1"/>
          <w:spacing w:val="3"/>
          <w:sz w:val="28"/>
          <w:szCs w:val="28"/>
          <w:lang w:val="uk-UA"/>
        </w:rPr>
        <w:lastRenderedPageBreak/>
        <w:t>жінки, врахування сімейного стану, віку особи (в т.ч. дітородного) є не гнучким підходом та дійсно обмежує права жінок.</w:t>
      </w:r>
    </w:p>
    <w:p w:rsidR="00656DBA" w:rsidRPr="00CD6DB6" w:rsidRDefault="00656DBA" w:rsidP="00A7779A">
      <w:pPr>
        <w:pStyle w:val="ab"/>
        <w:numPr>
          <w:ilvl w:val="0"/>
          <w:numId w:val="4"/>
        </w:numPr>
        <w:spacing w:before="0" w:beforeAutospacing="0" w:after="0" w:afterAutospacing="0" w:line="360" w:lineRule="auto"/>
        <w:ind w:left="0" w:firstLine="709"/>
        <w:contextualSpacing/>
        <w:jc w:val="both"/>
        <w:rPr>
          <w:color w:val="000000" w:themeColor="text1"/>
          <w:spacing w:val="3"/>
          <w:sz w:val="28"/>
          <w:szCs w:val="28"/>
        </w:rPr>
      </w:pPr>
      <w:r w:rsidRPr="00CD6DB6">
        <w:rPr>
          <w:rStyle w:val="ad"/>
          <w:rFonts w:eastAsiaTheme="majorEastAsia"/>
          <w:b w:val="0"/>
          <w:color w:val="000000" w:themeColor="text1"/>
          <w:spacing w:val="3"/>
          <w:sz w:val="28"/>
          <w:szCs w:val="28"/>
          <w:lang w:val="uk-UA"/>
        </w:rPr>
        <w:t xml:space="preserve">Ненадання необхідної допомоги жінкам, які постраждали від домашнього насильства. Згідно статистики Національної поліції України в Україні в середньому за рік поступає близько 130.000 звернень щодо насильства в сім’ї. Більшість звернень від жінок. Звичайно, можна таким жінкам сказати – уходьте. Але проблема, здебільшого криється в: незабезпеченні житлом (несформованістю сфери житла соціального призначення); відсутності коштів чи низького заробітку, що не дозволяє жінці жити самостійно. Фактично, така жінка, а особливо жінка, яка доглядає малу дитину, не маючи достатньої матеріальної бази та підтримки, фактично, є заручником. Та й судова та правоохоронна системи працюють вкрай неефективно. Так, за даними </w:t>
      </w:r>
      <w:r w:rsidRPr="00CD6DB6">
        <w:rPr>
          <w:color w:val="000000" w:themeColor="text1"/>
          <w:spacing w:val="3"/>
          <w:sz w:val="28"/>
          <w:szCs w:val="28"/>
          <w:lang w:val="uk-UA"/>
        </w:rPr>
        <w:t>«</w:t>
      </w:r>
      <w:r w:rsidRPr="00CD6DB6">
        <w:rPr>
          <w:color w:val="000000" w:themeColor="text1"/>
          <w:spacing w:val="3"/>
          <w:sz w:val="28"/>
          <w:szCs w:val="28"/>
        </w:rPr>
        <w:t>Ла Страда-Україна</w:t>
      </w:r>
      <w:r w:rsidRPr="00CD6DB6">
        <w:rPr>
          <w:color w:val="000000" w:themeColor="text1"/>
          <w:spacing w:val="3"/>
          <w:sz w:val="28"/>
          <w:szCs w:val="28"/>
          <w:lang w:val="uk-UA"/>
        </w:rPr>
        <w:t xml:space="preserve">» з 300 справ у </w:t>
      </w:r>
      <w:r w:rsidRPr="00CD6DB6">
        <w:rPr>
          <w:color w:val="000000" w:themeColor="text1"/>
          <w:spacing w:val="3"/>
          <w:sz w:val="28"/>
          <w:szCs w:val="28"/>
        </w:rPr>
        <w:t>109</w:t>
      </w:r>
      <w:r w:rsidRPr="00CD6DB6">
        <w:rPr>
          <w:color w:val="000000" w:themeColor="text1"/>
          <w:spacing w:val="3"/>
          <w:sz w:val="28"/>
          <w:szCs w:val="28"/>
          <w:lang w:val="uk-UA"/>
        </w:rPr>
        <w:t xml:space="preserve"> порушники взагалі не притягуються до відповідальності; в 28 – внаслідок неправильного складання протоколу, а в 13 – внаслідок порушення строку передачі матеріалів справи до суду.</w:t>
      </w:r>
    </w:p>
    <w:p w:rsidR="00267676" w:rsidRPr="00CD6DB6" w:rsidRDefault="00267676" w:rsidP="00267676">
      <w:pPr>
        <w:pStyle w:val="ab"/>
        <w:spacing w:before="0" w:beforeAutospacing="0" w:after="0" w:afterAutospacing="0" w:line="360" w:lineRule="auto"/>
        <w:ind w:firstLine="709"/>
        <w:contextualSpacing/>
        <w:jc w:val="both"/>
        <w:rPr>
          <w:rFonts w:ascii="Roboto" w:hAnsi="Roboto"/>
          <w:color w:val="000000"/>
          <w:spacing w:val="3"/>
          <w:sz w:val="28"/>
          <w:szCs w:val="28"/>
        </w:rPr>
      </w:pPr>
      <w:r w:rsidRPr="00CD6DB6">
        <w:rPr>
          <w:sz w:val="28"/>
          <w:szCs w:val="28"/>
        </w:rPr>
        <w:t>Міжнародний жіночий правозахисний центр «Ла Страда-Україна»</w:t>
      </w:r>
      <w:r w:rsidRPr="00CD6DB6">
        <w:rPr>
          <w:sz w:val="28"/>
          <w:szCs w:val="28"/>
          <w:lang w:val="uk-UA"/>
        </w:rPr>
        <w:t xml:space="preserve"> запровадив </w:t>
      </w:r>
      <w:r w:rsidRPr="00CD6DB6">
        <w:rPr>
          <w:sz w:val="28"/>
          <w:szCs w:val="28"/>
        </w:rPr>
        <w:t>«гаряч</w:t>
      </w:r>
      <w:r w:rsidRPr="00CD6DB6">
        <w:rPr>
          <w:sz w:val="28"/>
          <w:szCs w:val="28"/>
          <w:lang w:val="uk-UA"/>
        </w:rPr>
        <w:t>у</w:t>
      </w:r>
      <w:r w:rsidRPr="00CD6DB6">
        <w:rPr>
          <w:sz w:val="28"/>
          <w:szCs w:val="28"/>
        </w:rPr>
        <w:t xml:space="preserve"> ліні</w:t>
      </w:r>
      <w:r w:rsidRPr="00CD6DB6">
        <w:rPr>
          <w:sz w:val="28"/>
          <w:szCs w:val="28"/>
          <w:lang w:val="uk-UA"/>
        </w:rPr>
        <w:t>ю</w:t>
      </w:r>
      <w:r w:rsidRPr="00CD6DB6">
        <w:rPr>
          <w:sz w:val="28"/>
          <w:szCs w:val="28"/>
        </w:rPr>
        <w:t>» з протидії ґендерному насильству,</w:t>
      </w:r>
      <w:r w:rsidRPr="00CD6DB6">
        <w:rPr>
          <w:sz w:val="28"/>
          <w:szCs w:val="28"/>
          <w:lang w:val="uk-UA"/>
        </w:rPr>
        <w:t xml:space="preserve"> надаючи </w:t>
      </w:r>
      <w:r w:rsidR="00E20769" w:rsidRPr="00CD6DB6">
        <w:rPr>
          <w:sz w:val="28"/>
          <w:szCs w:val="28"/>
          <w:lang w:val="uk-UA"/>
        </w:rPr>
        <w:t xml:space="preserve">жертвам насильства правову допомогу. За 6 місяців існування в 2013 р. центр отримав </w:t>
      </w:r>
      <w:r w:rsidRPr="00CD6DB6">
        <w:rPr>
          <w:sz w:val="28"/>
          <w:szCs w:val="28"/>
        </w:rPr>
        <w:t xml:space="preserve">15 тис. </w:t>
      </w:r>
      <w:r w:rsidR="00E20769" w:rsidRPr="00CD6DB6">
        <w:rPr>
          <w:sz w:val="28"/>
          <w:szCs w:val="28"/>
        </w:rPr>
        <w:t>З</w:t>
      </w:r>
      <w:r w:rsidRPr="00CD6DB6">
        <w:rPr>
          <w:sz w:val="28"/>
          <w:szCs w:val="28"/>
        </w:rPr>
        <w:t>вернень</w:t>
      </w:r>
      <w:r w:rsidR="00E20769" w:rsidRPr="00CD6DB6">
        <w:rPr>
          <w:sz w:val="28"/>
          <w:szCs w:val="28"/>
          <w:lang w:val="uk-UA"/>
        </w:rPr>
        <w:t>, що свідчить про високий рівень цієї проблеми в Україні</w:t>
      </w:r>
      <w:r w:rsidRPr="00CD6DB6">
        <w:rPr>
          <w:sz w:val="28"/>
          <w:szCs w:val="28"/>
        </w:rPr>
        <w:t>.</w:t>
      </w:r>
    </w:p>
    <w:p w:rsidR="006C1FC2" w:rsidRPr="00CD6DB6" w:rsidRDefault="006C1FC2" w:rsidP="00DF408B">
      <w:pPr>
        <w:pStyle w:val="ab"/>
        <w:shd w:val="clear" w:color="auto" w:fill="FFFFFF"/>
        <w:spacing w:before="0" w:beforeAutospacing="0" w:after="0" w:afterAutospacing="0" w:line="360" w:lineRule="auto"/>
        <w:ind w:firstLine="709"/>
        <w:contextualSpacing/>
        <w:jc w:val="both"/>
        <w:rPr>
          <w:color w:val="000000" w:themeColor="text1"/>
          <w:sz w:val="28"/>
          <w:szCs w:val="28"/>
        </w:rPr>
      </w:pPr>
      <w:r w:rsidRPr="00CD6DB6">
        <w:rPr>
          <w:color w:val="000000" w:themeColor="text1"/>
          <w:spacing w:val="3"/>
          <w:sz w:val="28"/>
          <w:szCs w:val="28"/>
          <w:lang w:val="uk-UA"/>
        </w:rPr>
        <w:t>З 2017 р. відбулися значні зміни: 0</w:t>
      </w:r>
      <w:r w:rsidRPr="00CD6DB6">
        <w:rPr>
          <w:color w:val="000000" w:themeColor="text1"/>
          <w:sz w:val="28"/>
          <w:szCs w:val="28"/>
          <w:shd w:val="clear" w:color="auto" w:fill="FFFFFF"/>
        </w:rPr>
        <w:t>7</w:t>
      </w:r>
      <w:r w:rsidRPr="00CD6DB6">
        <w:rPr>
          <w:color w:val="000000" w:themeColor="text1"/>
          <w:sz w:val="28"/>
          <w:szCs w:val="28"/>
          <w:shd w:val="clear" w:color="auto" w:fill="FFFFFF"/>
          <w:lang w:val="uk-UA"/>
        </w:rPr>
        <w:t>.12.</w:t>
      </w:r>
      <w:r w:rsidRPr="00CD6DB6">
        <w:rPr>
          <w:color w:val="000000" w:themeColor="text1"/>
          <w:sz w:val="28"/>
          <w:szCs w:val="28"/>
          <w:shd w:val="clear" w:color="auto" w:fill="FFFFFF"/>
        </w:rPr>
        <w:t>2017</w:t>
      </w:r>
      <w:r w:rsidRPr="00CD6DB6">
        <w:rPr>
          <w:color w:val="000000" w:themeColor="text1"/>
          <w:sz w:val="28"/>
          <w:szCs w:val="28"/>
          <w:shd w:val="clear" w:color="auto" w:fill="FFFFFF"/>
          <w:lang w:val="uk-UA"/>
        </w:rPr>
        <w:t xml:space="preserve"> р. було прийнято Закон України № </w:t>
      </w:r>
      <w:r w:rsidRPr="00CD6DB6">
        <w:rPr>
          <w:color w:val="000000" w:themeColor="text1"/>
          <w:sz w:val="28"/>
          <w:szCs w:val="28"/>
          <w:shd w:val="clear" w:color="auto" w:fill="FFFFFF"/>
        </w:rPr>
        <w:t>5294 «Про запобігання та протидію домашньому насильству».</w:t>
      </w:r>
      <w:r w:rsidRPr="00CD6DB6">
        <w:rPr>
          <w:color w:val="000000" w:themeColor="text1"/>
          <w:sz w:val="28"/>
          <w:szCs w:val="28"/>
          <w:shd w:val="clear" w:color="auto" w:fill="FFFFFF"/>
          <w:lang w:val="uk-UA"/>
        </w:rPr>
        <w:t xml:space="preserve"> </w:t>
      </w:r>
      <w:r w:rsidRPr="00CD6DB6">
        <w:rPr>
          <w:color w:val="000000" w:themeColor="text1"/>
          <w:sz w:val="28"/>
          <w:szCs w:val="28"/>
        </w:rPr>
        <w:t>Законом доповн</w:t>
      </w:r>
      <w:r w:rsidRPr="00CD6DB6">
        <w:rPr>
          <w:color w:val="000000" w:themeColor="text1"/>
          <w:sz w:val="28"/>
          <w:szCs w:val="28"/>
          <w:lang w:val="uk-UA"/>
        </w:rPr>
        <w:t xml:space="preserve">ено </w:t>
      </w:r>
      <w:r w:rsidRPr="00CD6DB6">
        <w:rPr>
          <w:color w:val="000000" w:themeColor="text1"/>
          <w:sz w:val="28"/>
          <w:szCs w:val="28"/>
        </w:rPr>
        <w:t>Кримінальний кодекс</w:t>
      </w:r>
      <w:r w:rsidRPr="00CD6DB6">
        <w:rPr>
          <w:color w:val="000000" w:themeColor="text1"/>
          <w:sz w:val="28"/>
          <w:szCs w:val="28"/>
          <w:lang w:val="uk-UA"/>
        </w:rPr>
        <w:t xml:space="preserve"> України </w:t>
      </w:r>
      <w:r w:rsidRPr="00CD6DB6">
        <w:rPr>
          <w:color w:val="000000" w:themeColor="text1"/>
          <w:sz w:val="28"/>
          <w:szCs w:val="28"/>
        </w:rPr>
        <w:t>новою статтею 126</w:t>
      </w:r>
      <w:r w:rsidRPr="00CD6DB6">
        <w:rPr>
          <w:color w:val="000000" w:themeColor="text1"/>
          <w:sz w:val="28"/>
          <w:szCs w:val="28"/>
          <w:vertAlign w:val="superscript"/>
          <w:lang w:val="uk-UA"/>
        </w:rPr>
        <w:t>1</w:t>
      </w:r>
      <w:r w:rsidRPr="00CD6DB6">
        <w:rPr>
          <w:color w:val="000000" w:themeColor="text1"/>
          <w:sz w:val="28"/>
          <w:szCs w:val="28"/>
        </w:rPr>
        <w:t xml:space="preserve"> «Домашнє насильство»</w:t>
      </w:r>
      <w:r w:rsidRPr="00CD6DB6">
        <w:rPr>
          <w:color w:val="000000" w:themeColor="text1"/>
          <w:sz w:val="28"/>
          <w:szCs w:val="28"/>
          <w:lang w:val="uk-UA"/>
        </w:rPr>
        <w:t>, яка визначає «</w:t>
      </w:r>
      <w:r w:rsidRPr="00CD6DB6">
        <w:rPr>
          <w:color w:val="000000" w:themeColor="text1"/>
          <w:sz w:val="28"/>
          <w:szCs w:val="28"/>
        </w:rPr>
        <w:t>домашнє насильство</w:t>
      </w:r>
      <w:r w:rsidRPr="00CD6DB6">
        <w:rPr>
          <w:color w:val="000000" w:themeColor="text1"/>
          <w:sz w:val="28"/>
          <w:szCs w:val="28"/>
          <w:lang w:val="uk-UA"/>
        </w:rPr>
        <w:t xml:space="preserve">» як </w:t>
      </w:r>
      <w:r w:rsidRPr="00CD6DB6">
        <w:rPr>
          <w:color w:val="000000" w:themeColor="text1"/>
          <w:sz w:val="28"/>
          <w:szCs w:val="28"/>
        </w:rPr>
        <w:t>умисне систематичне вчинення фізичного, психологічного або економічного насильства щодо теперішнього чи колишнього подружжя або іншої особи, з якою винний перебуває (перебував) у сімейних або близьких до них відносинах, що не спричинило тяжких наслідків</w:t>
      </w:r>
      <w:r w:rsidRPr="00CD6DB6">
        <w:rPr>
          <w:color w:val="000000" w:themeColor="text1"/>
          <w:sz w:val="28"/>
          <w:szCs w:val="28"/>
          <w:lang w:val="uk-UA"/>
        </w:rPr>
        <w:t xml:space="preserve">. Передбачено покарання </w:t>
      </w:r>
      <w:r w:rsidRPr="00CD6DB6">
        <w:rPr>
          <w:color w:val="000000" w:themeColor="text1"/>
          <w:sz w:val="28"/>
          <w:szCs w:val="28"/>
        </w:rPr>
        <w:t xml:space="preserve">громадськими роботами на строк від ста п’ятдесяти до двохсот сорока годин, або арештом на строк до </w:t>
      </w:r>
      <w:r w:rsidRPr="00CD6DB6">
        <w:rPr>
          <w:color w:val="000000" w:themeColor="text1"/>
          <w:sz w:val="28"/>
          <w:szCs w:val="28"/>
        </w:rPr>
        <w:lastRenderedPageBreak/>
        <w:t>шести місяців, або обмеженням волі на строк до п’яти років або позбавленням волі на той самий строк.</w:t>
      </w:r>
    </w:p>
    <w:p w:rsidR="006C1FC2" w:rsidRPr="00CD6DB6" w:rsidRDefault="006C1FC2" w:rsidP="00DF408B">
      <w:pPr>
        <w:pStyle w:val="ab"/>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lang w:val="uk-UA"/>
        </w:rPr>
      </w:pPr>
      <w:r w:rsidRPr="00CD6DB6">
        <w:rPr>
          <w:color w:val="000000" w:themeColor="text1"/>
          <w:sz w:val="28"/>
          <w:szCs w:val="28"/>
          <w:lang w:val="uk-UA"/>
        </w:rPr>
        <w:t>КК України було також доповнено статтею 151</w:t>
      </w:r>
      <w:r w:rsidRPr="00CD6DB6">
        <w:rPr>
          <w:color w:val="000000" w:themeColor="text1"/>
          <w:sz w:val="28"/>
          <w:szCs w:val="28"/>
          <w:vertAlign w:val="superscript"/>
          <w:lang w:val="uk-UA"/>
        </w:rPr>
        <w:t xml:space="preserve">2 </w:t>
      </w:r>
      <w:r w:rsidRPr="00CD6DB6">
        <w:rPr>
          <w:color w:val="000000" w:themeColor="text1"/>
          <w:sz w:val="28"/>
          <w:szCs w:val="28"/>
          <w:lang w:val="uk-UA"/>
        </w:rPr>
        <w:t>, якою передбачено кримінальну відповідальність за п</w:t>
      </w:r>
      <w:r w:rsidRPr="00CD6DB6">
        <w:rPr>
          <w:color w:val="000000" w:themeColor="text1"/>
          <w:sz w:val="28"/>
          <w:szCs w:val="28"/>
          <w:shd w:val="clear" w:color="auto" w:fill="FFFFFF"/>
        </w:rPr>
        <w:t>римушування особи до вступу в шлюб або до продовження примусово укладеного шлюбу, або до вступу у співжиття без укладання шлюбу, або до продовження такого співжиття, або спонукання з цією метою особи до переміщення на територію іншої держави, ніж та, в якій вона проживає</w:t>
      </w:r>
      <w:r w:rsidRPr="00CD6DB6">
        <w:rPr>
          <w:color w:val="000000" w:themeColor="text1"/>
          <w:sz w:val="28"/>
          <w:szCs w:val="28"/>
          <w:shd w:val="clear" w:color="auto" w:fill="FFFFFF"/>
          <w:lang w:val="uk-UA"/>
        </w:rPr>
        <w:t>.</w:t>
      </w:r>
    </w:p>
    <w:p w:rsidR="00146883" w:rsidRPr="00CD6DB6" w:rsidRDefault="006C1FC2" w:rsidP="00DF408B">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CD6DB6">
        <w:rPr>
          <w:color w:val="000000" w:themeColor="text1"/>
          <w:sz w:val="28"/>
          <w:szCs w:val="28"/>
          <w:lang w:val="uk-UA"/>
        </w:rPr>
        <w:t xml:space="preserve"> </w:t>
      </w:r>
      <w:r w:rsidR="00146883" w:rsidRPr="00CD6DB6">
        <w:rPr>
          <w:color w:val="000000" w:themeColor="text1"/>
          <w:sz w:val="28"/>
          <w:szCs w:val="28"/>
          <w:lang w:val="uk-UA"/>
        </w:rPr>
        <w:t xml:space="preserve">Позитивним є доповнення Кримінального Кодексу України статтею </w:t>
      </w:r>
      <w:r w:rsidR="00146883" w:rsidRPr="00CD6DB6">
        <w:rPr>
          <w:bCs/>
          <w:color w:val="000000" w:themeColor="text1"/>
          <w:sz w:val="28"/>
          <w:szCs w:val="28"/>
        </w:rPr>
        <w:t>91</w:t>
      </w:r>
      <w:r w:rsidR="00146883" w:rsidRPr="00CD6DB6">
        <w:rPr>
          <w:bCs/>
          <w:color w:val="000000" w:themeColor="text1"/>
          <w:sz w:val="28"/>
          <w:szCs w:val="28"/>
          <w:vertAlign w:val="superscript"/>
        </w:rPr>
        <w:t>-1</w:t>
      </w:r>
      <w:r w:rsidR="00146883" w:rsidRPr="00CD6DB6">
        <w:rPr>
          <w:color w:val="000000" w:themeColor="text1"/>
          <w:sz w:val="28"/>
          <w:szCs w:val="28"/>
          <w:lang w:val="uk-UA"/>
        </w:rPr>
        <w:t>, якою передбачено застосування о</w:t>
      </w:r>
      <w:r w:rsidR="00146883" w:rsidRPr="00CD6DB6">
        <w:rPr>
          <w:color w:val="000000" w:themeColor="text1"/>
          <w:sz w:val="28"/>
          <w:szCs w:val="28"/>
        </w:rPr>
        <w:t>бмежувальн</w:t>
      </w:r>
      <w:r w:rsidR="00146883" w:rsidRPr="00CD6DB6">
        <w:rPr>
          <w:color w:val="000000" w:themeColor="text1"/>
          <w:sz w:val="28"/>
          <w:szCs w:val="28"/>
          <w:lang w:val="uk-UA"/>
        </w:rPr>
        <w:t>их</w:t>
      </w:r>
      <w:r w:rsidR="00146883" w:rsidRPr="00CD6DB6">
        <w:rPr>
          <w:color w:val="000000" w:themeColor="text1"/>
          <w:sz w:val="28"/>
          <w:szCs w:val="28"/>
        </w:rPr>
        <w:t xml:space="preserve"> заход</w:t>
      </w:r>
      <w:r w:rsidR="00146883" w:rsidRPr="00CD6DB6">
        <w:rPr>
          <w:color w:val="000000" w:themeColor="text1"/>
          <w:sz w:val="28"/>
          <w:szCs w:val="28"/>
          <w:lang w:val="uk-UA"/>
        </w:rPr>
        <w:t>ів</w:t>
      </w:r>
      <w:r w:rsidR="00146883" w:rsidRPr="00CD6DB6">
        <w:rPr>
          <w:color w:val="000000" w:themeColor="text1"/>
          <w:sz w:val="28"/>
          <w:szCs w:val="28"/>
        </w:rPr>
        <w:t>, що застосовуються до осіб, які вчинили домашнє насильство</w:t>
      </w:r>
      <w:r w:rsidR="00146883" w:rsidRPr="00CD6DB6">
        <w:rPr>
          <w:color w:val="000000" w:themeColor="text1"/>
          <w:sz w:val="28"/>
          <w:szCs w:val="28"/>
          <w:lang w:val="uk-UA"/>
        </w:rPr>
        <w:t xml:space="preserve">. </w:t>
      </w:r>
    </w:p>
    <w:p w:rsidR="00146883" w:rsidRPr="00CD6DB6" w:rsidRDefault="00146883" w:rsidP="00DF408B">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CD6DB6">
        <w:rPr>
          <w:color w:val="000000" w:themeColor="text1"/>
          <w:sz w:val="28"/>
          <w:szCs w:val="28"/>
          <w:lang w:val="uk-UA"/>
        </w:rPr>
        <w:t xml:space="preserve">Так, в інтересах </w:t>
      </w:r>
      <w:r w:rsidRPr="00CD6DB6">
        <w:rPr>
          <w:color w:val="000000" w:themeColor="text1"/>
          <w:sz w:val="28"/>
          <w:szCs w:val="28"/>
        </w:rPr>
        <w:t xml:space="preserve">потерпілого від злочину, пов’язаного з домашнім насильством, одночасно з призначенням покарання, не пов’язаного з позбавленням волі, або звільненням з підстав, передбачених </w:t>
      </w:r>
      <w:r w:rsidRPr="00CD6DB6">
        <w:rPr>
          <w:color w:val="000000" w:themeColor="text1"/>
          <w:sz w:val="28"/>
          <w:szCs w:val="28"/>
          <w:lang w:val="uk-UA"/>
        </w:rPr>
        <w:t>КК України</w:t>
      </w:r>
      <w:r w:rsidRPr="00CD6DB6">
        <w:rPr>
          <w:color w:val="000000" w:themeColor="text1"/>
          <w:sz w:val="28"/>
          <w:szCs w:val="28"/>
        </w:rPr>
        <w:t>, від кримінальної відповідальності чи покарання, суд може застосувати до особи, яка вчинила домашнє насильство, один або декілька обмежувальних заходів, відповідно до якого (яких) на засудженого можуть бути покладені такі обов’язки:</w:t>
      </w:r>
    </w:p>
    <w:p w:rsidR="00146883" w:rsidRPr="00CD6DB6" w:rsidRDefault="00146883" w:rsidP="00DF408B">
      <w:pPr>
        <w:shd w:val="clear" w:color="auto" w:fill="FFFFFF"/>
        <w:spacing w:line="360" w:lineRule="auto"/>
        <w:ind w:firstLine="709"/>
        <w:contextualSpacing/>
        <w:rPr>
          <w:color w:val="000000" w:themeColor="text1"/>
          <w:sz w:val="28"/>
          <w:szCs w:val="28"/>
        </w:rPr>
      </w:pPr>
      <w:bookmarkStart w:id="3" w:name="n3413"/>
      <w:bookmarkEnd w:id="3"/>
      <w:r w:rsidRPr="00CD6DB6">
        <w:rPr>
          <w:color w:val="000000" w:themeColor="text1"/>
          <w:sz w:val="28"/>
          <w:szCs w:val="28"/>
        </w:rPr>
        <w:t>1) заборона перебувати в місці спільного проживання з особою, яка постраждала від домашнього насильства;</w:t>
      </w:r>
    </w:p>
    <w:p w:rsidR="00146883" w:rsidRPr="00CD6DB6" w:rsidRDefault="00146883" w:rsidP="00DF408B">
      <w:pPr>
        <w:shd w:val="clear" w:color="auto" w:fill="FFFFFF"/>
        <w:spacing w:line="360" w:lineRule="auto"/>
        <w:ind w:firstLine="709"/>
        <w:contextualSpacing/>
        <w:rPr>
          <w:color w:val="000000" w:themeColor="text1"/>
          <w:sz w:val="28"/>
          <w:szCs w:val="28"/>
        </w:rPr>
      </w:pPr>
      <w:bookmarkStart w:id="4" w:name="n3414"/>
      <w:bookmarkEnd w:id="4"/>
      <w:r w:rsidRPr="00CD6DB6">
        <w:rPr>
          <w:color w:val="000000" w:themeColor="text1"/>
          <w:sz w:val="28"/>
          <w:szCs w:val="28"/>
        </w:rPr>
        <w:t>2) обмеження спілкування з дитиною у разі, якщо домашнє насильство вчинено стосовно дитини або у її присутності;</w:t>
      </w:r>
    </w:p>
    <w:p w:rsidR="00146883" w:rsidRPr="00CD6DB6" w:rsidRDefault="00146883" w:rsidP="00DF408B">
      <w:pPr>
        <w:shd w:val="clear" w:color="auto" w:fill="FFFFFF"/>
        <w:spacing w:line="360" w:lineRule="auto"/>
        <w:ind w:firstLine="709"/>
        <w:contextualSpacing/>
        <w:rPr>
          <w:color w:val="000000" w:themeColor="text1"/>
          <w:sz w:val="28"/>
          <w:szCs w:val="28"/>
        </w:rPr>
      </w:pPr>
      <w:bookmarkStart w:id="5" w:name="n3415"/>
      <w:bookmarkEnd w:id="5"/>
      <w:r w:rsidRPr="00CD6DB6">
        <w:rPr>
          <w:color w:val="000000" w:themeColor="text1"/>
          <w:sz w:val="28"/>
          <w:szCs w:val="28"/>
        </w:rPr>
        <w:t>3) заборона наближатися на визначену відстань до місця, де особа, яка постраждала від домашнього насильства, може постійно чи тимчасово проживати, тимчасово чи систематично перебувати у зв’язку з роботою, навчанням, лікуванням чи з інших причин;</w:t>
      </w:r>
    </w:p>
    <w:p w:rsidR="00146883" w:rsidRPr="00CD6DB6" w:rsidRDefault="00146883" w:rsidP="00DF408B">
      <w:pPr>
        <w:shd w:val="clear" w:color="auto" w:fill="FFFFFF"/>
        <w:spacing w:line="360" w:lineRule="auto"/>
        <w:ind w:firstLine="709"/>
        <w:contextualSpacing/>
        <w:rPr>
          <w:color w:val="000000" w:themeColor="text1"/>
          <w:sz w:val="28"/>
          <w:szCs w:val="28"/>
        </w:rPr>
      </w:pPr>
      <w:bookmarkStart w:id="6" w:name="n3416"/>
      <w:bookmarkEnd w:id="6"/>
      <w:r w:rsidRPr="00CD6DB6">
        <w:rPr>
          <w:color w:val="000000" w:themeColor="text1"/>
          <w:sz w:val="28"/>
          <w:szCs w:val="28"/>
        </w:rPr>
        <w:t>4) заборона листування, телефонних переговорів з особою, яка постраждала від домашнього насильства, інших контактів через засоби зв’язку чи електронних комунікацій особисто або через третіх осіб;</w:t>
      </w:r>
    </w:p>
    <w:p w:rsidR="00146883" w:rsidRPr="00CD6DB6" w:rsidRDefault="00146883" w:rsidP="00DF408B">
      <w:pPr>
        <w:shd w:val="clear" w:color="auto" w:fill="FFFFFF"/>
        <w:spacing w:line="360" w:lineRule="auto"/>
        <w:ind w:firstLine="709"/>
        <w:contextualSpacing/>
        <w:rPr>
          <w:color w:val="000000" w:themeColor="text1"/>
          <w:sz w:val="28"/>
          <w:szCs w:val="28"/>
        </w:rPr>
      </w:pPr>
      <w:bookmarkStart w:id="7" w:name="n3417"/>
      <w:bookmarkEnd w:id="7"/>
      <w:r w:rsidRPr="00CD6DB6">
        <w:rPr>
          <w:color w:val="000000" w:themeColor="text1"/>
          <w:sz w:val="28"/>
          <w:szCs w:val="28"/>
        </w:rPr>
        <w:t>5) направлення для проходження програми для кривдників або пробаційної програми.</w:t>
      </w:r>
    </w:p>
    <w:p w:rsidR="00146883" w:rsidRPr="00CD6DB6" w:rsidRDefault="00146883" w:rsidP="00DF408B">
      <w:pPr>
        <w:shd w:val="clear" w:color="auto" w:fill="FFFFFF"/>
        <w:spacing w:line="360" w:lineRule="auto"/>
        <w:ind w:firstLine="709"/>
        <w:contextualSpacing/>
        <w:rPr>
          <w:color w:val="000000" w:themeColor="text1"/>
          <w:sz w:val="28"/>
          <w:szCs w:val="28"/>
          <w:lang w:val="uk-UA"/>
        </w:rPr>
      </w:pPr>
      <w:r w:rsidRPr="00CD6DB6">
        <w:rPr>
          <w:color w:val="000000" w:themeColor="text1"/>
          <w:sz w:val="28"/>
          <w:szCs w:val="28"/>
          <w:lang w:val="uk-UA"/>
        </w:rPr>
        <w:lastRenderedPageBreak/>
        <w:t xml:space="preserve">Ці заходи застосовуються до порушника віком від 18 років та на строк </w:t>
      </w:r>
      <w:r w:rsidRPr="00CD6DB6">
        <w:rPr>
          <w:color w:val="000000" w:themeColor="text1"/>
          <w:sz w:val="28"/>
          <w:szCs w:val="28"/>
        </w:rPr>
        <w:t>від одного до трьох місяців і за потреби можуть бути продовжені на визначений судом строк, але не більше як на 12 місяців.</w:t>
      </w:r>
      <w:r w:rsidRPr="00CD6DB6">
        <w:rPr>
          <w:color w:val="000000" w:themeColor="text1"/>
          <w:sz w:val="28"/>
          <w:szCs w:val="28"/>
          <w:lang w:val="uk-UA"/>
        </w:rPr>
        <w:t xml:space="preserve"> </w:t>
      </w:r>
      <w:bookmarkStart w:id="8" w:name="n3420"/>
      <w:bookmarkEnd w:id="8"/>
    </w:p>
    <w:p w:rsidR="00146883" w:rsidRPr="00CD6DB6" w:rsidRDefault="00146883" w:rsidP="00DF408B">
      <w:pPr>
        <w:shd w:val="clear" w:color="auto" w:fill="FFFFFF"/>
        <w:spacing w:line="360" w:lineRule="auto"/>
        <w:ind w:firstLine="709"/>
        <w:contextualSpacing/>
        <w:rPr>
          <w:color w:val="000000" w:themeColor="text1"/>
          <w:sz w:val="28"/>
          <w:szCs w:val="28"/>
        </w:rPr>
      </w:pPr>
      <w:r w:rsidRPr="00CD6DB6">
        <w:rPr>
          <w:color w:val="000000" w:themeColor="text1"/>
          <w:sz w:val="28"/>
          <w:szCs w:val="28"/>
        </w:rPr>
        <w:t xml:space="preserve">Контроль за поведінкою засуджених, до яких застосовано </w:t>
      </w:r>
      <w:r w:rsidRPr="00CD6DB6">
        <w:rPr>
          <w:color w:val="000000" w:themeColor="text1"/>
          <w:sz w:val="28"/>
          <w:szCs w:val="28"/>
          <w:lang w:val="uk-UA"/>
        </w:rPr>
        <w:t xml:space="preserve">зазначені </w:t>
      </w:r>
      <w:r w:rsidRPr="00CD6DB6">
        <w:rPr>
          <w:color w:val="000000" w:themeColor="text1"/>
          <w:sz w:val="28"/>
          <w:szCs w:val="28"/>
        </w:rPr>
        <w:t>обмежувальні заходи, здійснює орган пробації за місцем проживання засудженого.</w:t>
      </w:r>
    </w:p>
    <w:p w:rsidR="00026892" w:rsidRPr="00CD6DB6" w:rsidRDefault="00B90590" w:rsidP="00DF408B">
      <w:pPr>
        <w:pStyle w:val="ab"/>
        <w:spacing w:before="0" w:beforeAutospacing="0" w:after="0" w:afterAutospacing="0" w:line="360" w:lineRule="auto"/>
        <w:ind w:firstLine="709"/>
        <w:contextualSpacing/>
        <w:jc w:val="both"/>
        <w:rPr>
          <w:color w:val="000000" w:themeColor="text1"/>
          <w:sz w:val="28"/>
          <w:szCs w:val="28"/>
          <w:lang w:val="uk-UA"/>
        </w:rPr>
      </w:pPr>
      <w:r w:rsidRPr="00CD6DB6">
        <w:rPr>
          <w:color w:val="000000" w:themeColor="text1"/>
          <w:spacing w:val="3"/>
          <w:sz w:val="28"/>
          <w:szCs w:val="28"/>
          <w:lang w:val="uk-UA"/>
        </w:rPr>
        <w:t xml:space="preserve">Позитивним </w:t>
      </w:r>
      <w:r w:rsidR="00146883" w:rsidRPr="00CD6DB6">
        <w:rPr>
          <w:color w:val="000000" w:themeColor="text1"/>
          <w:spacing w:val="3"/>
          <w:sz w:val="28"/>
          <w:szCs w:val="28"/>
          <w:lang w:val="uk-UA"/>
        </w:rPr>
        <w:t xml:space="preserve">стало </w:t>
      </w:r>
      <w:r w:rsidRPr="00CD6DB6">
        <w:rPr>
          <w:color w:val="000000" w:themeColor="text1"/>
          <w:spacing w:val="3"/>
          <w:sz w:val="28"/>
          <w:szCs w:val="28"/>
          <w:lang w:val="uk-UA"/>
        </w:rPr>
        <w:t xml:space="preserve">формування РЦСССДМ (районних центрів соціальної служби сімї, дітей та молоді). В сфері протидії насильству на них наразі покладаються повноваження: 1) </w:t>
      </w:r>
      <w:r w:rsidRPr="00CD6DB6">
        <w:rPr>
          <w:color w:val="000000" w:themeColor="text1"/>
          <w:sz w:val="28"/>
          <w:szCs w:val="28"/>
          <w:lang w:val="uk-UA"/>
        </w:rPr>
        <w:t>прийом і розгляд заяв від постраждалих осіб або їхніх представників про отримання допомоги та соціальних послуг для осіб, які перебувають у складних життєвих обставинах; 2) інформування органів державної влади, місцевих державних адміністрацій, органів місцевого самоврядування, органів Національної поліції України про фактів домашнього насильства за наявності добровільної поінформованої згоди постраждалих осіб, крім випадків вчинення насильства стосовно дітей та недієздатних осіб або виявлення актів насильства кримінального характеру, коли така згода не вимагається. Захист прав дітей має пріоритет, тому інформація має передаватися негайно чи не пізніше 1 доби до служби у справах дітей та уповноважених підрозділів органів Національної поліції України; 3) оцінка потреб постраждалих осіб; 4) надання постраждалим особам повної та вичерпної інформації про їхні права і можливості отримання ними дієвої допомоги; 5) надання соціальних послуг, соціальної, психологічної допомоги на безоплатній основі, сприяння наданню правової допомоги (залучення до цього служб первинної та вторинної правової допомоги, правозахисних організацій); 6) забезпечення тимчасового притулку для таких осіб та їхніх дітей у порядку, передбаченому законодавством</w:t>
      </w:r>
      <w:r w:rsidR="00026892" w:rsidRPr="00CD6DB6">
        <w:rPr>
          <w:color w:val="000000" w:themeColor="text1"/>
          <w:sz w:val="28"/>
          <w:szCs w:val="28"/>
          <w:lang w:val="uk-UA"/>
        </w:rPr>
        <w:t>.</w:t>
      </w:r>
    </w:p>
    <w:p w:rsidR="009E156C" w:rsidRPr="00CD6DB6" w:rsidRDefault="009E156C" w:rsidP="00DF408B">
      <w:pPr>
        <w:pStyle w:val="ab"/>
        <w:spacing w:before="0" w:beforeAutospacing="0" w:after="0" w:afterAutospacing="0" w:line="360" w:lineRule="auto"/>
        <w:ind w:firstLine="709"/>
        <w:contextualSpacing/>
        <w:jc w:val="both"/>
        <w:rPr>
          <w:color w:val="000000" w:themeColor="text1"/>
          <w:sz w:val="28"/>
          <w:szCs w:val="28"/>
          <w:lang w:val="uk-UA"/>
        </w:rPr>
      </w:pPr>
      <w:r w:rsidRPr="00CD6DB6">
        <w:rPr>
          <w:color w:val="000000" w:themeColor="text1"/>
          <w:sz w:val="28"/>
          <w:szCs w:val="28"/>
          <w:lang w:val="uk-UA"/>
        </w:rPr>
        <w:t>Однією з гарантій прав жінок, постраждалих від домашнього насильства є створення притулків та робота кризових центрів.</w:t>
      </w:r>
    </w:p>
    <w:p w:rsidR="00D82CEC" w:rsidRPr="00CD6DB6" w:rsidRDefault="009E156C" w:rsidP="00DF408B">
      <w:pPr>
        <w:pStyle w:val="ab"/>
        <w:spacing w:before="0" w:beforeAutospacing="0" w:after="0" w:afterAutospacing="0" w:line="360" w:lineRule="auto"/>
        <w:ind w:firstLine="709"/>
        <w:contextualSpacing/>
        <w:jc w:val="both"/>
        <w:rPr>
          <w:color w:val="000000" w:themeColor="text1"/>
          <w:sz w:val="28"/>
          <w:szCs w:val="28"/>
          <w:bdr w:val="none" w:sz="0" w:space="0" w:color="auto" w:frame="1"/>
        </w:rPr>
      </w:pPr>
      <w:r w:rsidRPr="00CD6DB6">
        <w:rPr>
          <w:color w:val="000000" w:themeColor="text1"/>
          <w:sz w:val="28"/>
          <w:szCs w:val="28"/>
          <w:lang w:val="uk-UA"/>
        </w:rPr>
        <w:t xml:space="preserve">В 2017 р. їх почали створювати під патронатом </w:t>
      </w:r>
      <w:r w:rsidRPr="00CD6DB6">
        <w:rPr>
          <w:color w:val="000000" w:themeColor="text1"/>
          <w:sz w:val="28"/>
          <w:szCs w:val="28"/>
          <w:bdr w:val="none" w:sz="0" w:space="0" w:color="auto" w:frame="1"/>
        </w:rPr>
        <w:t>Фонд</w:t>
      </w:r>
      <w:r w:rsidRPr="00CD6DB6">
        <w:rPr>
          <w:color w:val="000000" w:themeColor="text1"/>
          <w:sz w:val="28"/>
          <w:szCs w:val="28"/>
          <w:bdr w:val="none" w:sz="0" w:space="0" w:color="auto" w:frame="1"/>
          <w:lang w:val="uk-UA"/>
        </w:rPr>
        <w:t>у</w:t>
      </w:r>
      <w:r w:rsidRPr="00CD6DB6">
        <w:rPr>
          <w:color w:val="000000" w:themeColor="text1"/>
          <w:sz w:val="28"/>
          <w:szCs w:val="28"/>
          <w:bdr w:val="none" w:sz="0" w:space="0" w:color="auto" w:frame="1"/>
        </w:rPr>
        <w:t xml:space="preserve"> ООН у галузі народонаселення</w:t>
      </w:r>
      <w:r w:rsidRPr="00CD6DB6">
        <w:rPr>
          <w:color w:val="000000" w:themeColor="text1"/>
          <w:sz w:val="28"/>
          <w:szCs w:val="28"/>
          <w:bdr w:val="none" w:sz="0" w:space="0" w:color="auto" w:frame="1"/>
          <w:lang w:val="uk-UA"/>
        </w:rPr>
        <w:t xml:space="preserve">. Таких було створено 7: </w:t>
      </w:r>
      <w:r w:rsidRPr="00CD6DB6">
        <w:rPr>
          <w:color w:val="000000" w:themeColor="text1"/>
          <w:sz w:val="28"/>
          <w:szCs w:val="28"/>
          <w:bdr w:val="none" w:sz="0" w:space="0" w:color="auto" w:frame="1"/>
        </w:rPr>
        <w:t xml:space="preserve">у Харкові, Кривому Розі, Бердянську, Краснопавлівці, Маріуполі, Слов’янську та Вінниці. Завдяки </w:t>
      </w:r>
      <w:r w:rsidRPr="00CD6DB6">
        <w:rPr>
          <w:color w:val="000000" w:themeColor="text1"/>
          <w:sz w:val="28"/>
          <w:szCs w:val="28"/>
          <w:bdr w:val="none" w:sz="0" w:space="0" w:color="auto" w:frame="1"/>
          <w:lang w:val="uk-UA"/>
        </w:rPr>
        <w:t xml:space="preserve">плідній </w:t>
      </w:r>
      <w:r w:rsidRPr="00CD6DB6">
        <w:rPr>
          <w:color w:val="000000" w:themeColor="text1"/>
          <w:sz w:val="28"/>
          <w:szCs w:val="28"/>
          <w:bdr w:val="none" w:sz="0" w:space="0" w:color="auto" w:frame="1"/>
        </w:rPr>
        <w:t xml:space="preserve">співпраці </w:t>
      </w:r>
      <w:r w:rsidRPr="00CD6DB6">
        <w:rPr>
          <w:color w:val="000000" w:themeColor="text1"/>
          <w:sz w:val="28"/>
          <w:szCs w:val="28"/>
          <w:bdr w:val="none" w:sz="0" w:space="0" w:color="auto" w:frame="1"/>
        </w:rPr>
        <w:lastRenderedPageBreak/>
        <w:t xml:space="preserve">Фонду з місцевою владою і прийнятому новому законодавству, частина цих закладів перейшла на місцеве фінансування. </w:t>
      </w:r>
    </w:p>
    <w:p w:rsidR="00D82CEC" w:rsidRPr="00CD6DB6" w:rsidRDefault="009E156C" w:rsidP="00DF408B">
      <w:pPr>
        <w:pStyle w:val="ab"/>
        <w:spacing w:before="0" w:beforeAutospacing="0" w:after="0" w:afterAutospacing="0" w:line="360" w:lineRule="auto"/>
        <w:ind w:firstLine="709"/>
        <w:contextualSpacing/>
        <w:jc w:val="both"/>
        <w:rPr>
          <w:color w:val="000000" w:themeColor="text1"/>
          <w:sz w:val="28"/>
          <w:szCs w:val="28"/>
          <w:bdr w:val="none" w:sz="0" w:space="0" w:color="auto" w:frame="1"/>
          <w:lang w:val="uk-UA"/>
        </w:rPr>
      </w:pPr>
      <w:r w:rsidRPr="00CD6DB6">
        <w:rPr>
          <w:color w:val="000000" w:themeColor="text1"/>
          <w:sz w:val="28"/>
          <w:szCs w:val="28"/>
          <w:bdr w:val="none" w:sz="0" w:space="0" w:color="auto" w:frame="1"/>
          <w:lang w:val="uk-UA"/>
        </w:rPr>
        <w:t>Станом на 2020 р. практично в кожному обалсному центрі та багатьох районних центрах їх також було створено, але вже за місцевої ініціативи</w:t>
      </w:r>
      <w:r w:rsidR="00D82CEC" w:rsidRPr="00CD6DB6">
        <w:rPr>
          <w:color w:val="000000" w:themeColor="text1"/>
          <w:sz w:val="28"/>
          <w:szCs w:val="28"/>
          <w:bdr w:val="none" w:sz="0" w:space="0" w:color="auto" w:frame="1"/>
          <w:lang w:val="uk-UA"/>
        </w:rPr>
        <w:t xml:space="preserve"> та фінансування з місцевих бюджетів</w:t>
      </w:r>
      <w:r w:rsidRPr="00CD6DB6">
        <w:rPr>
          <w:color w:val="000000" w:themeColor="text1"/>
          <w:sz w:val="28"/>
          <w:szCs w:val="28"/>
          <w:bdr w:val="none" w:sz="0" w:space="0" w:color="auto" w:frame="1"/>
          <w:lang w:val="uk-UA"/>
        </w:rPr>
        <w:t>.</w:t>
      </w:r>
    </w:p>
    <w:p w:rsidR="00D82CEC" w:rsidRPr="00CD6DB6" w:rsidRDefault="009E156C" w:rsidP="00DF408B">
      <w:pPr>
        <w:pStyle w:val="ab"/>
        <w:spacing w:before="0" w:beforeAutospacing="0" w:after="0" w:afterAutospacing="0" w:line="360" w:lineRule="auto"/>
        <w:ind w:firstLine="709"/>
        <w:contextualSpacing/>
        <w:jc w:val="both"/>
        <w:rPr>
          <w:color w:val="000000" w:themeColor="text1"/>
          <w:sz w:val="28"/>
          <w:szCs w:val="28"/>
          <w:lang w:val="uk-UA"/>
        </w:rPr>
      </w:pPr>
      <w:r w:rsidRPr="00CD6DB6">
        <w:rPr>
          <w:color w:val="000000" w:themeColor="text1"/>
          <w:sz w:val="28"/>
          <w:szCs w:val="28"/>
          <w:bdr w:val="none" w:sz="0" w:space="0" w:color="auto" w:frame="1"/>
          <w:lang w:val="uk-UA"/>
        </w:rPr>
        <w:t>Так, в м.</w:t>
      </w:r>
      <w:r w:rsidR="00DF408B" w:rsidRPr="00CD6DB6">
        <w:rPr>
          <w:color w:val="000000" w:themeColor="text1"/>
          <w:sz w:val="28"/>
          <w:szCs w:val="28"/>
          <w:bdr w:val="none" w:sz="0" w:space="0" w:color="auto" w:frame="1"/>
          <w:lang w:val="uk-UA"/>
        </w:rPr>
        <w:t xml:space="preserve"> </w:t>
      </w:r>
      <w:r w:rsidRPr="00CD6DB6">
        <w:rPr>
          <w:color w:val="000000" w:themeColor="text1"/>
          <w:sz w:val="28"/>
          <w:szCs w:val="28"/>
          <w:bdr w:val="none" w:sz="0" w:space="0" w:color="auto" w:frame="1"/>
          <w:lang w:val="uk-UA"/>
        </w:rPr>
        <w:t xml:space="preserve">Запоріжжя </w:t>
      </w:r>
      <w:r w:rsidR="00D82CEC" w:rsidRPr="00CD6DB6">
        <w:rPr>
          <w:color w:val="000000" w:themeColor="text1"/>
          <w:sz w:val="28"/>
          <w:szCs w:val="28"/>
          <w:bdr w:val="none" w:sz="0" w:space="0" w:color="auto" w:frame="1"/>
          <w:lang w:val="uk-UA"/>
        </w:rPr>
        <w:t xml:space="preserve">було створено ряд комунальних закладів: </w:t>
      </w:r>
      <w:r w:rsidR="00D82CEC" w:rsidRPr="00CD6DB6">
        <w:rPr>
          <w:color w:val="000000" w:themeColor="text1"/>
          <w:sz w:val="28"/>
          <w:szCs w:val="28"/>
        </w:rPr>
        <w:t>Комунальний заклад «Запорізький</w:t>
      </w:r>
      <w:r w:rsidR="006944B6" w:rsidRPr="00CD6DB6">
        <w:rPr>
          <w:color w:val="000000" w:themeColor="text1"/>
          <w:sz w:val="28"/>
          <w:szCs w:val="28"/>
        </w:rPr>
        <w:t xml:space="preserve"> </w:t>
      </w:r>
      <w:r w:rsidR="00D82CEC" w:rsidRPr="00CD6DB6">
        <w:rPr>
          <w:color w:val="000000" w:themeColor="text1"/>
          <w:sz w:val="28"/>
          <w:szCs w:val="28"/>
        </w:rPr>
        <w:t>обласний</w:t>
      </w:r>
      <w:r w:rsidR="006944B6" w:rsidRPr="00CD6DB6">
        <w:rPr>
          <w:color w:val="000000" w:themeColor="text1"/>
          <w:sz w:val="28"/>
          <w:szCs w:val="28"/>
        </w:rPr>
        <w:t xml:space="preserve"> </w:t>
      </w:r>
      <w:r w:rsidR="00D82CEC" w:rsidRPr="00CD6DB6">
        <w:rPr>
          <w:color w:val="000000" w:themeColor="text1"/>
          <w:sz w:val="28"/>
          <w:szCs w:val="28"/>
        </w:rPr>
        <w:t>центр</w:t>
      </w:r>
      <w:r w:rsidR="006944B6" w:rsidRPr="00CD6DB6">
        <w:rPr>
          <w:color w:val="000000" w:themeColor="text1"/>
          <w:sz w:val="28"/>
          <w:szCs w:val="28"/>
        </w:rPr>
        <w:t xml:space="preserve"> </w:t>
      </w:r>
      <w:r w:rsidR="00D82CEC" w:rsidRPr="00CD6DB6">
        <w:rPr>
          <w:color w:val="000000" w:themeColor="text1"/>
          <w:sz w:val="28"/>
          <w:szCs w:val="28"/>
        </w:rPr>
        <w:t>соціально-психологічної</w:t>
      </w:r>
      <w:r w:rsidR="006944B6" w:rsidRPr="00CD6DB6">
        <w:rPr>
          <w:color w:val="000000" w:themeColor="text1"/>
          <w:sz w:val="28"/>
          <w:szCs w:val="28"/>
        </w:rPr>
        <w:t xml:space="preserve"> </w:t>
      </w:r>
      <w:r w:rsidR="00D82CEC" w:rsidRPr="00CD6DB6">
        <w:rPr>
          <w:color w:val="000000" w:themeColor="text1"/>
          <w:sz w:val="28"/>
          <w:szCs w:val="28"/>
        </w:rPr>
        <w:t xml:space="preserve">допомоги» Запорізької обласної ради, </w:t>
      </w:r>
      <w:smartTag w:uri="urn:schemas-microsoft-com:office:smarttags" w:element="metricconverter">
        <w:smartTagPr>
          <w:attr w:name="ProductID" w:val="69104, м"/>
        </w:smartTagPr>
        <w:r w:rsidR="00D82CEC" w:rsidRPr="00CD6DB6">
          <w:rPr>
            <w:color w:val="000000" w:themeColor="text1"/>
            <w:sz w:val="28"/>
            <w:szCs w:val="28"/>
          </w:rPr>
          <w:t>69104, м</w:t>
        </w:r>
      </w:smartTag>
      <w:r w:rsidR="00D82CEC" w:rsidRPr="00CD6DB6">
        <w:rPr>
          <w:color w:val="000000" w:themeColor="text1"/>
          <w:sz w:val="28"/>
          <w:szCs w:val="28"/>
        </w:rPr>
        <w:t>. Запоріжжя, вул. Північнокільцева, 22-а</w:t>
      </w:r>
      <w:r w:rsidR="00D82CEC" w:rsidRPr="00CD6DB6">
        <w:rPr>
          <w:color w:val="000000" w:themeColor="text1"/>
          <w:sz w:val="28"/>
          <w:szCs w:val="28"/>
          <w:lang w:val="uk-UA"/>
        </w:rPr>
        <w:t xml:space="preserve"> (</w:t>
      </w:r>
      <w:r w:rsidR="00D82CEC" w:rsidRPr="00CD6DB6">
        <w:rPr>
          <w:color w:val="000000" w:themeColor="text1"/>
          <w:sz w:val="28"/>
          <w:szCs w:val="28"/>
        </w:rPr>
        <w:t>в Центрі особи, які постраждали від домашнього насильства, торгівлі людьми можуть отримати тимчасовий притулок та допомогу (психологічну, юридичну, соціальну) безкоштовно та цілодобово</w:t>
      </w:r>
      <w:r w:rsidR="00D82CEC" w:rsidRPr="00CD6DB6">
        <w:rPr>
          <w:color w:val="000000" w:themeColor="text1"/>
          <w:sz w:val="28"/>
          <w:szCs w:val="28"/>
          <w:lang w:val="uk-UA"/>
        </w:rPr>
        <w:t xml:space="preserve">); </w:t>
      </w:r>
      <w:r w:rsidR="00D82CEC" w:rsidRPr="00CD6DB6">
        <w:rPr>
          <w:bCs/>
          <w:color w:val="000000" w:themeColor="text1"/>
          <w:sz w:val="28"/>
          <w:szCs w:val="28"/>
        </w:rPr>
        <w:t>Комунальний заклад «Запорізький обласний центр соціально-психологічної реабілітації дітей» Запорізької обласної ради</w:t>
      </w:r>
      <w:r w:rsidR="00D82CEC" w:rsidRPr="00CD6DB6">
        <w:rPr>
          <w:color w:val="000000" w:themeColor="text1"/>
          <w:sz w:val="28"/>
          <w:szCs w:val="28"/>
        </w:rPr>
        <w:t xml:space="preserve"> (надання соціальної допомоги неповнолітнім із забезпеченням проживання) </w:t>
      </w:r>
      <w:smartTag w:uri="urn:schemas-microsoft-com:office:smarttags" w:element="metricconverter">
        <w:smartTagPr>
          <w:attr w:name="ProductID" w:val="69093, м"/>
        </w:smartTagPr>
        <w:r w:rsidR="00D82CEC" w:rsidRPr="00CD6DB6">
          <w:rPr>
            <w:color w:val="000000" w:themeColor="text1"/>
            <w:sz w:val="28"/>
            <w:szCs w:val="28"/>
          </w:rPr>
          <w:t>69093, м</w:t>
        </w:r>
      </w:smartTag>
      <w:r w:rsidR="00D82CEC" w:rsidRPr="00CD6DB6">
        <w:rPr>
          <w:color w:val="000000" w:themeColor="text1"/>
          <w:sz w:val="28"/>
          <w:szCs w:val="28"/>
        </w:rPr>
        <w:t>. Запоріжжя, вул. Узбекистанська</w:t>
      </w:r>
      <w:r w:rsidR="00D82CEC" w:rsidRPr="00CD6DB6">
        <w:rPr>
          <w:color w:val="000000" w:themeColor="text1"/>
          <w:sz w:val="28"/>
          <w:szCs w:val="28"/>
          <w:lang w:val="uk-UA"/>
        </w:rPr>
        <w:t>; Комунальний заклад «Центр соціальної підтримки дітей та сімей «Затишна домівка» Запорізької міської ради (для осіб, зареєстрованих в м. Запоріжжя) (складається з двох відділень: відділення для матерів з дітьми (стаціонарне перебування та надання комплексу соціальних послуг матерям з дітьми, вагітним жінкам, породіллям з новонародженою дитиною, їх соціально психологічної реабілітації, подолання складних життєвих обставин та визначення подальшого плану дій;</w:t>
      </w:r>
      <w:r w:rsidR="006944B6" w:rsidRPr="00CD6DB6">
        <w:rPr>
          <w:color w:val="000000" w:themeColor="text1"/>
          <w:sz w:val="28"/>
          <w:szCs w:val="28"/>
          <w:lang w:val="uk-UA"/>
        </w:rPr>
        <w:t xml:space="preserve"> </w:t>
      </w:r>
      <w:r w:rsidR="00D82CEC" w:rsidRPr="00CD6DB6">
        <w:rPr>
          <w:color w:val="000000" w:themeColor="text1"/>
          <w:sz w:val="28"/>
          <w:szCs w:val="28"/>
          <w:lang w:val="uk-UA"/>
        </w:rPr>
        <w:t>відділення «Соціальна квартира» (стаціонарне перебування та надання комплексу соціальних послуг та захист прав осіб із числа дітей-сиріт та дітей, позбавлених батьківського піклування, віком від 18 до 23 років, які опинились у складних життєвих обставинах та тимчасово влаштовані до Центру, шляхом забезпечення їх першочергових потреб та підготовки до самостійного життя ), 69041, Запорізька обл., місто Запоріжжя, Дніпровський район, вул. Таганська, будинок 8.</w:t>
      </w:r>
    </w:p>
    <w:p w:rsidR="00D82CEC" w:rsidRPr="00CD6DB6" w:rsidRDefault="00D82CEC" w:rsidP="00DF408B">
      <w:pPr>
        <w:pStyle w:val="ab"/>
        <w:spacing w:before="0" w:beforeAutospacing="0" w:after="0" w:afterAutospacing="0" w:line="360" w:lineRule="auto"/>
        <w:ind w:firstLine="709"/>
        <w:contextualSpacing/>
        <w:jc w:val="both"/>
        <w:rPr>
          <w:color w:val="000000" w:themeColor="text1"/>
          <w:sz w:val="28"/>
          <w:szCs w:val="28"/>
          <w:lang w:val="uk-UA"/>
        </w:rPr>
      </w:pPr>
      <w:r w:rsidRPr="00CD6DB6">
        <w:rPr>
          <w:color w:val="000000" w:themeColor="text1"/>
          <w:sz w:val="28"/>
          <w:szCs w:val="28"/>
          <w:lang w:val="uk-UA"/>
        </w:rPr>
        <w:t xml:space="preserve">Схожі центри створено і вінших містах області: </w:t>
      </w:r>
    </w:p>
    <w:p w:rsidR="00D82CEC" w:rsidRPr="00CD6DB6" w:rsidRDefault="00D82CEC" w:rsidP="00DF408B">
      <w:pPr>
        <w:pStyle w:val="ab"/>
        <w:spacing w:before="0" w:beforeAutospacing="0" w:after="0" w:afterAutospacing="0" w:line="360" w:lineRule="auto"/>
        <w:ind w:firstLine="709"/>
        <w:contextualSpacing/>
        <w:jc w:val="both"/>
        <w:rPr>
          <w:rStyle w:val="color20"/>
          <w:color w:val="000000" w:themeColor="text1"/>
          <w:sz w:val="28"/>
          <w:szCs w:val="28"/>
          <w:bdr w:val="none" w:sz="0" w:space="0" w:color="auto" w:frame="1"/>
          <w:lang w:val="uk-UA"/>
        </w:rPr>
      </w:pPr>
      <w:r w:rsidRPr="00CD6DB6">
        <w:rPr>
          <w:rStyle w:val="color20"/>
          <w:color w:val="000000" w:themeColor="text1"/>
          <w:sz w:val="28"/>
          <w:szCs w:val="28"/>
          <w:bdr w:val="none" w:sz="0" w:space="0" w:color="auto" w:frame="1"/>
          <w:lang w:val="uk-UA"/>
        </w:rPr>
        <w:t xml:space="preserve">Кризовий центр надання психосоціальних послуг для жінок (у тому числі з дітьми), які постраждали від домашнього або гендернообумовленного </w:t>
      </w:r>
      <w:r w:rsidRPr="00CD6DB6">
        <w:rPr>
          <w:rStyle w:val="color20"/>
          <w:color w:val="000000" w:themeColor="text1"/>
          <w:sz w:val="28"/>
          <w:szCs w:val="28"/>
          <w:bdr w:val="none" w:sz="0" w:space="0" w:color="auto" w:frame="1"/>
          <w:lang w:val="uk-UA"/>
        </w:rPr>
        <w:lastRenderedPageBreak/>
        <w:t xml:space="preserve">насильства та опинились в складних життєвих обставинах «Фіалка» (надання притулку та соціально-психологічної допомоги), м. Мелітополь, вул. </w:t>
      </w:r>
      <w:r w:rsidRPr="00CD6DB6">
        <w:rPr>
          <w:rStyle w:val="color20"/>
          <w:color w:val="000000" w:themeColor="text1"/>
          <w:sz w:val="28"/>
          <w:szCs w:val="28"/>
          <w:bdr w:val="none" w:sz="0" w:space="0" w:color="auto" w:frame="1"/>
        </w:rPr>
        <w:t>Бєляєва, 18</w:t>
      </w:r>
      <w:r w:rsidRPr="00CD6DB6">
        <w:rPr>
          <w:rStyle w:val="color20"/>
          <w:color w:val="000000" w:themeColor="text1"/>
          <w:sz w:val="28"/>
          <w:szCs w:val="28"/>
          <w:bdr w:val="none" w:sz="0" w:space="0" w:color="auto" w:frame="1"/>
          <w:lang w:val="uk-UA"/>
        </w:rPr>
        <w:t xml:space="preserve">; </w:t>
      </w:r>
    </w:p>
    <w:p w:rsidR="00D82CEC" w:rsidRPr="00CD6DB6" w:rsidRDefault="00D82CEC" w:rsidP="00DF408B">
      <w:pPr>
        <w:pStyle w:val="ab"/>
        <w:spacing w:before="0" w:beforeAutospacing="0" w:after="0" w:afterAutospacing="0" w:line="360" w:lineRule="auto"/>
        <w:ind w:firstLine="709"/>
        <w:contextualSpacing/>
        <w:jc w:val="both"/>
        <w:rPr>
          <w:color w:val="000000" w:themeColor="text1"/>
          <w:sz w:val="28"/>
          <w:szCs w:val="28"/>
          <w:lang w:val="uk-UA"/>
        </w:rPr>
      </w:pPr>
      <w:r w:rsidRPr="00CD6DB6">
        <w:rPr>
          <w:color w:val="000000" w:themeColor="text1"/>
          <w:sz w:val="28"/>
          <w:szCs w:val="28"/>
        </w:rPr>
        <w:t>Кризовий центр для тимчасового цілодобового проживання жінок, які постраждали від домашнього насильства</w:t>
      </w:r>
      <w:r w:rsidRPr="00CD6DB6">
        <w:rPr>
          <w:color w:val="000000" w:themeColor="text1"/>
          <w:sz w:val="28"/>
          <w:szCs w:val="28"/>
          <w:lang w:val="uk-UA"/>
        </w:rPr>
        <w:t xml:space="preserve"> (</w:t>
      </w:r>
      <w:r w:rsidRPr="00CD6DB6">
        <w:rPr>
          <w:rStyle w:val="ad"/>
          <w:rFonts w:eastAsiaTheme="majorEastAsia"/>
          <w:b w:val="0"/>
          <w:bCs w:val="0"/>
          <w:color w:val="000000" w:themeColor="text1"/>
          <w:sz w:val="28"/>
          <w:szCs w:val="28"/>
        </w:rPr>
        <w:t>надання притулку,</w:t>
      </w:r>
      <w:r w:rsidRPr="00CD6DB6">
        <w:rPr>
          <w:rStyle w:val="ad"/>
          <w:rFonts w:eastAsiaTheme="majorEastAsia"/>
          <w:b w:val="0"/>
          <w:bCs w:val="0"/>
          <w:color w:val="000000" w:themeColor="text1"/>
          <w:sz w:val="28"/>
          <w:szCs w:val="28"/>
          <w:lang w:val="uk-UA"/>
        </w:rPr>
        <w:t xml:space="preserve"> </w:t>
      </w:r>
      <w:r w:rsidRPr="00CD6DB6">
        <w:rPr>
          <w:rStyle w:val="ad"/>
          <w:rFonts w:eastAsiaTheme="majorEastAsia"/>
          <w:b w:val="0"/>
          <w:bCs w:val="0"/>
          <w:color w:val="000000" w:themeColor="text1"/>
          <w:sz w:val="28"/>
          <w:szCs w:val="28"/>
        </w:rPr>
        <w:t>консультування,соціальна профілактик</w:t>
      </w:r>
      <w:r w:rsidRPr="00CD6DB6">
        <w:rPr>
          <w:rStyle w:val="ad"/>
          <w:rFonts w:eastAsiaTheme="majorEastAsia"/>
          <w:b w:val="0"/>
          <w:bCs w:val="0"/>
          <w:color w:val="000000" w:themeColor="text1"/>
          <w:sz w:val="28"/>
          <w:szCs w:val="28"/>
          <w:lang w:val="uk-UA"/>
        </w:rPr>
        <w:t>а),</w:t>
      </w:r>
      <w:r w:rsidR="006944B6" w:rsidRPr="00CD6DB6">
        <w:rPr>
          <w:rStyle w:val="ad"/>
          <w:rFonts w:eastAsiaTheme="majorEastAsia"/>
          <w:b w:val="0"/>
          <w:bCs w:val="0"/>
          <w:color w:val="000000" w:themeColor="text1"/>
          <w:sz w:val="28"/>
          <w:szCs w:val="28"/>
          <w:lang w:val="uk-UA"/>
        </w:rPr>
        <w:t xml:space="preserve"> </w:t>
      </w:r>
      <w:r w:rsidRPr="00CD6DB6">
        <w:rPr>
          <w:color w:val="000000" w:themeColor="text1"/>
          <w:sz w:val="28"/>
          <w:szCs w:val="28"/>
        </w:rPr>
        <w:t>м. Бердянськ</w:t>
      </w:r>
      <w:r w:rsidRPr="00CD6DB6">
        <w:rPr>
          <w:color w:val="000000" w:themeColor="text1"/>
          <w:sz w:val="28"/>
          <w:szCs w:val="28"/>
          <w:lang w:val="uk-UA"/>
        </w:rPr>
        <w:t>;</w:t>
      </w:r>
    </w:p>
    <w:p w:rsidR="00D82CEC" w:rsidRPr="00CD6DB6" w:rsidRDefault="00D82CEC" w:rsidP="006944B6">
      <w:pPr>
        <w:pStyle w:val="ab"/>
        <w:spacing w:before="0" w:beforeAutospacing="0" w:after="0" w:afterAutospacing="0" w:line="360" w:lineRule="auto"/>
        <w:ind w:firstLine="709"/>
        <w:contextualSpacing/>
        <w:jc w:val="both"/>
        <w:rPr>
          <w:color w:val="000000" w:themeColor="text1"/>
          <w:sz w:val="28"/>
          <w:szCs w:val="28"/>
          <w:lang w:val="uk-UA"/>
        </w:rPr>
      </w:pPr>
      <w:r w:rsidRPr="00CD6DB6">
        <w:rPr>
          <w:color w:val="000000" w:themeColor="text1"/>
          <w:sz w:val="28"/>
          <w:szCs w:val="28"/>
          <w:lang w:val="uk-UA"/>
        </w:rPr>
        <w:t>Комунальний заклад «Обласний соціальний центр матері та дитини» Запорізької обласної ради (соціальний захист матерям з дітьми, які опинилися у складних життєвих обставинах зі стаціонарним проживанням), 71100, Запорізька обл., м. Бердянськ, вул. І.Франка, 18.</w:t>
      </w:r>
    </w:p>
    <w:p w:rsidR="00AC2FB2" w:rsidRPr="00CD6DB6" w:rsidRDefault="00D82CEC" w:rsidP="006944B6">
      <w:pPr>
        <w:pStyle w:val="ab"/>
        <w:spacing w:before="0" w:beforeAutospacing="0" w:after="0" w:afterAutospacing="0" w:line="360" w:lineRule="auto"/>
        <w:ind w:firstLine="709"/>
        <w:contextualSpacing/>
        <w:jc w:val="both"/>
        <w:rPr>
          <w:color w:val="000000" w:themeColor="text1"/>
          <w:sz w:val="28"/>
          <w:szCs w:val="28"/>
          <w:lang w:val="uk-UA"/>
        </w:rPr>
      </w:pPr>
      <w:r w:rsidRPr="00CD6DB6">
        <w:rPr>
          <w:color w:val="000000" w:themeColor="text1"/>
          <w:sz w:val="28"/>
          <w:szCs w:val="28"/>
          <w:lang w:val="uk-UA"/>
        </w:rPr>
        <w:t xml:space="preserve">Сприяння допомоги жінкам, які поторпають від домашнього насильства </w:t>
      </w:r>
      <w:r w:rsidR="00DF408B" w:rsidRPr="00CD6DB6">
        <w:rPr>
          <w:color w:val="000000" w:themeColor="text1"/>
          <w:sz w:val="28"/>
          <w:szCs w:val="28"/>
          <w:lang w:val="uk-UA"/>
        </w:rPr>
        <w:t xml:space="preserve">здійснюється і за допомоги інших структур, зокрема, </w:t>
      </w:r>
      <w:r w:rsidRPr="00CD6DB6">
        <w:rPr>
          <w:color w:val="000000" w:themeColor="text1"/>
          <w:sz w:val="28"/>
          <w:szCs w:val="28"/>
          <w:lang w:val="uk-UA"/>
        </w:rPr>
        <w:t>Запорізьк</w:t>
      </w:r>
      <w:r w:rsidR="00DF408B" w:rsidRPr="00CD6DB6">
        <w:rPr>
          <w:color w:val="000000" w:themeColor="text1"/>
          <w:sz w:val="28"/>
          <w:szCs w:val="28"/>
          <w:lang w:val="uk-UA"/>
        </w:rPr>
        <w:t>ої</w:t>
      </w:r>
      <w:r w:rsidRPr="00CD6DB6">
        <w:rPr>
          <w:color w:val="000000" w:themeColor="text1"/>
          <w:sz w:val="28"/>
          <w:szCs w:val="28"/>
          <w:lang w:val="uk-UA"/>
        </w:rPr>
        <w:t xml:space="preserve"> обласн</w:t>
      </w:r>
      <w:r w:rsidR="00DF408B" w:rsidRPr="00CD6DB6">
        <w:rPr>
          <w:color w:val="000000" w:themeColor="text1"/>
          <w:sz w:val="28"/>
          <w:szCs w:val="28"/>
          <w:lang w:val="uk-UA"/>
        </w:rPr>
        <w:t>ої</w:t>
      </w:r>
      <w:r w:rsidRPr="00CD6DB6">
        <w:rPr>
          <w:color w:val="000000" w:themeColor="text1"/>
          <w:sz w:val="28"/>
          <w:szCs w:val="28"/>
          <w:lang w:val="uk-UA"/>
        </w:rPr>
        <w:t xml:space="preserve"> громадськ</w:t>
      </w:r>
      <w:r w:rsidR="00DF408B" w:rsidRPr="00CD6DB6">
        <w:rPr>
          <w:color w:val="000000" w:themeColor="text1"/>
          <w:sz w:val="28"/>
          <w:szCs w:val="28"/>
          <w:lang w:val="uk-UA"/>
        </w:rPr>
        <w:t>ої</w:t>
      </w:r>
      <w:r w:rsidRPr="00CD6DB6">
        <w:rPr>
          <w:color w:val="000000" w:themeColor="text1"/>
          <w:sz w:val="28"/>
          <w:szCs w:val="28"/>
          <w:lang w:val="uk-UA"/>
        </w:rPr>
        <w:t xml:space="preserve"> організаці</w:t>
      </w:r>
      <w:r w:rsidR="00DF408B" w:rsidRPr="00CD6DB6">
        <w:rPr>
          <w:color w:val="000000" w:themeColor="text1"/>
          <w:sz w:val="28"/>
          <w:szCs w:val="28"/>
          <w:lang w:val="uk-UA"/>
        </w:rPr>
        <w:t>ї</w:t>
      </w:r>
      <w:r w:rsidRPr="00CD6DB6">
        <w:rPr>
          <w:color w:val="000000" w:themeColor="text1"/>
          <w:sz w:val="28"/>
          <w:szCs w:val="28"/>
          <w:lang w:val="uk-UA"/>
        </w:rPr>
        <w:t xml:space="preserve"> «Об’єднання психологів та психоаналітиків «ВЗАЄМОДІЯ» (надання соціально-психологічних, правових послуг особам, які постраждали від домашнього насильства), м. Запоріжжя, просп. Соборний, 180</w:t>
      </w:r>
      <w:r w:rsidR="00DF408B" w:rsidRPr="00CD6DB6">
        <w:rPr>
          <w:color w:val="000000" w:themeColor="text1"/>
          <w:sz w:val="28"/>
          <w:szCs w:val="28"/>
          <w:lang w:val="uk-UA"/>
        </w:rPr>
        <w:t xml:space="preserve"> </w:t>
      </w:r>
      <w:r w:rsidRPr="00CD6DB6">
        <w:rPr>
          <w:color w:val="000000" w:themeColor="text1"/>
          <w:sz w:val="28"/>
          <w:szCs w:val="28"/>
          <w:lang w:val="uk-UA"/>
        </w:rPr>
        <w:t>а</w:t>
      </w:r>
      <w:r w:rsidR="00DF408B" w:rsidRPr="00CD6DB6">
        <w:rPr>
          <w:color w:val="000000" w:themeColor="text1"/>
          <w:sz w:val="28"/>
          <w:szCs w:val="28"/>
          <w:lang w:val="uk-UA"/>
        </w:rPr>
        <w:t>.</w:t>
      </w:r>
    </w:p>
    <w:p w:rsidR="00AC2FB2" w:rsidRPr="00CD6DB6" w:rsidRDefault="00DF408B" w:rsidP="006944B6">
      <w:pPr>
        <w:pStyle w:val="ab"/>
        <w:spacing w:before="0" w:beforeAutospacing="0" w:after="0" w:afterAutospacing="0" w:line="360" w:lineRule="auto"/>
        <w:ind w:firstLine="709"/>
        <w:contextualSpacing/>
        <w:jc w:val="both"/>
        <w:rPr>
          <w:color w:val="000000" w:themeColor="text1"/>
          <w:sz w:val="28"/>
          <w:szCs w:val="28"/>
          <w:bdr w:val="none" w:sz="0" w:space="0" w:color="auto" w:frame="1"/>
        </w:rPr>
      </w:pPr>
      <w:r w:rsidRPr="00CD6DB6">
        <w:rPr>
          <w:color w:val="000000" w:themeColor="text1"/>
          <w:sz w:val="28"/>
          <w:szCs w:val="28"/>
          <w:lang w:val="uk-UA"/>
        </w:rPr>
        <w:t xml:space="preserve">Для допомоги таким жінкам діє телефон довіри в м. Запоріжжя </w:t>
      </w:r>
      <w:r w:rsidR="00D82CEC" w:rsidRPr="00CD6DB6">
        <w:rPr>
          <w:color w:val="000000" w:themeColor="text1"/>
          <w:sz w:val="28"/>
          <w:szCs w:val="28"/>
        </w:rPr>
        <w:t>0675151584</w:t>
      </w:r>
      <w:r w:rsidRPr="00CD6DB6">
        <w:rPr>
          <w:color w:val="000000" w:themeColor="text1"/>
          <w:sz w:val="28"/>
          <w:szCs w:val="28"/>
          <w:lang w:val="uk-UA"/>
        </w:rPr>
        <w:t xml:space="preserve"> та </w:t>
      </w:r>
      <w:r w:rsidR="00D82CEC" w:rsidRPr="00CD6DB6">
        <w:rPr>
          <w:color w:val="000000" w:themeColor="text1"/>
          <w:sz w:val="28"/>
          <w:szCs w:val="28"/>
          <w:lang w:val="uk-UA"/>
        </w:rPr>
        <w:t>Гаряча лінія для осіб, які постраждали від домашнього насильства – 1547.</w:t>
      </w:r>
      <w:r w:rsidR="00AC2FB2" w:rsidRPr="00CD6DB6">
        <w:rPr>
          <w:color w:val="000000" w:themeColor="text1"/>
          <w:sz w:val="28"/>
          <w:szCs w:val="28"/>
          <w:bdr w:val="none" w:sz="0" w:space="0" w:color="auto" w:frame="1"/>
        </w:rPr>
        <w:t xml:space="preserve"> </w:t>
      </w:r>
    </w:p>
    <w:p w:rsidR="00AC2FB2" w:rsidRPr="00CD6DB6" w:rsidRDefault="00AC2FB2" w:rsidP="006944B6">
      <w:pPr>
        <w:pStyle w:val="ab"/>
        <w:spacing w:before="0" w:beforeAutospacing="0" w:after="0" w:afterAutospacing="0" w:line="360" w:lineRule="auto"/>
        <w:ind w:firstLine="709"/>
        <w:contextualSpacing/>
        <w:jc w:val="both"/>
        <w:rPr>
          <w:color w:val="000000" w:themeColor="text1"/>
          <w:sz w:val="28"/>
          <w:szCs w:val="28"/>
          <w:bdr w:val="none" w:sz="0" w:space="0" w:color="auto" w:frame="1"/>
        </w:rPr>
      </w:pPr>
      <w:r w:rsidRPr="00CD6DB6">
        <w:rPr>
          <w:color w:val="000000" w:themeColor="text1"/>
          <w:sz w:val="28"/>
          <w:szCs w:val="28"/>
          <w:bdr w:val="none" w:sz="0" w:space="0" w:color="auto" w:frame="1"/>
        </w:rPr>
        <w:t>Постраждалі від</w:t>
      </w:r>
      <w:r w:rsidR="006944B6" w:rsidRPr="00CD6DB6">
        <w:rPr>
          <w:color w:val="000000" w:themeColor="text1"/>
          <w:sz w:val="28"/>
          <w:szCs w:val="28"/>
          <w:bdr w:val="none" w:sz="0" w:space="0" w:color="auto" w:frame="1"/>
        </w:rPr>
        <w:t xml:space="preserve"> </w:t>
      </w:r>
      <w:r w:rsidRPr="00CD6DB6">
        <w:rPr>
          <w:color w:val="000000" w:themeColor="text1"/>
          <w:sz w:val="28"/>
          <w:szCs w:val="28"/>
          <w:bdr w:val="none" w:sz="0" w:space="0" w:color="auto" w:frame="1"/>
        </w:rPr>
        <w:t>насильства</w:t>
      </w:r>
      <w:r w:rsidRPr="00CD6DB6">
        <w:rPr>
          <w:color w:val="000000" w:themeColor="text1"/>
          <w:sz w:val="28"/>
          <w:szCs w:val="28"/>
          <w:bdr w:val="none" w:sz="0" w:space="0" w:color="auto" w:frame="1"/>
          <w:lang w:val="uk-UA"/>
        </w:rPr>
        <w:t xml:space="preserve"> не довіряють, як правило, національній поліції. Але ж вона має важелі впливу та компетенцію, надану поліцейським Законом України «Про національну поліцію України». Враховуючи це, було створено </w:t>
      </w:r>
      <w:r w:rsidRPr="00CD6DB6">
        <w:rPr>
          <w:color w:val="000000" w:themeColor="text1"/>
          <w:sz w:val="28"/>
          <w:szCs w:val="28"/>
          <w:bdr w:val="none" w:sz="0" w:space="0" w:color="auto" w:frame="1"/>
        </w:rPr>
        <w:t>шість спеціальних груп</w:t>
      </w:r>
      <w:r w:rsidRPr="00CD6DB6">
        <w:rPr>
          <w:color w:val="000000" w:themeColor="text1"/>
          <w:sz w:val="28"/>
          <w:szCs w:val="28"/>
          <w:bdr w:val="none" w:sz="0" w:space="0" w:color="auto" w:frame="1"/>
          <w:lang w:val="uk-UA"/>
        </w:rPr>
        <w:t xml:space="preserve"> під назвою «Поліна»</w:t>
      </w:r>
      <w:r w:rsidRPr="00CD6DB6">
        <w:rPr>
          <w:color w:val="000000" w:themeColor="text1"/>
          <w:sz w:val="28"/>
          <w:szCs w:val="28"/>
          <w:bdr w:val="none" w:sz="0" w:space="0" w:color="auto" w:frame="1"/>
        </w:rPr>
        <w:t>, які займаються виключно питанням</w:t>
      </w:r>
      <w:r w:rsidRPr="00CD6DB6">
        <w:rPr>
          <w:color w:val="000000" w:themeColor="text1"/>
          <w:sz w:val="28"/>
          <w:szCs w:val="28"/>
          <w:bdr w:val="none" w:sz="0" w:space="0" w:color="auto" w:frame="1"/>
          <w:lang w:val="uk-UA"/>
        </w:rPr>
        <w:t xml:space="preserve"> домашнього насильства. В 2019 році сформовано ще </w:t>
      </w:r>
      <w:r w:rsidRPr="00CD6DB6">
        <w:rPr>
          <w:color w:val="000000" w:themeColor="text1"/>
          <w:sz w:val="28"/>
          <w:szCs w:val="28"/>
          <w:bdr w:val="none" w:sz="0" w:space="0" w:color="auto" w:frame="1"/>
        </w:rPr>
        <w:t xml:space="preserve">45 таких груп, які пройшли спеціальне тренування і обладнання для реагування на домашнє насильство від Фонду ООН у галузі народонаселення. </w:t>
      </w:r>
    </w:p>
    <w:p w:rsidR="00AC2FB2" w:rsidRPr="00CD6DB6" w:rsidRDefault="00AC2FB2" w:rsidP="006944B6">
      <w:pPr>
        <w:pStyle w:val="ab"/>
        <w:spacing w:before="0" w:beforeAutospacing="0" w:after="0" w:afterAutospacing="0" w:line="360" w:lineRule="auto"/>
        <w:ind w:firstLine="709"/>
        <w:contextualSpacing/>
        <w:jc w:val="both"/>
        <w:rPr>
          <w:color w:val="000000" w:themeColor="text1"/>
          <w:sz w:val="28"/>
          <w:szCs w:val="28"/>
          <w:bdr w:val="none" w:sz="0" w:space="0" w:color="auto" w:frame="1"/>
          <w:lang w:val="uk-UA"/>
        </w:rPr>
      </w:pPr>
      <w:r w:rsidRPr="00CD6DB6">
        <w:rPr>
          <w:color w:val="000000" w:themeColor="text1"/>
          <w:sz w:val="28"/>
          <w:szCs w:val="28"/>
          <w:bdr w:val="none" w:sz="0" w:space="0" w:color="auto" w:frame="1"/>
          <w:lang w:val="uk-UA"/>
        </w:rPr>
        <w:t>Крім того, сформовано м</w:t>
      </w:r>
      <w:r w:rsidR="00F5410C" w:rsidRPr="00CD6DB6">
        <w:rPr>
          <w:color w:val="000000" w:themeColor="text1"/>
          <w:sz w:val="28"/>
          <w:szCs w:val="28"/>
          <w:bdr w:val="none" w:sz="0" w:space="0" w:color="auto" w:frame="1"/>
          <w:lang w:val="uk-UA"/>
        </w:rPr>
        <w:t>обільні бригади соціально-психологічної допомоги</w:t>
      </w:r>
      <w:r w:rsidRPr="00CD6DB6">
        <w:rPr>
          <w:color w:val="000000" w:themeColor="text1"/>
          <w:sz w:val="28"/>
          <w:szCs w:val="28"/>
          <w:bdr w:val="none" w:sz="0" w:space="0" w:color="auto" w:frame="1"/>
          <w:lang w:val="uk-UA"/>
        </w:rPr>
        <w:t xml:space="preserve">. Вони надають безкоштовну </w:t>
      </w:r>
      <w:r w:rsidR="00F5410C" w:rsidRPr="00CD6DB6">
        <w:rPr>
          <w:color w:val="000000" w:themeColor="text1"/>
          <w:sz w:val="28"/>
          <w:szCs w:val="28"/>
          <w:bdr w:val="none" w:sz="0" w:space="0" w:color="auto" w:frame="1"/>
        </w:rPr>
        <w:t>соціально-психологічн</w:t>
      </w:r>
      <w:r w:rsidRPr="00CD6DB6">
        <w:rPr>
          <w:color w:val="000000" w:themeColor="text1"/>
          <w:sz w:val="28"/>
          <w:szCs w:val="28"/>
          <w:bdr w:val="none" w:sz="0" w:space="0" w:color="auto" w:frame="1"/>
          <w:lang w:val="uk-UA"/>
        </w:rPr>
        <w:t>у</w:t>
      </w:r>
      <w:r w:rsidR="00F5410C" w:rsidRPr="00CD6DB6">
        <w:rPr>
          <w:color w:val="000000" w:themeColor="text1"/>
          <w:sz w:val="28"/>
          <w:szCs w:val="28"/>
          <w:bdr w:val="none" w:sz="0" w:space="0" w:color="auto" w:frame="1"/>
        </w:rPr>
        <w:t xml:space="preserve"> допомог</w:t>
      </w:r>
      <w:r w:rsidRPr="00CD6DB6">
        <w:rPr>
          <w:color w:val="000000" w:themeColor="text1"/>
          <w:sz w:val="28"/>
          <w:szCs w:val="28"/>
          <w:bdr w:val="none" w:sz="0" w:space="0" w:color="auto" w:frame="1"/>
          <w:lang w:val="uk-UA"/>
        </w:rPr>
        <w:t>у</w:t>
      </w:r>
      <w:r w:rsidR="00F5410C" w:rsidRPr="00CD6DB6">
        <w:rPr>
          <w:color w:val="000000" w:themeColor="text1"/>
          <w:sz w:val="28"/>
          <w:szCs w:val="28"/>
          <w:bdr w:val="none" w:sz="0" w:space="0" w:color="auto" w:frame="1"/>
        </w:rPr>
        <w:t>.</w:t>
      </w:r>
      <w:r w:rsidRPr="00CD6DB6">
        <w:rPr>
          <w:color w:val="000000" w:themeColor="text1"/>
          <w:sz w:val="28"/>
          <w:szCs w:val="28"/>
          <w:bdr w:val="none" w:sz="0" w:space="0" w:color="auto" w:frame="1"/>
          <w:lang w:val="uk-UA"/>
        </w:rPr>
        <w:t xml:space="preserve"> За 3 роки ними надано допомогу близько 50.000 жінок.</w:t>
      </w:r>
    </w:p>
    <w:p w:rsidR="00AC2FB2" w:rsidRPr="00CD6DB6" w:rsidRDefault="00AC2FB2" w:rsidP="006944B6">
      <w:pPr>
        <w:pStyle w:val="ab"/>
        <w:spacing w:before="0" w:beforeAutospacing="0" w:after="0" w:afterAutospacing="0" w:line="360" w:lineRule="auto"/>
        <w:ind w:firstLine="709"/>
        <w:contextualSpacing/>
        <w:jc w:val="both"/>
        <w:rPr>
          <w:color w:val="000000" w:themeColor="text1"/>
          <w:sz w:val="28"/>
          <w:szCs w:val="28"/>
          <w:shd w:val="clear" w:color="auto" w:fill="FFFFFF"/>
          <w:lang w:val="uk-UA"/>
        </w:rPr>
      </w:pPr>
      <w:r w:rsidRPr="00CD6DB6">
        <w:rPr>
          <w:color w:val="000000" w:themeColor="text1"/>
          <w:sz w:val="28"/>
          <w:szCs w:val="28"/>
          <w:bdr w:val="none" w:sz="0" w:space="0" w:color="auto" w:frame="1"/>
          <w:lang w:val="uk-UA"/>
        </w:rPr>
        <w:t xml:space="preserve">Кризові центри передбачають проживання </w:t>
      </w:r>
      <w:r w:rsidR="00F5410C" w:rsidRPr="00CD6DB6">
        <w:rPr>
          <w:color w:val="000000" w:themeColor="text1"/>
          <w:sz w:val="28"/>
          <w:szCs w:val="28"/>
          <w:shd w:val="clear" w:color="auto" w:fill="FFFFFF"/>
        </w:rPr>
        <w:t>від кількох днів до трьох місяців.</w:t>
      </w:r>
      <w:r w:rsidRPr="00CD6DB6">
        <w:rPr>
          <w:color w:val="000000" w:themeColor="text1"/>
          <w:sz w:val="28"/>
          <w:szCs w:val="28"/>
          <w:shd w:val="clear" w:color="auto" w:fill="FFFFFF"/>
          <w:lang w:val="uk-UA"/>
        </w:rPr>
        <w:t xml:space="preserve"> Вони допомагають жінкам реабілітуватися, в процесі якої отримати допомогу, та остаточно зробити вибір на користь нормального життя з нової </w:t>
      </w:r>
      <w:r w:rsidRPr="00CD6DB6">
        <w:rPr>
          <w:color w:val="000000" w:themeColor="text1"/>
          <w:sz w:val="28"/>
          <w:szCs w:val="28"/>
          <w:shd w:val="clear" w:color="auto" w:fill="FFFFFF"/>
          <w:lang w:val="uk-UA"/>
        </w:rPr>
        <w:lastRenderedPageBreak/>
        <w:t xml:space="preserve">сторінки. </w:t>
      </w:r>
      <w:r w:rsidR="00F5410C" w:rsidRPr="00CD6DB6">
        <w:rPr>
          <w:color w:val="000000" w:themeColor="text1"/>
          <w:sz w:val="28"/>
          <w:szCs w:val="28"/>
          <w:shd w:val="clear" w:color="auto" w:fill="FFFFFF"/>
        </w:rPr>
        <w:t xml:space="preserve">Для цього </w:t>
      </w:r>
      <w:r w:rsidRPr="00CD6DB6">
        <w:rPr>
          <w:color w:val="000000" w:themeColor="text1"/>
          <w:sz w:val="28"/>
          <w:szCs w:val="28"/>
          <w:shd w:val="clear" w:color="auto" w:fill="FFFFFF"/>
          <w:lang w:val="uk-UA"/>
        </w:rPr>
        <w:t xml:space="preserve">тут надаються </w:t>
      </w:r>
      <w:r w:rsidR="00F5410C" w:rsidRPr="00CD6DB6">
        <w:rPr>
          <w:color w:val="000000" w:themeColor="text1"/>
          <w:sz w:val="28"/>
          <w:szCs w:val="28"/>
          <w:shd w:val="clear" w:color="auto" w:fill="FFFFFF"/>
        </w:rPr>
        <w:t>необхідні послуги – безпечне середовище, консультації психолога, соціального працівника та юриста.</w:t>
      </w:r>
      <w:r w:rsidRPr="00CD6DB6">
        <w:rPr>
          <w:color w:val="000000" w:themeColor="text1"/>
          <w:sz w:val="28"/>
          <w:szCs w:val="28"/>
          <w:shd w:val="clear" w:color="auto" w:fill="FFFFFF"/>
          <w:lang w:val="uk-UA"/>
        </w:rPr>
        <w:t xml:space="preserve"> Одночасно здійснюється допомога з пошуком роботи та навіть отриманням нової професії. Так, наразі за підтримки </w:t>
      </w:r>
      <w:r w:rsidR="00F5410C" w:rsidRPr="00CD6DB6">
        <w:rPr>
          <w:color w:val="000000" w:themeColor="text1"/>
          <w:sz w:val="28"/>
          <w:szCs w:val="28"/>
          <w:shd w:val="clear" w:color="auto" w:fill="FFFFFF"/>
          <w:lang w:val="uk-UA"/>
        </w:rPr>
        <w:t xml:space="preserve">Фонду ООН у галузі народонаселення та </w:t>
      </w:r>
      <w:r w:rsidR="00F5410C" w:rsidRPr="00CD6DB6">
        <w:rPr>
          <w:color w:val="000000" w:themeColor="text1"/>
          <w:sz w:val="28"/>
          <w:szCs w:val="28"/>
          <w:shd w:val="clear" w:color="auto" w:fill="FFFFFF"/>
        </w:rPr>
        <w:t>L</w:t>
      </w:r>
      <w:r w:rsidR="00F5410C" w:rsidRPr="00CD6DB6">
        <w:rPr>
          <w:color w:val="000000" w:themeColor="text1"/>
          <w:sz w:val="28"/>
          <w:szCs w:val="28"/>
          <w:shd w:val="clear" w:color="auto" w:fill="FFFFFF"/>
          <w:lang w:val="uk-UA"/>
        </w:rPr>
        <w:t>’</w:t>
      </w:r>
      <w:r w:rsidR="00F5410C" w:rsidRPr="00CD6DB6">
        <w:rPr>
          <w:color w:val="000000" w:themeColor="text1"/>
          <w:sz w:val="28"/>
          <w:szCs w:val="28"/>
          <w:shd w:val="clear" w:color="auto" w:fill="FFFFFF"/>
        </w:rPr>
        <w:t>Oreal</w:t>
      </w:r>
      <w:r w:rsidR="00F5410C" w:rsidRPr="00CD6DB6">
        <w:rPr>
          <w:color w:val="000000" w:themeColor="text1"/>
          <w:sz w:val="28"/>
          <w:szCs w:val="28"/>
          <w:shd w:val="clear" w:color="auto" w:fill="FFFFFF"/>
          <w:lang w:val="uk-UA"/>
        </w:rPr>
        <w:t xml:space="preserve"> триває 6-місячна поглиблена програма із підготовки перукарів</w:t>
      </w:r>
      <w:r w:rsidRPr="00CD6DB6">
        <w:rPr>
          <w:color w:val="000000" w:themeColor="text1"/>
          <w:sz w:val="28"/>
          <w:szCs w:val="28"/>
          <w:shd w:val="clear" w:color="auto" w:fill="FFFFFF"/>
          <w:lang w:val="uk-UA"/>
        </w:rPr>
        <w:t>, а в подальшому, після отримання кваліфікації, - допомога у пошуку роботи та працевлаштуванні</w:t>
      </w:r>
      <w:r w:rsidR="00F5410C" w:rsidRPr="00CD6DB6">
        <w:rPr>
          <w:color w:val="000000" w:themeColor="text1"/>
          <w:sz w:val="28"/>
          <w:szCs w:val="28"/>
          <w:shd w:val="clear" w:color="auto" w:fill="FFFFFF"/>
          <w:lang w:val="uk-UA"/>
        </w:rPr>
        <w:t>.</w:t>
      </w:r>
    </w:p>
    <w:p w:rsidR="00D204C5" w:rsidRPr="00CD6DB6" w:rsidRDefault="00AC2FB2" w:rsidP="00924B45">
      <w:pPr>
        <w:pStyle w:val="ab"/>
        <w:spacing w:before="0" w:beforeAutospacing="0" w:after="0" w:afterAutospacing="0" w:line="360" w:lineRule="auto"/>
        <w:ind w:firstLine="709"/>
        <w:contextualSpacing/>
        <w:jc w:val="both"/>
        <w:rPr>
          <w:color w:val="000000" w:themeColor="text1"/>
          <w:sz w:val="28"/>
          <w:szCs w:val="28"/>
        </w:rPr>
      </w:pPr>
      <w:r w:rsidRPr="00CD6DB6">
        <w:rPr>
          <w:color w:val="000000" w:themeColor="text1"/>
          <w:sz w:val="28"/>
          <w:szCs w:val="28"/>
          <w:shd w:val="clear" w:color="auto" w:fill="FFFFFF"/>
          <w:lang w:val="uk-UA"/>
        </w:rPr>
        <w:t xml:space="preserve">11.02.2020 р. почала працювати </w:t>
      </w:r>
      <w:r w:rsidR="00F5410C" w:rsidRPr="00CD6DB6">
        <w:rPr>
          <w:color w:val="000000" w:themeColor="text1"/>
          <w:sz w:val="28"/>
          <w:szCs w:val="28"/>
        </w:rPr>
        <w:t>гаряча лінія для осіб, які постраждали від домашнього насильства</w:t>
      </w:r>
      <w:r w:rsidRPr="00CD6DB6">
        <w:rPr>
          <w:color w:val="000000" w:themeColor="text1"/>
          <w:sz w:val="28"/>
          <w:szCs w:val="28"/>
          <w:lang w:val="uk-UA"/>
        </w:rPr>
        <w:t xml:space="preserve"> на базі </w:t>
      </w:r>
      <w:r w:rsidR="00F5410C" w:rsidRPr="00CD6DB6">
        <w:rPr>
          <w:color w:val="000000" w:themeColor="text1"/>
          <w:spacing w:val="11"/>
          <w:sz w:val="28"/>
          <w:szCs w:val="28"/>
          <w:bdr w:val="none" w:sz="0" w:space="0" w:color="auto" w:frame="1"/>
        </w:rPr>
        <w:t>Міністерств</w:t>
      </w:r>
      <w:r w:rsidRPr="00CD6DB6">
        <w:rPr>
          <w:color w:val="000000" w:themeColor="text1"/>
          <w:spacing w:val="11"/>
          <w:sz w:val="28"/>
          <w:szCs w:val="28"/>
          <w:bdr w:val="none" w:sz="0" w:space="0" w:color="auto" w:frame="1"/>
          <w:lang w:val="uk-UA"/>
        </w:rPr>
        <w:t>а</w:t>
      </w:r>
      <w:r w:rsidR="00F5410C" w:rsidRPr="00CD6DB6">
        <w:rPr>
          <w:color w:val="000000" w:themeColor="text1"/>
          <w:spacing w:val="11"/>
          <w:sz w:val="28"/>
          <w:szCs w:val="28"/>
          <w:bdr w:val="none" w:sz="0" w:space="0" w:color="auto" w:frame="1"/>
        </w:rPr>
        <w:t xml:space="preserve"> соціальної політики України</w:t>
      </w:r>
      <w:r w:rsidRPr="00CD6DB6">
        <w:rPr>
          <w:color w:val="000000" w:themeColor="text1"/>
          <w:spacing w:val="11"/>
          <w:sz w:val="28"/>
          <w:szCs w:val="28"/>
          <w:bdr w:val="none" w:sz="0" w:space="0" w:color="auto" w:frame="1"/>
          <w:lang w:val="uk-UA"/>
        </w:rPr>
        <w:t xml:space="preserve">. </w:t>
      </w:r>
      <w:r w:rsidR="00F5410C" w:rsidRPr="00CD6DB6">
        <w:rPr>
          <w:color w:val="000000" w:themeColor="text1"/>
          <w:sz w:val="28"/>
          <w:szCs w:val="28"/>
        </w:rPr>
        <w:t>Сервіс цілодобово доступний за номером 15-47. Дзвінки є безкоштовними зі стаціонарних та мобільних телефонів, анонімними та конфіденційними.</w:t>
      </w:r>
    </w:p>
    <w:p w:rsidR="00614C22" w:rsidRPr="00CD6DB6" w:rsidRDefault="00D204C5" w:rsidP="00924B45">
      <w:pPr>
        <w:pStyle w:val="ab"/>
        <w:spacing w:before="0" w:beforeAutospacing="0" w:after="0" w:afterAutospacing="0" w:line="360" w:lineRule="auto"/>
        <w:ind w:firstLine="709"/>
        <w:contextualSpacing/>
        <w:jc w:val="both"/>
        <w:rPr>
          <w:color w:val="000000"/>
          <w:sz w:val="28"/>
          <w:szCs w:val="28"/>
          <w:lang w:val="uk-UA"/>
        </w:rPr>
      </w:pPr>
      <w:r w:rsidRPr="00CD6DB6">
        <w:rPr>
          <w:color w:val="000000" w:themeColor="text1"/>
          <w:sz w:val="28"/>
          <w:szCs w:val="28"/>
          <w:lang w:val="uk-UA"/>
        </w:rPr>
        <w:t>Вражає непослідовність влади, яка вдалася до прийняття Закону України від 06.12.2017 р.</w:t>
      </w:r>
      <w:r w:rsidR="003D1260" w:rsidRPr="00CD6DB6">
        <w:rPr>
          <w:color w:val="000000" w:themeColor="text1"/>
          <w:sz w:val="28"/>
          <w:szCs w:val="28"/>
          <w:lang w:val="uk-UA"/>
        </w:rPr>
        <w:t xml:space="preserve"> </w:t>
      </w:r>
      <w:r w:rsidRPr="00CD6DB6">
        <w:rPr>
          <w:color w:val="000000"/>
          <w:sz w:val="28"/>
          <w:szCs w:val="28"/>
        </w:rPr>
        <w:t>«Про внесення змін до Кримінального та Кримінального процесуального кодексів України з метою реалізації положень Конвенції Ради Європи про запобігання насильству стосовно жінок і домашньому насильству та боротьбу з цими явищами</w:t>
      </w:r>
      <w:r w:rsidRPr="00CD6DB6">
        <w:rPr>
          <w:color w:val="000000"/>
          <w:sz w:val="28"/>
          <w:szCs w:val="28"/>
          <w:lang w:val="uk-UA"/>
        </w:rPr>
        <w:t>» та Закону України «</w:t>
      </w:r>
      <w:r w:rsidRPr="00CD6DB6">
        <w:rPr>
          <w:color w:val="000000"/>
          <w:sz w:val="28"/>
          <w:szCs w:val="28"/>
        </w:rPr>
        <w:t>Про запобігання та протидію домашньому насильству</w:t>
      </w:r>
      <w:r w:rsidRPr="00CD6DB6">
        <w:rPr>
          <w:color w:val="000000"/>
          <w:sz w:val="28"/>
          <w:szCs w:val="28"/>
          <w:lang w:val="uk-UA"/>
        </w:rPr>
        <w:t xml:space="preserve">», проте, не ратифікувавши </w:t>
      </w:r>
      <w:r w:rsidR="00302266" w:rsidRPr="00CD6DB6">
        <w:rPr>
          <w:color w:val="000000"/>
          <w:sz w:val="28"/>
          <w:szCs w:val="28"/>
        </w:rPr>
        <w:t xml:space="preserve">Стамбульську </w:t>
      </w:r>
      <w:r w:rsidRPr="00CD6DB6">
        <w:rPr>
          <w:color w:val="000000"/>
          <w:sz w:val="28"/>
          <w:szCs w:val="28"/>
          <w:lang w:val="uk-UA"/>
        </w:rPr>
        <w:t>К</w:t>
      </w:r>
      <w:r w:rsidR="00302266" w:rsidRPr="00CD6DB6">
        <w:rPr>
          <w:color w:val="000000"/>
          <w:sz w:val="28"/>
          <w:szCs w:val="28"/>
        </w:rPr>
        <w:t>онвенцію</w:t>
      </w:r>
      <w:r w:rsidRPr="00CD6DB6">
        <w:rPr>
          <w:color w:val="000000"/>
          <w:sz w:val="28"/>
          <w:szCs w:val="28"/>
          <w:lang w:val="uk-UA"/>
        </w:rPr>
        <w:t xml:space="preserve"> (Конвенцію Ради Європи </w:t>
      </w:r>
      <w:r w:rsidRPr="00CD6DB6">
        <w:rPr>
          <w:rFonts w:eastAsiaTheme="minorHAnsi"/>
          <w:bCs/>
          <w:sz w:val="28"/>
          <w:szCs w:val="28"/>
          <w:lang w:eastAsia="en-US"/>
        </w:rPr>
        <w:t>про запобігання</w:t>
      </w:r>
      <w:r w:rsidRPr="00CD6DB6">
        <w:rPr>
          <w:rFonts w:eastAsiaTheme="minorHAnsi"/>
          <w:bCs/>
          <w:sz w:val="28"/>
          <w:szCs w:val="28"/>
          <w:lang w:val="uk-UA" w:eastAsia="en-US"/>
        </w:rPr>
        <w:t xml:space="preserve"> </w:t>
      </w:r>
      <w:r w:rsidRPr="00CD6DB6">
        <w:rPr>
          <w:rFonts w:eastAsiaTheme="minorHAnsi"/>
          <w:bCs/>
          <w:sz w:val="28"/>
          <w:szCs w:val="28"/>
          <w:lang w:eastAsia="en-US"/>
        </w:rPr>
        <w:t>насильству стосовно жінок і</w:t>
      </w:r>
      <w:r w:rsidRPr="00CD6DB6">
        <w:rPr>
          <w:rFonts w:eastAsiaTheme="minorHAnsi"/>
          <w:bCs/>
          <w:sz w:val="28"/>
          <w:szCs w:val="28"/>
          <w:lang w:val="uk-UA" w:eastAsia="en-US"/>
        </w:rPr>
        <w:t xml:space="preserve"> </w:t>
      </w:r>
      <w:r w:rsidRPr="00CD6DB6">
        <w:rPr>
          <w:rFonts w:eastAsiaTheme="minorHAnsi"/>
          <w:bCs/>
          <w:sz w:val="28"/>
          <w:szCs w:val="28"/>
          <w:lang w:eastAsia="en-US"/>
        </w:rPr>
        <w:t>домашньому насильству та</w:t>
      </w:r>
      <w:r w:rsidRPr="00CD6DB6">
        <w:rPr>
          <w:rFonts w:eastAsiaTheme="minorHAnsi"/>
          <w:bCs/>
          <w:sz w:val="28"/>
          <w:szCs w:val="28"/>
          <w:lang w:val="uk-UA" w:eastAsia="en-US"/>
        </w:rPr>
        <w:t xml:space="preserve"> </w:t>
      </w:r>
      <w:r w:rsidRPr="00CD6DB6">
        <w:rPr>
          <w:rFonts w:eastAsiaTheme="minorHAnsi"/>
          <w:bCs/>
          <w:sz w:val="28"/>
          <w:szCs w:val="28"/>
          <w:lang w:eastAsia="en-US"/>
        </w:rPr>
        <w:t>боротьбу із цими явищами</w:t>
      </w:r>
      <w:r w:rsidRPr="00CD6DB6">
        <w:rPr>
          <w:color w:val="000000"/>
          <w:sz w:val="28"/>
          <w:szCs w:val="28"/>
          <w:lang w:val="uk-UA"/>
        </w:rPr>
        <w:t>).</w:t>
      </w:r>
    </w:p>
    <w:p w:rsidR="00302266" w:rsidRPr="00CD6DB6" w:rsidRDefault="00614C22" w:rsidP="00924B45">
      <w:pPr>
        <w:pStyle w:val="ab"/>
        <w:spacing w:before="0" w:beforeAutospacing="0" w:after="0" w:afterAutospacing="0" w:line="360" w:lineRule="auto"/>
        <w:ind w:firstLine="709"/>
        <w:contextualSpacing/>
        <w:jc w:val="both"/>
        <w:rPr>
          <w:rFonts w:eastAsiaTheme="minorHAnsi"/>
          <w:sz w:val="28"/>
          <w:szCs w:val="28"/>
          <w:lang w:eastAsia="en-US"/>
        </w:rPr>
      </w:pPr>
      <w:r w:rsidRPr="00CD6DB6">
        <w:rPr>
          <w:color w:val="000000"/>
          <w:sz w:val="28"/>
          <w:szCs w:val="28"/>
          <w:lang w:val="uk-UA"/>
        </w:rPr>
        <w:t xml:space="preserve">Промова, виголошена </w:t>
      </w:r>
      <w:r w:rsidRPr="00CD6DB6">
        <w:rPr>
          <w:rFonts w:eastAsiaTheme="minorHAnsi"/>
          <w:bCs/>
          <w:sz w:val="28"/>
          <w:szCs w:val="28"/>
          <w:lang w:eastAsia="en-US"/>
        </w:rPr>
        <w:t>Мендес Бота</w:t>
      </w:r>
      <w:r w:rsidRPr="00CD6DB6">
        <w:rPr>
          <w:rFonts w:eastAsiaTheme="minorHAnsi"/>
          <w:bCs/>
          <w:sz w:val="28"/>
          <w:szCs w:val="28"/>
          <w:lang w:val="uk-UA" w:eastAsia="en-US"/>
        </w:rPr>
        <w:t xml:space="preserve">, </w:t>
      </w:r>
      <w:r w:rsidRPr="00CD6DB6">
        <w:rPr>
          <w:rFonts w:eastAsiaTheme="minorHAnsi"/>
          <w:sz w:val="28"/>
          <w:szCs w:val="28"/>
          <w:lang w:eastAsia="en-US"/>
        </w:rPr>
        <w:t>генеральни</w:t>
      </w:r>
      <w:r w:rsidRPr="00CD6DB6">
        <w:rPr>
          <w:rFonts w:eastAsiaTheme="minorHAnsi"/>
          <w:sz w:val="28"/>
          <w:szCs w:val="28"/>
          <w:lang w:val="uk-UA" w:eastAsia="en-US"/>
        </w:rPr>
        <w:t>м</w:t>
      </w:r>
      <w:r w:rsidRPr="00CD6DB6">
        <w:rPr>
          <w:rFonts w:eastAsiaTheme="minorHAnsi"/>
          <w:sz w:val="28"/>
          <w:szCs w:val="28"/>
          <w:lang w:eastAsia="en-US"/>
        </w:rPr>
        <w:t xml:space="preserve"> доповідач</w:t>
      </w:r>
      <w:r w:rsidRPr="00CD6DB6">
        <w:rPr>
          <w:rFonts w:eastAsiaTheme="minorHAnsi"/>
          <w:sz w:val="28"/>
          <w:szCs w:val="28"/>
          <w:lang w:val="uk-UA" w:eastAsia="en-US"/>
        </w:rPr>
        <w:t>ем</w:t>
      </w:r>
      <w:r w:rsidRPr="00CD6DB6">
        <w:rPr>
          <w:rFonts w:eastAsiaTheme="minorHAnsi"/>
          <w:sz w:val="28"/>
          <w:szCs w:val="28"/>
          <w:lang w:eastAsia="en-US"/>
        </w:rPr>
        <w:t xml:space="preserve"> з питань насильства над жінками, політичний координатор парламентської мережі «Жінки вільні</w:t>
      </w:r>
      <w:r w:rsidRPr="00CD6DB6">
        <w:rPr>
          <w:rFonts w:eastAsiaTheme="minorHAnsi"/>
          <w:sz w:val="28"/>
          <w:szCs w:val="28"/>
          <w:lang w:val="uk-UA" w:eastAsia="en-US"/>
        </w:rPr>
        <w:t xml:space="preserve"> </w:t>
      </w:r>
      <w:r w:rsidRPr="00CD6DB6">
        <w:rPr>
          <w:rFonts w:eastAsiaTheme="minorHAnsi"/>
          <w:sz w:val="28"/>
          <w:szCs w:val="28"/>
          <w:lang w:eastAsia="en-US"/>
        </w:rPr>
        <w:t>від насильства»</w:t>
      </w:r>
      <w:r w:rsidRPr="00CD6DB6">
        <w:rPr>
          <w:rFonts w:eastAsiaTheme="minorHAnsi"/>
          <w:sz w:val="28"/>
          <w:szCs w:val="28"/>
          <w:lang w:val="uk-UA" w:eastAsia="en-US"/>
        </w:rPr>
        <w:t xml:space="preserve">, є вироком тих, хто до неї не приєднався з тих чи інших причин. Він визначив, що </w:t>
      </w:r>
      <w:r w:rsidR="00302266" w:rsidRPr="00CD6DB6">
        <w:rPr>
          <w:rFonts w:eastAsiaTheme="minorHAnsi"/>
          <w:sz w:val="28"/>
          <w:szCs w:val="28"/>
          <w:lang w:eastAsia="en-US"/>
        </w:rPr>
        <w:t xml:space="preserve">свобода від насильства </w:t>
      </w:r>
      <w:r w:rsidRPr="00CD6DB6">
        <w:rPr>
          <w:rFonts w:eastAsiaTheme="minorHAnsi"/>
          <w:sz w:val="28"/>
          <w:szCs w:val="28"/>
          <w:lang w:val="uk-UA" w:eastAsia="en-US"/>
        </w:rPr>
        <w:t xml:space="preserve">є </w:t>
      </w:r>
      <w:r w:rsidR="00302266" w:rsidRPr="00CD6DB6">
        <w:rPr>
          <w:rFonts w:eastAsiaTheme="minorHAnsi"/>
          <w:sz w:val="28"/>
          <w:szCs w:val="28"/>
          <w:lang w:eastAsia="en-US"/>
        </w:rPr>
        <w:t>основн</w:t>
      </w:r>
      <w:r w:rsidRPr="00CD6DB6">
        <w:rPr>
          <w:rFonts w:eastAsiaTheme="minorHAnsi"/>
          <w:sz w:val="28"/>
          <w:szCs w:val="28"/>
          <w:lang w:val="uk-UA" w:eastAsia="en-US"/>
        </w:rPr>
        <w:t>им</w:t>
      </w:r>
      <w:r w:rsidR="00302266" w:rsidRPr="00CD6DB6">
        <w:rPr>
          <w:rFonts w:eastAsiaTheme="minorHAnsi"/>
          <w:sz w:val="28"/>
          <w:szCs w:val="28"/>
          <w:lang w:eastAsia="en-US"/>
        </w:rPr>
        <w:t xml:space="preserve"> право</w:t>
      </w:r>
      <w:r w:rsidRPr="00CD6DB6">
        <w:rPr>
          <w:rFonts w:eastAsiaTheme="minorHAnsi"/>
          <w:sz w:val="28"/>
          <w:szCs w:val="28"/>
          <w:lang w:val="uk-UA" w:eastAsia="en-US"/>
        </w:rPr>
        <w:t>м</w:t>
      </w:r>
      <w:r w:rsidR="00302266" w:rsidRPr="00CD6DB6">
        <w:rPr>
          <w:rFonts w:eastAsiaTheme="minorHAnsi"/>
          <w:sz w:val="28"/>
          <w:szCs w:val="28"/>
          <w:lang w:eastAsia="en-US"/>
        </w:rPr>
        <w:t xml:space="preserve"> людини.</w:t>
      </w:r>
      <w:r w:rsidRPr="00CD6DB6">
        <w:rPr>
          <w:rFonts w:eastAsiaTheme="minorHAnsi"/>
          <w:sz w:val="28"/>
          <w:szCs w:val="28"/>
          <w:lang w:val="uk-UA" w:eastAsia="en-US"/>
        </w:rPr>
        <w:t xml:space="preserve"> </w:t>
      </w:r>
      <w:r w:rsidR="00302266" w:rsidRPr="00CD6DB6">
        <w:rPr>
          <w:rFonts w:eastAsiaTheme="minorHAnsi"/>
          <w:sz w:val="28"/>
          <w:szCs w:val="28"/>
          <w:lang w:eastAsia="en-US"/>
        </w:rPr>
        <w:t xml:space="preserve">Насильство </w:t>
      </w:r>
      <w:r w:rsidRPr="00CD6DB6">
        <w:rPr>
          <w:rFonts w:eastAsiaTheme="minorHAnsi"/>
          <w:sz w:val="28"/>
          <w:szCs w:val="28"/>
          <w:lang w:val="uk-UA" w:eastAsia="en-US"/>
        </w:rPr>
        <w:t xml:space="preserve">ж по відношенню до </w:t>
      </w:r>
      <w:r w:rsidR="00302266" w:rsidRPr="00CD6DB6">
        <w:rPr>
          <w:rFonts w:eastAsiaTheme="minorHAnsi"/>
          <w:sz w:val="28"/>
          <w:szCs w:val="28"/>
          <w:lang w:eastAsia="en-US"/>
        </w:rPr>
        <w:t>жінок позбавляє</w:t>
      </w:r>
      <w:r w:rsidRPr="00CD6DB6">
        <w:rPr>
          <w:rFonts w:eastAsiaTheme="minorHAnsi"/>
          <w:sz w:val="28"/>
          <w:szCs w:val="28"/>
          <w:lang w:val="uk-UA" w:eastAsia="en-US"/>
        </w:rPr>
        <w:t xml:space="preserve"> їх </w:t>
      </w:r>
      <w:r w:rsidR="00302266" w:rsidRPr="00CD6DB6">
        <w:rPr>
          <w:rFonts w:eastAsiaTheme="minorHAnsi"/>
          <w:sz w:val="28"/>
          <w:szCs w:val="28"/>
          <w:lang w:eastAsia="en-US"/>
        </w:rPr>
        <w:t>гідності</w:t>
      </w:r>
      <w:r w:rsidRPr="00CD6DB6">
        <w:rPr>
          <w:rFonts w:eastAsiaTheme="minorHAnsi"/>
          <w:sz w:val="28"/>
          <w:szCs w:val="28"/>
          <w:lang w:val="uk-UA" w:eastAsia="en-US"/>
        </w:rPr>
        <w:t xml:space="preserve">, </w:t>
      </w:r>
      <w:r w:rsidR="00302266" w:rsidRPr="00CD6DB6">
        <w:rPr>
          <w:rFonts w:eastAsiaTheme="minorHAnsi"/>
          <w:sz w:val="28"/>
          <w:szCs w:val="28"/>
          <w:lang w:eastAsia="en-US"/>
        </w:rPr>
        <w:t>упевненості щодо вимог рівноправності. Жодна жінка</w:t>
      </w:r>
      <w:r w:rsidRPr="00CD6DB6">
        <w:rPr>
          <w:rFonts w:eastAsiaTheme="minorHAnsi"/>
          <w:sz w:val="28"/>
          <w:szCs w:val="28"/>
          <w:lang w:val="uk-UA" w:eastAsia="en-US"/>
        </w:rPr>
        <w:t xml:space="preserve"> </w:t>
      </w:r>
      <w:r w:rsidR="00302266" w:rsidRPr="00CD6DB6">
        <w:rPr>
          <w:rFonts w:eastAsiaTheme="minorHAnsi"/>
          <w:sz w:val="28"/>
          <w:szCs w:val="28"/>
          <w:lang w:eastAsia="en-US"/>
        </w:rPr>
        <w:t xml:space="preserve">не здатна користуватися правами людини сповна, </w:t>
      </w:r>
      <w:r w:rsidRPr="00CD6DB6">
        <w:rPr>
          <w:rFonts w:eastAsiaTheme="minorHAnsi"/>
          <w:sz w:val="28"/>
          <w:szCs w:val="28"/>
          <w:lang w:val="uk-UA" w:eastAsia="en-US"/>
        </w:rPr>
        <w:t xml:space="preserve">аж доки </w:t>
      </w:r>
      <w:r w:rsidR="00302266" w:rsidRPr="00CD6DB6">
        <w:rPr>
          <w:rFonts w:eastAsiaTheme="minorHAnsi"/>
          <w:sz w:val="28"/>
          <w:szCs w:val="28"/>
          <w:lang w:eastAsia="en-US"/>
        </w:rPr>
        <w:t>вона</w:t>
      </w:r>
      <w:r w:rsidRPr="00CD6DB6">
        <w:rPr>
          <w:rFonts w:eastAsiaTheme="minorHAnsi"/>
          <w:sz w:val="28"/>
          <w:szCs w:val="28"/>
          <w:lang w:val="uk-UA" w:eastAsia="en-US"/>
        </w:rPr>
        <w:t xml:space="preserve"> </w:t>
      </w:r>
      <w:r w:rsidR="00302266" w:rsidRPr="00CD6DB6">
        <w:rPr>
          <w:rFonts w:eastAsiaTheme="minorHAnsi"/>
          <w:sz w:val="28"/>
          <w:szCs w:val="28"/>
          <w:lang w:eastAsia="en-US"/>
        </w:rPr>
        <w:t>може бути жертвою насильства.</w:t>
      </w:r>
      <w:r w:rsidRPr="00CD6DB6">
        <w:rPr>
          <w:rFonts w:eastAsiaTheme="minorHAnsi"/>
          <w:sz w:val="28"/>
          <w:szCs w:val="28"/>
          <w:lang w:val="uk-UA" w:eastAsia="en-US"/>
        </w:rPr>
        <w:t xml:space="preserve"> Назріла потреба у цій конвенції. </w:t>
      </w:r>
      <w:r w:rsidR="00302266" w:rsidRPr="00CD6DB6">
        <w:rPr>
          <w:rFonts w:eastAsiaTheme="minorHAnsi"/>
          <w:sz w:val="28"/>
          <w:szCs w:val="28"/>
          <w:lang w:eastAsia="en-US"/>
        </w:rPr>
        <w:t>Не підтримати цю конвенцію означає поступитися насильству</w:t>
      </w:r>
      <w:r w:rsidRPr="00CD6DB6">
        <w:rPr>
          <w:rFonts w:eastAsiaTheme="minorHAnsi"/>
          <w:sz w:val="28"/>
          <w:szCs w:val="28"/>
          <w:lang w:val="uk-UA" w:eastAsia="en-US"/>
        </w:rPr>
        <w:t>; н</w:t>
      </w:r>
      <w:r w:rsidR="00302266" w:rsidRPr="00CD6DB6">
        <w:rPr>
          <w:rFonts w:eastAsiaTheme="minorHAnsi"/>
          <w:sz w:val="28"/>
          <w:szCs w:val="28"/>
          <w:lang w:eastAsia="en-US"/>
        </w:rPr>
        <w:t xml:space="preserve">е підтримати </w:t>
      </w:r>
      <w:r w:rsidRPr="00CD6DB6">
        <w:rPr>
          <w:rFonts w:eastAsiaTheme="minorHAnsi"/>
          <w:sz w:val="28"/>
          <w:szCs w:val="28"/>
          <w:lang w:val="uk-UA" w:eastAsia="en-US"/>
        </w:rPr>
        <w:t xml:space="preserve">її, - значить вчинити </w:t>
      </w:r>
      <w:r w:rsidR="00302266" w:rsidRPr="00CD6DB6">
        <w:rPr>
          <w:rFonts w:eastAsiaTheme="minorHAnsi"/>
          <w:sz w:val="28"/>
          <w:szCs w:val="28"/>
          <w:lang w:eastAsia="en-US"/>
        </w:rPr>
        <w:t>злочин</w:t>
      </w:r>
      <w:r w:rsidRPr="00CD6DB6">
        <w:rPr>
          <w:rFonts w:eastAsiaTheme="minorHAnsi"/>
          <w:sz w:val="28"/>
          <w:szCs w:val="28"/>
          <w:lang w:val="uk-UA" w:eastAsia="en-US"/>
        </w:rPr>
        <w:t xml:space="preserve">, </w:t>
      </w:r>
      <w:r w:rsidR="00302266" w:rsidRPr="00CD6DB6">
        <w:rPr>
          <w:rFonts w:eastAsiaTheme="minorHAnsi"/>
          <w:sz w:val="28"/>
          <w:szCs w:val="28"/>
          <w:lang w:eastAsia="en-US"/>
        </w:rPr>
        <w:t>вчинити ще один злочин</w:t>
      </w:r>
      <w:r w:rsidRPr="00CD6DB6">
        <w:rPr>
          <w:rFonts w:eastAsiaTheme="minorHAnsi"/>
          <w:sz w:val="28"/>
          <w:szCs w:val="28"/>
          <w:lang w:val="uk-UA" w:eastAsia="en-US"/>
        </w:rPr>
        <w:t xml:space="preserve"> </w:t>
      </w:r>
      <w:r w:rsidR="00302266" w:rsidRPr="00CD6DB6">
        <w:rPr>
          <w:rFonts w:eastAsiaTheme="minorHAnsi"/>
          <w:sz w:val="28"/>
          <w:szCs w:val="28"/>
          <w:lang w:eastAsia="en-US"/>
        </w:rPr>
        <w:t>проти жінок.</w:t>
      </w:r>
    </w:p>
    <w:p w:rsidR="00302266" w:rsidRPr="00CD6DB6" w:rsidRDefault="00614C22" w:rsidP="00924B45">
      <w:pPr>
        <w:pStyle w:val="ab"/>
        <w:spacing w:before="0" w:beforeAutospacing="0" w:after="0" w:afterAutospacing="0" w:line="360" w:lineRule="auto"/>
        <w:ind w:firstLine="709"/>
        <w:contextualSpacing/>
        <w:jc w:val="both"/>
        <w:rPr>
          <w:rFonts w:eastAsiaTheme="minorHAnsi"/>
          <w:sz w:val="28"/>
          <w:szCs w:val="28"/>
          <w:lang w:val="uk-UA" w:eastAsia="en-US"/>
        </w:rPr>
      </w:pPr>
      <w:r w:rsidRPr="00CD6DB6">
        <w:rPr>
          <w:rFonts w:eastAsiaTheme="minorHAnsi"/>
          <w:sz w:val="28"/>
          <w:szCs w:val="28"/>
          <w:lang w:val="uk-UA" w:eastAsia="en-US"/>
        </w:rPr>
        <w:t xml:space="preserve">Конвенцією було визначено 3 найнеобхідніші кроки: 1) </w:t>
      </w:r>
      <w:r w:rsidR="00302266" w:rsidRPr="00CD6DB6">
        <w:rPr>
          <w:rFonts w:eastAsiaTheme="minorHAnsi"/>
          <w:sz w:val="28"/>
          <w:szCs w:val="28"/>
          <w:lang w:eastAsia="en-US"/>
        </w:rPr>
        <w:t>внести принцип рівних прав між жінками та чоловіками до</w:t>
      </w:r>
      <w:r w:rsidRPr="00CD6DB6">
        <w:rPr>
          <w:rFonts w:eastAsiaTheme="minorHAnsi"/>
          <w:sz w:val="28"/>
          <w:szCs w:val="28"/>
          <w:lang w:val="uk-UA" w:eastAsia="en-US"/>
        </w:rPr>
        <w:t xml:space="preserve"> </w:t>
      </w:r>
      <w:r w:rsidR="00302266" w:rsidRPr="00CD6DB6">
        <w:rPr>
          <w:rFonts w:eastAsiaTheme="minorHAnsi"/>
          <w:sz w:val="28"/>
          <w:szCs w:val="28"/>
          <w:lang w:eastAsia="en-US"/>
        </w:rPr>
        <w:t xml:space="preserve">своїх конституцій </w:t>
      </w:r>
      <w:r w:rsidRPr="00CD6DB6">
        <w:rPr>
          <w:rFonts w:eastAsiaTheme="minorHAnsi"/>
          <w:sz w:val="28"/>
          <w:szCs w:val="28"/>
          <w:lang w:val="uk-UA" w:eastAsia="en-US"/>
        </w:rPr>
        <w:t xml:space="preserve">та </w:t>
      </w:r>
      <w:r w:rsidR="00302266" w:rsidRPr="00CD6DB6">
        <w:rPr>
          <w:rFonts w:eastAsiaTheme="minorHAnsi"/>
          <w:sz w:val="28"/>
          <w:szCs w:val="28"/>
          <w:lang w:eastAsia="en-US"/>
        </w:rPr>
        <w:t>законодавства;</w:t>
      </w:r>
      <w:r w:rsidRPr="00CD6DB6">
        <w:rPr>
          <w:rFonts w:eastAsiaTheme="minorHAnsi"/>
          <w:sz w:val="28"/>
          <w:szCs w:val="28"/>
          <w:lang w:val="uk-UA" w:eastAsia="en-US"/>
        </w:rPr>
        <w:t xml:space="preserve"> </w:t>
      </w:r>
      <w:r w:rsidRPr="00CD6DB6">
        <w:rPr>
          <w:rFonts w:eastAsiaTheme="minorHAnsi"/>
          <w:sz w:val="28"/>
          <w:szCs w:val="28"/>
          <w:lang w:val="uk-UA" w:eastAsia="en-US"/>
        </w:rPr>
        <w:lastRenderedPageBreak/>
        <w:t xml:space="preserve">2) </w:t>
      </w:r>
      <w:r w:rsidR="00302266" w:rsidRPr="00CD6DB6">
        <w:rPr>
          <w:rFonts w:eastAsiaTheme="minorHAnsi"/>
          <w:sz w:val="28"/>
          <w:szCs w:val="28"/>
          <w:lang w:eastAsia="en-US"/>
        </w:rPr>
        <w:t>заборонити дискримінацію, зокрема шляхом застосування</w:t>
      </w:r>
      <w:r w:rsidRPr="00CD6DB6">
        <w:rPr>
          <w:rFonts w:eastAsiaTheme="minorHAnsi"/>
          <w:sz w:val="28"/>
          <w:szCs w:val="28"/>
          <w:lang w:val="uk-UA" w:eastAsia="en-US"/>
        </w:rPr>
        <w:t xml:space="preserve"> </w:t>
      </w:r>
      <w:r w:rsidR="00302266" w:rsidRPr="00CD6DB6">
        <w:rPr>
          <w:rFonts w:eastAsiaTheme="minorHAnsi"/>
          <w:sz w:val="28"/>
          <w:szCs w:val="28"/>
          <w:lang w:eastAsia="en-US"/>
        </w:rPr>
        <w:t>санкцій;</w:t>
      </w:r>
      <w:r w:rsidRPr="00CD6DB6">
        <w:rPr>
          <w:rFonts w:eastAsiaTheme="minorHAnsi"/>
          <w:sz w:val="28"/>
          <w:szCs w:val="28"/>
          <w:lang w:val="uk-UA" w:eastAsia="en-US"/>
        </w:rPr>
        <w:t xml:space="preserve"> 3) </w:t>
      </w:r>
      <w:r w:rsidR="00302266" w:rsidRPr="00CD6DB6">
        <w:rPr>
          <w:rFonts w:eastAsiaTheme="minorHAnsi"/>
          <w:sz w:val="28"/>
          <w:szCs w:val="28"/>
          <w:lang w:eastAsia="en-US"/>
        </w:rPr>
        <w:t>скасувати закони та процесуальні норми, що дискримінують</w:t>
      </w:r>
      <w:r w:rsidRPr="00CD6DB6">
        <w:rPr>
          <w:rFonts w:eastAsiaTheme="minorHAnsi"/>
          <w:sz w:val="28"/>
          <w:szCs w:val="28"/>
          <w:lang w:val="uk-UA" w:eastAsia="en-US"/>
        </w:rPr>
        <w:t xml:space="preserve"> </w:t>
      </w:r>
      <w:r w:rsidR="00302266" w:rsidRPr="00CD6DB6">
        <w:rPr>
          <w:rFonts w:eastAsiaTheme="minorHAnsi"/>
          <w:sz w:val="28"/>
          <w:szCs w:val="28"/>
          <w:lang w:eastAsia="en-US"/>
        </w:rPr>
        <w:t>жінок.</w:t>
      </w:r>
      <w:r w:rsidRPr="00CD6DB6">
        <w:rPr>
          <w:rFonts w:eastAsiaTheme="minorHAnsi"/>
          <w:sz w:val="28"/>
          <w:szCs w:val="28"/>
          <w:lang w:val="uk-UA" w:eastAsia="en-US"/>
        </w:rPr>
        <w:t xml:space="preserve"> </w:t>
      </w:r>
    </w:p>
    <w:p w:rsidR="00302266" w:rsidRPr="00CD6DB6" w:rsidRDefault="00614C22" w:rsidP="00924B45">
      <w:pPr>
        <w:pStyle w:val="ab"/>
        <w:spacing w:before="0" w:beforeAutospacing="0" w:after="0" w:afterAutospacing="0" w:line="360" w:lineRule="auto"/>
        <w:ind w:firstLine="709"/>
        <w:contextualSpacing/>
        <w:jc w:val="both"/>
        <w:rPr>
          <w:rFonts w:eastAsiaTheme="minorHAnsi"/>
          <w:sz w:val="28"/>
          <w:szCs w:val="28"/>
          <w:lang w:eastAsia="en-US"/>
        </w:rPr>
      </w:pPr>
      <w:r w:rsidRPr="00CD6DB6">
        <w:rPr>
          <w:rFonts w:eastAsiaTheme="minorHAnsi"/>
          <w:sz w:val="28"/>
          <w:szCs w:val="28"/>
          <w:lang w:val="uk-UA" w:eastAsia="en-US"/>
        </w:rPr>
        <w:t>В Конвенції визначено, що п</w:t>
      </w:r>
      <w:r w:rsidR="00302266" w:rsidRPr="00CD6DB6">
        <w:rPr>
          <w:rFonts w:eastAsiaTheme="minorHAnsi"/>
          <w:sz w:val="28"/>
          <w:szCs w:val="28"/>
          <w:lang w:eastAsia="en-US"/>
        </w:rPr>
        <w:t>ерелік внесених до конвенції підстав для дискримінації (стаття 4) спирається на статтю 14 Європейської конвенції з прав людини</w:t>
      </w:r>
      <w:r w:rsidR="00924B45" w:rsidRPr="00CD6DB6">
        <w:rPr>
          <w:rFonts w:eastAsiaTheme="minorHAnsi"/>
          <w:sz w:val="28"/>
          <w:szCs w:val="28"/>
          <w:lang w:val="uk-UA" w:eastAsia="en-US"/>
        </w:rPr>
        <w:t xml:space="preserve"> </w:t>
      </w:r>
      <w:r w:rsidR="00302266" w:rsidRPr="00CD6DB6">
        <w:rPr>
          <w:rFonts w:eastAsiaTheme="minorHAnsi"/>
          <w:sz w:val="28"/>
          <w:szCs w:val="28"/>
          <w:lang w:eastAsia="en-US"/>
        </w:rPr>
        <w:t>та Протоколу №12. Перелік відкритий і охоплює стать, сексуальну</w:t>
      </w:r>
      <w:r w:rsidR="00924B45" w:rsidRPr="00CD6DB6">
        <w:rPr>
          <w:rFonts w:eastAsiaTheme="minorHAnsi"/>
          <w:sz w:val="28"/>
          <w:szCs w:val="28"/>
          <w:lang w:val="uk-UA" w:eastAsia="en-US"/>
        </w:rPr>
        <w:t xml:space="preserve"> </w:t>
      </w:r>
      <w:r w:rsidR="00302266" w:rsidRPr="00CD6DB6">
        <w:rPr>
          <w:rFonts w:eastAsiaTheme="minorHAnsi"/>
          <w:sz w:val="28"/>
          <w:szCs w:val="28"/>
          <w:lang w:eastAsia="en-US"/>
        </w:rPr>
        <w:t>орієнтацію, статеву ідентичність, вік, стан здоров’я, інвалідність, сімейний стан і статус емігранта чи біженця чи інший, що мають безпосередній стосунок до конвенції. Відзначаючи, що для запобігання</w:t>
      </w:r>
      <w:r w:rsidR="00924B45" w:rsidRPr="00CD6DB6">
        <w:rPr>
          <w:rFonts w:eastAsiaTheme="minorHAnsi"/>
          <w:sz w:val="28"/>
          <w:szCs w:val="28"/>
          <w:lang w:val="uk-UA" w:eastAsia="en-US"/>
        </w:rPr>
        <w:t xml:space="preserve"> </w:t>
      </w:r>
      <w:r w:rsidR="00302266" w:rsidRPr="00CD6DB6">
        <w:rPr>
          <w:rFonts w:eastAsiaTheme="minorHAnsi"/>
          <w:sz w:val="28"/>
          <w:szCs w:val="28"/>
          <w:lang w:eastAsia="en-US"/>
        </w:rPr>
        <w:t>та захисту жінок від насильства можуть бути необхідні спеціальні</w:t>
      </w:r>
      <w:r w:rsidR="00924B45" w:rsidRPr="00CD6DB6">
        <w:rPr>
          <w:rFonts w:eastAsiaTheme="minorHAnsi"/>
          <w:sz w:val="28"/>
          <w:szCs w:val="28"/>
          <w:lang w:val="uk-UA" w:eastAsia="en-US"/>
        </w:rPr>
        <w:t xml:space="preserve"> </w:t>
      </w:r>
      <w:r w:rsidR="00302266" w:rsidRPr="00CD6DB6">
        <w:rPr>
          <w:rFonts w:eastAsiaTheme="minorHAnsi"/>
          <w:sz w:val="28"/>
          <w:szCs w:val="28"/>
          <w:lang w:eastAsia="en-US"/>
        </w:rPr>
        <w:t xml:space="preserve">заходи, </w:t>
      </w:r>
      <w:r w:rsidR="00924B45" w:rsidRPr="00CD6DB6">
        <w:rPr>
          <w:rFonts w:eastAsiaTheme="minorHAnsi"/>
          <w:sz w:val="28"/>
          <w:szCs w:val="28"/>
          <w:lang w:val="uk-UA" w:eastAsia="en-US"/>
        </w:rPr>
        <w:t xml:space="preserve">які </w:t>
      </w:r>
      <w:r w:rsidR="00302266" w:rsidRPr="00CD6DB6">
        <w:rPr>
          <w:rFonts w:eastAsiaTheme="minorHAnsi"/>
          <w:sz w:val="28"/>
          <w:szCs w:val="28"/>
          <w:lang w:eastAsia="en-US"/>
        </w:rPr>
        <w:t>не вважаються дискримінацією згідно з положеннями</w:t>
      </w:r>
      <w:r w:rsidR="00924B45" w:rsidRPr="00CD6DB6">
        <w:rPr>
          <w:rFonts w:eastAsiaTheme="minorHAnsi"/>
          <w:sz w:val="28"/>
          <w:szCs w:val="28"/>
          <w:lang w:val="uk-UA" w:eastAsia="en-US"/>
        </w:rPr>
        <w:t xml:space="preserve"> К</w:t>
      </w:r>
      <w:r w:rsidR="00302266" w:rsidRPr="00CD6DB6">
        <w:rPr>
          <w:rFonts w:eastAsiaTheme="minorHAnsi"/>
          <w:sz w:val="28"/>
          <w:szCs w:val="28"/>
          <w:lang w:eastAsia="en-US"/>
        </w:rPr>
        <w:t>онвенції.</w:t>
      </w:r>
    </w:p>
    <w:p w:rsidR="00DF408B" w:rsidRPr="00CD6DB6" w:rsidRDefault="00DF408B" w:rsidP="00A7779A">
      <w:pPr>
        <w:pStyle w:val="ab"/>
        <w:numPr>
          <w:ilvl w:val="0"/>
          <w:numId w:val="4"/>
        </w:numPr>
        <w:spacing w:before="0" w:beforeAutospacing="0" w:after="0" w:afterAutospacing="0" w:line="360" w:lineRule="auto"/>
        <w:ind w:left="0" w:firstLine="709"/>
        <w:contextualSpacing/>
        <w:jc w:val="both"/>
        <w:rPr>
          <w:color w:val="000000" w:themeColor="text1"/>
          <w:spacing w:val="3"/>
          <w:sz w:val="28"/>
          <w:szCs w:val="28"/>
        </w:rPr>
      </w:pPr>
      <w:r w:rsidRPr="00CD6DB6">
        <w:rPr>
          <w:rStyle w:val="ad"/>
          <w:rFonts w:eastAsiaTheme="majorEastAsia"/>
          <w:b w:val="0"/>
          <w:color w:val="000000" w:themeColor="text1"/>
          <w:spacing w:val="3"/>
          <w:sz w:val="28"/>
          <w:szCs w:val="28"/>
          <w:lang w:val="uk-UA"/>
        </w:rPr>
        <w:t xml:space="preserve">Більш низький рівень оплати праці жінок у порівнянні з чоловіками на тих же посадах. Згідно даних Деражвної служби статистики, жінки отримують на </w:t>
      </w:r>
      <w:r w:rsidRPr="00CD6DB6">
        <w:rPr>
          <w:color w:val="000000" w:themeColor="text1"/>
          <w:spacing w:val="3"/>
          <w:sz w:val="28"/>
          <w:szCs w:val="28"/>
        </w:rPr>
        <w:t>36,5% меншу зар</w:t>
      </w:r>
      <w:r w:rsidRPr="00CD6DB6">
        <w:rPr>
          <w:color w:val="000000" w:themeColor="text1"/>
          <w:spacing w:val="3"/>
          <w:sz w:val="28"/>
          <w:szCs w:val="28"/>
          <w:lang w:val="uk-UA"/>
        </w:rPr>
        <w:t xml:space="preserve">обітну </w:t>
      </w:r>
      <w:r w:rsidRPr="00CD6DB6">
        <w:rPr>
          <w:color w:val="000000" w:themeColor="text1"/>
          <w:spacing w:val="3"/>
          <w:sz w:val="28"/>
          <w:szCs w:val="28"/>
        </w:rPr>
        <w:t>плату,</w:t>
      </w:r>
      <w:r w:rsidRPr="00CD6DB6">
        <w:rPr>
          <w:color w:val="000000" w:themeColor="text1"/>
          <w:spacing w:val="3"/>
          <w:sz w:val="28"/>
          <w:szCs w:val="28"/>
          <w:lang w:val="uk-UA"/>
        </w:rPr>
        <w:t xml:space="preserve"> ніж чоловіки при рівних посадах та навичках. В недержавній сфері цей показник сягає 41%, а на позиціях топ-менеджерів – жінки отримують 58% від заробітної плати чоловіків. </w:t>
      </w:r>
    </w:p>
    <w:p w:rsidR="00F5410C" w:rsidRPr="00CD6DB6" w:rsidRDefault="00F5410C" w:rsidP="00A7779A">
      <w:pPr>
        <w:pStyle w:val="ab"/>
        <w:numPr>
          <w:ilvl w:val="0"/>
          <w:numId w:val="4"/>
        </w:numPr>
        <w:spacing w:before="0" w:beforeAutospacing="0" w:after="0" w:afterAutospacing="0" w:line="360" w:lineRule="auto"/>
        <w:ind w:left="0" w:firstLine="709"/>
        <w:contextualSpacing/>
        <w:jc w:val="both"/>
        <w:rPr>
          <w:color w:val="000000" w:themeColor="text1"/>
          <w:spacing w:val="3"/>
          <w:sz w:val="28"/>
          <w:szCs w:val="28"/>
          <w:lang w:val="uk-UA"/>
        </w:rPr>
      </w:pPr>
      <w:r w:rsidRPr="00CD6DB6">
        <w:rPr>
          <w:color w:val="000000" w:themeColor="text1"/>
          <w:spacing w:val="3"/>
          <w:sz w:val="28"/>
          <w:szCs w:val="28"/>
          <w:lang w:val="uk-UA"/>
        </w:rPr>
        <w:t>Висловлювання на адресу жінок представників державної влади, публічних осіб, представників ЗМІ. Прикладами є скандал 2012 року, коли Голова Верховної Ради України прямо заявив, що чоловік є вищою істотою, оскільки Єва зроблена з ребра Адама; вислів спецпрокурора Назара Холодницького, що «він не дівка, щоб його до чого-небудь примушувати; промова Антона Геращенка, в якій він порадив жінці «йти заміж та народжувати, а не займатися політикою».</w:t>
      </w:r>
    </w:p>
    <w:p w:rsidR="00DB5EB8" w:rsidRPr="00CD6DB6" w:rsidRDefault="00AC2FB2" w:rsidP="00A7779A">
      <w:pPr>
        <w:pStyle w:val="a8"/>
        <w:numPr>
          <w:ilvl w:val="0"/>
          <w:numId w:val="4"/>
        </w:numPr>
        <w:spacing w:after="0" w:line="360" w:lineRule="auto"/>
        <w:ind w:left="0" w:firstLine="709"/>
        <w:jc w:val="both"/>
        <w:rPr>
          <w:rFonts w:ascii="Times New Roman" w:hAnsi="Times New Roman"/>
          <w:color w:val="000000" w:themeColor="text1"/>
          <w:sz w:val="28"/>
          <w:szCs w:val="28"/>
        </w:rPr>
      </w:pPr>
      <w:r w:rsidRPr="00CD6DB6">
        <w:rPr>
          <w:rFonts w:ascii="Times New Roman" w:hAnsi="Times New Roman"/>
          <w:color w:val="000000" w:themeColor="text1"/>
          <w:spacing w:val="3"/>
          <w:sz w:val="28"/>
          <w:szCs w:val="28"/>
          <w:lang w:val="uk-UA"/>
        </w:rPr>
        <w:t xml:space="preserve">Сексизм в рекламі. Рекламодавці часто використовують гарне жіноче тіло як об’єкт </w:t>
      </w:r>
      <w:r w:rsidR="00DB5EB8" w:rsidRPr="00CD6DB6">
        <w:rPr>
          <w:rFonts w:ascii="Times New Roman" w:hAnsi="Times New Roman"/>
          <w:color w:val="000000" w:themeColor="text1"/>
          <w:spacing w:val="3"/>
          <w:sz w:val="28"/>
          <w:szCs w:val="28"/>
          <w:lang w:val="uk-UA"/>
        </w:rPr>
        <w:t xml:space="preserve">залучення уваги чоловіків. Прикладами є реклама </w:t>
      </w:r>
      <w:r w:rsidR="00DB5EB8" w:rsidRPr="00CD6DB6">
        <w:rPr>
          <w:rFonts w:ascii="Times New Roman" w:hAnsi="Times New Roman"/>
          <w:bCs/>
          <w:color w:val="000000" w:themeColor="text1"/>
          <w:sz w:val="28"/>
          <w:szCs w:val="28"/>
          <w:shd w:val="clear" w:color="auto" w:fill="FFFFFF"/>
        </w:rPr>
        <w:t>Moneyveo</w:t>
      </w:r>
      <w:r w:rsidR="00DB5EB8" w:rsidRPr="00CD6DB6">
        <w:rPr>
          <w:rFonts w:ascii="Times New Roman" w:hAnsi="Times New Roman"/>
          <w:bCs/>
          <w:color w:val="000000" w:themeColor="text1"/>
          <w:sz w:val="28"/>
          <w:szCs w:val="28"/>
          <w:shd w:val="clear" w:color="auto" w:fill="FFFFFF"/>
          <w:lang w:val="uk-UA"/>
        </w:rPr>
        <w:t>, зовнішня реклама «АНЦ» та ін.</w:t>
      </w:r>
    </w:p>
    <w:p w:rsidR="00DB5EB8" w:rsidRPr="00CD6DB6" w:rsidRDefault="00DB5EB8" w:rsidP="006944B6">
      <w:pPr>
        <w:pStyle w:val="a8"/>
        <w:spacing w:after="0" w:line="360" w:lineRule="auto"/>
        <w:ind w:left="0" w:firstLine="709"/>
        <w:jc w:val="both"/>
        <w:rPr>
          <w:rFonts w:ascii="Times New Roman" w:hAnsi="Times New Roman"/>
          <w:bCs/>
          <w:color w:val="000000" w:themeColor="text1"/>
          <w:sz w:val="28"/>
          <w:szCs w:val="28"/>
          <w:shd w:val="clear" w:color="auto" w:fill="FFFFFF"/>
          <w:lang w:val="uk-UA"/>
        </w:rPr>
      </w:pPr>
      <w:r w:rsidRPr="00CD6DB6">
        <w:rPr>
          <w:rFonts w:ascii="Times New Roman" w:hAnsi="Times New Roman"/>
          <w:bCs/>
          <w:color w:val="000000" w:themeColor="text1"/>
          <w:sz w:val="28"/>
          <w:szCs w:val="28"/>
          <w:shd w:val="clear" w:color="auto" w:fill="FFFFFF"/>
          <w:lang w:val="uk-UA"/>
        </w:rPr>
        <w:t xml:space="preserve">Оскільки вікові обмеження відсутні, то молодь утверджується в такому відношенні до жінки як до тіла. </w:t>
      </w:r>
    </w:p>
    <w:p w:rsidR="00DB5EB8" w:rsidRPr="00CD6DB6" w:rsidRDefault="00DB5EB8" w:rsidP="006944B6">
      <w:pPr>
        <w:pStyle w:val="a8"/>
        <w:spacing w:after="0" w:line="360" w:lineRule="auto"/>
        <w:ind w:left="0" w:firstLine="709"/>
        <w:jc w:val="both"/>
        <w:rPr>
          <w:rFonts w:ascii="Times New Roman" w:hAnsi="Times New Roman"/>
          <w:bCs/>
          <w:color w:val="000000" w:themeColor="text1"/>
          <w:sz w:val="28"/>
          <w:szCs w:val="28"/>
          <w:shd w:val="clear" w:color="auto" w:fill="FFFFFF"/>
          <w:lang w:val="uk-UA"/>
        </w:rPr>
      </w:pPr>
      <w:r w:rsidRPr="00CD6DB6">
        <w:rPr>
          <w:rFonts w:ascii="Times New Roman" w:hAnsi="Times New Roman"/>
          <w:bCs/>
          <w:color w:val="000000" w:themeColor="text1"/>
          <w:sz w:val="28"/>
          <w:szCs w:val="28"/>
          <w:shd w:val="clear" w:color="auto" w:fill="FFFFFF"/>
          <w:lang w:val="uk-UA"/>
        </w:rPr>
        <w:t>Експерти свідчать, щоб визначити наявність сексизму в рекламі достатньо замінити жіночий образ на чоловічий. Абсурдність буде відповіддю.</w:t>
      </w:r>
    </w:p>
    <w:p w:rsidR="00DB5EB8" w:rsidRPr="00CD6DB6" w:rsidRDefault="00DB5EB8" w:rsidP="00A7779A">
      <w:pPr>
        <w:pStyle w:val="a8"/>
        <w:numPr>
          <w:ilvl w:val="0"/>
          <w:numId w:val="4"/>
        </w:numPr>
        <w:spacing w:after="0" w:line="360" w:lineRule="auto"/>
        <w:ind w:left="0" w:firstLine="709"/>
        <w:jc w:val="both"/>
        <w:rPr>
          <w:rFonts w:ascii="Times New Roman" w:hAnsi="Times New Roman"/>
          <w:color w:val="000000" w:themeColor="text1"/>
          <w:spacing w:val="3"/>
          <w:sz w:val="28"/>
          <w:szCs w:val="28"/>
        </w:rPr>
      </w:pPr>
      <w:r w:rsidRPr="00CD6DB6">
        <w:rPr>
          <w:rFonts w:ascii="Times New Roman" w:hAnsi="Times New Roman"/>
          <w:bCs/>
          <w:color w:val="000000" w:themeColor="text1"/>
          <w:sz w:val="28"/>
          <w:szCs w:val="28"/>
          <w:shd w:val="clear" w:color="auto" w:fill="FFFFFF"/>
          <w:lang w:val="uk-UA"/>
        </w:rPr>
        <w:t xml:space="preserve">Покладання турботи про дітей і домашню роботу на жінок. </w:t>
      </w:r>
    </w:p>
    <w:p w:rsidR="00DB5EB8" w:rsidRPr="00CD6DB6" w:rsidRDefault="00DB5EB8" w:rsidP="006944B6">
      <w:pPr>
        <w:pStyle w:val="a8"/>
        <w:spacing w:after="0" w:line="360" w:lineRule="auto"/>
        <w:ind w:left="0" w:firstLine="709"/>
        <w:jc w:val="both"/>
        <w:rPr>
          <w:rFonts w:ascii="Times New Roman" w:hAnsi="Times New Roman"/>
          <w:bCs/>
          <w:color w:val="000000" w:themeColor="text1"/>
          <w:sz w:val="28"/>
          <w:szCs w:val="28"/>
          <w:shd w:val="clear" w:color="auto" w:fill="FFFFFF"/>
          <w:lang w:val="uk-UA"/>
        </w:rPr>
      </w:pPr>
      <w:r w:rsidRPr="00CD6DB6">
        <w:rPr>
          <w:rFonts w:ascii="Times New Roman" w:hAnsi="Times New Roman"/>
          <w:bCs/>
          <w:color w:val="000000" w:themeColor="text1"/>
          <w:sz w:val="28"/>
          <w:szCs w:val="28"/>
          <w:shd w:val="clear" w:color="auto" w:fill="FFFFFF"/>
          <w:lang w:val="uk-UA"/>
        </w:rPr>
        <w:lastRenderedPageBreak/>
        <w:t>Турбота про дітей в Україні залишається жіночою справою. Саме жінки йдуть в декретну відпустку по догляду за дитиною, саме жінки беруть лікарняний чи відпустку, якщо дитина хворіє, саме бабусі сидять вдома з онуками, попри те, що є й дідусь. Фактично, доки чоловіки розвиваються в професійній сфері або відпочивають, жінка зайнята в сфері, яка не оплачується, а її праця не помічається і сприймається як необхідне.</w:t>
      </w:r>
    </w:p>
    <w:p w:rsidR="00DB5EB8" w:rsidRPr="00CD6DB6" w:rsidRDefault="00DB5EB8" w:rsidP="006944B6">
      <w:pPr>
        <w:pStyle w:val="a8"/>
        <w:spacing w:after="0" w:line="360" w:lineRule="auto"/>
        <w:ind w:left="0" w:firstLine="709"/>
        <w:jc w:val="both"/>
        <w:rPr>
          <w:rFonts w:ascii="Times New Roman" w:hAnsi="Times New Roman"/>
          <w:bCs/>
          <w:color w:val="000000" w:themeColor="text1"/>
          <w:sz w:val="28"/>
          <w:szCs w:val="28"/>
          <w:shd w:val="clear" w:color="auto" w:fill="FFFFFF"/>
          <w:lang w:val="uk-UA"/>
        </w:rPr>
      </w:pPr>
      <w:r w:rsidRPr="00CD6DB6">
        <w:rPr>
          <w:rFonts w:ascii="Times New Roman" w:hAnsi="Times New Roman"/>
          <w:bCs/>
          <w:color w:val="000000" w:themeColor="text1"/>
          <w:sz w:val="28"/>
          <w:szCs w:val="28"/>
          <w:shd w:val="clear" w:color="auto" w:fill="FFFFFF"/>
          <w:lang w:val="uk-UA"/>
        </w:rPr>
        <w:t>Це має наслідком дискримінацію і в трудових відносинах, оскільки їй доводиться забирати дитину з дитячого садочка, організовувати дитяче дозвілля та свята, турбуватися про дитяче харчування та наведення порядку вдома.</w:t>
      </w:r>
    </w:p>
    <w:p w:rsidR="00DB5EB8" w:rsidRPr="00CD6DB6" w:rsidRDefault="00DB5EB8" w:rsidP="006944B6">
      <w:pPr>
        <w:pStyle w:val="a8"/>
        <w:spacing w:after="0" w:line="360" w:lineRule="auto"/>
        <w:ind w:left="0" w:firstLine="709"/>
        <w:jc w:val="both"/>
        <w:rPr>
          <w:rFonts w:ascii="Times New Roman" w:hAnsi="Times New Roman"/>
          <w:bCs/>
          <w:color w:val="000000" w:themeColor="text1"/>
          <w:sz w:val="28"/>
          <w:szCs w:val="28"/>
          <w:shd w:val="clear" w:color="auto" w:fill="FFFFFF"/>
          <w:lang w:val="uk-UA"/>
        </w:rPr>
      </w:pPr>
      <w:r w:rsidRPr="00CD6DB6">
        <w:rPr>
          <w:rFonts w:ascii="Times New Roman" w:hAnsi="Times New Roman"/>
          <w:bCs/>
          <w:color w:val="000000" w:themeColor="text1"/>
          <w:sz w:val="28"/>
          <w:szCs w:val="28"/>
          <w:shd w:val="clear" w:color="auto" w:fill="FFFFFF"/>
          <w:lang w:val="uk-UA"/>
        </w:rPr>
        <w:t>У неї не залишається часу на професійний ріст, підготовку, що є обєктивною підставою вибору серед працівників чоловіків, які є більш професійно підготовлені та не відволікаються на вирішення сімейних та «дитячих» справ та проблем.</w:t>
      </w:r>
    </w:p>
    <w:p w:rsidR="006944B6" w:rsidRPr="00CD6DB6" w:rsidRDefault="00AB76DE" w:rsidP="00A7779A">
      <w:pPr>
        <w:pStyle w:val="a8"/>
        <w:numPr>
          <w:ilvl w:val="0"/>
          <w:numId w:val="4"/>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bCs/>
          <w:color w:val="000000" w:themeColor="text1"/>
          <w:sz w:val="28"/>
          <w:szCs w:val="28"/>
          <w:shd w:val="clear" w:color="auto" w:fill="FFFFFF"/>
          <w:lang w:val="uk-UA"/>
        </w:rPr>
        <w:t xml:space="preserve">Закріплення гендерних стереотипів по відношенню до жінок в дитячих та юнацьких освітніх програмах. </w:t>
      </w:r>
    </w:p>
    <w:p w:rsidR="002B7370" w:rsidRPr="00CD6DB6" w:rsidRDefault="006944B6" w:rsidP="006944B6">
      <w:pPr>
        <w:spacing w:line="360" w:lineRule="auto"/>
        <w:ind w:firstLine="709"/>
        <w:contextualSpacing/>
        <w:rPr>
          <w:rFonts w:eastAsiaTheme="minorHAnsi"/>
          <w:color w:val="000000"/>
          <w:sz w:val="28"/>
          <w:szCs w:val="28"/>
          <w:lang w:val="uk-UA"/>
        </w:rPr>
      </w:pPr>
      <w:r w:rsidRPr="00CD6DB6">
        <w:rPr>
          <w:color w:val="000000"/>
          <w:sz w:val="28"/>
          <w:szCs w:val="28"/>
          <w:lang w:val="uk-UA"/>
        </w:rPr>
        <w:t xml:space="preserve">Основними </w:t>
      </w:r>
      <w:r w:rsidR="00AB76DE" w:rsidRPr="00CD6DB6">
        <w:rPr>
          <w:rFonts w:eastAsiaTheme="minorHAnsi"/>
          <w:color w:val="000000"/>
          <w:sz w:val="28"/>
          <w:szCs w:val="28"/>
          <w:lang w:val="uk-UA"/>
        </w:rPr>
        <w:t>груп</w:t>
      </w:r>
      <w:r w:rsidRPr="00CD6DB6">
        <w:rPr>
          <w:color w:val="000000"/>
          <w:sz w:val="28"/>
          <w:szCs w:val="28"/>
          <w:lang w:val="uk-UA"/>
        </w:rPr>
        <w:t xml:space="preserve">ами </w:t>
      </w:r>
      <w:r w:rsidR="00AB76DE" w:rsidRPr="00CD6DB6">
        <w:rPr>
          <w:rFonts w:eastAsiaTheme="minorHAnsi"/>
          <w:color w:val="000000"/>
          <w:sz w:val="28"/>
          <w:szCs w:val="28"/>
          <w:lang w:val="uk-UA"/>
        </w:rPr>
        <w:t>ґендерних стереотипів</w:t>
      </w:r>
      <w:r w:rsidRPr="00CD6DB6">
        <w:rPr>
          <w:color w:val="000000"/>
          <w:sz w:val="28"/>
          <w:szCs w:val="28"/>
          <w:lang w:val="uk-UA"/>
        </w:rPr>
        <w:t xml:space="preserve"> є</w:t>
      </w:r>
      <w:r w:rsidR="00AB76DE" w:rsidRPr="00CD6DB6">
        <w:rPr>
          <w:rFonts w:eastAsiaTheme="minorHAnsi"/>
          <w:color w:val="000000"/>
          <w:sz w:val="28"/>
          <w:szCs w:val="28"/>
          <w:lang w:val="uk-UA"/>
        </w:rPr>
        <w:t xml:space="preserve">: 1) </w:t>
      </w:r>
      <w:r w:rsidR="00AB76DE" w:rsidRPr="00CD6DB6">
        <w:rPr>
          <w:rFonts w:eastAsiaTheme="minorHAnsi"/>
          <w:bCs/>
          <w:i/>
          <w:iCs/>
          <w:color w:val="000000"/>
          <w:sz w:val="28"/>
          <w:szCs w:val="28"/>
          <w:lang w:val="uk-UA"/>
        </w:rPr>
        <w:t xml:space="preserve">маскулінності-фемінності </w:t>
      </w:r>
      <w:r w:rsidR="00AB76DE" w:rsidRPr="00CD6DB6">
        <w:rPr>
          <w:rFonts w:eastAsiaTheme="minorHAnsi"/>
          <w:color w:val="000000"/>
          <w:sz w:val="28"/>
          <w:szCs w:val="28"/>
          <w:lang w:val="uk-UA"/>
        </w:rPr>
        <w:t xml:space="preserve">– нормативні уявлення про соматичні, психічні, поведінкові властивості, що притаманні для чоловіків і жінок; 2) </w:t>
      </w:r>
      <w:r w:rsidR="002B7370" w:rsidRPr="00CD6DB6">
        <w:rPr>
          <w:rFonts w:eastAsiaTheme="majorEastAsia"/>
          <w:bCs/>
          <w:i/>
          <w:iCs/>
          <w:color w:val="000000"/>
          <w:sz w:val="28"/>
          <w:szCs w:val="28"/>
          <w:lang w:val="uk-UA"/>
        </w:rPr>
        <w:t xml:space="preserve">професійної діяльності </w:t>
      </w:r>
      <w:r w:rsidR="002B7370" w:rsidRPr="00CD6DB6">
        <w:rPr>
          <w:rFonts w:eastAsiaTheme="majorEastAsia"/>
          <w:color w:val="000000"/>
          <w:sz w:val="28"/>
          <w:szCs w:val="28"/>
          <w:lang w:val="uk-UA"/>
        </w:rPr>
        <w:t>чоловіків і жінок, що визначаються специфікою змісту праці;</w:t>
      </w:r>
      <w:r w:rsidR="002B7370" w:rsidRPr="00CD6DB6">
        <w:rPr>
          <w:color w:val="000000"/>
          <w:sz w:val="28"/>
          <w:szCs w:val="28"/>
          <w:lang w:val="uk-UA"/>
        </w:rPr>
        <w:t xml:space="preserve"> </w:t>
      </w:r>
      <w:r w:rsidR="002B7370" w:rsidRPr="00CD6DB6">
        <w:rPr>
          <w:rFonts w:eastAsiaTheme="minorHAnsi"/>
          <w:color w:val="000000"/>
          <w:sz w:val="28"/>
          <w:szCs w:val="28"/>
          <w:lang w:val="uk-UA"/>
        </w:rPr>
        <w:t xml:space="preserve">3) стереотипи </w:t>
      </w:r>
      <w:r w:rsidR="002B7370" w:rsidRPr="00CD6DB6">
        <w:rPr>
          <w:rFonts w:eastAsiaTheme="minorHAnsi"/>
          <w:bCs/>
          <w:i/>
          <w:iCs/>
          <w:color w:val="000000"/>
          <w:sz w:val="28"/>
          <w:szCs w:val="28"/>
          <w:lang w:val="uk-UA"/>
        </w:rPr>
        <w:t xml:space="preserve">поєднання сімейних і професійних ролей </w:t>
      </w:r>
      <w:r w:rsidR="002B7370" w:rsidRPr="00CD6DB6">
        <w:rPr>
          <w:rFonts w:eastAsiaTheme="minorHAnsi"/>
          <w:color w:val="000000"/>
          <w:sz w:val="28"/>
          <w:szCs w:val="28"/>
          <w:lang w:val="uk-UA"/>
        </w:rPr>
        <w:t>відповідно до статі – уявлення про розподіл ґендерних ролей</w:t>
      </w:r>
      <w:r w:rsidR="002B7370" w:rsidRPr="00CD6DB6">
        <w:rPr>
          <w:color w:val="000000"/>
          <w:sz w:val="28"/>
          <w:szCs w:val="28"/>
          <w:lang w:val="uk-UA"/>
        </w:rPr>
        <w:t xml:space="preserve">; </w:t>
      </w:r>
      <w:r w:rsidR="002B7370" w:rsidRPr="00CD6DB6">
        <w:rPr>
          <w:rFonts w:eastAsiaTheme="minorHAnsi"/>
          <w:color w:val="000000"/>
          <w:sz w:val="28"/>
          <w:szCs w:val="28"/>
          <w:lang w:val="uk-UA"/>
        </w:rPr>
        <w:t xml:space="preserve">4) стереотипи </w:t>
      </w:r>
      <w:r w:rsidR="002B7370" w:rsidRPr="00CD6DB6">
        <w:rPr>
          <w:rFonts w:eastAsiaTheme="minorHAnsi"/>
          <w:bCs/>
          <w:i/>
          <w:iCs/>
          <w:color w:val="000000"/>
          <w:sz w:val="28"/>
          <w:szCs w:val="28"/>
          <w:lang w:val="uk-UA"/>
        </w:rPr>
        <w:t>зовнішності</w:t>
      </w:r>
      <w:r w:rsidR="002B7370" w:rsidRPr="00CD6DB6">
        <w:rPr>
          <w:rFonts w:eastAsiaTheme="minorHAnsi"/>
          <w:b/>
          <w:bCs/>
          <w:i/>
          <w:iCs/>
          <w:color w:val="000000"/>
          <w:sz w:val="28"/>
          <w:szCs w:val="28"/>
          <w:lang w:val="uk-UA"/>
        </w:rPr>
        <w:t xml:space="preserve"> </w:t>
      </w:r>
      <w:r w:rsidR="002B7370" w:rsidRPr="00CD6DB6">
        <w:rPr>
          <w:rFonts w:eastAsiaTheme="minorHAnsi"/>
          <w:color w:val="000000"/>
          <w:sz w:val="28"/>
          <w:szCs w:val="28"/>
          <w:lang w:val="uk-UA"/>
        </w:rPr>
        <w:t xml:space="preserve">чоловіків і жінок, що стосуються нормативних приписів стосовно зовнішнього вигляду та критеріїв привабливості. </w:t>
      </w:r>
    </w:p>
    <w:p w:rsidR="002B7370" w:rsidRPr="00CD6DB6" w:rsidRDefault="006944B6" w:rsidP="006944B6">
      <w:pPr>
        <w:spacing w:line="360" w:lineRule="auto"/>
        <w:ind w:firstLine="709"/>
        <w:contextualSpacing/>
        <w:rPr>
          <w:rFonts w:eastAsiaTheme="minorHAnsi"/>
          <w:color w:val="000000"/>
          <w:sz w:val="28"/>
          <w:szCs w:val="28"/>
          <w:lang w:val="uk-UA" w:eastAsia="en-US"/>
        </w:rPr>
      </w:pPr>
      <w:r w:rsidRPr="00CD6DB6">
        <w:rPr>
          <w:rFonts w:eastAsiaTheme="minorHAnsi"/>
          <w:color w:val="000000"/>
          <w:sz w:val="28"/>
          <w:szCs w:val="28"/>
          <w:lang w:val="uk-UA"/>
        </w:rPr>
        <w:t xml:space="preserve">Основними стереотипами на ринку праці є: </w:t>
      </w:r>
      <w:r w:rsidR="002B7370" w:rsidRPr="00CD6DB6">
        <w:rPr>
          <w:rFonts w:eastAsiaTheme="minorHAnsi"/>
          <w:color w:val="000000"/>
          <w:sz w:val="28"/>
          <w:szCs w:val="28"/>
          <w:lang w:val="uk-UA" w:eastAsia="en-US"/>
        </w:rPr>
        <w:t>стереотипи становища і стереотипи поведінки.</w:t>
      </w:r>
    </w:p>
    <w:p w:rsidR="006944B6" w:rsidRPr="00CD6DB6" w:rsidRDefault="006944B6" w:rsidP="006944B6">
      <w:pPr>
        <w:spacing w:line="360" w:lineRule="auto"/>
        <w:ind w:firstLine="709"/>
        <w:contextualSpacing/>
        <w:rPr>
          <w:rFonts w:eastAsiaTheme="minorHAnsi"/>
          <w:color w:val="000000"/>
          <w:sz w:val="28"/>
          <w:szCs w:val="28"/>
          <w:lang w:val="uk-UA" w:eastAsia="en-US"/>
        </w:rPr>
      </w:pPr>
      <w:r w:rsidRPr="00CD6DB6">
        <w:rPr>
          <w:rFonts w:eastAsiaTheme="minorHAnsi"/>
          <w:color w:val="000000"/>
          <w:sz w:val="28"/>
          <w:szCs w:val="28"/>
          <w:lang w:val="uk-UA" w:eastAsia="en-US"/>
        </w:rPr>
        <w:t xml:space="preserve">Найбільш яскраво свідчить про специфіку українського стереотипу підхід, що </w:t>
      </w:r>
      <w:r w:rsidR="002B7370" w:rsidRPr="00CD6DB6">
        <w:rPr>
          <w:rFonts w:eastAsiaTheme="minorHAnsi"/>
          <w:color w:val="000000"/>
          <w:sz w:val="28"/>
          <w:szCs w:val="28"/>
          <w:lang w:val="uk-UA" w:eastAsia="en-US"/>
        </w:rPr>
        <w:t>чоловіків прийнято оцінювати за професійними якостями, а жінок – за наявністю сім’ї і дітей</w:t>
      </w:r>
      <w:r w:rsidRPr="00CD6DB6">
        <w:rPr>
          <w:rFonts w:eastAsiaTheme="minorHAnsi"/>
          <w:color w:val="000000"/>
          <w:sz w:val="28"/>
          <w:szCs w:val="28"/>
          <w:lang w:val="uk-UA" w:eastAsia="en-US"/>
        </w:rPr>
        <w:t>.</w:t>
      </w:r>
    </w:p>
    <w:p w:rsidR="00C70FC3" w:rsidRPr="00CD6DB6" w:rsidRDefault="006944B6" w:rsidP="00C70FC3">
      <w:pPr>
        <w:spacing w:line="360" w:lineRule="auto"/>
        <w:ind w:firstLine="709"/>
        <w:contextualSpacing/>
        <w:rPr>
          <w:color w:val="000000" w:themeColor="text1"/>
          <w:sz w:val="28"/>
          <w:szCs w:val="28"/>
          <w:lang w:val="uk-UA"/>
        </w:rPr>
      </w:pPr>
      <w:r w:rsidRPr="00CD6DB6">
        <w:rPr>
          <w:bCs/>
          <w:color w:val="000000" w:themeColor="text1"/>
          <w:sz w:val="28"/>
          <w:szCs w:val="28"/>
          <w:shd w:val="clear" w:color="auto" w:fill="FFFFFF"/>
          <w:lang w:val="uk-UA"/>
        </w:rPr>
        <w:t>Варто звернути увагу, що в Конвенції ООН про ліквідацію всіх форм</w:t>
      </w:r>
      <w:r w:rsidR="00F900BE" w:rsidRPr="00CD6DB6">
        <w:rPr>
          <w:bCs/>
          <w:color w:val="000000" w:themeColor="text1"/>
          <w:sz w:val="28"/>
          <w:szCs w:val="28"/>
          <w:shd w:val="clear" w:color="auto" w:fill="FFFFFF"/>
          <w:lang w:val="uk-UA"/>
        </w:rPr>
        <w:t xml:space="preserve"> </w:t>
      </w:r>
      <w:r w:rsidRPr="00CD6DB6">
        <w:rPr>
          <w:bCs/>
          <w:color w:val="000000" w:themeColor="text1"/>
          <w:sz w:val="28"/>
          <w:szCs w:val="28"/>
          <w:shd w:val="clear" w:color="auto" w:fill="FFFFFF"/>
          <w:lang w:val="uk-UA"/>
        </w:rPr>
        <w:t xml:space="preserve">дискримінації щодо жінок: </w:t>
      </w:r>
      <w:r w:rsidRPr="00CD6DB6">
        <w:rPr>
          <w:color w:val="000000" w:themeColor="text1"/>
          <w:sz w:val="28"/>
          <w:szCs w:val="28"/>
          <w:shd w:val="clear" w:color="auto" w:fill="FFFFFF"/>
          <w:lang w:val="uk-UA"/>
        </w:rPr>
        <w:t>для досягнення повної рівності між чоловіками та</w:t>
      </w:r>
      <w:r w:rsidR="00F900BE" w:rsidRPr="00CD6DB6">
        <w:rPr>
          <w:color w:val="000000" w:themeColor="text1"/>
          <w:sz w:val="28"/>
          <w:szCs w:val="28"/>
          <w:shd w:val="clear" w:color="auto" w:fill="FFFFFF"/>
          <w:lang w:val="uk-UA"/>
        </w:rPr>
        <w:t xml:space="preserve"> </w:t>
      </w:r>
      <w:r w:rsidRPr="00CD6DB6">
        <w:rPr>
          <w:color w:val="000000" w:themeColor="text1"/>
          <w:sz w:val="28"/>
          <w:szCs w:val="28"/>
          <w:shd w:val="clear" w:color="auto" w:fill="FFFFFF"/>
          <w:lang w:val="uk-UA"/>
        </w:rPr>
        <w:lastRenderedPageBreak/>
        <w:t>жінками необхідно змінити традиційну роль як чоловіків, так і жінок у</w:t>
      </w:r>
      <w:r w:rsidR="00F900BE" w:rsidRPr="00CD6DB6">
        <w:rPr>
          <w:color w:val="000000" w:themeColor="text1"/>
          <w:sz w:val="28"/>
          <w:szCs w:val="28"/>
          <w:shd w:val="clear" w:color="auto" w:fill="FFFFFF"/>
          <w:lang w:val="uk-UA"/>
        </w:rPr>
        <w:t xml:space="preserve"> </w:t>
      </w:r>
      <w:r w:rsidRPr="00CD6DB6">
        <w:rPr>
          <w:color w:val="000000" w:themeColor="text1"/>
          <w:sz w:val="28"/>
          <w:szCs w:val="28"/>
          <w:shd w:val="clear" w:color="auto" w:fill="FFFFFF"/>
          <w:lang w:val="uk-UA"/>
        </w:rPr>
        <w:t xml:space="preserve">суспільстві та в сім'ї; </w:t>
      </w:r>
      <w:r w:rsidRPr="00CD6DB6">
        <w:rPr>
          <w:color w:val="000000" w:themeColor="text1"/>
          <w:sz w:val="28"/>
          <w:szCs w:val="28"/>
          <w:lang w:val="uk-UA"/>
        </w:rPr>
        <w:t>змінити соціальні та культурні моделі поведінки чоловіків</w:t>
      </w:r>
      <w:r w:rsidR="00F900BE" w:rsidRPr="00CD6DB6">
        <w:rPr>
          <w:color w:val="000000" w:themeColor="text1"/>
          <w:sz w:val="28"/>
          <w:szCs w:val="28"/>
          <w:lang w:val="uk-UA"/>
        </w:rPr>
        <w:t xml:space="preserve"> </w:t>
      </w:r>
      <w:r w:rsidRPr="00CD6DB6">
        <w:rPr>
          <w:color w:val="000000" w:themeColor="text1"/>
          <w:sz w:val="28"/>
          <w:szCs w:val="28"/>
          <w:lang w:val="uk-UA"/>
        </w:rPr>
        <w:t>і жінок для досягнення викоренення забобонів, звичаїв та всіх</w:t>
      </w:r>
      <w:r w:rsidR="00F900BE" w:rsidRPr="00CD6DB6">
        <w:rPr>
          <w:color w:val="000000" w:themeColor="text1"/>
          <w:sz w:val="28"/>
          <w:szCs w:val="28"/>
          <w:lang w:val="uk-UA"/>
        </w:rPr>
        <w:t xml:space="preserve"> </w:t>
      </w:r>
      <w:r w:rsidRPr="00CD6DB6">
        <w:rPr>
          <w:color w:val="000000" w:themeColor="text1"/>
          <w:sz w:val="28"/>
          <w:szCs w:val="28"/>
          <w:lang w:val="uk-UA"/>
        </w:rPr>
        <w:t>інших проявів, що грунтуються на ідеї неповноцінності чи</w:t>
      </w:r>
      <w:r w:rsidR="00F900BE" w:rsidRPr="00CD6DB6">
        <w:rPr>
          <w:color w:val="000000" w:themeColor="text1"/>
          <w:sz w:val="28"/>
          <w:szCs w:val="28"/>
          <w:lang w:val="uk-UA"/>
        </w:rPr>
        <w:t xml:space="preserve"> </w:t>
      </w:r>
      <w:r w:rsidRPr="00CD6DB6">
        <w:rPr>
          <w:color w:val="000000" w:themeColor="text1"/>
          <w:sz w:val="28"/>
          <w:szCs w:val="28"/>
          <w:lang w:val="uk-UA"/>
        </w:rPr>
        <w:t>зверхності однієї із статей або стереотипності ролі чоловіків і</w:t>
      </w:r>
      <w:r w:rsidR="00F900BE" w:rsidRPr="00CD6DB6">
        <w:rPr>
          <w:color w:val="000000" w:themeColor="text1"/>
          <w:sz w:val="28"/>
          <w:szCs w:val="28"/>
          <w:lang w:val="uk-UA"/>
        </w:rPr>
        <w:t xml:space="preserve"> </w:t>
      </w:r>
      <w:r w:rsidRPr="00CD6DB6">
        <w:rPr>
          <w:color w:val="000000" w:themeColor="text1"/>
          <w:sz w:val="28"/>
          <w:szCs w:val="28"/>
          <w:lang w:val="uk-UA"/>
        </w:rPr>
        <w:t>жінок; забезпечити, щоб сімейне виховання включало правильне</w:t>
      </w:r>
      <w:r w:rsidR="00F900BE" w:rsidRPr="00CD6DB6">
        <w:rPr>
          <w:color w:val="000000" w:themeColor="text1"/>
          <w:sz w:val="28"/>
          <w:szCs w:val="28"/>
          <w:lang w:val="uk-UA"/>
        </w:rPr>
        <w:t xml:space="preserve"> </w:t>
      </w:r>
      <w:r w:rsidRPr="00CD6DB6">
        <w:rPr>
          <w:color w:val="000000" w:themeColor="text1"/>
          <w:sz w:val="28"/>
          <w:szCs w:val="28"/>
          <w:lang w:val="uk-UA"/>
        </w:rPr>
        <w:t>розуміння материнства як соціальної функції і визначення загальної відповідальності чоловіків і жінок за виховання та розвиток своїх</w:t>
      </w:r>
      <w:r w:rsidR="00F900BE" w:rsidRPr="00CD6DB6">
        <w:rPr>
          <w:color w:val="000000" w:themeColor="text1"/>
          <w:sz w:val="28"/>
          <w:szCs w:val="28"/>
          <w:lang w:val="uk-UA"/>
        </w:rPr>
        <w:t xml:space="preserve"> </w:t>
      </w:r>
      <w:r w:rsidRPr="00CD6DB6">
        <w:rPr>
          <w:color w:val="000000" w:themeColor="text1"/>
          <w:sz w:val="28"/>
          <w:szCs w:val="28"/>
          <w:lang w:val="uk-UA"/>
        </w:rPr>
        <w:t>дітей за умови, що в усіх випадках інтереси дітей мають перевагу (ст. 5 Конвенції);</w:t>
      </w:r>
      <w:r w:rsidR="00F900BE" w:rsidRPr="00CD6DB6">
        <w:rPr>
          <w:color w:val="000000" w:themeColor="text1"/>
          <w:sz w:val="28"/>
          <w:szCs w:val="28"/>
          <w:lang w:val="uk-UA"/>
        </w:rPr>
        <w:t xml:space="preserve"> </w:t>
      </w:r>
      <w:r w:rsidRPr="00CD6DB6">
        <w:rPr>
          <w:color w:val="000000" w:themeColor="text1"/>
          <w:sz w:val="28"/>
          <w:szCs w:val="28"/>
          <w:lang w:val="uk-UA"/>
        </w:rPr>
        <w:t>згідно ст. 2 Конвенції держави беруть на себе обов’язки:</w:t>
      </w:r>
      <w:r w:rsidR="003D1260" w:rsidRPr="00CD6DB6">
        <w:rPr>
          <w:color w:val="000000" w:themeColor="text1"/>
          <w:sz w:val="28"/>
          <w:szCs w:val="28"/>
          <w:lang w:val="uk-UA"/>
        </w:rPr>
        <w:t xml:space="preserve"> </w:t>
      </w:r>
      <w:r w:rsidRPr="00CD6DB6">
        <w:rPr>
          <w:color w:val="000000" w:themeColor="text1"/>
          <w:sz w:val="28"/>
          <w:szCs w:val="28"/>
          <w:lang w:val="uk-UA"/>
        </w:rPr>
        <w:t>1) включити принцип</w:t>
      </w:r>
      <w:r w:rsidR="00F900BE" w:rsidRPr="00CD6DB6">
        <w:rPr>
          <w:color w:val="000000" w:themeColor="text1"/>
          <w:sz w:val="28"/>
          <w:szCs w:val="28"/>
          <w:lang w:val="uk-UA"/>
        </w:rPr>
        <w:t xml:space="preserve"> </w:t>
      </w:r>
      <w:r w:rsidRPr="00CD6DB6">
        <w:rPr>
          <w:color w:val="000000" w:themeColor="text1"/>
          <w:sz w:val="28"/>
          <w:szCs w:val="28"/>
          <w:lang w:val="uk-UA"/>
        </w:rPr>
        <w:t>рівноправності чоловіків і жінок у свої</w:t>
      </w:r>
      <w:r w:rsidR="00F900BE" w:rsidRPr="00CD6DB6">
        <w:rPr>
          <w:color w:val="000000" w:themeColor="text1"/>
          <w:sz w:val="28"/>
          <w:szCs w:val="28"/>
          <w:lang w:val="uk-UA"/>
        </w:rPr>
        <w:t xml:space="preserve"> </w:t>
      </w:r>
      <w:r w:rsidRPr="00CD6DB6">
        <w:rPr>
          <w:color w:val="000000" w:themeColor="text1"/>
          <w:sz w:val="28"/>
          <w:szCs w:val="28"/>
          <w:lang w:val="uk-UA"/>
        </w:rPr>
        <w:t>національні конституції або інше відповідне законодавство, якщо</w:t>
      </w:r>
      <w:r w:rsidR="00F900BE" w:rsidRPr="00CD6DB6">
        <w:rPr>
          <w:color w:val="000000" w:themeColor="text1"/>
          <w:sz w:val="28"/>
          <w:szCs w:val="28"/>
          <w:lang w:val="uk-UA"/>
        </w:rPr>
        <w:t xml:space="preserve"> </w:t>
      </w:r>
      <w:r w:rsidRPr="00CD6DB6">
        <w:rPr>
          <w:color w:val="000000" w:themeColor="text1"/>
          <w:sz w:val="28"/>
          <w:szCs w:val="28"/>
          <w:lang w:val="uk-UA"/>
        </w:rPr>
        <w:t>цього ще не було зроблено, та забезпечити за допомогою закону й</w:t>
      </w:r>
      <w:r w:rsidR="00F900BE" w:rsidRPr="00CD6DB6">
        <w:rPr>
          <w:color w:val="000000" w:themeColor="text1"/>
          <w:sz w:val="28"/>
          <w:szCs w:val="28"/>
          <w:lang w:val="uk-UA"/>
        </w:rPr>
        <w:t xml:space="preserve"> </w:t>
      </w:r>
      <w:r w:rsidRPr="00CD6DB6">
        <w:rPr>
          <w:color w:val="000000" w:themeColor="text1"/>
          <w:sz w:val="28"/>
          <w:szCs w:val="28"/>
          <w:lang w:val="uk-UA"/>
        </w:rPr>
        <w:t>інших відповідних заходів практичне здійснення цього принципу;</w:t>
      </w:r>
      <w:r w:rsidR="003D1260" w:rsidRPr="00CD6DB6">
        <w:rPr>
          <w:color w:val="000000" w:themeColor="text1"/>
          <w:sz w:val="28"/>
          <w:szCs w:val="28"/>
          <w:lang w:val="uk-UA"/>
        </w:rPr>
        <w:t xml:space="preserve"> </w:t>
      </w:r>
      <w:bookmarkStart w:id="9" w:name="o27"/>
      <w:bookmarkEnd w:id="9"/>
      <w:r w:rsidRPr="00CD6DB6">
        <w:rPr>
          <w:color w:val="000000" w:themeColor="text1"/>
          <w:sz w:val="28"/>
          <w:szCs w:val="28"/>
          <w:lang w:val="uk-UA"/>
        </w:rPr>
        <w:t>2) вживати відповідних законодавчих та інших заходів, включаючи</w:t>
      </w:r>
      <w:r w:rsidR="00F900BE" w:rsidRPr="00CD6DB6">
        <w:rPr>
          <w:color w:val="000000" w:themeColor="text1"/>
          <w:sz w:val="28"/>
          <w:szCs w:val="28"/>
          <w:lang w:val="uk-UA"/>
        </w:rPr>
        <w:t xml:space="preserve"> </w:t>
      </w:r>
      <w:r w:rsidRPr="00CD6DB6">
        <w:rPr>
          <w:color w:val="000000" w:themeColor="text1"/>
          <w:sz w:val="28"/>
          <w:szCs w:val="28"/>
          <w:lang w:val="uk-UA"/>
        </w:rPr>
        <w:t>санкції там, де це необхідно, що забороняють будь-яку дискримінацію щодо</w:t>
      </w:r>
      <w:r w:rsidR="00F900BE" w:rsidRPr="00CD6DB6">
        <w:rPr>
          <w:color w:val="000000" w:themeColor="text1"/>
          <w:sz w:val="28"/>
          <w:szCs w:val="28"/>
          <w:lang w:val="uk-UA"/>
        </w:rPr>
        <w:t xml:space="preserve"> </w:t>
      </w:r>
      <w:r w:rsidRPr="00CD6DB6">
        <w:rPr>
          <w:color w:val="000000" w:themeColor="text1"/>
          <w:sz w:val="28"/>
          <w:szCs w:val="28"/>
          <w:lang w:val="uk-UA"/>
        </w:rPr>
        <w:t xml:space="preserve">жінок; </w:t>
      </w:r>
      <w:bookmarkStart w:id="10" w:name="o28"/>
      <w:bookmarkEnd w:id="10"/>
      <w:r w:rsidRPr="00CD6DB6">
        <w:rPr>
          <w:color w:val="000000" w:themeColor="text1"/>
          <w:sz w:val="28"/>
          <w:szCs w:val="28"/>
          <w:lang w:val="uk-UA"/>
        </w:rPr>
        <w:t>3) встановити юридичний захист прав жінок на рівній основі з</w:t>
      </w:r>
      <w:r w:rsidR="00F900BE" w:rsidRPr="00CD6DB6">
        <w:rPr>
          <w:color w:val="000000" w:themeColor="text1"/>
          <w:sz w:val="28"/>
          <w:szCs w:val="28"/>
          <w:lang w:val="uk-UA"/>
        </w:rPr>
        <w:t xml:space="preserve"> </w:t>
      </w:r>
      <w:r w:rsidRPr="00CD6DB6">
        <w:rPr>
          <w:color w:val="000000" w:themeColor="text1"/>
          <w:sz w:val="28"/>
          <w:szCs w:val="28"/>
          <w:lang w:val="uk-UA"/>
        </w:rPr>
        <w:t>чоловіками та забезпечити за допомогою компетентних національних</w:t>
      </w:r>
      <w:r w:rsidR="00F900BE" w:rsidRPr="00CD6DB6">
        <w:rPr>
          <w:color w:val="000000" w:themeColor="text1"/>
          <w:sz w:val="28"/>
          <w:szCs w:val="28"/>
          <w:lang w:val="uk-UA"/>
        </w:rPr>
        <w:t xml:space="preserve"> </w:t>
      </w:r>
      <w:r w:rsidRPr="00CD6DB6">
        <w:rPr>
          <w:color w:val="000000" w:themeColor="text1"/>
          <w:sz w:val="28"/>
          <w:szCs w:val="28"/>
          <w:lang w:val="uk-UA"/>
        </w:rPr>
        <w:t>судів та інших державних установ ефективний захист жінок проти</w:t>
      </w:r>
      <w:r w:rsidR="00F900BE" w:rsidRPr="00CD6DB6">
        <w:rPr>
          <w:color w:val="000000" w:themeColor="text1"/>
          <w:sz w:val="28"/>
          <w:szCs w:val="28"/>
          <w:lang w:val="uk-UA"/>
        </w:rPr>
        <w:t xml:space="preserve"> </w:t>
      </w:r>
      <w:r w:rsidRPr="00CD6DB6">
        <w:rPr>
          <w:color w:val="000000" w:themeColor="text1"/>
          <w:sz w:val="28"/>
          <w:szCs w:val="28"/>
          <w:lang w:val="uk-UA"/>
        </w:rPr>
        <w:t xml:space="preserve">будь-якого акту дискримінації; </w:t>
      </w:r>
      <w:bookmarkStart w:id="11" w:name="o29"/>
      <w:bookmarkEnd w:id="11"/>
      <w:r w:rsidRPr="00CD6DB6">
        <w:rPr>
          <w:color w:val="000000" w:themeColor="text1"/>
          <w:sz w:val="28"/>
          <w:szCs w:val="28"/>
          <w:lang w:val="uk-UA"/>
        </w:rPr>
        <w:t>4) утримуватися від вчинення будь-яких дискримінаційних актів</w:t>
      </w:r>
      <w:r w:rsidR="00F900BE" w:rsidRPr="00CD6DB6">
        <w:rPr>
          <w:color w:val="000000" w:themeColor="text1"/>
          <w:sz w:val="28"/>
          <w:szCs w:val="28"/>
          <w:lang w:val="uk-UA"/>
        </w:rPr>
        <w:t xml:space="preserve"> </w:t>
      </w:r>
      <w:r w:rsidRPr="00CD6DB6">
        <w:rPr>
          <w:color w:val="000000" w:themeColor="text1"/>
          <w:sz w:val="28"/>
          <w:szCs w:val="28"/>
          <w:lang w:val="uk-UA"/>
        </w:rPr>
        <w:t>або дій щодо жінок та гарантувати, що державні органи та установи діятимуть</w:t>
      </w:r>
      <w:r w:rsidR="00F900BE" w:rsidRPr="00CD6DB6">
        <w:rPr>
          <w:color w:val="000000" w:themeColor="text1"/>
          <w:sz w:val="28"/>
          <w:szCs w:val="28"/>
          <w:lang w:val="uk-UA"/>
        </w:rPr>
        <w:t xml:space="preserve"> </w:t>
      </w:r>
      <w:r w:rsidRPr="00CD6DB6">
        <w:rPr>
          <w:color w:val="000000" w:themeColor="text1"/>
          <w:sz w:val="28"/>
          <w:szCs w:val="28"/>
          <w:lang w:val="uk-UA"/>
        </w:rPr>
        <w:t xml:space="preserve">відповідно до цього зобов'язання; 5) </w:t>
      </w:r>
      <w:bookmarkStart w:id="12" w:name="o30"/>
      <w:bookmarkEnd w:id="12"/>
      <w:r w:rsidRPr="00CD6DB6">
        <w:rPr>
          <w:color w:val="000000" w:themeColor="text1"/>
          <w:sz w:val="28"/>
          <w:szCs w:val="28"/>
          <w:lang w:val="uk-UA"/>
        </w:rPr>
        <w:t>вживати всіх відповідних заходів для</w:t>
      </w:r>
      <w:r w:rsidR="00F900BE" w:rsidRPr="00CD6DB6">
        <w:rPr>
          <w:color w:val="000000" w:themeColor="text1"/>
          <w:sz w:val="28"/>
          <w:szCs w:val="28"/>
          <w:lang w:val="uk-UA"/>
        </w:rPr>
        <w:t xml:space="preserve"> </w:t>
      </w:r>
      <w:r w:rsidRPr="00CD6DB6">
        <w:rPr>
          <w:color w:val="000000" w:themeColor="text1"/>
          <w:sz w:val="28"/>
          <w:szCs w:val="28"/>
          <w:lang w:val="uk-UA"/>
        </w:rPr>
        <w:t xml:space="preserve">ліквідації дискримінації щодо жінок з боку будь-якої особи, організації або підприємства; 6) </w:t>
      </w:r>
      <w:bookmarkStart w:id="13" w:name="o31"/>
      <w:bookmarkEnd w:id="13"/>
      <w:r w:rsidRPr="00CD6DB6">
        <w:rPr>
          <w:color w:val="000000" w:themeColor="text1"/>
          <w:sz w:val="28"/>
          <w:szCs w:val="28"/>
          <w:lang w:val="uk-UA"/>
        </w:rPr>
        <w:t>вживати заходів, включаючи законодавчі, щодо зміни або</w:t>
      </w:r>
      <w:r w:rsidR="00F900BE" w:rsidRPr="00CD6DB6">
        <w:rPr>
          <w:color w:val="000000" w:themeColor="text1"/>
          <w:sz w:val="28"/>
          <w:szCs w:val="28"/>
          <w:lang w:val="uk-UA"/>
        </w:rPr>
        <w:t xml:space="preserve"> </w:t>
      </w:r>
      <w:r w:rsidRPr="00CD6DB6">
        <w:rPr>
          <w:color w:val="000000" w:themeColor="text1"/>
          <w:sz w:val="28"/>
          <w:szCs w:val="28"/>
          <w:lang w:val="uk-UA"/>
        </w:rPr>
        <w:t>скасування чинних законів, постанов, звичаїв і</w:t>
      </w:r>
      <w:r w:rsidR="00F900BE" w:rsidRPr="00CD6DB6">
        <w:rPr>
          <w:color w:val="000000" w:themeColor="text1"/>
          <w:sz w:val="28"/>
          <w:szCs w:val="28"/>
          <w:lang w:val="uk-UA"/>
        </w:rPr>
        <w:t xml:space="preserve"> </w:t>
      </w:r>
      <w:r w:rsidRPr="00CD6DB6">
        <w:rPr>
          <w:color w:val="000000" w:themeColor="text1"/>
          <w:sz w:val="28"/>
          <w:szCs w:val="28"/>
          <w:lang w:val="uk-UA"/>
        </w:rPr>
        <w:t xml:space="preserve">практики, що являють собою дискримінацію щодо жінок; 7) </w:t>
      </w:r>
      <w:bookmarkStart w:id="14" w:name="o32"/>
      <w:bookmarkEnd w:id="14"/>
      <w:r w:rsidRPr="00CD6DB6">
        <w:rPr>
          <w:color w:val="000000" w:themeColor="text1"/>
          <w:sz w:val="28"/>
          <w:szCs w:val="28"/>
          <w:lang w:val="uk-UA"/>
        </w:rPr>
        <w:t>скасувати всі положення свого кримінального</w:t>
      </w:r>
      <w:r w:rsidR="00F900BE" w:rsidRPr="00CD6DB6">
        <w:rPr>
          <w:color w:val="000000" w:themeColor="text1"/>
          <w:sz w:val="28"/>
          <w:szCs w:val="28"/>
          <w:lang w:val="uk-UA"/>
        </w:rPr>
        <w:t xml:space="preserve"> </w:t>
      </w:r>
      <w:r w:rsidRPr="00CD6DB6">
        <w:rPr>
          <w:color w:val="000000" w:themeColor="text1"/>
          <w:sz w:val="28"/>
          <w:szCs w:val="28"/>
          <w:lang w:val="uk-UA"/>
        </w:rPr>
        <w:t>законодавства, що являють собою дискримінацію щодо жінок.</w:t>
      </w:r>
    </w:p>
    <w:p w:rsidR="009C442A" w:rsidRPr="00CD6DB6" w:rsidRDefault="009C442A" w:rsidP="009C442A">
      <w:pPr>
        <w:spacing w:line="360" w:lineRule="auto"/>
        <w:ind w:firstLine="709"/>
        <w:contextualSpacing/>
        <w:rPr>
          <w:color w:val="000000" w:themeColor="text1"/>
          <w:sz w:val="28"/>
          <w:szCs w:val="28"/>
          <w:lang w:val="uk-UA"/>
        </w:rPr>
      </w:pPr>
      <w:r w:rsidRPr="00CD6DB6">
        <w:rPr>
          <w:color w:val="000000" w:themeColor="text1"/>
          <w:sz w:val="28"/>
          <w:szCs w:val="28"/>
          <w:lang w:val="uk-UA"/>
        </w:rPr>
        <w:t xml:space="preserve">Цікаво, що в Законі Китайської Народної Республіки про захист прав та інтересів жінок йдеться про гарантії забезпечення рівності прав жінок. Так, ст. 2 закріплює, що жінки мають рівні права з чоловіками у всіх аспектах політичного, економічного, культурного, соціального та сімейного життя. Забезпечення рівності між чоловіками та жінками є основною державною політикою країни. </w:t>
      </w:r>
      <w:r w:rsidRPr="00CD6DB6">
        <w:rPr>
          <w:color w:val="000000" w:themeColor="text1"/>
          <w:sz w:val="28"/>
          <w:szCs w:val="28"/>
          <w:lang w:val="uk-UA"/>
        </w:rPr>
        <w:lastRenderedPageBreak/>
        <w:t>Держава вживає необхідних заходів для поступового вдосконалення існуючої системи захисту прав та інтересів жінок та усунення всіх форм дискримінації жінок.</w:t>
      </w:r>
    </w:p>
    <w:p w:rsidR="009C442A" w:rsidRPr="00CD6DB6" w:rsidRDefault="009C442A" w:rsidP="009C442A">
      <w:pPr>
        <w:spacing w:line="360" w:lineRule="auto"/>
        <w:ind w:firstLine="709"/>
        <w:contextualSpacing/>
        <w:rPr>
          <w:color w:val="000000" w:themeColor="text1"/>
          <w:sz w:val="28"/>
          <w:szCs w:val="28"/>
          <w:lang w:val="uk-UA"/>
        </w:rPr>
      </w:pPr>
      <w:r w:rsidRPr="00CD6DB6">
        <w:rPr>
          <w:color w:val="000000" w:themeColor="text1"/>
          <w:sz w:val="28"/>
          <w:szCs w:val="28"/>
          <w:lang w:val="uk-UA"/>
        </w:rPr>
        <w:t xml:space="preserve">Держава захищає особливі права жінок та охоронювані законом інтереси. </w:t>
      </w:r>
    </w:p>
    <w:p w:rsidR="009C442A" w:rsidRPr="00CD6DB6" w:rsidRDefault="009C442A" w:rsidP="009C442A">
      <w:pPr>
        <w:spacing w:line="360" w:lineRule="auto"/>
        <w:ind w:firstLine="709"/>
        <w:contextualSpacing/>
        <w:rPr>
          <w:color w:val="000000" w:themeColor="text1"/>
          <w:sz w:val="28"/>
          <w:szCs w:val="28"/>
          <w:lang w:val="uk-UA"/>
        </w:rPr>
      </w:pPr>
      <w:r w:rsidRPr="00CD6DB6">
        <w:rPr>
          <w:color w:val="000000" w:themeColor="text1"/>
          <w:sz w:val="28"/>
          <w:szCs w:val="28"/>
          <w:lang w:val="uk-UA"/>
        </w:rPr>
        <w:t>Забороняється дискримінація, зловживання, обмеження прав та жорстоке поводження з жінками.</w:t>
      </w:r>
    </w:p>
    <w:p w:rsidR="009C442A" w:rsidRPr="00CD6DB6" w:rsidRDefault="009C442A" w:rsidP="009C442A">
      <w:pPr>
        <w:spacing w:line="360" w:lineRule="auto"/>
        <w:ind w:firstLine="709"/>
        <w:contextualSpacing/>
        <w:rPr>
          <w:color w:val="000000" w:themeColor="text1"/>
          <w:sz w:val="28"/>
          <w:szCs w:val="28"/>
          <w:lang w:val="uk-UA"/>
        </w:rPr>
      </w:pPr>
      <w:r w:rsidRPr="00CD6DB6">
        <w:rPr>
          <w:color w:val="000000" w:themeColor="text1"/>
          <w:sz w:val="28"/>
          <w:szCs w:val="28"/>
          <w:lang w:val="uk-UA"/>
        </w:rPr>
        <w:t>Звертає увагу положення ст. 5 цього Закону, якими визначено: Держава закликає жінок поважати себе, бути впевненими в собі, самостійними і зміцнювати себе, а також застосовувати закон для захисту своїх законних прав та інтересів.</w:t>
      </w:r>
    </w:p>
    <w:p w:rsidR="00C70FC3" w:rsidRPr="00CD6DB6" w:rsidRDefault="006944B6" w:rsidP="001276CD">
      <w:pPr>
        <w:spacing w:line="360" w:lineRule="auto"/>
        <w:ind w:firstLine="709"/>
        <w:contextualSpacing/>
        <w:rPr>
          <w:color w:val="000000" w:themeColor="text1"/>
          <w:sz w:val="28"/>
          <w:szCs w:val="28"/>
          <w:lang w:val="uk-UA"/>
        </w:rPr>
      </w:pPr>
      <w:r w:rsidRPr="00CD6DB6">
        <w:rPr>
          <w:bCs/>
          <w:color w:val="000000" w:themeColor="text1"/>
          <w:sz w:val="28"/>
          <w:szCs w:val="28"/>
          <w:shd w:val="clear" w:color="auto" w:fill="FFFFFF"/>
          <w:lang w:val="uk-UA"/>
        </w:rPr>
        <w:t xml:space="preserve">Законом України «Про забезпечення рівних прав та можливостей жінок і чоловіків» від 08.09.2005 р. </w:t>
      </w:r>
      <w:r w:rsidR="00C70FC3" w:rsidRPr="00CD6DB6">
        <w:rPr>
          <w:bCs/>
          <w:color w:val="000000" w:themeColor="text1"/>
          <w:sz w:val="28"/>
          <w:szCs w:val="28"/>
          <w:shd w:val="clear" w:color="auto" w:fill="FFFFFF"/>
          <w:lang w:val="uk-UA"/>
        </w:rPr>
        <w:t xml:space="preserve">взято вектор на вирішення тих питань, які було озвучено вище, вироблено основні напрямки </w:t>
      </w:r>
      <w:r w:rsidR="00C70FC3" w:rsidRPr="00CD6DB6">
        <w:rPr>
          <w:color w:val="000000" w:themeColor="text1"/>
          <w:sz w:val="28"/>
          <w:szCs w:val="28"/>
          <w:lang w:val="uk-UA"/>
        </w:rPr>
        <w:t xml:space="preserve">державної політики щодо забезпечення рівних прав та можливостей жінок і чоловіків. Згідно положень ст. 3 цього Закону, державна політика щодо забезпечення рівних прав та можливостей жінок і чоловіків спрямована на: утвердження ґендерної рівності; недопущення дискримінації за ознакою статі; застосування позитивних дій; запобігання та протидію насильству за ознакою статі, у тому числі всім проявам насильства стосовно жінок; забезпечення рівної участі жінок і чоловіків у прийнятті суспільно важливих рішень; </w:t>
      </w:r>
      <w:bookmarkStart w:id="15" w:name="n52"/>
      <w:bookmarkEnd w:id="15"/>
      <w:r w:rsidR="00C70FC3" w:rsidRPr="00CD6DB6">
        <w:rPr>
          <w:color w:val="000000" w:themeColor="text1"/>
          <w:sz w:val="28"/>
          <w:szCs w:val="28"/>
          <w:lang w:val="uk-UA"/>
        </w:rPr>
        <w:t xml:space="preserve">забезпечення рівних можливостей жінкам і чоловікам щодо поєднання професійних та сімейних обов'язків; </w:t>
      </w:r>
      <w:bookmarkStart w:id="16" w:name="n53"/>
      <w:bookmarkEnd w:id="16"/>
      <w:r w:rsidR="00C70FC3" w:rsidRPr="00CD6DB6">
        <w:rPr>
          <w:color w:val="000000" w:themeColor="text1"/>
          <w:sz w:val="28"/>
          <w:szCs w:val="28"/>
          <w:lang w:val="uk-UA"/>
        </w:rPr>
        <w:t xml:space="preserve">підтримку сім'ї, формування відповідального материнства і батьківства; </w:t>
      </w:r>
      <w:bookmarkStart w:id="17" w:name="n54"/>
      <w:bookmarkEnd w:id="17"/>
      <w:r w:rsidR="00C70FC3" w:rsidRPr="00CD6DB6">
        <w:rPr>
          <w:color w:val="000000" w:themeColor="text1"/>
          <w:sz w:val="28"/>
          <w:szCs w:val="28"/>
          <w:lang w:val="uk-UA"/>
        </w:rPr>
        <w:t>виховання і пропаганду</w:t>
      </w:r>
      <w:r w:rsidR="00F900BE" w:rsidRPr="00CD6DB6">
        <w:rPr>
          <w:color w:val="000000" w:themeColor="text1"/>
          <w:sz w:val="28"/>
          <w:szCs w:val="28"/>
          <w:lang w:val="uk-UA"/>
        </w:rPr>
        <w:t xml:space="preserve"> </w:t>
      </w:r>
      <w:r w:rsidR="00C70FC3" w:rsidRPr="00CD6DB6">
        <w:rPr>
          <w:color w:val="000000" w:themeColor="text1"/>
          <w:sz w:val="28"/>
          <w:szCs w:val="28"/>
          <w:lang w:val="uk-UA"/>
        </w:rPr>
        <w:t>серед населення України культури ґендерної рівності, поширення</w:t>
      </w:r>
      <w:r w:rsidR="00F900BE" w:rsidRPr="00CD6DB6">
        <w:rPr>
          <w:color w:val="000000" w:themeColor="text1"/>
          <w:sz w:val="28"/>
          <w:szCs w:val="28"/>
          <w:lang w:val="uk-UA"/>
        </w:rPr>
        <w:t xml:space="preserve"> </w:t>
      </w:r>
      <w:r w:rsidR="00C70FC3" w:rsidRPr="00CD6DB6">
        <w:rPr>
          <w:color w:val="000000" w:themeColor="text1"/>
          <w:sz w:val="28"/>
          <w:szCs w:val="28"/>
          <w:lang w:val="uk-UA"/>
        </w:rPr>
        <w:t xml:space="preserve">просвітницької діяльності у цій сфері; </w:t>
      </w:r>
      <w:bookmarkStart w:id="18" w:name="n55"/>
      <w:bookmarkEnd w:id="18"/>
      <w:r w:rsidR="00C70FC3" w:rsidRPr="00CD6DB6">
        <w:rPr>
          <w:color w:val="000000" w:themeColor="text1"/>
          <w:sz w:val="28"/>
          <w:szCs w:val="28"/>
          <w:lang w:val="uk-UA"/>
        </w:rPr>
        <w:t>захист суспільства від інформації,</w:t>
      </w:r>
      <w:r w:rsidR="00F900BE" w:rsidRPr="00CD6DB6">
        <w:rPr>
          <w:color w:val="000000" w:themeColor="text1"/>
          <w:sz w:val="28"/>
          <w:szCs w:val="28"/>
          <w:lang w:val="uk-UA"/>
        </w:rPr>
        <w:t xml:space="preserve"> </w:t>
      </w:r>
      <w:r w:rsidR="00C70FC3" w:rsidRPr="00CD6DB6">
        <w:rPr>
          <w:color w:val="000000" w:themeColor="text1"/>
          <w:sz w:val="28"/>
          <w:szCs w:val="28"/>
          <w:lang w:val="uk-UA"/>
        </w:rPr>
        <w:t>спрямованої на дискримінацію за ознакою статі.</w:t>
      </w:r>
    </w:p>
    <w:p w:rsidR="00C70FC3" w:rsidRPr="00CD6DB6" w:rsidRDefault="00C70FC3" w:rsidP="001276CD">
      <w:pPr>
        <w:spacing w:line="360" w:lineRule="auto"/>
        <w:ind w:firstLine="709"/>
        <w:contextualSpacing/>
        <w:rPr>
          <w:color w:val="000000" w:themeColor="text1"/>
          <w:sz w:val="28"/>
          <w:szCs w:val="28"/>
          <w:lang w:val="uk-UA"/>
        </w:rPr>
      </w:pPr>
      <w:r w:rsidRPr="00CD6DB6">
        <w:rPr>
          <w:color w:val="000000" w:themeColor="text1"/>
          <w:sz w:val="28"/>
          <w:szCs w:val="28"/>
          <w:lang w:val="uk-UA"/>
        </w:rPr>
        <w:t xml:space="preserve">Видається, що більшість з цих орієнтирів так чи інакше, але поступово враховується державою та органами державної влади у вирішенні питань забезпечення прав жінок. </w:t>
      </w:r>
    </w:p>
    <w:p w:rsidR="00C70FC3" w:rsidRPr="00CD6DB6" w:rsidRDefault="00C70FC3" w:rsidP="001276CD">
      <w:pPr>
        <w:spacing w:line="360" w:lineRule="auto"/>
        <w:ind w:firstLine="709"/>
        <w:contextualSpacing/>
        <w:rPr>
          <w:color w:val="000000" w:themeColor="text1"/>
          <w:sz w:val="28"/>
          <w:szCs w:val="28"/>
          <w:lang w:val="uk-UA"/>
        </w:rPr>
      </w:pPr>
      <w:r w:rsidRPr="00CD6DB6">
        <w:rPr>
          <w:color w:val="000000" w:themeColor="text1"/>
          <w:sz w:val="28"/>
          <w:szCs w:val="28"/>
          <w:lang w:val="uk-UA"/>
        </w:rPr>
        <w:lastRenderedPageBreak/>
        <w:t>Щоправда, такі аспекти, як забезпечення рівних можливостей жінкам і чоловікам щодо поєднання професійних та сімейних обов'язків; підтримка сім'ї ще потребують свого вирішення.</w:t>
      </w:r>
    </w:p>
    <w:p w:rsidR="00267676" w:rsidRPr="00CD6DB6" w:rsidRDefault="00267676" w:rsidP="00A7779A">
      <w:pPr>
        <w:pStyle w:val="ab"/>
        <w:numPr>
          <w:ilvl w:val="0"/>
          <w:numId w:val="4"/>
        </w:numPr>
        <w:spacing w:before="0" w:beforeAutospacing="0" w:after="0" w:afterAutospacing="0" w:line="360" w:lineRule="auto"/>
        <w:ind w:left="0" w:firstLine="709"/>
        <w:contextualSpacing/>
        <w:jc w:val="both"/>
        <w:rPr>
          <w:color w:val="000000" w:themeColor="text1"/>
          <w:spacing w:val="3"/>
          <w:sz w:val="28"/>
          <w:szCs w:val="28"/>
        </w:rPr>
      </w:pPr>
      <w:r w:rsidRPr="00CD6DB6">
        <w:rPr>
          <w:color w:val="000000" w:themeColor="text1"/>
          <w:sz w:val="28"/>
          <w:szCs w:val="28"/>
          <w:lang w:val="uk-UA"/>
        </w:rPr>
        <w:t xml:space="preserve">Презентація жінок в органах влади. Жіночий склад Верховної Ради чи не найбільший за всю історію незалежності України, - 11,85 %. Та виявляється, що в Європі ця цифра є не набагато більшою, - в середньому </w:t>
      </w:r>
      <w:r w:rsidRPr="00CD6DB6">
        <w:rPr>
          <w:color w:val="000000" w:themeColor="text1"/>
          <w:spacing w:val="3"/>
          <w:sz w:val="28"/>
          <w:szCs w:val="28"/>
        </w:rPr>
        <w:t>23,4%</w:t>
      </w:r>
      <w:r w:rsidRPr="00CD6DB6">
        <w:rPr>
          <w:color w:val="000000" w:themeColor="text1"/>
          <w:spacing w:val="3"/>
          <w:sz w:val="28"/>
          <w:szCs w:val="28"/>
          <w:lang w:val="uk-UA"/>
        </w:rPr>
        <w:t xml:space="preserve"> по Європі. В 2015 році в Міністерстві іноземних справ при розподілі посад чоловіки/жінки 70%/30%, з 600 працівників лише 38 жінок займали керівні посади. При</w:t>
      </w:r>
      <w:r w:rsidR="003D1260" w:rsidRPr="00CD6DB6">
        <w:rPr>
          <w:color w:val="000000" w:themeColor="text1"/>
          <w:spacing w:val="3"/>
          <w:sz w:val="28"/>
          <w:szCs w:val="28"/>
          <w:lang w:val="uk-UA"/>
        </w:rPr>
        <w:t xml:space="preserve"> </w:t>
      </w:r>
      <w:r w:rsidRPr="00CD6DB6">
        <w:rPr>
          <w:color w:val="000000" w:themeColor="text1"/>
          <w:spacing w:val="3"/>
          <w:sz w:val="28"/>
          <w:szCs w:val="28"/>
          <w:lang w:val="uk-UA"/>
        </w:rPr>
        <w:t>тому, що лише 4% послів України, - жінки.</w:t>
      </w:r>
    </w:p>
    <w:p w:rsidR="00267676" w:rsidRPr="00CD6DB6" w:rsidRDefault="00267676" w:rsidP="00A7779A">
      <w:pPr>
        <w:pStyle w:val="a8"/>
        <w:numPr>
          <w:ilvl w:val="0"/>
          <w:numId w:val="4"/>
        </w:numPr>
        <w:shd w:val="clear" w:color="auto" w:fill="FFFFFF"/>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Відсутність відповідальності клієнтів секс-індустрії, та адміністративна відповідальність дівчат у віці з 16 років.</w:t>
      </w:r>
    </w:p>
    <w:p w:rsidR="00267676" w:rsidRPr="00CD6DB6" w:rsidRDefault="00267676" w:rsidP="00A7779A">
      <w:pPr>
        <w:pStyle w:val="a8"/>
        <w:numPr>
          <w:ilvl w:val="0"/>
          <w:numId w:val="4"/>
        </w:numPr>
        <w:shd w:val="clear" w:color="auto" w:fill="FFFFFF"/>
        <w:spacing w:after="0" w:line="360" w:lineRule="auto"/>
        <w:ind w:left="0" w:firstLine="709"/>
        <w:jc w:val="both"/>
        <w:rPr>
          <w:rStyle w:val="ad"/>
          <w:rFonts w:ascii="Times New Roman" w:hAnsi="Times New Roman"/>
          <w:b w:val="0"/>
          <w:bCs w:val="0"/>
          <w:color w:val="000000" w:themeColor="text1"/>
          <w:sz w:val="28"/>
          <w:szCs w:val="28"/>
          <w:lang w:val="uk-UA"/>
        </w:rPr>
      </w:pPr>
      <w:r w:rsidRPr="00CD6DB6">
        <w:rPr>
          <w:rFonts w:ascii="Times New Roman" w:hAnsi="Times New Roman"/>
          <w:color w:val="000000" w:themeColor="text1"/>
          <w:sz w:val="28"/>
          <w:szCs w:val="28"/>
          <w:lang w:val="uk-UA"/>
        </w:rPr>
        <w:t xml:space="preserve">Мінімальні покарання за згвалтування: за конкретними вироками, - умовні вироки та штрафи у розмірі </w:t>
      </w:r>
      <w:r w:rsidRPr="00CD6DB6">
        <w:rPr>
          <w:rStyle w:val="ad"/>
          <w:rFonts w:ascii="Times New Roman" w:eastAsiaTheme="majorEastAsia" w:hAnsi="Times New Roman"/>
          <w:b w:val="0"/>
          <w:color w:val="000000" w:themeColor="text1"/>
          <w:spacing w:val="3"/>
          <w:sz w:val="28"/>
          <w:szCs w:val="28"/>
          <w:lang w:val="uk-UA"/>
        </w:rPr>
        <w:t>3416 грн. 21 коп.; звільнення від відбування покарання з випробовуванням.</w:t>
      </w:r>
    </w:p>
    <w:p w:rsidR="00267676" w:rsidRPr="00CD6DB6" w:rsidRDefault="00B55B21" w:rsidP="00302266">
      <w:pPr>
        <w:pStyle w:val="a8"/>
        <w:shd w:val="clear" w:color="auto" w:fill="FFFFFF"/>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 xml:space="preserve">Загалом, всі ці прогалини не на корсить забезпеченню прав вагітних жінок та жінок з дітьми віком до 3-х років. </w:t>
      </w:r>
    </w:p>
    <w:p w:rsidR="00B55B21" w:rsidRPr="00CD6DB6" w:rsidRDefault="00B55B21" w:rsidP="00302266">
      <w:pPr>
        <w:pStyle w:val="a8"/>
        <w:shd w:val="clear" w:color="auto" w:fill="FFFFFF"/>
        <w:spacing w:after="0" w:line="360" w:lineRule="auto"/>
        <w:ind w:left="0" w:firstLine="709"/>
        <w:jc w:val="both"/>
        <w:rPr>
          <w:rFonts w:ascii="Times New Roman" w:eastAsiaTheme="minorHAnsi" w:hAnsi="Times New Roman"/>
          <w:sz w:val="28"/>
          <w:szCs w:val="28"/>
          <w:lang w:val="uk-UA"/>
        </w:rPr>
      </w:pPr>
      <w:r w:rsidRPr="00CD6DB6">
        <w:rPr>
          <w:rFonts w:ascii="Times New Roman" w:hAnsi="Times New Roman"/>
          <w:color w:val="000000" w:themeColor="text1"/>
          <w:sz w:val="28"/>
          <w:szCs w:val="28"/>
          <w:lang w:val="uk-UA"/>
        </w:rPr>
        <w:t xml:space="preserve">З метою якнайкращого забезпечення прав цієї категорії жінок, наприклад, в </w:t>
      </w:r>
      <w:r w:rsidRPr="00CD6DB6">
        <w:rPr>
          <w:rFonts w:ascii="Times New Roman" w:eastAsiaTheme="minorHAnsi" w:hAnsi="Times New Roman"/>
          <w:sz w:val="28"/>
          <w:szCs w:val="28"/>
          <w:lang w:val="uk-UA"/>
        </w:rPr>
        <w:t>Німеччині, Норвегії, Фінляндії, Швеції, Словенії та Литві в впроваджено посади омбудсмена з рівних прав і можливостей для правового захисту та контролю за виконанням гендерних законів.</w:t>
      </w:r>
    </w:p>
    <w:p w:rsidR="00B55B21" w:rsidRPr="00CD6DB6" w:rsidRDefault="00B55B21" w:rsidP="00302266">
      <w:pPr>
        <w:pStyle w:val="a8"/>
        <w:shd w:val="clear" w:color="auto" w:fill="FFFFFF"/>
        <w:spacing w:after="0" w:line="360" w:lineRule="auto"/>
        <w:ind w:left="0" w:firstLine="709"/>
        <w:jc w:val="both"/>
        <w:rPr>
          <w:rFonts w:ascii="Times New Roman" w:eastAsiaTheme="minorHAnsi" w:hAnsi="Times New Roman"/>
          <w:sz w:val="28"/>
          <w:szCs w:val="28"/>
          <w:lang w:val="uk-UA"/>
        </w:rPr>
      </w:pPr>
      <w:r w:rsidRPr="00CD6DB6">
        <w:rPr>
          <w:rFonts w:ascii="Times New Roman" w:eastAsiaTheme="minorHAnsi" w:hAnsi="Times New Roman"/>
          <w:sz w:val="28"/>
          <w:szCs w:val="28"/>
          <w:lang w:val="uk-UA"/>
        </w:rPr>
        <w:t>Такий підхід зумовлений чіткою поставновкою завдань та контролем за їх виконанням. Загалом, подібні інституції забезпечують закріплення у правових актах рівних прав чоловіків та жінок, сприяють розробці та здійсненню спеціальних програм, сприяють діяльності громадських організацій, які займаються питаннями захисту прав жінок.</w:t>
      </w:r>
    </w:p>
    <w:p w:rsidR="00B55B21" w:rsidRPr="00CD6DB6" w:rsidRDefault="00B55B21" w:rsidP="00302266">
      <w:pPr>
        <w:pStyle w:val="a8"/>
        <w:shd w:val="clear" w:color="auto" w:fill="FFFFFF"/>
        <w:spacing w:after="0" w:line="360" w:lineRule="auto"/>
        <w:ind w:left="0" w:firstLine="709"/>
        <w:jc w:val="both"/>
        <w:rPr>
          <w:rFonts w:ascii="Times New Roman" w:eastAsiaTheme="minorHAnsi" w:hAnsi="Times New Roman"/>
          <w:sz w:val="28"/>
          <w:szCs w:val="28"/>
        </w:rPr>
      </w:pPr>
      <w:r w:rsidRPr="00CD6DB6">
        <w:rPr>
          <w:rFonts w:ascii="Times New Roman" w:eastAsiaTheme="minorHAnsi" w:hAnsi="Times New Roman"/>
          <w:sz w:val="28"/>
          <w:szCs w:val="28"/>
          <w:lang w:val="uk-UA"/>
        </w:rPr>
        <w:t xml:space="preserve">В більшості </w:t>
      </w:r>
      <w:r w:rsidRPr="00CD6DB6">
        <w:rPr>
          <w:rFonts w:ascii="Times New Roman" w:eastAsiaTheme="minorHAnsi" w:hAnsi="Times New Roman"/>
          <w:sz w:val="28"/>
          <w:szCs w:val="28"/>
        </w:rPr>
        <w:t>європейських парламент</w:t>
      </w:r>
      <w:r w:rsidRPr="00CD6DB6">
        <w:rPr>
          <w:rFonts w:ascii="Times New Roman" w:eastAsiaTheme="minorHAnsi" w:hAnsi="Times New Roman"/>
          <w:sz w:val="28"/>
          <w:szCs w:val="28"/>
          <w:lang w:val="uk-UA"/>
        </w:rPr>
        <w:t>ів</w:t>
      </w:r>
      <w:r w:rsidRPr="00CD6DB6">
        <w:rPr>
          <w:rFonts w:ascii="Times New Roman" w:eastAsiaTheme="minorHAnsi" w:hAnsi="Times New Roman"/>
          <w:sz w:val="28"/>
          <w:szCs w:val="28"/>
        </w:rPr>
        <w:t xml:space="preserve"> </w:t>
      </w:r>
      <w:r w:rsidRPr="00CD6DB6">
        <w:rPr>
          <w:rFonts w:ascii="Times New Roman" w:eastAsiaTheme="minorHAnsi" w:hAnsi="Times New Roman"/>
          <w:sz w:val="28"/>
          <w:szCs w:val="28"/>
          <w:lang w:val="uk-UA"/>
        </w:rPr>
        <w:t xml:space="preserve">навіть </w:t>
      </w:r>
      <w:r w:rsidRPr="00CD6DB6">
        <w:rPr>
          <w:rFonts w:ascii="Times New Roman" w:eastAsiaTheme="minorHAnsi" w:hAnsi="Times New Roman"/>
          <w:sz w:val="28"/>
          <w:szCs w:val="28"/>
        </w:rPr>
        <w:t>створено</w:t>
      </w:r>
      <w:r w:rsidRPr="00CD6DB6">
        <w:rPr>
          <w:rFonts w:ascii="Times New Roman" w:eastAsiaTheme="minorHAnsi" w:hAnsi="Times New Roman"/>
          <w:sz w:val="28"/>
          <w:szCs w:val="28"/>
          <w:lang w:val="uk-UA"/>
        </w:rPr>
        <w:t xml:space="preserve"> </w:t>
      </w:r>
      <w:r w:rsidRPr="00CD6DB6">
        <w:rPr>
          <w:rFonts w:ascii="Times New Roman" w:eastAsiaTheme="minorHAnsi" w:hAnsi="Times New Roman"/>
          <w:sz w:val="28"/>
          <w:szCs w:val="28"/>
        </w:rPr>
        <w:t xml:space="preserve">парламентські органи із забезпечення гендерної рівності. </w:t>
      </w:r>
      <w:r w:rsidRPr="00CD6DB6">
        <w:rPr>
          <w:rFonts w:ascii="Times New Roman" w:eastAsiaTheme="minorHAnsi" w:hAnsi="Times New Roman"/>
          <w:sz w:val="28"/>
          <w:szCs w:val="28"/>
          <w:lang w:val="uk-UA"/>
        </w:rPr>
        <w:t xml:space="preserve">Так, в </w:t>
      </w:r>
      <w:r w:rsidRPr="00CD6DB6">
        <w:rPr>
          <w:rFonts w:ascii="Times New Roman" w:eastAsiaTheme="minorHAnsi" w:hAnsi="Times New Roman"/>
          <w:sz w:val="28"/>
          <w:szCs w:val="28"/>
        </w:rPr>
        <w:t>Національній асамблеї Словенії працює Комісія з проведення політики в</w:t>
      </w:r>
      <w:r w:rsidRPr="00CD6DB6">
        <w:rPr>
          <w:rFonts w:ascii="Times New Roman" w:eastAsiaTheme="minorHAnsi" w:hAnsi="Times New Roman"/>
          <w:sz w:val="28"/>
          <w:szCs w:val="28"/>
          <w:lang w:val="uk-UA"/>
        </w:rPr>
        <w:t xml:space="preserve"> </w:t>
      </w:r>
      <w:r w:rsidRPr="00CD6DB6">
        <w:rPr>
          <w:rFonts w:ascii="Times New Roman" w:eastAsiaTheme="minorHAnsi" w:hAnsi="Times New Roman"/>
          <w:sz w:val="28"/>
          <w:szCs w:val="28"/>
        </w:rPr>
        <w:t xml:space="preserve">інтересах жінок, </w:t>
      </w:r>
      <w:r w:rsidRPr="00CD6DB6">
        <w:rPr>
          <w:rFonts w:ascii="Times New Roman" w:eastAsiaTheme="minorHAnsi" w:hAnsi="Times New Roman"/>
          <w:sz w:val="28"/>
          <w:szCs w:val="28"/>
          <w:lang w:val="uk-UA"/>
        </w:rPr>
        <w:t xml:space="preserve">а </w:t>
      </w:r>
      <w:r w:rsidRPr="00CD6DB6">
        <w:rPr>
          <w:rFonts w:ascii="Times New Roman" w:eastAsiaTheme="minorHAnsi" w:hAnsi="Times New Roman"/>
          <w:sz w:val="28"/>
          <w:szCs w:val="28"/>
        </w:rPr>
        <w:t xml:space="preserve">в Естонії </w:t>
      </w:r>
      <w:r w:rsidRPr="00CD6DB6">
        <w:rPr>
          <w:rFonts w:ascii="Times New Roman" w:eastAsiaTheme="minorHAnsi" w:hAnsi="Times New Roman"/>
          <w:sz w:val="28"/>
          <w:szCs w:val="28"/>
          <w:lang w:val="uk-UA"/>
        </w:rPr>
        <w:t xml:space="preserve">діє </w:t>
      </w:r>
      <w:r w:rsidRPr="00CD6DB6">
        <w:rPr>
          <w:rFonts w:ascii="Times New Roman" w:eastAsiaTheme="minorHAnsi" w:hAnsi="Times New Roman"/>
          <w:sz w:val="28"/>
          <w:szCs w:val="28"/>
        </w:rPr>
        <w:t>Асоціація жінок-депутатів різних політичних</w:t>
      </w:r>
      <w:r w:rsidRPr="00CD6DB6">
        <w:rPr>
          <w:rFonts w:ascii="Times New Roman" w:eastAsiaTheme="minorHAnsi" w:hAnsi="Times New Roman"/>
          <w:sz w:val="28"/>
          <w:szCs w:val="28"/>
          <w:lang w:val="uk-UA"/>
        </w:rPr>
        <w:t xml:space="preserve"> </w:t>
      </w:r>
      <w:r w:rsidRPr="00CD6DB6">
        <w:rPr>
          <w:rFonts w:ascii="Times New Roman" w:eastAsiaTheme="minorHAnsi" w:hAnsi="Times New Roman"/>
          <w:sz w:val="28"/>
          <w:szCs w:val="28"/>
        </w:rPr>
        <w:t>партій</w:t>
      </w:r>
      <w:r w:rsidRPr="00CD6DB6">
        <w:rPr>
          <w:rFonts w:ascii="Times New Roman" w:eastAsiaTheme="minorHAnsi" w:hAnsi="Times New Roman"/>
          <w:sz w:val="28"/>
          <w:szCs w:val="28"/>
          <w:lang w:val="uk-UA"/>
        </w:rPr>
        <w:t xml:space="preserve"> з координації </w:t>
      </w:r>
      <w:r w:rsidRPr="00CD6DB6">
        <w:rPr>
          <w:rFonts w:ascii="Times New Roman" w:eastAsiaTheme="minorHAnsi" w:hAnsi="Times New Roman"/>
          <w:sz w:val="28"/>
          <w:szCs w:val="28"/>
        </w:rPr>
        <w:t>гендерн</w:t>
      </w:r>
      <w:r w:rsidRPr="00CD6DB6">
        <w:rPr>
          <w:rFonts w:ascii="Times New Roman" w:eastAsiaTheme="minorHAnsi" w:hAnsi="Times New Roman"/>
          <w:sz w:val="28"/>
          <w:szCs w:val="28"/>
          <w:lang w:val="uk-UA"/>
        </w:rPr>
        <w:t>их</w:t>
      </w:r>
      <w:r w:rsidRPr="00CD6DB6">
        <w:rPr>
          <w:rFonts w:ascii="Times New Roman" w:eastAsiaTheme="minorHAnsi" w:hAnsi="Times New Roman"/>
          <w:sz w:val="28"/>
          <w:szCs w:val="28"/>
        </w:rPr>
        <w:t xml:space="preserve"> питан</w:t>
      </w:r>
      <w:r w:rsidRPr="00CD6DB6">
        <w:rPr>
          <w:rFonts w:ascii="Times New Roman" w:eastAsiaTheme="minorHAnsi" w:hAnsi="Times New Roman"/>
          <w:sz w:val="28"/>
          <w:szCs w:val="28"/>
          <w:lang w:val="uk-UA"/>
        </w:rPr>
        <w:t xml:space="preserve">ь. В </w:t>
      </w:r>
      <w:r w:rsidRPr="00CD6DB6">
        <w:rPr>
          <w:rFonts w:ascii="Times New Roman" w:eastAsiaTheme="minorHAnsi" w:hAnsi="Times New Roman"/>
          <w:sz w:val="28"/>
          <w:szCs w:val="28"/>
        </w:rPr>
        <w:t xml:space="preserve">Бельгії </w:t>
      </w:r>
      <w:r w:rsidRPr="00CD6DB6">
        <w:rPr>
          <w:rFonts w:ascii="Times New Roman" w:eastAsiaTheme="minorHAnsi" w:hAnsi="Times New Roman"/>
          <w:sz w:val="28"/>
          <w:szCs w:val="28"/>
          <w:lang w:val="uk-UA"/>
        </w:rPr>
        <w:t xml:space="preserve">діє </w:t>
      </w:r>
      <w:r w:rsidRPr="00CD6DB6">
        <w:rPr>
          <w:rFonts w:ascii="Times New Roman" w:eastAsiaTheme="minorHAnsi" w:hAnsi="Times New Roman"/>
          <w:sz w:val="28"/>
          <w:szCs w:val="28"/>
        </w:rPr>
        <w:t>Консультативний комітет</w:t>
      </w:r>
      <w:r w:rsidRPr="00CD6DB6">
        <w:rPr>
          <w:rFonts w:ascii="Times New Roman" w:eastAsiaTheme="minorHAnsi" w:hAnsi="Times New Roman"/>
          <w:sz w:val="28"/>
          <w:szCs w:val="28"/>
          <w:lang w:val="uk-UA"/>
        </w:rPr>
        <w:t xml:space="preserve"> </w:t>
      </w:r>
      <w:r w:rsidRPr="00CD6DB6">
        <w:rPr>
          <w:rFonts w:ascii="Times New Roman" w:eastAsiaTheme="minorHAnsi" w:hAnsi="Times New Roman"/>
          <w:sz w:val="28"/>
          <w:szCs w:val="28"/>
        </w:rPr>
        <w:t xml:space="preserve">з питань рівних можливостей у </w:t>
      </w:r>
      <w:r w:rsidRPr="00CD6DB6">
        <w:rPr>
          <w:rFonts w:ascii="Times New Roman" w:eastAsiaTheme="minorHAnsi" w:hAnsi="Times New Roman"/>
          <w:sz w:val="28"/>
          <w:szCs w:val="28"/>
        </w:rPr>
        <w:lastRenderedPageBreak/>
        <w:t>верхній палаті Федерального парламенту</w:t>
      </w:r>
      <w:r w:rsidRPr="00CD6DB6">
        <w:rPr>
          <w:rFonts w:ascii="Times New Roman" w:eastAsiaTheme="minorHAnsi" w:hAnsi="Times New Roman"/>
          <w:sz w:val="28"/>
          <w:szCs w:val="28"/>
          <w:lang w:val="uk-UA"/>
        </w:rPr>
        <w:t xml:space="preserve">. У </w:t>
      </w:r>
      <w:r w:rsidRPr="00CD6DB6">
        <w:rPr>
          <w:rFonts w:ascii="Times New Roman" w:eastAsiaTheme="minorHAnsi" w:hAnsi="Times New Roman"/>
          <w:sz w:val="28"/>
          <w:szCs w:val="28"/>
        </w:rPr>
        <w:t xml:space="preserve">Франції – в </w:t>
      </w:r>
      <w:r w:rsidR="00302266" w:rsidRPr="00CD6DB6">
        <w:rPr>
          <w:rFonts w:ascii="Times New Roman" w:eastAsiaTheme="minorHAnsi" w:hAnsi="Times New Roman"/>
          <w:sz w:val="28"/>
          <w:szCs w:val="28"/>
          <w:lang w:val="uk-UA"/>
        </w:rPr>
        <w:t xml:space="preserve">обох </w:t>
      </w:r>
      <w:r w:rsidRPr="00CD6DB6">
        <w:rPr>
          <w:rFonts w:ascii="Times New Roman" w:eastAsiaTheme="minorHAnsi" w:hAnsi="Times New Roman"/>
          <w:sz w:val="28"/>
          <w:szCs w:val="28"/>
        </w:rPr>
        <w:t xml:space="preserve">палатах парламенту </w:t>
      </w:r>
      <w:r w:rsidR="00302266" w:rsidRPr="00CD6DB6">
        <w:rPr>
          <w:rFonts w:ascii="Times New Roman" w:eastAsiaTheme="minorHAnsi" w:hAnsi="Times New Roman"/>
          <w:sz w:val="28"/>
          <w:szCs w:val="28"/>
          <w:lang w:val="uk-UA"/>
        </w:rPr>
        <w:t xml:space="preserve">функціонують </w:t>
      </w:r>
      <w:r w:rsidRPr="00CD6DB6">
        <w:rPr>
          <w:rFonts w:ascii="Times New Roman" w:eastAsiaTheme="minorHAnsi" w:hAnsi="Times New Roman"/>
          <w:sz w:val="28"/>
          <w:szCs w:val="28"/>
        </w:rPr>
        <w:t>парламентські делегації з питань прав</w:t>
      </w:r>
      <w:r w:rsidR="00302266" w:rsidRPr="00CD6DB6">
        <w:rPr>
          <w:rFonts w:ascii="Times New Roman" w:eastAsiaTheme="minorHAnsi" w:hAnsi="Times New Roman"/>
          <w:sz w:val="28"/>
          <w:szCs w:val="28"/>
          <w:lang w:val="uk-UA"/>
        </w:rPr>
        <w:t xml:space="preserve"> </w:t>
      </w:r>
      <w:r w:rsidRPr="00CD6DB6">
        <w:rPr>
          <w:rFonts w:ascii="Times New Roman" w:eastAsiaTheme="minorHAnsi" w:hAnsi="Times New Roman"/>
          <w:sz w:val="28"/>
          <w:szCs w:val="28"/>
        </w:rPr>
        <w:t>жінок і рівних можливостей жінок та чоловіків.</w:t>
      </w:r>
    </w:p>
    <w:p w:rsidR="00B55B21" w:rsidRPr="00CD6DB6" w:rsidRDefault="00302266" w:rsidP="00302266">
      <w:pPr>
        <w:pStyle w:val="a8"/>
        <w:shd w:val="clear" w:color="auto" w:fill="FFFFFF"/>
        <w:spacing w:after="0" w:line="360" w:lineRule="auto"/>
        <w:ind w:left="0" w:firstLine="709"/>
        <w:jc w:val="both"/>
        <w:rPr>
          <w:rFonts w:ascii="Times New Roman" w:eastAsiaTheme="minorHAnsi" w:hAnsi="Times New Roman"/>
          <w:sz w:val="28"/>
          <w:szCs w:val="28"/>
          <w:lang w:val="uk-UA"/>
        </w:rPr>
      </w:pPr>
      <w:r w:rsidRPr="00CD6DB6">
        <w:rPr>
          <w:rFonts w:ascii="Times New Roman" w:eastAsiaTheme="minorHAnsi" w:hAnsi="Times New Roman"/>
          <w:sz w:val="28"/>
          <w:szCs w:val="28"/>
          <w:lang w:val="uk-UA"/>
        </w:rPr>
        <w:t xml:space="preserve">В Австрії на рівні Уряду діють </w:t>
      </w:r>
      <w:r w:rsidR="00B55B21" w:rsidRPr="00CD6DB6">
        <w:rPr>
          <w:rFonts w:ascii="Times New Roman" w:eastAsiaTheme="minorHAnsi" w:hAnsi="Times New Roman"/>
          <w:sz w:val="28"/>
          <w:szCs w:val="28"/>
        </w:rPr>
        <w:t>міжміністерські робочі групи з гендерної рівності</w:t>
      </w:r>
      <w:r w:rsidRPr="00CD6DB6">
        <w:rPr>
          <w:rFonts w:ascii="Times New Roman" w:eastAsiaTheme="minorHAnsi" w:hAnsi="Times New Roman"/>
          <w:sz w:val="28"/>
          <w:szCs w:val="28"/>
          <w:lang w:val="uk-UA"/>
        </w:rPr>
        <w:t xml:space="preserve"> </w:t>
      </w:r>
      <w:r w:rsidR="00B55B21" w:rsidRPr="00CD6DB6">
        <w:rPr>
          <w:rFonts w:ascii="Times New Roman" w:eastAsiaTheme="minorHAnsi" w:hAnsi="Times New Roman"/>
          <w:sz w:val="28"/>
          <w:szCs w:val="28"/>
        </w:rPr>
        <w:t xml:space="preserve">та гендерного інтегрування. </w:t>
      </w:r>
      <w:r w:rsidRPr="00CD6DB6">
        <w:rPr>
          <w:rFonts w:ascii="Times New Roman" w:eastAsiaTheme="minorHAnsi" w:hAnsi="Times New Roman"/>
          <w:sz w:val="28"/>
          <w:szCs w:val="28"/>
          <w:lang w:val="uk-UA"/>
        </w:rPr>
        <w:t xml:space="preserve">Перша </w:t>
      </w:r>
      <w:r w:rsidR="00B55B21" w:rsidRPr="00CD6DB6">
        <w:rPr>
          <w:rFonts w:ascii="Times New Roman" w:eastAsiaTheme="minorHAnsi" w:hAnsi="Times New Roman"/>
          <w:sz w:val="28"/>
          <w:szCs w:val="28"/>
        </w:rPr>
        <w:t>виробляє</w:t>
      </w:r>
      <w:r w:rsidRPr="00CD6DB6">
        <w:rPr>
          <w:rFonts w:ascii="Times New Roman" w:eastAsiaTheme="minorHAnsi" w:hAnsi="Times New Roman"/>
          <w:sz w:val="28"/>
          <w:szCs w:val="28"/>
          <w:lang w:val="uk-UA"/>
        </w:rPr>
        <w:t xml:space="preserve"> п</w:t>
      </w:r>
      <w:r w:rsidR="00B55B21" w:rsidRPr="00CD6DB6">
        <w:rPr>
          <w:rFonts w:ascii="Times New Roman" w:eastAsiaTheme="minorHAnsi" w:hAnsi="Times New Roman"/>
          <w:sz w:val="28"/>
          <w:szCs w:val="28"/>
        </w:rPr>
        <w:t>ропозиції з усіх питань рівноправного ставлення та просування жінок на</w:t>
      </w:r>
      <w:r w:rsidRPr="00CD6DB6">
        <w:rPr>
          <w:rFonts w:ascii="Times New Roman" w:eastAsiaTheme="minorHAnsi" w:hAnsi="Times New Roman"/>
          <w:sz w:val="28"/>
          <w:szCs w:val="28"/>
          <w:lang w:val="uk-UA"/>
        </w:rPr>
        <w:t xml:space="preserve"> </w:t>
      </w:r>
      <w:r w:rsidR="00B55B21" w:rsidRPr="00CD6DB6">
        <w:rPr>
          <w:rFonts w:ascii="Times New Roman" w:eastAsiaTheme="minorHAnsi" w:hAnsi="Times New Roman"/>
          <w:sz w:val="28"/>
          <w:szCs w:val="28"/>
        </w:rPr>
        <w:t>державній службі</w:t>
      </w:r>
      <w:r w:rsidRPr="00CD6DB6">
        <w:rPr>
          <w:rFonts w:ascii="Times New Roman" w:eastAsiaTheme="minorHAnsi" w:hAnsi="Times New Roman"/>
          <w:sz w:val="28"/>
          <w:szCs w:val="28"/>
          <w:lang w:val="uk-UA"/>
        </w:rPr>
        <w:t xml:space="preserve">, а друга </w:t>
      </w:r>
      <w:r w:rsidR="00B55B21" w:rsidRPr="00CD6DB6">
        <w:rPr>
          <w:rFonts w:ascii="Times New Roman" w:eastAsiaTheme="minorHAnsi" w:hAnsi="Times New Roman"/>
          <w:sz w:val="28"/>
          <w:szCs w:val="28"/>
        </w:rPr>
        <w:t>розробляє</w:t>
      </w:r>
      <w:r w:rsidRPr="00CD6DB6">
        <w:rPr>
          <w:rFonts w:ascii="Times New Roman" w:eastAsiaTheme="minorHAnsi" w:hAnsi="Times New Roman"/>
          <w:sz w:val="28"/>
          <w:szCs w:val="28"/>
          <w:lang w:val="uk-UA"/>
        </w:rPr>
        <w:t xml:space="preserve"> </w:t>
      </w:r>
      <w:r w:rsidR="00B55B21" w:rsidRPr="00CD6DB6">
        <w:rPr>
          <w:rFonts w:ascii="Times New Roman" w:eastAsiaTheme="minorHAnsi" w:hAnsi="Times New Roman"/>
          <w:sz w:val="28"/>
          <w:szCs w:val="28"/>
        </w:rPr>
        <w:t>стратегії та методи реалізації концепції гендерної рівності в рамках</w:t>
      </w:r>
      <w:r w:rsidRPr="00CD6DB6">
        <w:rPr>
          <w:rFonts w:ascii="Times New Roman" w:eastAsiaTheme="minorHAnsi" w:hAnsi="Times New Roman"/>
          <w:sz w:val="28"/>
          <w:szCs w:val="28"/>
          <w:lang w:val="uk-UA"/>
        </w:rPr>
        <w:t xml:space="preserve"> </w:t>
      </w:r>
      <w:r w:rsidR="00B55B21" w:rsidRPr="00CD6DB6">
        <w:rPr>
          <w:rFonts w:ascii="Times New Roman" w:eastAsiaTheme="minorHAnsi" w:hAnsi="Times New Roman"/>
          <w:sz w:val="28"/>
          <w:szCs w:val="28"/>
        </w:rPr>
        <w:t>міністерств</w:t>
      </w:r>
      <w:r w:rsidRPr="00CD6DB6">
        <w:rPr>
          <w:rFonts w:ascii="Times New Roman" w:eastAsiaTheme="minorHAnsi" w:hAnsi="Times New Roman"/>
          <w:sz w:val="28"/>
          <w:szCs w:val="28"/>
          <w:lang w:val="uk-UA"/>
        </w:rPr>
        <w:t>. Притому, в</w:t>
      </w:r>
      <w:r w:rsidR="00B55B21" w:rsidRPr="00CD6DB6">
        <w:rPr>
          <w:rFonts w:ascii="Times New Roman" w:eastAsiaTheme="minorHAnsi" w:hAnsi="Times New Roman"/>
          <w:sz w:val="28"/>
          <w:szCs w:val="28"/>
          <w:lang w:val="uk-UA"/>
        </w:rPr>
        <w:t xml:space="preserve"> кожному міністерстві</w:t>
      </w:r>
      <w:r w:rsidRPr="00CD6DB6">
        <w:rPr>
          <w:rFonts w:ascii="Times New Roman" w:eastAsiaTheme="minorHAnsi" w:hAnsi="Times New Roman"/>
          <w:sz w:val="28"/>
          <w:szCs w:val="28"/>
          <w:lang w:val="uk-UA"/>
        </w:rPr>
        <w:t xml:space="preserve"> діє </w:t>
      </w:r>
      <w:r w:rsidR="00B55B21" w:rsidRPr="00CD6DB6">
        <w:rPr>
          <w:rFonts w:ascii="Times New Roman" w:eastAsiaTheme="minorHAnsi" w:hAnsi="Times New Roman"/>
          <w:sz w:val="28"/>
          <w:szCs w:val="28"/>
          <w:lang w:val="uk-UA"/>
        </w:rPr>
        <w:t>комісар з рівного ставлення</w:t>
      </w:r>
      <w:r w:rsidRPr="00CD6DB6">
        <w:rPr>
          <w:rFonts w:ascii="Times New Roman" w:eastAsiaTheme="minorHAnsi" w:hAnsi="Times New Roman"/>
          <w:sz w:val="28"/>
          <w:szCs w:val="28"/>
          <w:lang w:val="uk-UA"/>
        </w:rPr>
        <w:t xml:space="preserve">, який здійснює </w:t>
      </w:r>
      <w:r w:rsidR="00B55B21" w:rsidRPr="00CD6DB6">
        <w:rPr>
          <w:rFonts w:ascii="Times New Roman" w:eastAsiaTheme="minorHAnsi" w:hAnsi="Times New Roman"/>
          <w:sz w:val="28"/>
          <w:szCs w:val="28"/>
          <w:lang w:val="uk-UA"/>
        </w:rPr>
        <w:t>моніторинг</w:t>
      </w:r>
      <w:r w:rsidRPr="00CD6DB6">
        <w:rPr>
          <w:rFonts w:ascii="Times New Roman" w:eastAsiaTheme="minorHAnsi" w:hAnsi="Times New Roman"/>
          <w:sz w:val="28"/>
          <w:szCs w:val="28"/>
          <w:lang w:val="uk-UA"/>
        </w:rPr>
        <w:t xml:space="preserve"> можливих проявів </w:t>
      </w:r>
      <w:r w:rsidR="00B55B21" w:rsidRPr="00CD6DB6">
        <w:rPr>
          <w:rFonts w:ascii="Times New Roman" w:eastAsiaTheme="minorHAnsi" w:hAnsi="Times New Roman"/>
          <w:sz w:val="28"/>
          <w:szCs w:val="28"/>
          <w:lang w:val="uk-UA"/>
        </w:rPr>
        <w:t>гендерної</w:t>
      </w:r>
      <w:r w:rsidRPr="00CD6DB6">
        <w:rPr>
          <w:rFonts w:ascii="Times New Roman" w:eastAsiaTheme="minorHAnsi" w:hAnsi="Times New Roman"/>
          <w:sz w:val="28"/>
          <w:szCs w:val="28"/>
          <w:lang w:val="uk-UA"/>
        </w:rPr>
        <w:t xml:space="preserve"> </w:t>
      </w:r>
      <w:r w:rsidR="00B55B21" w:rsidRPr="00CD6DB6">
        <w:rPr>
          <w:rFonts w:ascii="Times New Roman" w:eastAsiaTheme="minorHAnsi" w:hAnsi="Times New Roman"/>
          <w:sz w:val="28"/>
          <w:szCs w:val="28"/>
          <w:lang w:val="uk-UA"/>
        </w:rPr>
        <w:t>дискримінації.</w:t>
      </w:r>
    </w:p>
    <w:p w:rsidR="00302266" w:rsidRPr="00CD6DB6" w:rsidRDefault="00302266" w:rsidP="00302266">
      <w:pPr>
        <w:pStyle w:val="a8"/>
        <w:shd w:val="clear" w:color="auto" w:fill="FFFFFF"/>
        <w:spacing w:after="0" w:line="360" w:lineRule="auto"/>
        <w:ind w:left="0" w:firstLine="709"/>
        <w:jc w:val="both"/>
        <w:rPr>
          <w:rFonts w:ascii="Times New Roman" w:hAnsi="Times New Roman"/>
          <w:color w:val="000000"/>
          <w:sz w:val="28"/>
          <w:szCs w:val="28"/>
        </w:rPr>
      </w:pPr>
      <w:r w:rsidRPr="00CD6DB6">
        <w:rPr>
          <w:rFonts w:ascii="Times New Roman" w:eastAsiaTheme="minorHAnsi" w:hAnsi="Times New Roman"/>
          <w:sz w:val="28"/>
          <w:szCs w:val="28"/>
          <w:lang w:val="uk-UA"/>
        </w:rPr>
        <w:t xml:space="preserve">Кабінетом Міністрів України 07.06.2017 р. було </w:t>
      </w:r>
      <w:r w:rsidR="00B55B21" w:rsidRPr="00CD6DB6">
        <w:rPr>
          <w:rFonts w:ascii="Times New Roman" w:hAnsi="Times New Roman"/>
          <w:color w:val="000000"/>
          <w:sz w:val="28"/>
          <w:szCs w:val="28"/>
        </w:rPr>
        <w:t>запроваджено посаду Урядового уповноваженого з питань гендерної політики та затверджено відповідне Положення</w:t>
      </w:r>
      <w:bookmarkStart w:id="19" w:name="_ftnref13"/>
      <w:r w:rsidRPr="00CD6DB6">
        <w:rPr>
          <w:rFonts w:ascii="Times New Roman" w:hAnsi="Times New Roman"/>
          <w:color w:val="000000"/>
          <w:sz w:val="28"/>
          <w:szCs w:val="28"/>
          <w:lang w:val="uk-UA"/>
        </w:rPr>
        <w:t xml:space="preserve"> про нього. </w:t>
      </w:r>
      <w:bookmarkEnd w:id="19"/>
      <w:r w:rsidRPr="00CD6DB6">
        <w:rPr>
          <w:rFonts w:ascii="Times New Roman" w:hAnsi="Times New Roman"/>
          <w:color w:val="000000"/>
          <w:sz w:val="28"/>
          <w:szCs w:val="28"/>
          <w:lang w:val="uk-UA"/>
        </w:rPr>
        <w:t>П</w:t>
      </w:r>
      <w:r w:rsidRPr="00CD6DB6">
        <w:rPr>
          <w:rFonts w:ascii="Times New Roman" w:hAnsi="Times New Roman"/>
          <w:color w:val="000000"/>
          <w:sz w:val="28"/>
          <w:szCs w:val="28"/>
        </w:rPr>
        <w:t>ереможницею</w:t>
      </w:r>
      <w:r w:rsidRPr="00CD6DB6">
        <w:rPr>
          <w:rFonts w:ascii="Times New Roman" w:hAnsi="Times New Roman"/>
          <w:color w:val="000000"/>
          <w:sz w:val="28"/>
          <w:szCs w:val="28"/>
          <w:lang w:val="uk-UA"/>
        </w:rPr>
        <w:t xml:space="preserve"> конкурсу на</w:t>
      </w:r>
      <w:r w:rsidR="003D1260" w:rsidRPr="00CD6DB6">
        <w:rPr>
          <w:rFonts w:ascii="Times New Roman" w:hAnsi="Times New Roman"/>
          <w:color w:val="000000"/>
          <w:sz w:val="28"/>
          <w:szCs w:val="28"/>
          <w:lang w:val="uk-UA"/>
        </w:rPr>
        <w:t xml:space="preserve"> </w:t>
      </w:r>
      <w:r w:rsidRPr="00CD6DB6">
        <w:rPr>
          <w:rFonts w:ascii="Times New Roman" w:hAnsi="Times New Roman"/>
          <w:color w:val="000000"/>
          <w:sz w:val="28"/>
          <w:szCs w:val="28"/>
        </w:rPr>
        <w:t>Урядового уповноваженого з питань гендерної політики стала Катерина Левченко</w:t>
      </w:r>
      <w:r w:rsidRPr="00CD6DB6">
        <w:rPr>
          <w:rFonts w:ascii="Times New Roman" w:hAnsi="Times New Roman"/>
          <w:color w:val="000000"/>
          <w:sz w:val="28"/>
          <w:szCs w:val="28"/>
          <w:lang w:val="uk-UA"/>
        </w:rPr>
        <w:t xml:space="preserve"> (Г</w:t>
      </w:r>
      <w:r w:rsidR="00B55B21" w:rsidRPr="00CD6DB6">
        <w:rPr>
          <w:rFonts w:ascii="Times New Roman" w:hAnsi="Times New Roman"/>
          <w:color w:val="000000"/>
          <w:sz w:val="28"/>
          <w:szCs w:val="28"/>
        </w:rPr>
        <w:t xml:space="preserve">олова Центру </w:t>
      </w:r>
      <w:r w:rsidRPr="00CD6DB6">
        <w:rPr>
          <w:rFonts w:ascii="Times New Roman" w:hAnsi="Times New Roman"/>
          <w:color w:val="000000"/>
          <w:sz w:val="28"/>
          <w:szCs w:val="28"/>
          <w:lang w:val="uk-UA"/>
        </w:rPr>
        <w:t>«</w:t>
      </w:r>
      <w:r w:rsidR="00B55B21" w:rsidRPr="00CD6DB6">
        <w:rPr>
          <w:rFonts w:ascii="Times New Roman" w:hAnsi="Times New Roman"/>
          <w:color w:val="000000"/>
          <w:sz w:val="28"/>
          <w:szCs w:val="28"/>
        </w:rPr>
        <w:t xml:space="preserve">Ла Страда – </w:t>
      </w:r>
      <w:r w:rsidRPr="00CD6DB6">
        <w:rPr>
          <w:rFonts w:ascii="Times New Roman" w:hAnsi="Times New Roman"/>
          <w:color w:val="000000"/>
          <w:sz w:val="28"/>
          <w:szCs w:val="28"/>
        </w:rPr>
        <w:t>Україна</w:t>
      </w:r>
      <w:bookmarkStart w:id="20" w:name="_ftnref14"/>
      <w:r w:rsidRPr="00CD6DB6">
        <w:rPr>
          <w:rFonts w:ascii="Times New Roman" w:hAnsi="Times New Roman"/>
          <w:color w:val="000000"/>
          <w:sz w:val="28"/>
          <w:szCs w:val="28"/>
          <w:lang w:val="uk-UA"/>
        </w:rPr>
        <w:t>»</w:t>
      </w:r>
      <w:bookmarkEnd w:id="20"/>
      <w:r w:rsidR="00DC0346" w:rsidRPr="00CD6DB6">
        <w:rPr>
          <w:rFonts w:ascii="Times New Roman" w:hAnsi="Times New Roman"/>
          <w:color w:val="000000"/>
          <w:sz w:val="28"/>
          <w:szCs w:val="28"/>
          <w:lang w:val="uk-UA"/>
        </w:rPr>
        <w:t>)</w:t>
      </w:r>
      <w:r w:rsidR="00B55B21" w:rsidRPr="00CD6DB6">
        <w:rPr>
          <w:rFonts w:ascii="Times New Roman" w:hAnsi="Times New Roman"/>
          <w:color w:val="000000"/>
          <w:sz w:val="28"/>
          <w:szCs w:val="28"/>
        </w:rPr>
        <w:t>.</w:t>
      </w:r>
    </w:p>
    <w:p w:rsidR="00B55B21" w:rsidRPr="00CD6DB6" w:rsidRDefault="00302266" w:rsidP="00302266">
      <w:pPr>
        <w:pStyle w:val="a8"/>
        <w:shd w:val="clear" w:color="auto" w:fill="FFFFFF"/>
        <w:spacing w:after="0" w:line="360" w:lineRule="auto"/>
        <w:ind w:left="0" w:firstLine="709"/>
        <w:jc w:val="both"/>
        <w:rPr>
          <w:rFonts w:ascii="Times New Roman" w:hAnsi="Times New Roman"/>
          <w:color w:val="000000"/>
          <w:sz w:val="28"/>
          <w:szCs w:val="28"/>
        </w:rPr>
      </w:pPr>
      <w:r w:rsidRPr="00CD6DB6">
        <w:rPr>
          <w:rFonts w:ascii="Times New Roman" w:hAnsi="Times New Roman"/>
          <w:color w:val="000000"/>
          <w:sz w:val="28"/>
          <w:szCs w:val="28"/>
          <w:lang w:val="uk-UA"/>
        </w:rPr>
        <w:t xml:space="preserve">Та, на жаль, повноваження </w:t>
      </w:r>
      <w:r w:rsidR="00B55B21" w:rsidRPr="00CD6DB6">
        <w:rPr>
          <w:rFonts w:ascii="Times New Roman" w:hAnsi="Times New Roman"/>
          <w:color w:val="000000"/>
          <w:sz w:val="28"/>
          <w:szCs w:val="28"/>
        </w:rPr>
        <w:t>Уповноваженого обмежені</w:t>
      </w:r>
      <w:r w:rsidRPr="00CD6DB6">
        <w:rPr>
          <w:rFonts w:ascii="Times New Roman" w:hAnsi="Times New Roman"/>
          <w:color w:val="000000"/>
          <w:sz w:val="28"/>
          <w:szCs w:val="28"/>
          <w:lang w:val="uk-UA"/>
        </w:rPr>
        <w:t xml:space="preserve"> </w:t>
      </w:r>
      <w:r w:rsidR="00B55B21" w:rsidRPr="00CD6DB6">
        <w:rPr>
          <w:rFonts w:ascii="Times New Roman" w:hAnsi="Times New Roman"/>
          <w:color w:val="000000"/>
          <w:sz w:val="28"/>
          <w:szCs w:val="28"/>
        </w:rPr>
        <w:t>одержання</w:t>
      </w:r>
      <w:r w:rsidRPr="00CD6DB6">
        <w:rPr>
          <w:rFonts w:ascii="Times New Roman" w:hAnsi="Times New Roman"/>
          <w:color w:val="000000"/>
          <w:sz w:val="28"/>
          <w:szCs w:val="28"/>
          <w:lang w:val="uk-UA"/>
        </w:rPr>
        <w:t>м</w:t>
      </w:r>
      <w:r w:rsidR="00B55B21" w:rsidRPr="00CD6DB6">
        <w:rPr>
          <w:rFonts w:ascii="Times New Roman" w:hAnsi="Times New Roman"/>
          <w:color w:val="000000"/>
          <w:sz w:val="28"/>
          <w:szCs w:val="28"/>
        </w:rPr>
        <w:t xml:space="preserve"> інформації від посадових осіб та організацій, підготовка запитів та звітів, інформування</w:t>
      </w:r>
      <w:r w:rsidRPr="00CD6DB6">
        <w:rPr>
          <w:rFonts w:ascii="Times New Roman" w:hAnsi="Times New Roman"/>
          <w:color w:val="000000"/>
          <w:sz w:val="28"/>
          <w:szCs w:val="28"/>
          <w:lang w:val="uk-UA"/>
        </w:rPr>
        <w:t>м</w:t>
      </w:r>
      <w:r w:rsidR="00B55B21" w:rsidRPr="00CD6DB6">
        <w:rPr>
          <w:rFonts w:ascii="Times New Roman" w:hAnsi="Times New Roman"/>
          <w:color w:val="000000"/>
          <w:sz w:val="28"/>
          <w:szCs w:val="28"/>
        </w:rPr>
        <w:t xml:space="preserve"> громадськості через засоби масової інформації про забезпечення рівних прав та можливостей жінок і чоловіків, ініціювання</w:t>
      </w:r>
      <w:r w:rsidRPr="00CD6DB6">
        <w:rPr>
          <w:rFonts w:ascii="Times New Roman" w:hAnsi="Times New Roman"/>
          <w:color w:val="000000"/>
          <w:sz w:val="28"/>
          <w:szCs w:val="28"/>
          <w:lang w:val="uk-UA"/>
        </w:rPr>
        <w:t>м</w:t>
      </w:r>
      <w:r w:rsidR="00B55B21" w:rsidRPr="00CD6DB6">
        <w:rPr>
          <w:rFonts w:ascii="Times New Roman" w:hAnsi="Times New Roman"/>
          <w:color w:val="000000"/>
          <w:sz w:val="28"/>
          <w:szCs w:val="28"/>
        </w:rPr>
        <w:t xml:space="preserve"> створення експертних груп, скликання</w:t>
      </w:r>
      <w:r w:rsidRPr="00CD6DB6">
        <w:rPr>
          <w:rFonts w:ascii="Times New Roman" w:hAnsi="Times New Roman"/>
          <w:color w:val="000000"/>
          <w:sz w:val="28"/>
          <w:szCs w:val="28"/>
          <w:lang w:val="uk-UA"/>
        </w:rPr>
        <w:t>м</w:t>
      </w:r>
      <w:r w:rsidR="00B55B21" w:rsidRPr="00CD6DB6">
        <w:rPr>
          <w:rFonts w:ascii="Times New Roman" w:hAnsi="Times New Roman"/>
          <w:color w:val="000000"/>
          <w:sz w:val="28"/>
          <w:szCs w:val="28"/>
        </w:rPr>
        <w:t xml:space="preserve"> нарад</w:t>
      </w:r>
      <w:r w:rsidRPr="00CD6DB6">
        <w:rPr>
          <w:rFonts w:ascii="Times New Roman" w:hAnsi="Times New Roman"/>
          <w:color w:val="000000"/>
          <w:sz w:val="28"/>
          <w:szCs w:val="28"/>
          <w:lang w:val="uk-UA"/>
        </w:rPr>
        <w:t xml:space="preserve"> та участю в </w:t>
      </w:r>
      <w:r w:rsidR="00B55B21" w:rsidRPr="00CD6DB6">
        <w:rPr>
          <w:rFonts w:ascii="Times New Roman" w:hAnsi="Times New Roman"/>
          <w:color w:val="000000"/>
          <w:sz w:val="28"/>
          <w:szCs w:val="28"/>
        </w:rPr>
        <w:t>засіданнях Кабінету Міністрів та інших урядових структур з правом дорадчого голосу.</w:t>
      </w:r>
    </w:p>
    <w:p w:rsidR="00CC7323" w:rsidRPr="00CD6DB6" w:rsidRDefault="00CC7323" w:rsidP="00CC7323">
      <w:pPr>
        <w:spacing w:line="360" w:lineRule="auto"/>
        <w:ind w:firstLine="709"/>
        <w:contextualSpacing/>
        <w:rPr>
          <w:rStyle w:val="rvts9"/>
          <w:rFonts w:eastAsiaTheme="majorEastAsia"/>
          <w:bCs/>
          <w:color w:val="000000"/>
          <w:sz w:val="28"/>
          <w:szCs w:val="28"/>
          <w:lang w:val="uk-UA"/>
        </w:rPr>
      </w:pPr>
      <w:r w:rsidRPr="00CD6DB6">
        <w:rPr>
          <w:rStyle w:val="rvts9"/>
          <w:rFonts w:eastAsiaTheme="majorEastAsia"/>
          <w:bCs/>
          <w:color w:val="000000"/>
          <w:sz w:val="28"/>
          <w:szCs w:val="28"/>
          <w:lang w:val="uk-UA"/>
        </w:rPr>
        <w:t xml:space="preserve">Не маючи претензії на унікальність своїх суджень та висновків, тим, не менше, були здивовані тим фактом, що йдеться, здебільшого, про права цієї категорії жінок в контексті трудового законодавства, рідше, - соціального забезпечення. Так, звичайно, це важливі аспекти життя людини, особливо, зважаючи на існуючий за радянських часів режим допологових і післяпологових декретних відпусток, які визначалися тривалістю в 70 днів до пологів і 56 днів після пологів (сукупно 126 днів), після чого жінка мала виходити на роботу, а трудове законодавство зобов’язувало роботодавця надавати час та можливість здійснювати грудне годування дитини. Наразі це видається дикістю, адже медики наполягають на найбільш оптимальному варіанті догляду за дитиною у </w:t>
      </w:r>
      <w:r w:rsidRPr="00CD6DB6">
        <w:rPr>
          <w:rStyle w:val="rvts9"/>
          <w:rFonts w:eastAsiaTheme="majorEastAsia"/>
          <w:bCs/>
          <w:color w:val="000000"/>
          <w:sz w:val="28"/>
          <w:szCs w:val="28"/>
          <w:lang w:val="uk-UA"/>
        </w:rPr>
        <w:lastRenderedPageBreak/>
        <w:t xml:space="preserve">віці до 3-х років, і, звичайно, без залучення такої жінки до участі у трудовому процесі. Звичайно, що для жінки, яка обрала шлях участі у трудових відносинах, і особливо її дитини, це є гарантією для можливості на законних підставах робити перерви в роботі для годування дитини. </w:t>
      </w:r>
    </w:p>
    <w:p w:rsidR="00CC7323" w:rsidRPr="00CD6DB6" w:rsidRDefault="00CC7323" w:rsidP="00CC7323">
      <w:pPr>
        <w:spacing w:line="360" w:lineRule="auto"/>
        <w:ind w:firstLine="709"/>
        <w:contextualSpacing/>
        <w:rPr>
          <w:bCs/>
          <w:color w:val="000000"/>
          <w:sz w:val="28"/>
          <w:szCs w:val="28"/>
          <w:shd w:val="clear" w:color="auto" w:fill="FFFFFF"/>
          <w:lang w:val="uk-UA"/>
        </w:rPr>
      </w:pPr>
      <w:r w:rsidRPr="00CD6DB6">
        <w:rPr>
          <w:rStyle w:val="rvts9"/>
          <w:rFonts w:eastAsiaTheme="majorEastAsia"/>
          <w:bCs/>
          <w:color w:val="000000"/>
          <w:sz w:val="28"/>
          <w:szCs w:val="28"/>
          <w:lang w:val="uk-UA"/>
        </w:rPr>
        <w:t xml:space="preserve">Законодавство у сфері соціального забезпечення, зокрема, </w:t>
      </w:r>
      <w:r w:rsidRPr="00CD6DB6">
        <w:rPr>
          <w:bCs/>
          <w:color w:val="000000"/>
          <w:sz w:val="28"/>
          <w:szCs w:val="28"/>
          <w:shd w:val="clear" w:color="auto" w:fill="FFFFFF"/>
          <w:lang w:val="uk-UA"/>
        </w:rPr>
        <w:t>Закон України «Про державну допомогу сім'ям з дітьми» від 21.11.1992 р. та ін. сприяли у можливості матері (батька) здійснювати догляд за дитиною у віці до 3-х років з відривом від найманої праці та гарантією збереження робочого місця за останнім місцем роботи.</w:t>
      </w:r>
    </w:p>
    <w:p w:rsidR="00CC7323" w:rsidRPr="00CD6DB6" w:rsidRDefault="00CC7323" w:rsidP="00CC7323">
      <w:pPr>
        <w:spacing w:line="360" w:lineRule="auto"/>
        <w:ind w:firstLine="709"/>
        <w:contextualSpacing/>
        <w:rPr>
          <w:bCs/>
          <w:color w:val="000000" w:themeColor="text1"/>
          <w:sz w:val="28"/>
          <w:szCs w:val="28"/>
          <w:shd w:val="clear" w:color="auto" w:fill="FFFFFF"/>
          <w:lang w:val="uk-UA"/>
        </w:rPr>
      </w:pPr>
      <w:r w:rsidRPr="00CD6DB6">
        <w:rPr>
          <w:bCs/>
          <w:color w:val="000000" w:themeColor="text1"/>
          <w:sz w:val="28"/>
          <w:szCs w:val="28"/>
          <w:shd w:val="clear" w:color="auto" w:fill="FFFFFF"/>
          <w:lang w:val="uk-UA"/>
        </w:rPr>
        <w:t>Та виявляється, що питання народження та виховання дітей, попри загальне усвідомлення невід’ємних та природніх прав людини на продовження роду не є нормативно врегульованим адекватним чином.</w:t>
      </w:r>
    </w:p>
    <w:p w:rsidR="00CC7323" w:rsidRPr="00CD6DB6" w:rsidRDefault="00CC7323" w:rsidP="00CC7323">
      <w:pPr>
        <w:spacing w:line="360" w:lineRule="auto"/>
        <w:ind w:firstLine="709"/>
        <w:contextualSpacing/>
        <w:rPr>
          <w:color w:val="000000" w:themeColor="text1"/>
          <w:sz w:val="28"/>
          <w:szCs w:val="28"/>
          <w:lang w:val="uk-UA"/>
        </w:rPr>
      </w:pPr>
      <w:r w:rsidRPr="00CD6DB6">
        <w:rPr>
          <w:bCs/>
          <w:color w:val="000000" w:themeColor="text1"/>
          <w:sz w:val="28"/>
          <w:szCs w:val="28"/>
          <w:shd w:val="clear" w:color="auto" w:fill="FFFFFF"/>
          <w:lang w:val="uk-UA"/>
        </w:rPr>
        <w:t>Звернемося до першоджерел. Так, Загальна Декларація прав людини 1948 р. закріпила, що к</w:t>
      </w:r>
      <w:r w:rsidRPr="00CD6DB6">
        <w:rPr>
          <w:color w:val="000000" w:themeColor="text1"/>
          <w:sz w:val="28"/>
          <w:szCs w:val="28"/>
          <w:lang w:val="uk-UA"/>
        </w:rPr>
        <w:t>ожна людина має право на такий життєвий рівень, включаючи їжу, одяг, житло, медичний догляд та необхідне соціальне обслуговування, який є необхідним для підтримання здоров'я і добробуту її самої та її сім'ї, і право на забезпечення в разі безробіття, хвороби, інвалідності, вдівства, старості чи іншого випадку втрати засобів до існування через незалежні від неї обставини.</w:t>
      </w:r>
      <w:bookmarkStart w:id="21" w:name="o171"/>
      <w:bookmarkEnd w:id="21"/>
      <w:r w:rsidRPr="00CD6DB6">
        <w:rPr>
          <w:color w:val="000000" w:themeColor="text1"/>
          <w:sz w:val="28"/>
          <w:szCs w:val="28"/>
          <w:lang w:val="uk-UA"/>
        </w:rPr>
        <w:t xml:space="preserve"> </w:t>
      </w:r>
    </w:p>
    <w:p w:rsidR="00CC7323" w:rsidRPr="00CD6DB6" w:rsidRDefault="00CC7323" w:rsidP="00CC7323">
      <w:pPr>
        <w:spacing w:line="360" w:lineRule="auto"/>
        <w:ind w:firstLine="709"/>
        <w:contextualSpacing/>
        <w:rPr>
          <w:color w:val="000000" w:themeColor="text1"/>
          <w:sz w:val="28"/>
          <w:szCs w:val="28"/>
        </w:rPr>
      </w:pPr>
      <w:r w:rsidRPr="00CD6DB6">
        <w:rPr>
          <w:color w:val="000000" w:themeColor="text1"/>
          <w:sz w:val="28"/>
          <w:szCs w:val="28"/>
        </w:rPr>
        <w:t>Материнство і дитинство дають право на особливе піклування</w:t>
      </w:r>
      <w:r w:rsidRPr="00CD6DB6">
        <w:rPr>
          <w:color w:val="000000" w:themeColor="text1"/>
          <w:sz w:val="28"/>
          <w:szCs w:val="28"/>
          <w:lang w:val="uk-UA"/>
        </w:rPr>
        <w:t xml:space="preserve"> </w:t>
      </w:r>
      <w:r w:rsidRPr="00CD6DB6">
        <w:rPr>
          <w:color w:val="000000" w:themeColor="text1"/>
          <w:sz w:val="28"/>
          <w:szCs w:val="28"/>
        </w:rPr>
        <w:t>і допомогу. Всі діти, народжені у шлюбі або поза шлюбом, повинні</w:t>
      </w:r>
      <w:r w:rsidR="00F900BE" w:rsidRPr="00CD6DB6">
        <w:rPr>
          <w:color w:val="000000" w:themeColor="text1"/>
          <w:sz w:val="28"/>
          <w:szCs w:val="28"/>
          <w:lang w:val="uk-UA"/>
        </w:rPr>
        <w:t xml:space="preserve"> </w:t>
      </w:r>
      <w:r w:rsidRPr="00CD6DB6">
        <w:rPr>
          <w:color w:val="000000" w:themeColor="text1"/>
          <w:sz w:val="28"/>
          <w:szCs w:val="28"/>
        </w:rPr>
        <w:t>користуватися однаковим соціальним захистом</w:t>
      </w:r>
      <w:r w:rsidRPr="00CD6DB6">
        <w:rPr>
          <w:color w:val="000000" w:themeColor="text1"/>
          <w:sz w:val="28"/>
          <w:szCs w:val="28"/>
          <w:lang w:val="uk-UA"/>
        </w:rPr>
        <w:t xml:space="preserve"> (ст. 25 Загальної Декларації)</w:t>
      </w:r>
      <w:r w:rsidRPr="00CD6DB6">
        <w:rPr>
          <w:color w:val="000000" w:themeColor="text1"/>
          <w:sz w:val="28"/>
          <w:szCs w:val="28"/>
        </w:rPr>
        <w:t>.</w:t>
      </w:r>
    </w:p>
    <w:p w:rsidR="00CC7323" w:rsidRPr="00CD6DB6" w:rsidRDefault="00CC7323" w:rsidP="00CC7323">
      <w:pPr>
        <w:spacing w:line="360" w:lineRule="auto"/>
        <w:ind w:firstLine="709"/>
        <w:contextualSpacing/>
        <w:rPr>
          <w:color w:val="000000" w:themeColor="text1"/>
          <w:sz w:val="28"/>
          <w:szCs w:val="28"/>
          <w:lang w:val="uk-UA"/>
        </w:rPr>
      </w:pPr>
      <w:r w:rsidRPr="00CD6DB6">
        <w:rPr>
          <w:color w:val="000000" w:themeColor="text1"/>
          <w:sz w:val="28"/>
          <w:szCs w:val="28"/>
          <w:lang w:val="uk-UA"/>
        </w:rPr>
        <w:t>Як бачимо, йшлося про «особливе піклування і допомогу» державою, проте, воно лише декларативне, не конкретизоване та не забезпечене. Проти того, це було важливим кроком на шляху усвідомлення потреби «особливого» ставлення до питань материнства.</w:t>
      </w:r>
    </w:p>
    <w:p w:rsidR="00CC7323" w:rsidRPr="00CD6DB6" w:rsidRDefault="00CC7323" w:rsidP="00CC7323">
      <w:pPr>
        <w:spacing w:line="360" w:lineRule="auto"/>
        <w:ind w:firstLine="709"/>
        <w:contextualSpacing/>
        <w:rPr>
          <w:color w:val="000000" w:themeColor="text1"/>
          <w:sz w:val="28"/>
          <w:szCs w:val="28"/>
          <w:lang w:val="uk-UA"/>
        </w:rPr>
      </w:pPr>
      <w:r w:rsidRPr="00CD6DB6">
        <w:rPr>
          <w:color w:val="000000" w:themeColor="text1"/>
          <w:sz w:val="28"/>
          <w:szCs w:val="28"/>
          <w:lang w:val="uk-UA"/>
        </w:rPr>
        <w:t xml:space="preserve">В подальшому, ст. 8 Європейської Конвенції </w:t>
      </w:r>
      <w:r w:rsidRPr="00CD6DB6">
        <w:rPr>
          <w:bCs/>
          <w:color w:val="000000" w:themeColor="text1"/>
          <w:sz w:val="28"/>
          <w:szCs w:val="28"/>
          <w:shd w:val="clear" w:color="auto" w:fill="FFFFFF"/>
          <w:lang w:val="uk-UA"/>
        </w:rPr>
        <w:t>про захист прав людини і основоположних свобод</w:t>
      </w:r>
      <w:r w:rsidR="003D1260" w:rsidRPr="00CD6DB6">
        <w:rPr>
          <w:color w:val="000000" w:themeColor="text1"/>
          <w:sz w:val="28"/>
          <w:szCs w:val="28"/>
          <w:lang w:val="uk-UA"/>
        </w:rPr>
        <w:t xml:space="preserve"> </w:t>
      </w:r>
      <w:r w:rsidRPr="00CD6DB6">
        <w:rPr>
          <w:color w:val="000000" w:themeColor="text1"/>
          <w:sz w:val="28"/>
          <w:szCs w:val="28"/>
          <w:lang w:val="uk-UA"/>
        </w:rPr>
        <w:t xml:space="preserve">1950 р. було визнане право на повагу до приватного та сімейного життя. Проте, на жаль, багатозначність розуміння «сімейного життя» не сприяла забезпеченню репродуктивних прав, зокрема, щодо виношування та </w:t>
      </w:r>
      <w:r w:rsidRPr="00CD6DB6">
        <w:rPr>
          <w:color w:val="000000" w:themeColor="text1"/>
          <w:sz w:val="28"/>
          <w:szCs w:val="28"/>
          <w:lang w:val="uk-UA"/>
        </w:rPr>
        <w:lastRenderedPageBreak/>
        <w:t>народження і виховання дитини, сприянню держави, в т.ч. шляхом державної допомоги особам, які здійснюють свої репродуктивні права.</w:t>
      </w:r>
    </w:p>
    <w:p w:rsidR="00CC7323" w:rsidRPr="00CD6DB6" w:rsidRDefault="00CC7323" w:rsidP="00CC7323">
      <w:pPr>
        <w:spacing w:line="360" w:lineRule="auto"/>
        <w:ind w:firstLine="709"/>
        <w:contextualSpacing/>
        <w:rPr>
          <w:sz w:val="28"/>
          <w:szCs w:val="28"/>
          <w:lang w:val="uk-UA"/>
        </w:rPr>
      </w:pPr>
      <w:r w:rsidRPr="00CD6DB6">
        <w:rPr>
          <w:color w:val="000000" w:themeColor="text1"/>
          <w:sz w:val="28"/>
          <w:szCs w:val="28"/>
          <w:lang w:val="uk-UA"/>
        </w:rPr>
        <w:t>Напевно, і материнство, і батьківство охоплюються поняттям «сімейного життя», оскільки в правозастосовній практиці ЄСПЛ було визнано сім’єю і матір-одиначку з дитиною поза межами шлюбу, який зумовлює існування сім’ї (як результат шлюбних відносин між чоловіком та жінкою чи партнерами за законодавством деяких країн Європи). Такий підхід прослідковується у справі «</w:t>
      </w:r>
      <w:r w:rsidRPr="00CD6DB6">
        <w:rPr>
          <w:color w:val="000000" w:themeColor="text1"/>
          <w:sz w:val="28"/>
          <w:szCs w:val="28"/>
          <w:lang w:val="en-US"/>
        </w:rPr>
        <w:t>Marckx</w:t>
      </w:r>
      <w:r w:rsidRPr="00CD6DB6">
        <w:rPr>
          <w:color w:val="000000" w:themeColor="text1"/>
          <w:sz w:val="28"/>
          <w:szCs w:val="28"/>
          <w:lang w:val="uk-UA"/>
        </w:rPr>
        <w:t xml:space="preserve"> </w:t>
      </w:r>
      <w:r w:rsidRPr="00CD6DB6">
        <w:rPr>
          <w:color w:val="000000" w:themeColor="text1"/>
          <w:sz w:val="28"/>
          <w:szCs w:val="28"/>
          <w:lang w:val="en-US"/>
        </w:rPr>
        <w:t>v</w:t>
      </w:r>
      <w:r w:rsidRPr="00CD6DB6">
        <w:rPr>
          <w:color w:val="000000" w:themeColor="text1"/>
          <w:sz w:val="28"/>
          <w:szCs w:val="28"/>
          <w:lang w:val="uk-UA"/>
        </w:rPr>
        <w:t xml:space="preserve">. </w:t>
      </w:r>
      <w:r w:rsidRPr="00CD6DB6">
        <w:rPr>
          <w:color w:val="000000" w:themeColor="text1"/>
          <w:sz w:val="28"/>
          <w:szCs w:val="28"/>
          <w:lang w:val="en-US"/>
        </w:rPr>
        <w:t>Belgium</w:t>
      </w:r>
      <w:r w:rsidRPr="00CD6DB6">
        <w:rPr>
          <w:color w:val="000000" w:themeColor="text1"/>
          <w:sz w:val="28"/>
          <w:szCs w:val="28"/>
          <w:lang w:val="uk-UA"/>
        </w:rPr>
        <w:t>» від 13.06.1979 р.</w:t>
      </w:r>
    </w:p>
    <w:p w:rsidR="00CC7323" w:rsidRPr="00CD6DB6" w:rsidRDefault="00CC7323" w:rsidP="00CC7323">
      <w:pPr>
        <w:spacing w:line="360" w:lineRule="auto"/>
        <w:ind w:firstLine="709"/>
        <w:contextualSpacing/>
        <w:rPr>
          <w:color w:val="000000"/>
          <w:sz w:val="28"/>
          <w:szCs w:val="28"/>
          <w:lang w:val="uk-UA"/>
        </w:rPr>
      </w:pPr>
      <w:r w:rsidRPr="00CD6DB6">
        <w:rPr>
          <w:color w:val="000000" w:themeColor="text1"/>
          <w:sz w:val="28"/>
          <w:szCs w:val="28"/>
          <w:lang w:val="uk-UA"/>
        </w:rPr>
        <w:t xml:space="preserve">Європейська соціальна Хартія 1996 року також обмежилась забезпеченням прав працюючих жінок. Так, положення її ст. 8, загалом, знайшли свій прояв в Кодексі Законів про працю України 1996 р. (попри те, що вона була ратифікована Україною лише 14.09.2006 р.). Зокрема, йдеться про: декретну відпустку тривалістю </w:t>
      </w:r>
      <w:r w:rsidRPr="00CD6DB6">
        <w:rPr>
          <w:color w:val="000000"/>
          <w:sz w:val="28"/>
          <w:szCs w:val="28"/>
          <w:lang w:val="uk-UA"/>
        </w:rPr>
        <w:t xml:space="preserve">не менше 14 тижнів або з оплатою такої відпустки, або з виплатою достатньої допомоги по соціальному забезпеченню, або з наданням допомоги за рахунок державних коштів; </w:t>
      </w:r>
      <w:bookmarkStart w:id="22" w:name="n102"/>
      <w:bookmarkEnd w:id="22"/>
      <w:r w:rsidRPr="00CD6DB6">
        <w:rPr>
          <w:color w:val="000000"/>
          <w:sz w:val="28"/>
          <w:szCs w:val="28"/>
          <w:lang w:val="uk-UA"/>
        </w:rPr>
        <w:t xml:space="preserve">визнання незаконним, якщо роботодавець надсилає жінці попередження про звільнення з роботи у період від дати повідомлення нею свого роботодавця про вагітність до закінчення її відпустки по вагітності та пологам або якщо він робить попередження про звільнення у такий час, що воно втрачає чинність у цей період; </w:t>
      </w:r>
      <w:bookmarkStart w:id="23" w:name="n103"/>
      <w:bookmarkEnd w:id="23"/>
      <w:r w:rsidRPr="00CD6DB6">
        <w:rPr>
          <w:color w:val="000000"/>
          <w:sz w:val="28"/>
          <w:szCs w:val="28"/>
          <w:lang w:val="uk-UA"/>
        </w:rPr>
        <w:t xml:space="preserve">забезпечення матерям, що мають грудних дітей, перерви, тривалість яких достатня для годування дитини; </w:t>
      </w:r>
      <w:bookmarkStart w:id="24" w:name="n104"/>
      <w:bookmarkEnd w:id="24"/>
      <w:r w:rsidRPr="00CD6DB6">
        <w:rPr>
          <w:color w:val="000000"/>
          <w:sz w:val="28"/>
          <w:szCs w:val="28"/>
          <w:lang w:val="uk-UA"/>
        </w:rPr>
        <w:t xml:space="preserve">регламентація залучення до робіт у нічний час вагітних жінок, жінок, які нещодавно народили дитину, і жінок, що годують своїх грудних дітей; </w:t>
      </w:r>
      <w:bookmarkStart w:id="25" w:name="n105"/>
      <w:bookmarkEnd w:id="25"/>
      <w:r w:rsidRPr="00CD6DB6">
        <w:rPr>
          <w:color w:val="000000"/>
          <w:sz w:val="28"/>
          <w:szCs w:val="28"/>
          <w:lang w:val="uk-UA"/>
        </w:rPr>
        <w:t xml:space="preserve">заборону застосування праці вагітних жінок, жінок, які нещодавно народили дитину, і жінок, що годують своїх грудних дітей, на підземних гірних роботах </w:t>
      </w:r>
      <w:r w:rsidRPr="00CD6DB6">
        <w:rPr>
          <w:color w:val="000000"/>
          <w:sz w:val="28"/>
          <w:szCs w:val="28"/>
        </w:rPr>
        <w:t>i</w:t>
      </w:r>
      <w:r w:rsidRPr="00CD6DB6">
        <w:rPr>
          <w:color w:val="000000"/>
          <w:sz w:val="28"/>
          <w:szCs w:val="28"/>
          <w:lang w:val="uk-UA"/>
        </w:rPr>
        <w:t xml:space="preserve"> всіх інших роботах, як</w:t>
      </w:r>
      <w:r w:rsidRPr="00CD6DB6">
        <w:rPr>
          <w:color w:val="000000"/>
          <w:sz w:val="28"/>
          <w:szCs w:val="28"/>
        </w:rPr>
        <w:t>i</w:t>
      </w:r>
      <w:r w:rsidRPr="00CD6DB6">
        <w:rPr>
          <w:color w:val="000000"/>
          <w:sz w:val="28"/>
          <w:szCs w:val="28"/>
          <w:lang w:val="uk-UA"/>
        </w:rPr>
        <w:t xml:space="preserve"> протипоказані жінкам у зв’язку з небезпечними, шкідливими для здоров’я або важкими умовами праці, і вжити відповідних заходів для захисту трудових прав цих жінок. </w:t>
      </w:r>
    </w:p>
    <w:p w:rsidR="00CC7323" w:rsidRPr="00CD6DB6" w:rsidRDefault="00CC7323" w:rsidP="00CC7323">
      <w:pPr>
        <w:spacing w:line="360" w:lineRule="auto"/>
        <w:ind w:firstLine="709"/>
        <w:contextualSpacing/>
        <w:rPr>
          <w:color w:val="000000" w:themeColor="text1"/>
          <w:sz w:val="28"/>
          <w:szCs w:val="28"/>
          <w:lang w:val="uk-UA"/>
        </w:rPr>
      </w:pPr>
      <w:r w:rsidRPr="00CD6DB6">
        <w:rPr>
          <w:color w:val="000000" w:themeColor="text1"/>
          <w:sz w:val="28"/>
          <w:szCs w:val="28"/>
          <w:lang w:val="uk-UA"/>
        </w:rPr>
        <w:t xml:space="preserve">Та вже в Хартії основних прав Європейського Союзу 2000 р. були закріплені основні складові права на материнство і його забезпечення: ст. 24 (права дитини) - діти мають право на захист і догляд, необхідні для їх </w:t>
      </w:r>
      <w:r w:rsidRPr="00CD6DB6">
        <w:rPr>
          <w:color w:val="000000" w:themeColor="text1"/>
          <w:sz w:val="28"/>
          <w:szCs w:val="28"/>
          <w:lang w:val="uk-UA"/>
        </w:rPr>
        <w:lastRenderedPageBreak/>
        <w:t>благополуччя; ст. 33 (сімейне життя і професійна діяльність) - охорона сім'ї забезпечується на юридичному, економічному і соціальному рівнях; гарантії від звільнення через вагітність, а також право на оплачувану відпустку у зв'язку з вагітністю та пологами і післяпологовий відпустку, або відпустку в зв'язку з усиновленням дитини; ст. 34 (соціальне забезпечення і соціальна допомога) – в випадку народження дитини; з метою боротьби з соціальним відторгненням і бідністю Європейський Союз визнає і дотримується право на отримання соціальної допомоги і житлових субсидій, призначених для забезпечення гідного існування для всіх, хто не має в своєму розпорядженні достатніми засобами, відповідно до умов, передбаченими правом Європейських співтовариств і національним законодавством і практикою.</w:t>
      </w:r>
    </w:p>
    <w:p w:rsidR="00CC7323" w:rsidRPr="00CD6DB6" w:rsidRDefault="00CC7323" w:rsidP="00CC7323">
      <w:pPr>
        <w:spacing w:line="360" w:lineRule="auto"/>
        <w:ind w:firstLine="709"/>
        <w:contextualSpacing/>
        <w:rPr>
          <w:bCs/>
          <w:color w:val="000000"/>
          <w:sz w:val="28"/>
          <w:szCs w:val="28"/>
          <w:shd w:val="clear" w:color="auto" w:fill="FFFFFF"/>
          <w:lang w:val="uk-UA"/>
        </w:rPr>
      </w:pPr>
      <w:r w:rsidRPr="00CD6DB6">
        <w:rPr>
          <w:color w:val="000000"/>
          <w:sz w:val="28"/>
          <w:szCs w:val="28"/>
          <w:shd w:val="clear" w:color="auto" w:fill="FFFFFF"/>
          <w:lang w:val="uk-UA"/>
        </w:rPr>
        <w:t>Наразі в Україні джерелами правового регулювання охорони материнства та дитинства є: Закон України «</w:t>
      </w:r>
      <w:r w:rsidRPr="00CD6DB6">
        <w:rPr>
          <w:bCs/>
          <w:color w:val="000000"/>
          <w:sz w:val="28"/>
          <w:szCs w:val="28"/>
          <w:shd w:val="clear" w:color="auto" w:fill="FFFFFF"/>
        </w:rPr>
        <w:t>Основи законодавства України про охорону здоров</w:t>
      </w:r>
      <w:r w:rsidRPr="00CD6DB6">
        <w:rPr>
          <w:bCs/>
          <w:color w:val="000000"/>
          <w:sz w:val="28"/>
          <w:szCs w:val="28"/>
          <w:shd w:val="clear" w:color="auto" w:fill="FFFFFF"/>
          <w:lang w:val="uk-UA"/>
        </w:rPr>
        <w:t>’</w:t>
      </w:r>
      <w:r w:rsidRPr="00CD6DB6">
        <w:rPr>
          <w:bCs/>
          <w:color w:val="000000"/>
          <w:sz w:val="28"/>
          <w:szCs w:val="28"/>
          <w:shd w:val="clear" w:color="auto" w:fill="FFFFFF"/>
        </w:rPr>
        <w:t>я</w:t>
      </w:r>
      <w:r w:rsidRPr="00CD6DB6">
        <w:rPr>
          <w:bCs/>
          <w:color w:val="000000"/>
          <w:sz w:val="28"/>
          <w:szCs w:val="28"/>
          <w:shd w:val="clear" w:color="auto" w:fill="FFFFFF"/>
          <w:lang w:val="uk-UA"/>
        </w:rPr>
        <w:t>» від 19.11.1992 р., Закон України «</w:t>
      </w:r>
      <w:r w:rsidRPr="00CD6DB6">
        <w:rPr>
          <w:bCs/>
          <w:color w:val="000000"/>
          <w:sz w:val="28"/>
          <w:szCs w:val="28"/>
          <w:shd w:val="clear" w:color="auto" w:fill="FFFFFF"/>
        </w:rPr>
        <w:t>Про охорону дитинства</w:t>
      </w:r>
      <w:r w:rsidRPr="00CD6DB6">
        <w:rPr>
          <w:bCs/>
          <w:color w:val="000000"/>
          <w:sz w:val="28"/>
          <w:szCs w:val="28"/>
          <w:shd w:val="clear" w:color="auto" w:fill="FFFFFF"/>
          <w:lang w:val="uk-UA"/>
        </w:rPr>
        <w:t>» від 26.04.2001 р., Кодекс Законів про працю України 1971 р. з подальшими змінами, Закон України «</w:t>
      </w:r>
      <w:r w:rsidRPr="00CD6DB6">
        <w:rPr>
          <w:bCs/>
          <w:color w:val="000000"/>
          <w:sz w:val="28"/>
          <w:szCs w:val="28"/>
          <w:shd w:val="clear" w:color="auto" w:fill="FFFFFF"/>
        </w:rPr>
        <w:t>Про державну допомогу сім'ям з дітьми</w:t>
      </w:r>
      <w:r w:rsidRPr="00CD6DB6">
        <w:rPr>
          <w:bCs/>
          <w:color w:val="000000"/>
          <w:sz w:val="28"/>
          <w:szCs w:val="28"/>
          <w:shd w:val="clear" w:color="auto" w:fill="FFFFFF"/>
          <w:lang w:val="uk-UA"/>
        </w:rPr>
        <w:t>» від 21.11.1992 р. та ін.</w:t>
      </w:r>
    </w:p>
    <w:p w:rsidR="00CC7323" w:rsidRPr="00CD6DB6" w:rsidRDefault="00CC7323" w:rsidP="00CC7323">
      <w:pPr>
        <w:spacing w:line="360" w:lineRule="auto"/>
        <w:ind w:firstLine="709"/>
        <w:contextualSpacing/>
        <w:rPr>
          <w:bCs/>
          <w:color w:val="000000"/>
          <w:sz w:val="28"/>
          <w:szCs w:val="28"/>
          <w:shd w:val="clear" w:color="auto" w:fill="FFFFFF"/>
          <w:lang w:val="uk-UA"/>
        </w:rPr>
      </w:pPr>
      <w:r w:rsidRPr="00CD6DB6">
        <w:rPr>
          <w:bCs/>
          <w:color w:val="000000"/>
          <w:sz w:val="28"/>
          <w:szCs w:val="28"/>
          <w:shd w:val="clear" w:color="auto" w:fill="FFFFFF"/>
          <w:lang w:val="uk-UA"/>
        </w:rPr>
        <w:t>Та, найбільш звертає увагу положення ст. 57 Закону України «</w:t>
      </w:r>
      <w:r w:rsidRPr="00CD6DB6">
        <w:rPr>
          <w:bCs/>
          <w:color w:val="000000"/>
          <w:sz w:val="28"/>
          <w:szCs w:val="28"/>
          <w:shd w:val="clear" w:color="auto" w:fill="FFFFFF"/>
        </w:rPr>
        <w:t>Основи законодавства України про охорону здоров</w:t>
      </w:r>
      <w:r w:rsidRPr="00CD6DB6">
        <w:rPr>
          <w:bCs/>
          <w:color w:val="000000"/>
          <w:sz w:val="28"/>
          <w:szCs w:val="28"/>
          <w:shd w:val="clear" w:color="auto" w:fill="FFFFFF"/>
          <w:lang w:val="uk-UA"/>
        </w:rPr>
        <w:t>’</w:t>
      </w:r>
      <w:r w:rsidRPr="00CD6DB6">
        <w:rPr>
          <w:bCs/>
          <w:color w:val="000000"/>
          <w:sz w:val="28"/>
          <w:szCs w:val="28"/>
          <w:shd w:val="clear" w:color="auto" w:fill="FFFFFF"/>
        </w:rPr>
        <w:t>я</w:t>
      </w:r>
      <w:r w:rsidRPr="00CD6DB6">
        <w:rPr>
          <w:bCs/>
          <w:color w:val="000000"/>
          <w:sz w:val="28"/>
          <w:szCs w:val="28"/>
          <w:shd w:val="clear" w:color="auto" w:fill="FFFFFF"/>
          <w:lang w:val="uk-UA"/>
        </w:rPr>
        <w:t xml:space="preserve">», якою визначено політику заохочення </w:t>
      </w:r>
      <w:r w:rsidRPr="00CD6DB6">
        <w:rPr>
          <w:color w:val="000000"/>
          <w:sz w:val="28"/>
          <w:szCs w:val="28"/>
        </w:rPr>
        <w:t>материнства</w:t>
      </w:r>
      <w:r w:rsidRPr="00CD6DB6">
        <w:rPr>
          <w:color w:val="000000"/>
          <w:sz w:val="28"/>
          <w:szCs w:val="28"/>
          <w:lang w:val="uk-UA"/>
        </w:rPr>
        <w:t xml:space="preserve"> та г</w:t>
      </w:r>
      <w:r w:rsidRPr="00CD6DB6">
        <w:rPr>
          <w:color w:val="000000"/>
          <w:sz w:val="28"/>
          <w:szCs w:val="28"/>
        </w:rPr>
        <w:t>арантії охорони здоров'я матері та дитини</w:t>
      </w:r>
      <w:r w:rsidRPr="00CD6DB6">
        <w:rPr>
          <w:color w:val="000000"/>
          <w:sz w:val="28"/>
          <w:szCs w:val="28"/>
          <w:lang w:val="uk-UA"/>
        </w:rPr>
        <w:t>. Цим законом, зокрема, визначено, що м</w:t>
      </w:r>
      <w:r w:rsidRPr="00CD6DB6">
        <w:rPr>
          <w:color w:val="000000"/>
          <w:sz w:val="28"/>
          <w:szCs w:val="28"/>
        </w:rPr>
        <w:t>атеринство в Україні охороняється і заохочується державою</w:t>
      </w:r>
      <w:r w:rsidRPr="00CD6DB6">
        <w:rPr>
          <w:color w:val="000000"/>
          <w:sz w:val="28"/>
          <w:szCs w:val="28"/>
          <w:lang w:val="uk-UA"/>
        </w:rPr>
        <w:t>, а в контексті соціального забезпечення та матеріалььної допомоги, -</w:t>
      </w:r>
      <w:r w:rsidR="003D1260" w:rsidRPr="00CD6DB6">
        <w:rPr>
          <w:color w:val="000000"/>
          <w:sz w:val="28"/>
          <w:szCs w:val="28"/>
          <w:lang w:val="uk-UA"/>
        </w:rPr>
        <w:t xml:space="preserve"> </w:t>
      </w:r>
      <w:r w:rsidRPr="00CD6DB6">
        <w:rPr>
          <w:bCs/>
          <w:color w:val="000000"/>
          <w:sz w:val="28"/>
          <w:szCs w:val="28"/>
          <w:shd w:val="clear" w:color="auto" w:fill="FFFFFF"/>
          <w:lang w:val="uk-UA"/>
        </w:rPr>
        <w:t>Закон України «</w:t>
      </w:r>
      <w:r w:rsidRPr="00CD6DB6">
        <w:rPr>
          <w:bCs/>
          <w:color w:val="000000"/>
          <w:sz w:val="28"/>
          <w:szCs w:val="28"/>
          <w:shd w:val="clear" w:color="auto" w:fill="FFFFFF"/>
        </w:rPr>
        <w:t>Про державну допомогу сім'ям з дітьми</w:t>
      </w:r>
      <w:r w:rsidRPr="00CD6DB6">
        <w:rPr>
          <w:bCs/>
          <w:color w:val="000000"/>
          <w:sz w:val="28"/>
          <w:szCs w:val="28"/>
          <w:shd w:val="clear" w:color="auto" w:fill="FFFFFF"/>
          <w:lang w:val="uk-UA"/>
        </w:rPr>
        <w:t>» від 21.11.1992 р.</w:t>
      </w:r>
    </w:p>
    <w:p w:rsidR="00CC7323" w:rsidRPr="00CD6DB6" w:rsidRDefault="00CC7323" w:rsidP="00CC7323">
      <w:pPr>
        <w:spacing w:line="360" w:lineRule="auto"/>
        <w:ind w:firstLine="709"/>
        <w:contextualSpacing/>
        <w:rPr>
          <w:color w:val="000000" w:themeColor="text1"/>
          <w:sz w:val="28"/>
          <w:szCs w:val="28"/>
          <w:lang w:val="uk-UA"/>
        </w:rPr>
      </w:pPr>
      <w:r w:rsidRPr="00CD6DB6">
        <w:rPr>
          <w:bCs/>
          <w:color w:val="000000" w:themeColor="text1"/>
          <w:sz w:val="28"/>
          <w:szCs w:val="28"/>
          <w:shd w:val="clear" w:color="auto" w:fill="FFFFFF"/>
          <w:lang w:val="uk-UA"/>
        </w:rPr>
        <w:t xml:space="preserve">Вважаємо, що підхід законодавця, застосований в Сімейному кодексі України, зокрема, ст. </w:t>
      </w:r>
      <w:r w:rsidRPr="00CD6DB6">
        <w:rPr>
          <w:bCs/>
          <w:color w:val="000000" w:themeColor="text1"/>
          <w:sz w:val="28"/>
          <w:szCs w:val="28"/>
          <w:lang w:val="uk-UA"/>
        </w:rPr>
        <w:t>5 (д</w:t>
      </w:r>
      <w:r w:rsidRPr="00CD6DB6">
        <w:rPr>
          <w:color w:val="000000" w:themeColor="text1"/>
          <w:sz w:val="28"/>
          <w:szCs w:val="28"/>
          <w:lang w:val="uk-UA"/>
        </w:rPr>
        <w:t xml:space="preserve">ержавна охорона сім'ї) є правильним і сприяє нормативному закріпленню природних прав людини на репродукцію і на материнство (батьківство) та їх охороні та забезпеченню. Йдеться про закріплення положення щодо охорони державою сім'ї, дитинства, материнства, батьківства, створення умов для зміцнення сім'ї; створенні державою умов для </w:t>
      </w:r>
      <w:r w:rsidRPr="00CD6DB6">
        <w:rPr>
          <w:color w:val="000000" w:themeColor="text1"/>
          <w:sz w:val="28"/>
          <w:szCs w:val="28"/>
          <w:lang w:val="uk-UA"/>
        </w:rPr>
        <w:lastRenderedPageBreak/>
        <w:t>материнства та батьківства, забезпеченні охорони прав матері та батька, матеріального і морального заохочення і підтримки материнства та батьківства.</w:t>
      </w:r>
    </w:p>
    <w:p w:rsidR="00DC0346" w:rsidRPr="00CD6DB6" w:rsidRDefault="00DC0346" w:rsidP="00CC7323">
      <w:pPr>
        <w:spacing w:line="360" w:lineRule="auto"/>
        <w:ind w:firstLine="709"/>
        <w:contextualSpacing/>
        <w:rPr>
          <w:color w:val="000000" w:themeColor="text1"/>
          <w:sz w:val="28"/>
          <w:szCs w:val="28"/>
          <w:lang w:val="uk-UA"/>
        </w:rPr>
      </w:pPr>
      <w:r w:rsidRPr="00CD6DB6">
        <w:rPr>
          <w:color w:val="000000" w:themeColor="text1"/>
          <w:sz w:val="28"/>
          <w:szCs w:val="28"/>
          <w:lang w:val="uk-UA"/>
        </w:rPr>
        <w:t>В</w:t>
      </w:r>
      <w:r w:rsidR="00CC7323" w:rsidRPr="00CD6DB6">
        <w:rPr>
          <w:color w:val="000000" w:themeColor="text1"/>
          <w:sz w:val="28"/>
          <w:szCs w:val="28"/>
          <w:lang w:val="uk-UA"/>
        </w:rPr>
        <w:t>важаємо, що має бути застосований комплексний підхід, який має полягати у єдності визнання, закріплення, охорони та забезпечення (через правові, організаційні, ідеологічні, соціальні, економічні та інші гарантії) права на репродукцію (яке має найти своє закріплення в Конституції України та ЦК України) у якості самостійного права та право на материнство (батьківство).</w:t>
      </w:r>
      <w:r w:rsidRPr="00CD6DB6">
        <w:rPr>
          <w:color w:val="000000" w:themeColor="text1"/>
          <w:sz w:val="28"/>
          <w:szCs w:val="28"/>
          <w:lang w:val="uk-UA"/>
        </w:rPr>
        <w:t xml:space="preserve"> Комплекс гарантій має бути визнаний основним засобом забезпечення прав вагітних жінок та жінок з дітьми віком до 3-х років.</w:t>
      </w:r>
    </w:p>
    <w:p w:rsidR="00DC0346" w:rsidRPr="00CD6DB6" w:rsidRDefault="00DC0346" w:rsidP="00CC7323">
      <w:pPr>
        <w:spacing w:line="360" w:lineRule="auto"/>
        <w:ind w:firstLine="709"/>
        <w:contextualSpacing/>
        <w:rPr>
          <w:color w:val="000000" w:themeColor="text1"/>
          <w:sz w:val="28"/>
          <w:szCs w:val="28"/>
          <w:lang w:val="uk-UA"/>
        </w:rPr>
      </w:pPr>
      <w:r w:rsidRPr="00CD6DB6">
        <w:rPr>
          <w:color w:val="000000" w:themeColor="text1"/>
          <w:sz w:val="28"/>
          <w:szCs w:val="28"/>
          <w:lang w:val="uk-UA"/>
        </w:rPr>
        <w:t>Наразі особливі гарантії прав вагітних жінок та жінок з дітьми віком до 3-х років проявляються, здебільшого, у сфері соціальних та трудових прав.</w:t>
      </w:r>
      <w:r w:rsidR="003D1260" w:rsidRPr="00CD6DB6">
        <w:rPr>
          <w:color w:val="000000" w:themeColor="text1"/>
          <w:sz w:val="28"/>
          <w:szCs w:val="28"/>
          <w:lang w:val="uk-UA"/>
        </w:rPr>
        <w:t xml:space="preserve"> </w:t>
      </w:r>
    </w:p>
    <w:p w:rsidR="00DC0346" w:rsidRPr="00CD6DB6" w:rsidRDefault="00DC0346" w:rsidP="00DC0346">
      <w:pPr>
        <w:spacing w:line="360" w:lineRule="auto"/>
        <w:ind w:firstLine="709"/>
        <w:contextualSpacing/>
        <w:rPr>
          <w:rStyle w:val="hgkelc"/>
          <w:rFonts w:eastAsiaTheme="majorEastAsia"/>
          <w:color w:val="000000" w:themeColor="text1"/>
          <w:sz w:val="28"/>
          <w:szCs w:val="28"/>
          <w:shd w:val="clear" w:color="auto" w:fill="FFFFFF"/>
          <w:lang w:val="uk-UA"/>
        </w:rPr>
      </w:pPr>
      <w:r w:rsidRPr="00CD6DB6">
        <w:rPr>
          <w:rStyle w:val="hgkelc"/>
          <w:rFonts w:eastAsiaTheme="majorEastAsia"/>
          <w:color w:val="000000" w:themeColor="text1"/>
          <w:sz w:val="28"/>
          <w:szCs w:val="28"/>
          <w:shd w:val="clear" w:color="auto" w:fill="FFFFFF"/>
          <w:lang w:val="uk-UA"/>
        </w:rPr>
        <w:t>Найкраще забезпечення прав вагітних та жінок з дітьми в Швеції. Декретна відпустка складає 480 днів. З них не менше 90 днів зобов’язаний взяти батько. Особа самостійно обирає тривалість відпустки: 25%, 75% чи 100%. Розмір допомоги на час перебування жінки в декретній відпустці складає близько 80 % заробітної плати, яка виплачується протягом 390 днів.</w:t>
      </w:r>
    </w:p>
    <w:p w:rsidR="00DC0346" w:rsidRPr="00CD6DB6" w:rsidRDefault="00DC0346" w:rsidP="00DC0346">
      <w:pPr>
        <w:spacing w:line="360" w:lineRule="auto"/>
        <w:ind w:firstLine="709"/>
        <w:contextualSpacing/>
        <w:rPr>
          <w:color w:val="000000" w:themeColor="text1"/>
          <w:sz w:val="28"/>
          <w:szCs w:val="28"/>
          <w:shd w:val="clear" w:color="auto" w:fill="FFFFFF"/>
        </w:rPr>
      </w:pPr>
      <w:r w:rsidRPr="00CD6DB6">
        <w:rPr>
          <w:rStyle w:val="hgkelc"/>
          <w:rFonts w:eastAsiaTheme="majorEastAsia"/>
          <w:color w:val="000000" w:themeColor="text1"/>
          <w:sz w:val="28"/>
          <w:szCs w:val="28"/>
          <w:shd w:val="clear" w:color="auto" w:fill="FFFFFF"/>
          <w:lang w:val="uk-UA"/>
        </w:rPr>
        <w:t>У порівнянні, в Україні з</w:t>
      </w:r>
      <w:r w:rsidRPr="00CD6DB6">
        <w:rPr>
          <w:color w:val="000000" w:themeColor="text1"/>
          <w:sz w:val="28"/>
          <w:szCs w:val="28"/>
          <w:shd w:val="clear" w:color="auto" w:fill="FFFFFF"/>
        </w:rPr>
        <w:t>агальна тривалість відпустки у зв’язку з вагітністю та пологами становить 126 днів (70 календарних днів до пологів і 56 днів після).</w:t>
      </w:r>
      <w:r w:rsidRPr="00CD6DB6">
        <w:rPr>
          <w:color w:val="000000" w:themeColor="text1"/>
          <w:sz w:val="28"/>
          <w:szCs w:val="28"/>
          <w:shd w:val="clear" w:color="auto" w:fill="FFFFFF"/>
          <w:lang w:val="uk-UA"/>
        </w:rPr>
        <w:t xml:space="preserve"> Щоправда, виплачується </w:t>
      </w:r>
      <w:r w:rsidRPr="00CD6DB6">
        <w:rPr>
          <w:color w:val="000000" w:themeColor="text1"/>
          <w:sz w:val="28"/>
          <w:szCs w:val="28"/>
          <w:shd w:val="clear" w:color="auto" w:fill="FFFFFF"/>
        </w:rPr>
        <w:t>грошов</w:t>
      </w:r>
      <w:r w:rsidRPr="00CD6DB6">
        <w:rPr>
          <w:color w:val="000000" w:themeColor="text1"/>
          <w:sz w:val="28"/>
          <w:szCs w:val="28"/>
          <w:shd w:val="clear" w:color="auto" w:fill="FFFFFF"/>
          <w:lang w:val="uk-UA"/>
        </w:rPr>
        <w:t>а</w:t>
      </w:r>
      <w:r w:rsidRPr="00CD6DB6">
        <w:rPr>
          <w:color w:val="000000" w:themeColor="text1"/>
          <w:sz w:val="28"/>
          <w:szCs w:val="28"/>
          <w:shd w:val="clear" w:color="auto" w:fill="FFFFFF"/>
        </w:rPr>
        <w:t xml:space="preserve"> допомог</w:t>
      </w:r>
      <w:r w:rsidRPr="00CD6DB6">
        <w:rPr>
          <w:color w:val="000000" w:themeColor="text1"/>
          <w:sz w:val="28"/>
          <w:szCs w:val="28"/>
          <w:shd w:val="clear" w:color="auto" w:fill="FFFFFF"/>
          <w:lang w:val="uk-UA"/>
        </w:rPr>
        <w:t xml:space="preserve">а </w:t>
      </w:r>
      <w:r w:rsidRPr="00CD6DB6">
        <w:rPr>
          <w:color w:val="000000" w:themeColor="text1"/>
          <w:sz w:val="28"/>
          <w:szCs w:val="28"/>
          <w:shd w:val="clear" w:color="auto" w:fill="FFFFFF"/>
        </w:rPr>
        <w:t>в розмірі 100% від середньої заробітної плати (грошового забезпечення) і надається відразу за весь період декретної відпустки. </w:t>
      </w:r>
    </w:p>
    <w:p w:rsidR="00DC0346" w:rsidRPr="00CD6DB6" w:rsidRDefault="00DC0346" w:rsidP="00DC0346">
      <w:pPr>
        <w:shd w:val="clear" w:color="auto" w:fill="FFFFFF"/>
        <w:spacing w:line="360" w:lineRule="auto"/>
        <w:ind w:firstLine="709"/>
        <w:contextualSpacing/>
        <w:rPr>
          <w:rStyle w:val="hgkelc"/>
          <w:rFonts w:eastAsiaTheme="majorEastAsia"/>
          <w:color w:val="000000" w:themeColor="text1"/>
          <w:sz w:val="28"/>
          <w:szCs w:val="28"/>
          <w:shd w:val="clear" w:color="auto" w:fill="FFFFFF"/>
          <w:lang w:val="uk-UA"/>
        </w:rPr>
      </w:pPr>
      <w:r w:rsidRPr="00CD6DB6">
        <w:rPr>
          <w:rStyle w:val="hgkelc"/>
          <w:rFonts w:eastAsiaTheme="majorEastAsia"/>
          <w:color w:val="000000" w:themeColor="text1"/>
          <w:sz w:val="28"/>
          <w:szCs w:val="28"/>
          <w:shd w:val="clear" w:color="auto" w:fill="FFFFFF"/>
          <w:lang w:val="uk-UA"/>
        </w:rPr>
        <w:t xml:space="preserve">Розмір державної допомоги при цьому було скориговано з 01.07.2020 р. і становить: </w:t>
      </w:r>
    </w:p>
    <w:p w:rsidR="00DC0346" w:rsidRPr="00CD6DB6" w:rsidRDefault="00DC0346" w:rsidP="00DC0346">
      <w:pPr>
        <w:shd w:val="clear" w:color="auto" w:fill="FFFFFF"/>
        <w:spacing w:line="360" w:lineRule="auto"/>
        <w:ind w:firstLine="709"/>
        <w:contextualSpacing/>
        <w:rPr>
          <w:color w:val="000000" w:themeColor="text1"/>
          <w:sz w:val="28"/>
          <w:szCs w:val="28"/>
        </w:rPr>
      </w:pPr>
      <w:r w:rsidRPr="00CD6DB6">
        <w:rPr>
          <w:bCs/>
          <w:i/>
          <w:color w:val="000000" w:themeColor="text1"/>
          <w:sz w:val="28"/>
          <w:szCs w:val="28"/>
          <w:lang w:val="uk-UA"/>
        </w:rPr>
        <w:t>д</w:t>
      </w:r>
      <w:r w:rsidRPr="00CD6DB6">
        <w:rPr>
          <w:bCs/>
          <w:i/>
          <w:color w:val="000000" w:themeColor="text1"/>
          <w:sz w:val="28"/>
          <w:szCs w:val="28"/>
        </w:rPr>
        <w:t>опомога у зв'язку з вагітністю та пологами</w:t>
      </w:r>
      <w:r w:rsidRPr="00CD6DB6">
        <w:rPr>
          <w:bCs/>
          <w:i/>
          <w:color w:val="000000" w:themeColor="text1"/>
          <w:sz w:val="28"/>
          <w:szCs w:val="28"/>
          <w:lang w:val="uk-UA"/>
        </w:rPr>
        <w:t>.</w:t>
      </w:r>
      <w:r w:rsidRPr="00CD6DB6">
        <w:rPr>
          <w:b/>
          <w:bCs/>
          <w:color w:val="000000" w:themeColor="text1"/>
          <w:sz w:val="28"/>
          <w:szCs w:val="28"/>
          <w:lang w:val="uk-UA"/>
        </w:rPr>
        <w:t xml:space="preserve"> </w:t>
      </w:r>
      <w:r w:rsidRPr="00CD6DB6">
        <w:rPr>
          <w:bCs/>
          <w:color w:val="000000" w:themeColor="text1"/>
          <w:sz w:val="28"/>
          <w:szCs w:val="28"/>
          <w:lang w:val="uk-UA"/>
        </w:rPr>
        <w:t>Допомога</w:t>
      </w:r>
      <w:r w:rsidRPr="00CD6DB6">
        <w:rPr>
          <w:b/>
          <w:bCs/>
          <w:color w:val="000000" w:themeColor="text1"/>
          <w:sz w:val="28"/>
          <w:szCs w:val="28"/>
          <w:lang w:val="uk-UA"/>
        </w:rPr>
        <w:t xml:space="preserve"> </w:t>
      </w:r>
      <w:r w:rsidRPr="00CD6DB6">
        <w:rPr>
          <w:color w:val="000000" w:themeColor="text1"/>
          <w:sz w:val="28"/>
          <w:szCs w:val="28"/>
        </w:rPr>
        <w:t>нада</w:t>
      </w:r>
      <w:r w:rsidRPr="00CD6DB6">
        <w:rPr>
          <w:color w:val="000000" w:themeColor="text1"/>
          <w:sz w:val="28"/>
          <w:szCs w:val="28"/>
          <w:lang w:val="uk-UA"/>
        </w:rPr>
        <w:t xml:space="preserve">ється в </w:t>
      </w:r>
      <w:r w:rsidRPr="00CD6DB6">
        <w:rPr>
          <w:color w:val="000000" w:themeColor="text1"/>
          <w:sz w:val="28"/>
          <w:szCs w:val="28"/>
        </w:rPr>
        <w:t>розмірі 100% середньомісячного доходу жінки (стипендії, зарплати, допомоги з безробіття тощо) на місяць, але вона не може бути меншою ніж 25% розміру прожиткового мінімуму</w:t>
      </w:r>
      <w:r w:rsidRPr="00CD6DB6">
        <w:rPr>
          <w:color w:val="000000" w:themeColor="text1"/>
          <w:sz w:val="28"/>
          <w:szCs w:val="28"/>
          <w:lang w:val="uk-UA"/>
        </w:rPr>
        <w:t xml:space="preserve"> (</w:t>
      </w:r>
      <w:r w:rsidRPr="00CD6DB6">
        <w:rPr>
          <w:color w:val="000000" w:themeColor="text1"/>
          <w:sz w:val="28"/>
          <w:szCs w:val="28"/>
          <w:shd w:val="clear" w:color="auto" w:fill="FFFFFF"/>
        </w:rPr>
        <w:t xml:space="preserve">працездатних осіб </w:t>
      </w:r>
      <w:r w:rsidRPr="00CD6DB6">
        <w:rPr>
          <w:rStyle w:val="ad"/>
          <w:b w:val="0"/>
          <w:color w:val="000000" w:themeColor="text1"/>
          <w:sz w:val="28"/>
          <w:szCs w:val="28"/>
          <w:shd w:val="clear" w:color="auto" w:fill="FFFFFF"/>
        </w:rPr>
        <w:t>2197</w:t>
      </w:r>
      <w:r w:rsidRPr="00CD6DB6">
        <w:rPr>
          <w:rStyle w:val="ad"/>
          <w:b w:val="0"/>
          <w:color w:val="000000" w:themeColor="text1"/>
          <w:sz w:val="28"/>
          <w:szCs w:val="28"/>
          <w:shd w:val="clear" w:color="auto" w:fill="FFFFFF"/>
          <w:lang w:val="uk-UA"/>
        </w:rPr>
        <w:t xml:space="preserve"> грн.</w:t>
      </w:r>
      <w:r w:rsidRPr="00CD6DB6">
        <w:rPr>
          <w:rStyle w:val="ad"/>
          <w:b w:val="0"/>
          <w:color w:val="000000" w:themeColor="text1"/>
          <w:sz w:val="28"/>
          <w:szCs w:val="28"/>
          <w:shd w:val="clear" w:color="auto" w:fill="FFFFFF"/>
        </w:rPr>
        <w:t xml:space="preserve"> </w:t>
      </w:r>
      <w:r w:rsidRPr="00CD6DB6">
        <w:rPr>
          <w:rStyle w:val="ad"/>
          <w:b w:val="0"/>
          <w:color w:val="000000" w:themeColor="text1"/>
          <w:sz w:val="28"/>
          <w:szCs w:val="28"/>
          <w:shd w:val="clear" w:color="auto" w:fill="FFFFFF"/>
          <w:lang w:val="uk-UA"/>
        </w:rPr>
        <w:t>*25% )</w:t>
      </w:r>
      <w:r w:rsidRPr="00CD6DB6">
        <w:rPr>
          <w:color w:val="000000" w:themeColor="text1"/>
          <w:sz w:val="28"/>
          <w:szCs w:val="28"/>
        </w:rPr>
        <w:t>.</w:t>
      </w:r>
      <w:r w:rsidRPr="00CD6DB6">
        <w:rPr>
          <w:b/>
          <w:color w:val="000000" w:themeColor="text1"/>
          <w:sz w:val="28"/>
          <w:szCs w:val="28"/>
        </w:rPr>
        <w:t xml:space="preserve"> </w:t>
      </w:r>
      <w:r w:rsidRPr="00CD6DB6">
        <w:rPr>
          <w:color w:val="000000" w:themeColor="text1"/>
          <w:sz w:val="28"/>
          <w:szCs w:val="28"/>
          <w:lang w:val="uk-UA"/>
        </w:rPr>
        <w:t>З</w:t>
      </w:r>
      <w:r w:rsidRPr="00CD6DB6">
        <w:rPr>
          <w:color w:val="000000" w:themeColor="text1"/>
          <w:sz w:val="28"/>
          <w:szCs w:val="28"/>
        </w:rPr>
        <w:t xml:space="preserve"> 1 липня 2020 року вона не може бути меншою, ніж </w:t>
      </w:r>
      <w:r w:rsidRPr="00CD6DB6">
        <w:rPr>
          <w:bCs/>
          <w:color w:val="000000" w:themeColor="text1"/>
          <w:sz w:val="28"/>
          <w:szCs w:val="28"/>
        </w:rPr>
        <w:t>549,25 грн</w:t>
      </w:r>
      <w:r w:rsidRPr="00CD6DB6">
        <w:rPr>
          <w:bCs/>
          <w:color w:val="000000" w:themeColor="text1"/>
          <w:sz w:val="28"/>
          <w:szCs w:val="28"/>
          <w:lang w:val="uk-UA"/>
        </w:rPr>
        <w:t>.</w:t>
      </w:r>
      <w:r w:rsidRPr="00CD6DB6">
        <w:rPr>
          <w:b/>
          <w:bCs/>
          <w:color w:val="000000" w:themeColor="text1"/>
          <w:sz w:val="28"/>
          <w:szCs w:val="28"/>
          <w:lang w:val="uk-UA"/>
        </w:rPr>
        <w:t xml:space="preserve"> </w:t>
      </w:r>
      <w:r w:rsidRPr="00CD6DB6">
        <w:rPr>
          <w:color w:val="000000" w:themeColor="text1"/>
          <w:sz w:val="28"/>
          <w:szCs w:val="28"/>
        </w:rPr>
        <w:t xml:space="preserve">Право на цю допомогу в органах соціального захисту населення мають усі жінки (у тому числі неповнолітні), які </w:t>
      </w:r>
      <w:r w:rsidRPr="00CD6DB6">
        <w:rPr>
          <w:color w:val="000000" w:themeColor="text1"/>
          <w:sz w:val="28"/>
          <w:szCs w:val="28"/>
        </w:rPr>
        <w:lastRenderedPageBreak/>
        <w:t>не застраховані в системі загальнообов’язкового державного соціального страхування.</w:t>
      </w:r>
    </w:p>
    <w:p w:rsidR="00DC0346" w:rsidRPr="00CD6DB6" w:rsidRDefault="00DC0346" w:rsidP="00DC0346">
      <w:pPr>
        <w:shd w:val="clear" w:color="auto" w:fill="FFFFFF"/>
        <w:spacing w:line="360" w:lineRule="auto"/>
        <w:ind w:firstLine="709"/>
        <w:contextualSpacing/>
        <w:rPr>
          <w:color w:val="000000" w:themeColor="text1"/>
          <w:sz w:val="28"/>
          <w:szCs w:val="28"/>
        </w:rPr>
      </w:pPr>
      <w:r w:rsidRPr="00CD6DB6">
        <w:rPr>
          <w:bCs/>
          <w:color w:val="000000" w:themeColor="text1"/>
          <w:sz w:val="28"/>
          <w:szCs w:val="28"/>
        </w:rPr>
        <w:t>Допомога при народженні дитини</w:t>
      </w:r>
      <w:r w:rsidRPr="00CD6DB6">
        <w:rPr>
          <w:bCs/>
          <w:color w:val="000000" w:themeColor="text1"/>
          <w:sz w:val="28"/>
          <w:szCs w:val="28"/>
          <w:lang w:val="uk-UA"/>
        </w:rPr>
        <w:t xml:space="preserve"> складає </w:t>
      </w:r>
      <w:r w:rsidRPr="00CD6DB6">
        <w:rPr>
          <w:bCs/>
          <w:color w:val="000000" w:themeColor="text1"/>
          <w:sz w:val="28"/>
          <w:szCs w:val="28"/>
        </w:rPr>
        <w:t>41280 грн</w:t>
      </w:r>
      <w:r w:rsidRPr="00CD6DB6">
        <w:rPr>
          <w:bCs/>
          <w:color w:val="000000" w:themeColor="text1"/>
          <w:sz w:val="28"/>
          <w:szCs w:val="28"/>
          <w:lang w:val="uk-UA"/>
        </w:rPr>
        <w:t>.</w:t>
      </w:r>
      <w:r w:rsidRPr="00CD6DB6">
        <w:rPr>
          <w:b/>
          <w:bCs/>
          <w:color w:val="000000" w:themeColor="text1"/>
          <w:sz w:val="28"/>
          <w:szCs w:val="28"/>
          <w:lang w:val="uk-UA"/>
        </w:rPr>
        <w:t xml:space="preserve"> (</w:t>
      </w:r>
      <w:r w:rsidRPr="00CD6DB6">
        <w:rPr>
          <w:color w:val="000000" w:themeColor="text1"/>
          <w:sz w:val="28"/>
          <w:szCs w:val="28"/>
        </w:rPr>
        <w:t>10320 грн</w:t>
      </w:r>
      <w:r w:rsidRPr="00CD6DB6">
        <w:rPr>
          <w:color w:val="000000" w:themeColor="text1"/>
          <w:sz w:val="28"/>
          <w:szCs w:val="28"/>
          <w:lang w:val="uk-UA"/>
        </w:rPr>
        <w:t>.</w:t>
      </w:r>
      <w:r w:rsidRPr="00CD6DB6">
        <w:rPr>
          <w:color w:val="000000" w:themeColor="text1"/>
          <w:sz w:val="28"/>
          <w:szCs w:val="28"/>
        </w:rPr>
        <w:t xml:space="preserve"> – одноразова виплата і 860 грн – щомісяця впродовж 3 років</w:t>
      </w:r>
      <w:r w:rsidRPr="00CD6DB6">
        <w:rPr>
          <w:color w:val="000000" w:themeColor="text1"/>
          <w:sz w:val="28"/>
          <w:szCs w:val="28"/>
          <w:lang w:val="uk-UA"/>
        </w:rPr>
        <w:t>)</w:t>
      </w:r>
      <w:r w:rsidRPr="00CD6DB6">
        <w:rPr>
          <w:color w:val="000000" w:themeColor="text1"/>
          <w:sz w:val="28"/>
          <w:szCs w:val="28"/>
        </w:rPr>
        <w:t>.</w:t>
      </w:r>
    </w:p>
    <w:p w:rsidR="00DC0346" w:rsidRPr="00CD6DB6" w:rsidRDefault="00DC0346" w:rsidP="00DC0346">
      <w:pPr>
        <w:shd w:val="clear" w:color="auto" w:fill="FFFFFF"/>
        <w:spacing w:line="360" w:lineRule="auto"/>
        <w:ind w:firstLine="709"/>
        <w:contextualSpacing/>
        <w:rPr>
          <w:color w:val="000000" w:themeColor="text1"/>
          <w:sz w:val="28"/>
          <w:szCs w:val="28"/>
          <w:lang w:val="uk-UA"/>
        </w:rPr>
      </w:pPr>
      <w:r w:rsidRPr="00CD6DB6">
        <w:rPr>
          <w:bCs/>
          <w:i/>
          <w:color w:val="000000" w:themeColor="text1"/>
          <w:sz w:val="28"/>
          <w:szCs w:val="28"/>
        </w:rPr>
        <w:t>Допомога на дітей одиноким матерям</w:t>
      </w:r>
      <w:r w:rsidRPr="00CD6DB6">
        <w:rPr>
          <w:bCs/>
          <w:i/>
          <w:color w:val="000000" w:themeColor="text1"/>
          <w:sz w:val="28"/>
          <w:szCs w:val="28"/>
          <w:lang w:val="uk-UA"/>
        </w:rPr>
        <w:t>.</w:t>
      </w:r>
      <w:r w:rsidRPr="00CD6DB6">
        <w:rPr>
          <w:b/>
          <w:bCs/>
          <w:color w:val="000000" w:themeColor="text1"/>
          <w:sz w:val="28"/>
          <w:szCs w:val="28"/>
          <w:lang w:val="uk-UA"/>
        </w:rPr>
        <w:t xml:space="preserve"> </w:t>
      </w:r>
      <w:r w:rsidRPr="00CD6DB6">
        <w:rPr>
          <w:bCs/>
          <w:color w:val="000000" w:themeColor="text1"/>
          <w:sz w:val="28"/>
          <w:szCs w:val="28"/>
          <w:lang w:val="uk-UA"/>
        </w:rPr>
        <w:t>Надається в</w:t>
      </w:r>
      <w:r w:rsidRPr="00CD6DB6">
        <w:rPr>
          <w:b/>
          <w:bCs/>
          <w:color w:val="000000" w:themeColor="text1"/>
          <w:sz w:val="28"/>
          <w:szCs w:val="28"/>
          <w:lang w:val="uk-UA"/>
        </w:rPr>
        <w:t xml:space="preserve"> </w:t>
      </w:r>
      <w:r w:rsidRPr="00CD6DB6">
        <w:rPr>
          <w:color w:val="000000" w:themeColor="text1"/>
          <w:sz w:val="28"/>
          <w:szCs w:val="28"/>
          <w:lang w:val="uk-UA"/>
        </w:rPr>
        <w:t>розмірі, що дорівнює різниці між двома прожитковими мінімумами (раніше був один прожитковий мінімум) для дитини відповідного віку та середньомісячним сукупним доходом сім’ї в розрахунку на одну особу за попередні шість місяців.</w:t>
      </w:r>
    </w:p>
    <w:p w:rsidR="00DC0346" w:rsidRPr="00CD6DB6" w:rsidRDefault="00DC0346" w:rsidP="00DC0346">
      <w:pPr>
        <w:shd w:val="clear" w:color="auto" w:fill="FFFFFF"/>
        <w:spacing w:line="360" w:lineRule="auto"/>
        <w:ind w:firstLine="709"/>
        <w:contextualSpacing/>
        <w:rPr>
          <w:color w:val="000000" w:themeColor="text1"/>
          <w:sz w:val="28"/>
          <w:szCs w:val="28"/>
          <w:lang w:val="uk-UA"/>
        </w:rPr>
      </w:pPr>
      <w:r w:rsidRPr="00CD6DB6">
        <w:rPr>
          <w:color w:val="000000" w:themeColor="text1"/>
          <w:sz w:val="28"/>
          <w:szCs w:val="28"/>
          <w:lang w:val="uk-UA"/>
        </w:rPr>
        <w:t>З липня 2020 року максимальний розмір допомоги для дітей віком до 6 років складає:</w:t>
      </w:r>
      <w:r w:rsidRPr="00CD6DB6">
        <w:rPr>
          <w:b/>
          <w:bCs/>
          <w:color w:val="000000" w:themeColor="text1"/>
          <w:sz w:val="28"/>
          <w:szCs w:val="28"/>
        </w:rPr>
        <w:t> </w:t>
      </w:r>
      <w:r w:rsidRPr="00CD6DB6">
        <w:rPr>
          <w:bCs/>
          <w:color w:val="000000" w:themeColor="text1"/>
          <w:sz w:val="28"/>
          <w:szCs w:val="28"/>
          <w:lang w:val="uk-UA"/>
        </w:rPr>
        <w:t>1859 грн (був 1779 грн);</w:t>
      </w:r>
      <w:r w:rsidRPr="00CD6DB6">
        <w:rPr>
          <w:b/>
          <w:bCs/>
          <w:color w:val="000000" w:themeColor="text1"/>
          <w:sz w:val="28"/>
          <w:szCs w:val="28"/>
          <w:lang w:val="uk-UA"/>
        </w:rPr>
        <w:t xml:space="preserve"> </w:t>
      </w:r>
      <w:r w:rsidRPr="00CD6DB6">
        <w:rPr>
          <w:color w:val="000000" w:themeColor="text1"/>
          <w:sz w:val="28"/>
          <w:szCs w:val="28"/>
          <w:lang w:val="uk-UA"/>
        </w:rPr>
        <w:t>від 6 до 18 років -</w:t>
      </w:r>
      <w:r w:rsidRPr="00CD6DB6">
        <w:rPr>
          <w:color w:val="000000" w:themeColor="text1"/>
          <w:sz w:val="28"/>
          <w:szCs w:val="28"/>
        </w:rPr>
        <w:t> </w:t>
      </w:r>
      <w:r w:rsidRPr="00CD6DB6">
        <w:rPr>
          <w:bCs/>
          <w:color w:val="000000" w:themeColor="text1"/>
          <w:sz w:val="28"/>
          <w:szCs w:val="28"/>
          <w:lang w:val="uk-UA"/>
        </w:rPr>
        <w:t>2318 грн</w:t>
      </w:r>
      <w:r w:rsidR="00F900BE" w:rsidRPr="00CD6DB6">
        <w:rPr>
          <w:color w:val="000000" w:themeColor="text1"/>
          <w:sz w:val="28"/>
          <w:szCs w:val="28"/>
          <w:lang w:val="uk-UA"/>
        </w:rPr>
        <w:t>.</w:t>
      </w:r>
      <w:r w:rsidRPr="00CD6DB6">
        <w:rPr>
          <w:color w:val="000000" w:themeColor="text1"/>
          <w:sz w:val="28"/>
          <w:szCs w:val="28"/>
          <w:lang w:val="uk-UA"/>
        </w:rPr>
        <w:t> (2218 грн</w:t>
      </w:r>
      <w:r w:rsidR="00F900BE" w:rsidRPr="00CD6DB6">
        <w:rPr>
          <w:color w:val="000000" w:themeColor="text1"/>
          <w:sz w:val="28"/>
          <w:szCs w:val="28"/>
          <w:lang w:val="uk-UA"/>
        </w:rPr>
        <w:t>.</w:t>
      </w:r>
      <w:r w:rsidRPr="00CD6DB6">
        <w:rPr>
          <w:color w:val="000000" w:themeColor="text1"/>
          <w:sz w:val="28"/>
          <w:szCs w:val="28"/>
          <w:lang w:val="uk-UA"/>
        </w:rPr>
        <w:t>); від 18 до 23 років (якщо навчаються на стаціонарі) –</w:t>
      </w:r>
      <w:r w:rsidRPr="00CD6DB6">
        <w:rPr>
          <w:color w:val="000000" w:themeColor="text1"/>
          <w:sz w:val="28"/>
          <w:szCs w:val="28"/>
        </w:rPr>
        <w:t> </w:t>
      </w:r>
      <w:r w:rsidRPr="00CD6DB6">
        <w:rPr>
          <w:bCs/>
          <w:color w:val="000000" w:themeColor="text1"/>
          <w:sz w:val="28"/>
          <w:szCs w:val="28"/>
          <w:lang w:val="uk-UA"/>
        </w:rPr>
        <w:t>2197 грн</w:t>
      </w:r>
      <w:r w:rsidR="00F900BE" w:rsidRPr="00CD6DB6">
        <w:rPr>
          <w:color w:val="000000" w:themeColor="text1"/>
          <w:sz w:val="28"/>
          <w:szCs w:val="28"/>
          <w:lang w:val="uk-UA"/>
        </w:rPr>
        <w:t>.</w:t>
      </w:r>
      <w:r w:rsidRPr="00CD6DB6">
        <w:rPr>
          <w:color w:val="000000" w:themeColor="text1"/>
          <w:sz w:val="28"/>
          <w:szCs w:val="28"/>
          <w:lang w:val="uk-UA"/>
        </w:rPr>
        <w:t> (2102 грн</w:t>
      </w:r>
      <w:r w:rsidR="00F900BE" w:rsidRPr="00CD6DB6">
        <w:rPr>
          <w:color w:val="000000" w:themeColor="text1"/>
          <w:sz w:val="28"/>
          <w:szCs w:val="28"/>
          <w:lang w:val="uk-UA"/>
        </w:rPr>
        <w:t>.</w:t>
      </w:r>
      <w:r w:rsidRPr="00CD6DB6">
        <w:rPr>
          <w:color w:val="000000" w:themeColor="text1"/>
          <w:sz w:val="28"/>
          <w:szCs w:val="28"/>
          <w:lang w:val="uk-UA"/>
        </w:rPr>
        <w:t xml:space="preserve">). </w:t>
      </w:r>
    </w:p>
    <w:p w:rsidR="00DC0346" w:rsidRPr="00CD6DB6" w:rsidRDefault="00DC0346" w:rsidP="00DC0346">
      <w:pPr>
        <w:shd w:val="clear" w:color="auto" w:fill="FFFFFF"/>
        <w:spacing w:line="360" w:lineRule="auto"/>
        <w:ind w:firstLine="709"/>
        <w:contextualSpacing/>
        <w:rPr>
          <w:color w:val="000000" w:themeColor="text1"/>
          <w:sz w:val="28"/>
          <w:szCs w:val="28"/>
          <w:lang w:val="uk-UA"/>
        </w:rPr>
      </w:pPr>
      <w:r w:rsidRPr="00CD6DB6">
        <w:rPr>
          <w:color w:val="000000" w:themeColor="text1"/>
          <w:sz w:val="28"/>
          <w:szCs w:val="28"/>
          <w:lang w:val="uk-UA"/>
        </w:rPr>
        <w:t xml:space="preserve">Розрахунок: якщо в сім’ї проживає дві особи: мати-одиначка і семирічна дитина, а середньомісячний дохід сім’ї – 4000 грн., то </w:t>
      </w:r>
      <w:r w:rsidRPr="00CD6DB6">
        <w:rPr>
          <w:color w:val="000000" w:themeColor="text1"/>
          <w:sz w:val="28"/>
          <w:szCs w:val="28"/>
        </w:rPr>
        <w:t>середньомісячний дохід на одного члена сім’ї становить 2000 грн. Розмір допомоги такій сім’ї з липня буде 318 грн (2318 грн</w:t>
      </w:r>
      <w:r w:rsidRPr="00CD6DB6">
        <w:rPr>
          <w:color w:val="000000" w:themeColor="text1"/>
          <w:sz w:val="28"/>
          <w:szCs w:val="28"/>
          <w:lang w:val="uk-UA"/>
        </w:rPr>
        <w:t>.</w:t>
      </w:r>
      <w:r w:rsidRPr="00CD6DB6">
        <w:rPr>
          <w:color w:val="000000" w:themeColor="text1"/>
          <w:sz w:val="28"/>
          <w:szCs w:val="28"/>
        </w:rPr>
        <w:t xml:space="preserve"> - 2000 грн</w:t>
      </w:r>
      <w:r w:rsidRPr="00CD6DB6">
        <w:rPr>
          <w:color w:val="000000" w:themeColor="text1"/>
          <w:sz w:val="28"/>
          <w:szCs w:val="28"/>
          <w:lang w:val="uk-UA"/>
        </w:rPr>
        <w:t>.</w:t>
      </w:r>
      <w:r w:rsidRPr="00CD6DB6">
        <w:rPr>
          <w:color w:val="000000" w:themeColor="text1"/>
          <w:sz w:val="28"/>
          <w:szCs w:val="28"/>
        </w:rPr>
        <w:t>).</w:t>
      </w:r>
      <w:r w:rsidRPr="00CD6DB6">
        <w:rPr>
          <w:color w:val="000000" w:themeColor="text1"/>
          <w:sz w:val="28"/>
          <w:szCs w:val="28"/>
          <w:lang w:val="uk-UA"/>
        </w:rPr>
        <w:t xml:space="preserve"> Тобто, допомога здійснюється до розміру прожиткового мінімуму.</w:t>
      </w:r>
    </w:p>
    <w:p w:rsidR="00DC0346" w:rsidRPr="00CD6DB6" w:rsidRDefault="00DC0346" w:rsidP="00DC0346">
      <w:pPr>
        <w:shd w:val="clear" w:color="auto" w:fill="FFFFFF"/>
        <w:spacing w:line="360" w:lineRule="auto"/>
        <w:ind w:firstLine="709"/>
        <w:contextualSpacing/>
        <w:rPr>
          <w:color w:val="000000" w:themeColor="text1"/>
          <w:sz w:val="28"/>
          <w:szCs w:val="28"/>
          <w:lang w:val="uk-UA"/>
        </w:rPr>
      </w:pPr>
      <w:r w:rsidRPr="00CD6DB6">
        <w:rPr>
          <w:bCs/>
          <w:i/>
          <w:color w:val="000000" w:themeColor="text1"/>
          <w:sz w:val="28"/>
          <w:szCs w:val="28"/>
        </w:rPr>
        <w:t>Допомога на дітей, над якими встановлено опіку чи піклування</w:t>
      </w:r>
      <w:r w:rsidRPr="00CD6DB6">
        <w:rPr>
          <w:bCs/>
          <w:color w:val="000000" w:themeColor="text1"/>
          <w:sz w:val="28"/>
          <w:szCs w:val="28"/>
          <w:lang w:val="uk-UA"/>
        </w:rPr>
        <w:t>. Р</w:t>
      </w:r>
      <w:r w:rsidRPr="00CD6DB6">
        <w:rPr>
          <w:color w:val="000000" w:themeColor="text1"/>
          <w:sz w:val="28"/>
          <w:szCs w:val="28"/>
          <w:lang w:val="uk-UA"/>
        </w:rPr>
        <w:t>озмір допомоги рівен різниці між 2,5 прожитковими мінімумами для дитини відповідного віку та розміром призначених пенсії, аліментів, стипендії, державної допомоги.</w:t>
      </w:r>
    </w:p>
    <w:p w:rsidR="00DC0346" w:rsidRPr="00CD6DB6" w:rsidRDefault="00DC0346" w:rsidP="00DC0346">
      <w:pPr>
        <w:shd w:val="clear" w:color="auto" w:fill="FFFFFF"/>
        <w:spacing w:line="360" w:lineRule="auto"/>
        <w:ind w:firstLine="709"/>
        <w:contextualSpacing/>
        <w:rPr>
          <w:color w:val="000000" w:themeColor="text1"/>
          <w:sz w:val="28"/>
          <w:szCs w:val="28"/>
          <w:lang w:val="uk-UA"/>
        </w:rPr>
      </w:pPr>
      <w:r w:rsidRPr="00CD6DB6">
        <w:rPr>
          <w:bCs/>
          <w:i/>
          <w:color w:val="000000" w:themeColor="text1"/>
          <w:sz w:val="28"/>
          <w:szCs w:val="28"/>
          <w:lang w:val="uk-UA"/>
        </w:rPr>
        <w:t>Для дітей віком до 6 років</w:t>
      </w:r>
      <w:r w:rsidRPr="00CD6DB6">
        <w:rPr>
          <w:color w:val="000000" w:themeColor="text1"/>
          <w:sz w:val="28"/>
          <w:szCs w:val="28"/>
        </w:rPr>
        <w:t> </w:t>
      </w:r>
      <w:r w:rsidRPr="00CD6DB6">
        <w:rPr>
          <w:color w:val="000000" w:themeColor="text1"/>
          <w:sz w:val="28"/>
          <w:szCs w:val="28"/>
          <w:lang w:val="uk-UA"/>
        </w:rPr>
        <w:t>- як різниця між двома прожитковими мінімумами для дитини цього віку –</w:t>
      </w:r>
      <w:r w:rsidRPr="00CD6DB6">
        <w:rPr>
          <w:color w:val="000000" w:themeColor="text1"/>
          <w:sz w:val="28"/>
          <w:szCs w:val="28"/>
        </w:rPr>
        <w:t> </w:t>
      </w:r>
      <w:r w:rsidRPr="00CD6DB6">
        <w:rPr>
          <w:bCs/>
          <w:color w:val="000000" w:themeColor="text1"/>
          <w:sz w:val="28"/>
          <w:szCs w:val="28"/>
          <w:lang w:val="uk-UA"/>
        </w:rPr>
        <w:t>4447,50 грн</w:t>
      </w:r>
      <w:r w:rsidR="00F900BE" w:rsidRPr="00CD6DB6">
        <w:rPr>
          <w:color w:val="000000" w:themeColor="text1"/>
          <w:sz w:val="28"/>
          <w:szCs w:val="28"/>
          <w:lang w:val="uk-UA"/>
        </w:rPr>
        <w:t>.</w:t>
      </w:r>
      <w:r w:rsidRPr="00CD6DB6">
        <w:rPr>
          <w:color w:val="000000" w:themeColor="text1"/>
          <w:sz w:val="28"/>
          <w:szCs w:val="28"/>
          <w:lang w:val="uk-UA"/>
        </w:rPr>
        <w:t> (була 3558</w:t>
      </w:r>
      <w:r w:rsidR="000525BC" w:rsidRPr="00CD6DB6">
        <w:rPr>
          <w:color w:val="000000" w:themeColor="text1"/>
          <w:sz w:val="28"/>
          <w:szCs w:val="28"/>
          <w:lang w:val="uk-UA"/>
        </w:rPr>
        <w:t xml:space="preserve"> </w:t>
      </w:r>
      <w:r w:rsidRPr="00CD6DB6">
        <w:rPr>
          <w:color w:val="000000" w:themeColor="text1"/>
          <w:sz w:val="28"/>
          <w:szCs w:val="28"/>
          <w:lang w:val="uk-UA"/>
        </w:rPr>
        <w:t>грн</w:t>
      </w:r>
      <w:r w:rsidR="000525BC" w:rsidRPr="00CD6DB6">
        <w:rPr>
          <w:color w:val="000000" w:themeColor="text1"/>
          <w:sz w:val="28"/>
          <w:szCs w:val="28"/>
          <w:lang w:val="uk-UA"/>
        </w:rPr>
        <w:t>.</w:t>
      </w:r>
      <w:r w:rsidRPr="00CD6DB6">
        <w:rPr>
          <w:color w:val="000000" w:themeColor="text1"/>
          <w:sz w:val="28"/>
          <w:szCs w:val="28"/>
          <w:lang w:val="uk-UA"/>
        </w:rPr>
        <w:t>) та середньомісячним розміром аліментів, допомог та пенсій за попередні шість місяців, які призначені дитині.</w:t>
      </w:r>
    </w:p>
    <w:p w:rsidR="00DC0346" w:rsidRPr="00CD6DB6" w:rsidRDefault="00DC0346" w:rsidP="00DC0346">
      <w:pPr>
        <w:shd w:val="clear" w:color="auto" w:fill="FFFFFF"/>
        <w:spacing w:line="360" w:lineRule="auto"/>
        <w:ind w:firstLine="709"/>
        <w:contextualSpacing/>
        <w:rPr>
          <w:b/>
          <w:bCs/>
          <w:color w:val="000000" w:themeColor="text1"/>
          <w:sz w:val="28"/>
          <w:szCs w:val="28"/>
          <w:lang w:val="uk-UA"/>
        </w:rPr>
      </w:pPr>
      <w:r w:rsidRPr="00CD6DB6">
        <w:rPr>
          <w:color w:val="000000" w:themeColor="text1"/>
          <w:sz w:val="28"/>
          <w:szCs w:val="28"/>
          <w:lang w:val="uk-UA"/>
        </w:rPr>
        <w:t xml:space="preserve">Так, якщо сім’я взяла під опіку чи піклування пятирічну дитину-сироту і отримує на неї пенсію по втраті годувальника – 1712 грн., то розмір допомоги складатиме: </w:t>
      </w:r>
      <w:r w:rsidRPr="00CD6DB6">
        <w:rPr>
          <w:bCs/>
          <w:color w:val="000000" w:themeColor="text1"/>
          <w:sz w:val="28"/>
          <w:szCs w:val="28"/>
          <w:lang w:val="uk-UA"/>
        </w:rPr>
        <w:t>4447, 50 грн. – 1712 грн. = 2735,5 грн.</w:t>
      </w:r>
      <w:r w:rsidRPr="00CD6DB6">
        <w:rPr>
          <w:b/>
          <w:bCs/>
          <w:color w:val="000000" w:themeColor="text1"/>
          <w:sz w:val="28"/>
          <w:szCs w:val="28"/>
          <w:lang w:val="uk-UA"/>
        </w:rPr>
        <w:t xml:space="preserve"> </w:t>
      </w:r>
    </w:p>
    <w:p w:rsidR="00DC0346" w:rsidRPr="00CD6DB6" w:rsidRDefault="00DC0346" w:rsidP="00DC0346">
      <w:pPr>
        <w:shd w:val="clear" w:color="auto" w:fill="FFFFFF"/>
        <w:spacing w:line="360" w:lineRule="auto"/>
        <w:ind w:firstLine="709"/>
        <w:contextualSpacing/>
        <w:rPr>
          <w:bCs/>
          <w:color w:val="000000" w:themeColor="text1"/>
          <w:sz w:val="28"/>
          <w:szCs w:val="28"/>
          <w:lang w:val="uk-UA"/>
        </w:rPr>
      </w:pPr>
      <w:r w:rsidRPr="00CD6DB6">
        <w:rPr>
          <w:color w:val="000000" w:themeColor="text1"/>
          <w:sz w:val="28"/>
          <w:szCs w:val="28"/>
        </w:rPr>
        <w:t>Якщо дитина має інвалідність, то розмір допомоги становитиме 3,5 прожиткового мінімуму. Зокрема, максимальний розмір допомоги для дітей з інвалідністю становитиме для дітей до 6 років – </w:t>
      </w:r>
      <w:r w:rsidRPr="00CD6DB6">
        <w:rPr>
          <w:bCs/>
          <w:color w:val="000000" w:themeColor="text1"/>
          <w:sz w:val="28"/>
          <w:szCs w:val="28"/>
        </w:rPr>
        <w:t>6226,50 грн</w:t>
      </w:r>
      <w:r w:rsidRPr="00CD6DB6">
        <w:rPr>
          <w:bCs/>
          <w:color w:val="000000" w:themeColor="text1"/>
          <w:sz w:val="28"/>
          <w:szCs w:val="28"/>
          <w:lang w:val="uk-UA"/>
        </w:rPr>
        <w:t xml:space="preserve">. </w:t>
      </w:r>
    </w:p>
    <w:p w:rsidR="00DC0346" w:rsidRPr="00CD6DB6" w:rsidRDefault="00DC0346" w:rsidP="00DC0346">
      <w:pPr>
        <w:shd w:val="clear" w:color="auto" w:fill="FFFFFF"/>
        <w:spacing w:line="360" w:lineRule="auto"/>
        <w:ind w:firstLine="709"/>
        <w:contextualSpacing/>
        <w:rPr>
          <w:color w:val="000000" w:themeColor="text1"/>
          <w:sz w:val="28"/>
          <w:szCs w:val="28"/>
        </w:rPr>
      </w:pPr>
      <w:r w:rsidRPr="00CD6DB6">
        <w:rPr>
          <w:bCs/>
          <w:color w:val="000000" w:themeColor="text1"/>
          <w:sz w:val="28"/>
          <w:szCs w:val="28"/>
          <w:lang w:val="uk-UA"/>
        </w:rPr>
        <w:lastRenderedPageBreak/>
        <w:t>Зазначимо, що</w:t>
      </w:r>
      <w:r w:rsidRPr="00CD6DB6">
        <w:rPr>
          <w:b/>
          <w:bCs/>
          <w:color w:val="000000" w:themeColor="text1"/>
          <w:sz w:val="28"/>
          <w:szCs w:val="28"/>
          <w:lang w:val="uk-UA"/>
        </w:rPr>
        <w:t xml:space="preserve"> </w:t>
      </w:r>
      <w:r w:rsidRPr="00CD6DB6">
        <w:rPr>
          <w:color w:val="000000" w:themeColor="text1"/>
          <w:sz w:val="28"/>
          <w:szCs w:val="28"/>
          <w:lang w:val="uk-UA"/>
        </w:rPr>
        <w:t xml:space="preserve">Закон України «Про внесення змін до деяких законодавчих актів України щодо підвищення соціальних гарантій для окремих категорій осіб», який передбачає збільшення розміру допомоги на дітей, над якими встановлено опіку чи піклування, з 2 до 2,5 прожиткового мінімуму для дитини відповідного віку, а на дітей з інвалідністю - до 3,5 прожиткового мінімуму для дитини відповідного віку, Верховна Рада прийняла 2 червня 2020 року, але його ще має підписати президент. </w:t>
      </w:r>
      <w:r w:rsidRPr="00CD6DB6">
        <w:rPr>
          <w:color w:val="000000" w:themeColor="text1"/>
          <w:sz w:val="28"/>
          <w:szCs w:val="28"/>
        </w:rPr>
        <w:t xml:space="preserve">Після підписання та набуття чинності органи соціального захисту населення автоматично </w:t>
      </w:r>
      <w:r w:rsidRPr="00CD6DB6">
        <w:rPr>
          <w:color w:val="000000" w:themeColor="text1"/>
          <w:sz w:val="28"/>
          <w:szCs w:val="28"/>
          <w:lang w:val="uk-UA"/>
        </w:rPr>
        <w:t xml:space="preserve">мають </w:t>
      </w:r>
      <w:r w:rsidRPr="00CD6DB6">
        <w:rPr>
          <w:color w:val="000000" w:themeColor="text1"/>
          <w:sz w:val="28"/>
          <w:szCs w:val="28"/>
        </w:rPr>
        <w:t>зроб</w:t>
      </w:r>
      <w:r w:rsidRPr="00CD6DB6">
        <w:rPr>
          <w:color w:val="000000" w:themeColor="text1"/>
          <w:sz w:val="28"/>
          <w:szCs w:val="28"/>
          <w:lang w:val="uk-UA"/>
        </w:rPr>
        <w:t xml:space="preserve">ити </w:t>
      </w:r>
      <w:r w:rsidRPr="00CD6DB6">
        <w:rPr>
          <w:color w:val="000000" w:themeColor="text1"/>
          <w:sz w:val="28"/>
          <w:szCs w:val="28"/>
        </w:rPr>
        <w:t>перерахунки зазначеної допомоги.</w:t>
      </w:r>
    </w:p>
    <w:p w:rsidR="00DC0346" w:rsidRPr="00CD6DB6" w:rsidRDefault="00DC0346" w:rsidP="00DC0346">
      <w:pPr>
        <w:shd w:val="clear" w:color="auto" w:fill="FFFFFF"/>
        <w:spacing w:line="360" w:lineRule="auto"/>
        <w:ind w:firstLine="709"/>
        <w:contextualSpacing/>
        <w:rPr>
          <w:color w:val="000000" w:themeColor="text1"/>
          <w:sz w:val="28"/>
          <w:szCs w:val="28"/>
          <w:lang w:val="uk-UA"/>
        </w:rPr>
      </w:pPr>
      <w:r w:rsidRPr="00CD6DB6">
        <w:rPr>
          <w:bCs/>
          <w:i/>
          <w:color w:val="000000" w:themeColor="text1"/>
          <w:sz w:val="28"/>
          <w:szCs w:val="28"/>
        </w:rPr>
        <w:t>Допомога дітям, батьки яких ухиляються від сплати аліментів</w:t>
      </w:r>
      <w:r w:rsidRPr="00CD6DB6">
        <w:rPr>
          <w:bCs/>
          <w:i/>
          <w:color w:val="000000" w:themeColor="text1"/>
          <w:sz w:val="28"/>
          <w:szCs w:val="28"/>
          <w:lang w:val="uk-UA"/>
        </w:rPr>
        <w:t>.</w:t>
      </w:r>
      <w:r w:rsidRPr="00CD6DB6">
        <w:rPr>
          <w:b/>
          <w:bCs/>
          <w:color w:val="000000" w:themeColor="text1"/>
          <w:sz w:val="28"/>
          <w:szCs w:val="28"/>
          <w:lang w:val="uk-UA"/>
        </w:rPr>
        <w:t xml:space="preserve"> </w:t>
      </w:r>
      <w:r w:rsidRPr="00CD6DB6">
        <w:rPr>
          <w:color w:val="000000" w:themeColor="text1"/>
          <w:sz w:val="28"/>
          <w:szCs w:val="28"/>
          <w:lang w:val="uk-UA"/>
        </w:rPr>
        <w:t xml:space="preserve">Допомогу дітям, батьки яких ухиляються від сплати аліментів, а також тим, батьки яких не мають можливості утримувати дитину, або їхнє місце проживання невідоме, надають у розмірі, що дорівнює різниці між 50% прожиткового мінімуму для дитини відповідного віку та середньомісячним сукупним доходом сім’ї з розрахунку на одну особу за попередні шість місяців. </w:t>
      </w:r>
      <w:r w:rsidRPr="00CD6DB6">
        <w:rPr>
          <w:color w:val="000000" w:themeColor="text1"/>
          <w:sz w:val="28"/>
          <w:szCs w:val="28"/>
        </w:rPr>
        <w:t>Максимальний розмір допомоги для дітей до 6 років становить </w:t>
      </w:r>
      <w:r w:rsidRPr="00CD6DB6">
        <w:rPr>
          <w:bCs/>
          <w:color w:val="000000" w:themeColor="text1"/>
          <w:sz w:val="28"/>
          <w:szCs w:val="28"/>
        </w:rPr>
        <w:t>929</w:t>
      </w:r>
      <w:r w:rsidR="00F900BE" w:rsidRPr="00CD6DB6">
        <w:rPr>
          <w:bCs/>
          <w:color w:val="000000" w:themeColor="text1"/>
          <w:sz w:val="28"/>
          <w:szCs w:val="28"/>
          <w:lang w:val="uk-UA"/>
        </w:rPr>
        <w:t>,</w:t>
      </w:r>
      <w:r w:rsidRPr="00CD6DB6">
        <w:rPr>
          <w:bCs/>
          <w:color w:val="000000" w:themeColor="text1"/>
          <w:sz w:val="28"/>
          <w:szCs w:val="28"/>
        </w:rPr>
        <w:t>50 грн</w:t>
      </w:r>
      <w:r w:rsidR="00F900BE" w:rsidRPr="00CD6DB6">
        <w:rPr>
          <w:bCs/>
          <w:color w:val="000000" w:themeColor="text1"/>
          <w:sz w:val="28"/>
          <w:szCs w:val="28"/>
          <w:lang w:val="uk-UA"/>
        </w:rPr>
        <w:t>.</w:t>
      </w:r>
      <w:r w:rsidRPr="00CD6DB6">
        <w:rPr>
          <w:color w:val="000000" w:themeColor="text1"/>
          <w:sz w:val="28"/>
          <w:szCs w:val="28"/>
        </w:rPr>
        <w:t> (був 889.50 грн)</w:t>
      </w:r>
      <w:r w:rsidRPr="00CD6DB6">
        <w:rPr>
          <w:color w:val="000000" w:themeColor="text1"/>
          <w:sz w:val="28"/>
          <w:szCs w:val="28"/>
          <w:lang w:val="uk-UA"/>
        </w:rPr>
        <w:t xml:space="preserve">. </w:t>
      </w:r>
    </w:p>
    <w:p w:rsidR="00DC0346" w:rsidRPr="00CD6DB6" w:rsidRDefault="00DC0346" w:rsidP="00DC0346">
      <w:pPr>
        <w:shd w:val="clear" w:color="auto" w:fill="FFFFFF"/>
        <w:spacing w:line="360" w:lineRule="auto"/>
        <w:ind w:firstLine="709"/>
        <w:contextualSpacing/>
        <w:rPr>
          <w:b/>
          <w:bCs/>
          <w:color w:val="000000" w:themeColor="text1"/>
          <w:sz w:val="28"/>
          <w:szCs w:val="28"/>
        </w:rPr>
      </w:pPr>
      <w:r w:rsidRPr="00CD6DB6">
        <w:rPr>
          <w:bCs/>
          <w:i/>
          <w:color w:val="000000" w:themeColor="text1"/>
          <w:sz w:val="28"/>
          <w:szCs w:val="28"/>
        </w:rPr>
        <w:t>Допомога особі, яка доглядає за хворою дитиною</w:t>
      </w:r>
      <w:r w:rsidRPr="00CD6DB6">
        <w:rPr>
          <w:bCs/>
          <w:i/>
          <w:color w:val="000000" w:themeColor="text1"/>
          <w:sz w:val="28"/>
          <w:szCs w:val="28"/>
          <w:lang w:val="uk-UA"/>
        </w:rPr>
        <w:t>.</w:t>
      </w:r>
      <w:r w:rsidRPr="00CD6DB6">
        <w:rPr>
          <w:b/>
          <w:bCs/>
          <w:color w:val="000000" w:themeColor="text1"/>
          <w:sz w:val="28"/>
          <w:szCs w:val="28"/>
          <w:lang w:val="uk-UA"/>
        </w:rPr>
        <w:t xml:space="preserve"> </w:t>
      </w:r>
      <w:r w:rsidRPr="00CD6DB6">
        <w:rPr>
          <w:color w:val="000000" w:themeColor="text1"/>
          <w:sz w:val="28"/>
          <w:szCs w:val="28"/>
        </w:rPr>
        <w:t>Ця допомога надається у розмірі прожиткового мінімум для осіб, які втратили працездатність. З 1 липня вона становить </w:t>
      </w:r>
      <w:r w:rsidRPr="00CD6DB6">
        <w:rPr>
          <w:bCs/>
          <w:color w:val="000000" w:themeColor="text1"/>
          <w:sz w:val="28"/>
          <w:szCs w:val="28"/>
        </w:rPr>
        <w:t>1712</w:t>
      </w:r>
      <w:r w:rsidRPr="00CD6DB6">
        <w:rPr>
          <w:bCs/>
          <w:color w:val="000000" w:themeColor="text1"/>
          <w:sz w:val="28"/>
          <w:szCs w:val="28"/>
          <w:lang w:val="uk-UA"/>
        </w:rPr>
        <w:t xml:space="preserve"> </w:t>
      </w:r>
      <w:r w:rsidRPr="00CD6DB6">
        <w:rPr>
          <w:bCs/>
          <w:color w:val="000000" w:themeColor="text1"/>
          <w:sz w:val="28"/>
          <w:szCs w:val="28"/>
        </w:rPr>
        <w:t>грн.</w:t>
      </w:r>
    </w:p>
    <w:p w:rsidR="00DC0346" w:rsidRPr="00CD6DB6" w:rsidRDefault="00DC0346" w:rsidP="00DC0346">
      <w:pPr>
        <w:shd w:val="clear" w:color="auto" w:fill="FFFFFF"/>
        <w:spacing w:line="360" w:lineRule="auto"/>
        <w:ind w:firstLine="709"/>
        <w:contextualSpacing/>
        <w:rPr>
          <w:color w:val="000000" w:themeColor="text1"/>
          <w:sz w:val="28"/>
          <w:szCs w:val="28"/>
          <w:lang w:val="uk-UA"/>
        </w:rPr>
      </w:pPr>
      <w:r w:rsidRPr="00CD6DB6">
        <w:rPr>
          <w:bCs/>
          <w:i/>
          <w:color w:val="000000" w:themeColor="text1"/>
          <w:sz w:val="28"/>
          <w:szCs w:val="28"/>
        </w:rPr>
        <w:t>Допомога малозабезпеченим сім’ям</w:t>
      </w:r>
      <w:r w:rsidRPr="00CD6DB6">
        <w:rPr>
          <w:bCs/>
          <w:i/>
          <w:color w:val="000000" w:themeColor="text1"/>
          <w:sz w:val="28"/>
          <w:szCs w:val="28"/>
          <w:lang w:val="uk-UA"/>
        </w:rPr>
        <w:t>.</w:t>
      </w:r>
      <w:r w:rsidRPr="00CD6DB6">
        <w:rPr>
          <w:b/>
          <w:bCs/>
          <w:color w:val="000000" w:themeColor="text1"/>
          <w:sz w:val="28"/>
          <w:szCs w:val="28"/>
          <w:lang w:val="uk-UA"/>
        </w:rPr>
        <w:t xml:space="preserve"> </w:t>
      </w:r>
      <w:r w:rsidRPr="00CD6DB6">
        <w:rPr>
          <w:color w:val="000000" w:themeColor="text1"/>
          <w:sz w:val="28"/>
          <w:szCs w:val="28"/>
          <w:lang w:val="uk-UA"/>
        </w:rPr>
        <w:t>Розмір державної соціальної допомоги визначається як різниця між прожитковим мінімумом для сім'ї та її середньомісячним сукупним доходом.</w:t>
      </w:r>
    </w:p>
    <w:p w:rsidR="00DC0346" w:rsidRPr="00CD6DB6" w:rsidRDefault="00DC0346" w:rsidP="00DC0346">
      <w:pPr>
        <w:shd w:val="clear" w:color="auto" w:fill="FFFFFF"/>
        <w:spacing w:line="360" w:lineRule="auto"/>
        <w:ind w:firstLine="709"/>
        <w:contextualSpacing/>
        <w:rPr>
          <w:b/>
          <w:bCs/>
          <w:color w:val="000000" w:themeColor="text1"/>
          <w:sz w:val="28"/>
          <w:szCs w:val="28"/>
          <w:lang w:val="uk-UA"/>
        </w:rPr>
      </w:pPr>
      <w:r w:rsidRPr="00CD6DB6">
        <w:rPr>
          <w:color w:val="000000" w:themeColor="text1"/>
          <w:sz w:val="28"/>
          <w:szCs w:val="28"/>
          <w:lang w:val="uk-UA"/>
        </w:rPr>
        <w:t>З 1 липня розміри прожиткових мінімумів для нарахування цієї допомоги є такі: для працездатних осіб –</w:t>
      </w:r>
      <w:r w:rsidRPr="00CD6DB6">
        <w:rPr>
          <w:color w:val="000000" w:themeColor="text1"/>
          <w:sz w:val="28"/>
          <w:szCs w:val="28"/>
        </w:rPr>
        <w:t> </w:t>
      </w:r>
      <w:r w:rsidRPr="00CD6DB6">
        <w:rPr>
          <w:bCs/>
          <w:color w:val="000000" w:themeColor="text1"/>
          <w:sz w:val="28"/>
          <w:szCs w:val="28"/>
          <w:lang w:val="uk-UA"/>
        </w:rPr>
        <w:t>549,25 грн.;</w:t>
      </w:r>
      <w:r w:rsidRPr="00CD6DB6">
        <w:rPr>
          <w:b/>
          <w:bCs/>
          <w:color w:val="000000" w:themeColor="text1"/>
          <w:sz w:val="28"/>
          <w:szCs w:val="28"/>
          <w:lang w:val="uk-UA"/>
        </w:rPr>
        <w:t xml:space="preserve"> </w:t>
      </w:r>
      <w:r w:rsidRPr="00CD6DB6">
        <w:rPr>
          <w:color w:val="000000" w:themeColor="text1"/>
          <w:sz w:val="28"/>
          <w:szCs w:val="28"/>
          <w:lang w:val="uk-UA"/>
        </w:rPr>
        <w:t>для осіб, що втратили працездатність, та інвалідів –</w:t>
      </w:r>
      <w:r w:rsidRPr="00CD6DB6">
        <w:rPr>
          <w:color w:val="000000" w:themeColor="text1"/>
          <w:sz w:val="28"/>
          <w:szCs w:val="28"/>
        </w:rPr>
        <w:t> </w:t>
      </w:r>
      <w:r w:rsidRPr="00CD6DB6">
        <w:rPr>
          <w:bCs/>
          <w:color w:val="000000" w:themeColor="text1"/>
          <w:sz w:val="28"/>
          <w:szCs w:val="28"/>
          <w:lang w:val="uk-UA"/>
        </w:rPr>
        <w:t>1712 грн.;</w:t>
      </w:r>
      <w:r w:rsidRPr="00CD6DB6">
        <w:rPr>
          <w:b/>
          <w:bCs/>
          <w:color w:val="000000" w:themeColor="text1"/>
          <w:sz w:val="28"/>
          <w:szCs w:val="28"/>
          <w:lang w:val="uk-UA"/>
        </w:rPr>
        <w:t xml:space="preserve"> </w:t>
      </w:r>
      <w:r w:rsidRPr="00CD6DB6">
        <w:rPr>
          <w:color w:val="000000" w:themeColor="text1"/>
          <w:sz w:val="28"/>
          <w:szCs w:val="28"/>
          <w:lang w:val="uk-UA"/>
        </w:rPr>
        <w:t>для дітей віком до 6 років –</w:t>
      </w:r>
      <w:r w:rsidR="00F900BE" w:rsidRPr="00CD6DB6">
        <w:rPr>
          <w:color w:val="000000" w:themeColor="text1"/>
          <w:sz w:val="28"/>
          <w:szCs w:val="28"/>
          <w:lang w:val="uk-UA"/>
        </w:rPr>
        <w:t xml:space="preserve"> </w:t>
      </w:r>
      <w:r w:rsidRPr="00CD6DB6">
        <w:rPr>
          <w:bCs/>
          <w:color w:val="000000" w:themeColor="text1"/>
          <w:sz w:val="28"/>
          <w:szCs w:val="28"/>
          <w:lang w:val="uk-UA"/>
        </w:rPr>
        <w:t>2416,70 грн.</w:t>
      </w:r>
      <w:r w:rsidRPr="00CD6DB6">
        <w:rPr>
          <w:b/>
          <w:bCs/>
          <w:color w:val="000000" w:themeColor="text1"/>
          <w:sz w:val="28"/>
          <w:szCs w:val="28"/>
          <w:lang w:val="uk-UA"/>
        </w:rPr>
        <w:t xml:space="preserve"> </w:t>
      </w:r>
    </w:p>
    <w:p w:rsidR="00DC0346" w:rsidRPr="00CD6DB6" w:rsidRDefault="00DC0346" w:rsidP="00DC0346">
      <w:pPr>
        <w:shd w:val="clear" w:color="auto" w:fill="FFFFFF"/>
        <w:spacing w:line="360" w:lineRule="auto"/>
        <w:ind w:firstLine="709"/>
        <w:contextualSpacing/>
        <w:rPr>
          <w:bCs/>
          <w:color w:val="000000" w:themeColor="text1"/>
          <w:sz w:val="28"/>
          <w:szCs w:val="28"/>
          <w:lang w:val="uk-UA"/>
        </w:rPr>
      </w:pPr>
      <w:r w:rsidRPr="00CD6DB6">
        <w:rPr>
          <w:bCs/>
          <w:i/>
          <w:color w:val="000000" w:themeColor="text1"/>
          <w:sz w:val="28"/>
          <w:szCs w:val="28"/>
          <w:lang w:val="uk-UA"/>
        </w:rPr>
        <w:t>Допомога інвалідам з дитинства:</w:t>
      </w:r>
      <w:r w:rsidRPr="00CD6DB6">
        <w:rPr>
          <w:b/>
          <w:bCs/>
          <w:color w:val="000000" w:themeColor="text1"/>
          <w:sz w:val="28"/>
          <w:szCs w:val="28"/>
          <w:lang w:val="uk-UA"/>
        </w:rPr>
        <w:t xml:space="preserve"> </w:t>
      </w:r>
      <w:r w:rsidRPr="00CD6DB6">
        <w:rPr>
          <w:bCs/>
          <w:color w:val="000000" w:themeColor="text1"/>
          <w:sz w:val="28"/>
          <w:szCs w:val="28"/>
          <w:lang w:val="uk-UA"/>
        </w:rPr>
        <w:t>і</w:t>
      </w:r>
      <w:r w:rsidRPr="00CD6DB6">
        <w:rPr>
          <w:color w:val="000000" w:themeColor="text1"/>
          <w:sz w:val="28"/>
          <w:szCs w:val="28"/>
          <w:lang w:val="uk-UA"/>
        </w:rPr>
        <w:t>нваліди з дитинства</w:t>
      </w:r>
      <w:r w:rsidRPr="00CD6DB6">
        <w:rPr>
          <w:color w:val="000000" w:themeColor="text1"/>
          <w:sz w:val="28"/>
          <w:szCs w:val="28"/>
        </w:rPr>
        <w:t> </w:t>
      </w:r>
      <w:r w:rsidRPr="00CD6DB6">
        <w:rPr>
          <w:color w:val="000000" w:themeColor="text1"/>
          <w:sz w:val="28"/>
          <w:szCs w:val="28"/>
          <w:lang w:val="uk-UA"/>
        </w:rPr>
        <w:t>І</w:t>
      </w:r>
      <w:r w:rsidRPr="00CD6DB6">
        <w:rPr>
          <w:b/>
          <w:bCs/>
          <w:color w:val="000000" w:themeColor="text1"/>
          <w:sz w:val="28"/>
          <w:szCs w:val="28"/>
          <w:lang w:val="uk-UA"/>
        </w:rPr>
        <w:t xml:space="preserve"> </w:t>
      </w:r>
      <w:r w:rsidRPr="00CD6DB6">
        <w:rPr>
          <w:bCs/>
          <w:color w:val="000000" w:themeColor="text1"/>
          <w:sz w:val="28"/>
          <w:szCs w:val="28"/>
          <w:lang w:val="uk-UA"/>
        </w:rPr>
        <w:t>групи:</w:t>
      </w:r>
      <w:r w:rsidRPr="00CD6DB6">
        <w:rPr>
          <w:color w:val="000000" w:themeColor="text1"/>
          <w:sz w:val="28"/>
          <w:szCs w:val="28"/>
        </w:rPr>
        <w:t> </w:t>
      </w:r>
      <w:r w:rsidRPr="00CD6DB6">
        <w:rPr>
          <w:color w:val="000000" w:themeColor="text1"/>
          <w:sz w:val="28"/>
          <w:szCs w:val="28"/>
          <w:lang w:val="uk-UA"/>
        </w:rPr>
        <w:t>(підгрупа А) –</w:t>
      </w:r>
      <w:r w:rsidRPr="00CD6DB6">
        <w:rPr>
          <w:color w:val="000000" w:themeColor="text1"/>
          <w:sz w:val="28"/>
          <w:szCs w:val="28"/>
        </w:rPr>
        <w:t> </w:t>
      </w:r>
      <w:r w:rsidRPr="00CD6DB6">
        <w:rPr>
          <w:bCs/>
          <w:color w:val="000000" w:themeColor="text1"/>
          <w:sz w:val="28"/>
          <w:szCs w:val="28"/>
          <w:lang w:val="uk-UA"/>
        </w:rPr>
        <w:t>3516,48</w:t>
      </w:r>
      <w:r w:rsidRPr="00CD6DB6">
        <w:rPr>
          <w:bCs/>
          <w:color w:val="000000" w:themeColor="text1"/>
          <w:sz w:val="28"/>
          <w:szCs w:val="28"/>
        </w:rPr>
        <w:t> </w:t>
      </w:r>
      <w:r w:rsidRPr="00CD6DB6">
        <w:rPr>
          <w:bCs/>
          <w:color w:val="000000" w:themeColor="text1"/>
          <w:sz w:val="28"/>
          <w:szCs w:val="28"/>
          <w:lang w:val="uk-UA"/>
        </w:rPr>
        <w:t>грн</w:t>
      </w:r>
      <w:r w:rsidR="00F900BE" w:rsidRPr="00CD6DB6">
        <w:rPr>
          <w:color w:val="000000" w:themeColor="text1"/>
          <w:sz w:val="28"/>
          <w:szCs w:val="28"/>
          <w:lang w:val="uk-UA"/>
        </w:rPr>
        <w:t>.</w:t>
      </w:r>
      <w:r w:rsidRPr="00CD6DB6">
        <w:rPr>
          <w:color w:val="000000" w:themeColor="text1"/>
          <w:sz w:val="28"/>
          <w:szCs w:val="28"/>
          <w:lang w:val="uk-UA"/>
        </w:rPr>
        <w:t>, підгрупа Б –</w:t>
      </w:r>
      <w:r w:rsidRPr="00CD6DB6">
        <w:rPr>
          <w:color w:val="000000" w:themeColor="text1"/>
          <w:sz w:val="28"/>
          <w:szCs w:val="28"/>
        </w:rPr>
        <w:t> </w:t>
      </w:r>
      <w:r w:rsidRPr="00CD6DB6">
        <w:rPr>
          <w:bCs/>
          <w:color w:val="000000" w:themeColor="text1"/>
          <w:sz w:val="28"/>
          <w:szCs w:val="28"/>
          <w:lang w:val="uk-UA"/>
        </w:rPr>
        <w:t>2568</w:t>
      </w:r>
      <w:r w:rsidR="00F900BE" w:rsidRPr="00CD6DB6">
        <w:rPr>
          <w:bCs/>
          <w:color w:val="000000" w:themeColor="text1"/>
          <w:sz w:val="28"/>
          <w:szCs w:val="28"/>
          <w:lang w:val="uk-UA"/>
        </w:rPr>
        <w:t>,0</w:t>
      </w:r>
      <w:r w:rsidRPr="00CD6DB6">
        <w:rPr>
          <w:bCs/>
          <w:color w:val="000000" w:themeColor="text1"/>
          <w:sz w:val="28"/>
          <w:szCs w:val="28"/>
          <w:lang w:val="uk-UA"/>
        </w:rPr>
        <w:t>0 грн.;</w:t>
      </w:r>
      <w:r w:rsidRPr="00CD6DB6">
        <w:rPr>
          <w:b/>
          <w:bCs/>
          <w:color w:val="000000" w:themeColor="text1"/>
          <w:sz w:val="28"/>
          <w:szCs w:val="28"/>
          <w:lang w:val="uk-UA"/>
        </w:rPr>
        <w:t xml:space="preserve"> </w:t>
      </w:r>
      <w:r w:rsidRPr="00CD6DB6">
        <w:rPr>
          <w:color w:val="000000" w:themeColor="text1"/>
          <w:sz w:val="28"/>
          <w:szCs w:val="28"/>
          <w:lang w:val="uk-UA"/>
        </w:rPr>
        <w:t>Інваліди з дитинства</w:t>
      </w:r>
      <w:r w:rsidRPr="00CD6DB6">
        <w:rPr>
          <w:color w:val="000000" w:themeColor="text1"/>
          <w:sz w:val="28"/>
          <w:szCs w:val="28"/>
        </w:rPr>
        <w:t> </w:t>
      </w:r>
      <w:r w:rsidRPr="00CD6DB6">
        <w:rPr>
          <w:bCs/>
          <w:color w:val="000000" w:themeColor="text1"/>
          <w:sz w:val="28"/>
          <w:szCs w:val="28"/>
        </w:rPr>
        <w:t>II</w:t>
      </w:r>
      <w:r w:rsidRPr="00CD6DB6">
        <w:rPr>
          <w:bCs/>
          <w:color w:val="000000" w:themeColor="text1"/>
          <w:sz w:val="28"/>
          <w:szCs w:val="28"/>
          <w:lang w:val="uk-UA"/>
        </w:rPr>
        <w:t xml:space="preserve"> групи</w:t>
      </w:r>
      <w:r w:rsidRPr="00CD6DB6">
        <w:rPr>
          <w:color w:val="000000" w:themeColor="text1"/>
          <w:sz w:val="28"/>
          <w:szCs w:val="28"/>
        </w:rPr>
        <w:t> </w:t>
      </w:r>
      <w:r w:rsidRPr="00CD6DB6">
        <w:rPr>
          <w:color w:val="000000" w:themeColor="text1"/>
          <w:sz w:val="28"/>
          <w:szCs w:val="28"/>
          <w:lang w:val="uk-UA"/>
        </w:rPr>
        <w:t>–</w:t>
      </w:r>
      <w:r w:rsidRPr="00CD6DB6">
        <w:rPr>
          <w:color w:val="000000" w:themeColor="text1"/>
          <w:sz w:val="28"/>
          <w:szCs w:val="28"/>
        </w:rPr>
        <w:t> </w:t>
      </w:r>
      <w:r w:rsidRPr="00CD6DB6">
        <w:rPr>
          <w:bCs/>
          <w:color w:val="000000" w:themeColor="text1"/>
          <w:sz w:val="28"/>
          <w:szCs w:val="28"/>
          <w:lang w:val="uk-UA"/>
        </w:rPr>
        <w:t>1712 грн., і</w:t>
      </w:r>
      <w:r w:rsidRPr="00CD6DB6">
        <w:rPr>
          <w:color w:val="000000" w:themeColor="text1"/>
          <w:sz w:val="28"/>
          <w:szCs w:val="28"/>
          <w:lang w:val="uk-UA"/>
        </w:rPr>
        <w:t>нваліди з дитинства</w:t>
      </w:r>
      <w:r w:rsidRPr="00CD6DB6">
        <w:rPr>
          <w:color w:val="000000" w:themeColor="text1"/>
          <w:sz w:val="28"/>
          <w:szCs w:val="28"/>
        </w:rPr>
        <w:t> </w:t>
      </w:r>
      <w:r w:rsidRPr="00CD6DB6">
        <w:rPr>
          <w:bCs/>
          <w:color w:val="000000" w:themeColor="text1"/>
          <w:sz w:val="28"/>
          <w:szCs w:val="28"/>
        </w:rPr>
        <w:t>III</w:t>
      </w:r>
      <w:r w:rsidRPr="00CD6DB6">
        <w:rPr>
          <w:bCs/>
          <w:color w:val="000000" w:themeColor="text1"/>
          <w:sz w:val="28"/>
          <w:szCs w:val="28"/>
          <w:lang w:val="uk-UA"/>
        </w:rPr>
        <w:t xml:space="preserve"> групи</w:t>
      </w:r>
      <w:r w:rsidRPr="00CD6DB6">
        <w:rPr>
          <w:color w:val="000000" w:themeColor="text1"/>
          <w:sz w:val="28"/>
          <w:szCs w:val="28"/>
        </w:rPr>
        <w:t> </w:t>
      </w:r>
      <w:r w:rsidRPr="00CD6DB6">
        <w:rPr>
          <w:color w:val="000000" w:themeColor="text1"/>
          <w:sz w:val="28"/>
          <w:szCs w:val="28"/>
          <w:lang w:val="uk-UA"/>
        </w:rPr>
        <w:t>–</w:t>
      </w:r>
      <w:r w:rsidRPr="00CD6DB6">
        <w:rPr>
          <w:color w:val="000000" w:themeColor="text1"/>
          <w:sz w:val="28"/>
          <w:szCs w:val="28"/>
        </w:rPr>
        <w:t> </w:t>
      </w:r>
      <w:r w:rsidRPr="00CD6DB6">
        <w:rPr>
          <w:bCs/>
          <w:color w:val="000000" w:themeColor="text1"/>
          <w:sz w:val="28"/>
          <w:szCs w:val="28"/>
          <w:lang w:val="uk-UA"/>
        </w:rPr>
        <w:t xml:space="preserve">1712 грн. </w:t>
      </w:r>
    </w:p>
    <w:p w:rsidR="00DC0346" w:rsidRPr="00CD6DB6" w:rsidRDefault="00DC0346" w:rsidP="00DC0346">
      <w:pPr>
        <w:shd w:val="clear" w:color="auto" w:fill="FFFFFF"/>
        <w:spacing w:line="360" w:lineRule="auto"/>
        <w:ind w:firstLine="709"/>
        <w:contextualSpacing/>
        <w:rPr>
          <w:bCs/>
          <w:i/>
          <w:color w:val="000000" w:themeColor="text1"/>
          <w:sz w:val="28"/>
          <w:szCs w:val="28"/>
          <w:lang w:val="uk-UA"/>
        </w:rPr>
      </w:pPr>
      <w:r w:rsidRPr="00CD6DB6">
        <w:rPr>
          <w:bCs/>
          <w:i/>
          <w:color w:val="000000" w:themeColor="text1"/>
          <w:sz w:val="28"/>
          <w:szCs w:val="28"/>
          <w:lang w:val="uk-UA"/>
        </w:rPr>
        <w:t xml:space="preserve">Допомога малозабезпеченій особі, яка доглядає інваліда І чи ІІ групи (психічні розлади). </w:t>
      </w:r>
    </w:p>
    <w:p w:rsidR="00DC0346" w:rsidRPr="00CD6DB6" w:rsidRDefault="00DC0346" w:rsidP="00DC0346">
      <w:pPr>
        <w:shd w:val="clear" w:color="auto" w:fill="FFFFFF"/>
        <w:spacing w:line="360" w:lineRule="auto"/>
        <w:ind w:firstLine="709"/>
        <w:contextualSpacing/>
        <w:rPr>
          <w:b/>
          <w:bCs/>
          <w:color w:val="000000" w:themeColor="text1"/>
          <w:sz w:val="28"/>
          <w:szCs w:val="28"/>
          <w:lang w:val="uk-UA"/>
        </w:rPr>
      </w:pPr>
      <w:r w:rsidRPr="00CD6DB6">
        <w:rPr>
          <w:color w:val="000000" w:themeColor="text1"/>
          <w:sz w:val="28"/>
          <w:szCs w:val="28"/>
          <w:lang w:val="uk-UA"/>
        </w:rPr>
        <w:lastRenderedPageBreak/>
        <w:t xml:space="preserve">Розмір даної допомоги розраховується як різниця між трьома прожитковими мінімумами на кожного члена сім'ї та середньомісячним сукупним доходом сім'ї за попередні шість місяців, але не може бути більший ніж мінімальна заробітна плата. Ця допомога надається дієздатній особі, яка зареєстрована або постійно проживає з особою з інвалідністю. </w:t>
      </w:r>
      <w:r w:rsidRPr="00CD6DB6">
        <w:rPr>
          <w:color w:val="000000" w:themeColor="text1"/>
          <w:sz w:val="28"/>
          <w:szCs w:val="28"/>
        </w:rPr>
        <w:t>З 1 липня максимальний розмір цієї допомоги становит</w:t>
      </w:r>
      <w:r w:rsidRPr="00CD6DB6">
        <w:rPr>
          <w:color w:val="000000" w:themeColor="text1"/>
          <w:sz w:val="28"/>
          <w:szCs w:val="28"/>
          <w:lang w:val="uk-UA"/>
        </w:rPr>
        <w:t>ь</w:t>
      </w:r>
      <w:r w:rsidRPr="00CD6DB6">
        <w:rPr>
          <w:color w:val="000000" w:themeColor="text1"/>
          <w:sz w:val="28"/>
          <w:szCs w:val="28"/>
        </w:rPr>
        <w:t> </w:t>
      </w:r>
      <w:r w:rsidRPr="00CD6DB6">
        <w:rPr>
          <w:bCs/>
          <w:color w:val="000000" w:themeColor="text1"/>
          <w:sz w:val="28"/>
          <w:szCs w:val="28"/>
        </w:rPr>
        <w:t>2118 грн</w:t>
      </w:r>
      <w:r w:rsidRPr="00CD6DB6">
        <w:rPr>
          <w:bCs/>
          <w:color w:val="000000" w:themeColor="text1"/>
          <w:sz w:val="28"/>
          <w:szCs w:val="28"/>
          <w:lang w:val="uk-UA"/>
        </w:rPr>
        <w:t>.</w:t>
      </w:r>
    </w:p>
    <w:p w:rsidR="00DC0346" w:rsidRPr="00CD6DB6" w:rsidRDefault="00DC0346" w:rsidP="00DC0346">
      <w:pPr>
        <w:shd w:val="clear" w:color="auto" w:fill="FFFFFF"/>
        <w:spacing w:line="360" w:lineRule="auto"/>
        <w:ind w:firstLine="709"/>
        <w:contextualSpacing/>
        <w:rPr>
          <w:color w:val="000000" w:themeColor="text1"/>
          <w:sz w:val="28"/>
          <w:szCs w:val="28"/>
          <w:lang w:val="uk-UA"/>
        </w:rPr>
      </w:pPr>
      <w:r w:rsidRPr="00CD6DB6">
        <w:rPr>
          <w:bCs/>
          <w:i/>
          <w:color w:val="000000" w:themeColor="text1"/>
          <w:sz w:val="28"/>
          <w:szCs w:val="28"/>
          <w:lang w:val="uk-UA"/>
        </w:rPr>
        <w:t>Д</w:t>
      </w:r>
      <w:r w:rsidRPr="00CD6DB6">
        <w:rPr>
          <w:bCs/>
          <w:i/>
          <w:color w:val="000000" w:themeColor="text1"/>
          <w:sz w:val="28"/>
          <w:szCs w:val="28"/>
        </w:rPr>
        <w:t>опомога багатодітним сім’ям</w:t>
      </w:r>
      <w:r w:rsidRPr="00CD6DB6">
        <w:rPr>
          <w:bCs/>
          <w:i/>
          <w:color w:val="000000" w:themeColor="text1"/>
          <w:sz w:val="28"/>
          <w:szCs w:val="28"/>
          <w:lang w:val="uk-UA"/>
        </w:rPr>
        <w:t>.</w:t>
      </w:r>
      <w:r w:rsidRPr="00CD6DB6">
        <w:rPr>
          <w:b/>
          <w:bCs/>
          <w:color w:val="000000" w:themeColor="text1"/>
          <w:sz w:val="28"/>
          <w:szCs w:val="28"/>
          <w:lang w:val="uk-UA"/>
        </w:rPr>
        <w:t xml:space="preserve"> </w:t>
      </w:r>
      <w:r w:rsidRPr="00CD6DB6">
        <w:rPr>
          <w:color w:val="000000" w:themeColor="text1"/>
          <w:sz w:val="28"/>
          <w:szCs w:val="28"/>
        </w:rPr>
        <w:t xml:space="preserve">Цей вид допомоги призначається на кожну третю і наступну дитину з місяця, в якому було подано заяву з усіма необхідними документами. </w:t>
      </w:r>
      <w:r w:rsidRPr="00CD6DB6">
        <w:rPr>
          <w:color w:val="000000" w:themeColor="text1"/>
          <w:sz w:val="28"/>
          <w:szCs w:val="28"/>
          <w:lang w:val="uk-UA"/>
        </w:rPr>
        <w:t xml:space="preserve">Виплачується </w:t>
      </w:r>
      <w:r w:rsidRPr="00CD6DB6">
        <w:rPr>
          <w:color w:val="000000" w:themeColor="text1"/>
          <w:sz w:val="28"/>
          <w:szCs w:val="28"/>
        </w:rPr>
        <w:t>щомісяця до досягнення дитиною 6-річного віку включно</w:t>
      </w:r>
      <w:r w:rsidRPr="00CD6DB6">
        <w:rPr>
          <w:color w:val="000000" w:themeColor="text1"/>
          <w:sz w:val="28"/>
          <w:szCs w:val="28"/>
          <w:lang w:val="uk-UA"/>
        </w:rPr>
        <w:t xml:space="preserve"> в розмірі 1700 грн. н</w:t>
      </w:r>
      <w:r w:rsidRPr="00CD6DB6">
        <w:rPr>
          <w:color w:val="000000" w:themeColor="text1"/>
          <w:sz w:val="28"/>
          <w:szCs w:val="28"/>
        </w:rPr>
        <w:t>а кожну третю і наступну дитину</w:t>
      </w:r>
      <w:r w:rsidRPr="00CD6DB6">
        <w:rPr>
          <w:color w:val="000000" w:themeColor="text1"/>
          <w:sz w:val="28"/>
          <w:szCs w:val="28"/>
          <w:lang w:val="uk-UA"/>
        </w:rPr>
        <w:t xml:space="preserve">. </w:t>
      </w:r>
    </w:p>
    <w:p w:rsidR="00DC0346" w:rsidRPr="00CD6DB6" w:rsidRDefault="00DC0346" w:rsidP="003D1260">
      <w:pPr>
        <w:spacing w:line="360" w:lineRule="auto"/>
        <w:ind w:firstLine="709"/>
        <w:contextualSpacing/>
        <w:rPr>
          <w:color w:val="000000" w:themeColor="text1"/>
          <w:sz w:val="28"/>
          <w:szCs w:val="28"/>
          <w:lang w:val="uk-UA"/>
        </w:rPr>
      </w:pPr>
      <w:r w:rsidRPr="00CD6DB6">
        <w:rPr>
          <w:color w:val="000000" w:themeColor="text1"/>
          <w:sz w:val="28"/>
          <w:szCs w:val="28"/>
          <w:lang w:val="uk-UA"/>
        </w:rPr>
        <w:t>Чи не найбільш «виписаними» є гарантії в сфері трудових прав вагітних та жінок з дітьми віком до 3-х років.</w:t>
      </w:r>
    </w:p>
    <w:p w:rsidR="00DC0346" w:rsidRPr="00CD6DB6" w:rsidRDefault="0014588C" w:rsidP="003D1260">
      <w:pPr>
        <w:spacing w:line="360" w:lineRule="auto"/>
        <w:ind w:firstLine="709"/>
        <w:contextualSpacing/>
        <w:rPr>
          <w:color w:val="000000" w:themeColor="text1"/>
          <w:sz w:val="28"/>
          <w:szCs w:val="28"/>
          <w:lang w:val="uk-UA"/>
        </w:rPr>
      </w:pPr>
      <w:r w:rsidRPr="00CD6DB6">
        <w:rPr>
          <w:color w:val="000000" w:themeColor="text1"/>
          <w:sz w:val="28"/>
          <w:szCs w:val="28"/>
          <w:lang w:val="uk-UA"/>
        </w:rPr>
        <w:t>Визначимо ці гарантії.</w:t>
      </w:r>
    </w:p>
    <w:p w:rsidR="00D35076" w:rsidRPr="00CD6DB6" w:rsidRDefault="00D35076" w:rsidP="00A7779A">
      <w:pPr>
        <w:pStyle w:val="a8"/>
        <w:numPr>
          <w:ilvl w:val="0"/>
          <w:numId w:val="7"/>
        </w:numPr>
        <w:spacing w:after="0" w:line="360" w:lineRule="auto"/>
        <w:ind w:left="0" w:firstLine="709"/>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Гарантії праці жінок;</w:t>
      </w:r>
    </w:p>
    <w:p w:rsidR="00D35076" w:rsidRPr="00CD6DB6" w:rsidRDefault="00D35076" w:rsidP="00A7779A">
      <w:pPr>
        <w:pStyle w:val="a8"/>
        <w:numPr>
          <w:ilvl w:val="0"/>
          <w:numId w:val="7"/>
        </w:numPr>
        <w:spacing w:after="0" w:line="360" w:lineRule="auto"/>
        <w:ind w:left="0" w:firstLine="709"/>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Гарантії праці вагітних жінок та жінок з дітьми віком до 3-х років.</w:t>
      </w:r>
    </w:p>
    <w:p w:rsidR="0068325B" w:rsidRPr="00CD6DB6" w:rsidRDefault="005778A1" w:rsidP="00A7779A">
      <w:pPr>
        <w:pStyle w:val="rvps2"/>
        <w:numPr>
          <w:ilvl w:val="0"/>
          <w:numId w:val="8"/>
        </w:numPr>
        <w:shd w:val="clear" w:color="auto" w:fill="FFFFFF"/>
        <w:spacing w:before="0" w:beforeAutospacing="0" w:after="0" w:afterAutospacing="0" w:line="360" w:lineRule="auto"/>
        <w:ind w:left="0" w:firstLine="709"/>
        <w:contextualSpacing/>
        <w:jc w:val="both"/>
        <w:rPr>
          <w:color w:val="000000" w:themeColor="text1"/>
          <w:sz w:val="28"/>
          <w:szCs w:val="28"/>
        </w:rPr>
      </w:pPr>
      <w:r w:rsidRPr="00CD6DB6">
        <w:rPr>
          <w:rStyle w:val="rvts9"/>
          <w:rFonts w:eastAsiaTheme="majorEastAsia"/>
          <w:bCs/>
          <w:color w:val="000000" w:themeColor="text1"/>
          <w:sz w:val="28"/>
          <w:szCs w:val="28"/>
          <w:lang w:val="uk-UA"/>
        </w:rPr>
        <w:t xml:space="preserve">Статтею 174 КЗпП України закріплено, що </w:t>
      </w:r>
      <w:bookmarkStart w:id="26" w:name="n961"/>
      <w:bookmarkEnd w:id="26"/>
      <w:r w:rsidRPr="00CD6DB6">
        <w:rPr>
          <w:rStyle w:val="rvts9"/>
          <w:rFonts w:eastAsiaTheme="majorEastAsia"/>
          <w:bCs/>
          <w:color w:val="000000" w:themeColor="text1"/>
          <w:sz w:val="28"/>
          <w:szCs w:val="28"/>
          <w:lang w:val="uk-UA"/>
        </w:rPr>
        <w:t>з</w:t>
      </w:r>
      <w:r w:rsidRPr="00CD6DB6">
        <w:rPr>
          <w:color w:val="000000" w:themeColor="text1"/>
          <w:sz w:val="28"/>
          <w:szCs w:val="28"/>
          <w:lang w:val="uk-UA"/>
        </w:rPr>
        <w:t>абороняється застосування праці жінок на важких роботах і на роботах із шкідливими або небезпечними умовами праці, а також на підземних роботах, крім деяких підземних робіт (нефізичних робіт або робіт по санітарному та побутовому обслуговуванню).</w:t>
      </w:r>
      <w:r w:rsidR="0068325B" w:rsidRPr="00CD6DB6">
        <w:rPr>
          <w:color w:val="000000" w:themeColor="text1"/>
          <w:sz w:val="28"/>
          <w:szCs w:val="28"/>
          <w:lang w:val="uk-UA"/>
        </w:rPr>
        <w:t xml:space="preserve"> Також </w:t>
      </w:r>
      <w:bookmarkStart w:id="27" w:name="n962"/>
      <w:bookmarkEnd w:id="27"/>
      <w:r w:rsidR="0068325B" w:rsidRPr="00CD6DB6">
        <w:rPr>
          <w:color w:val="000000" w:themeColor="text1"/>
          <w:sz w:val="28"/>
          <w:szCs w:val="28"/>
          <w:lang w:val="uk-UA"/>
        </w:rPr>
        <w:t>з</w:t>
      </w:r>
      <w:r w:rsidRPr="00CD6DB6">
        <w:rPr>
          <w:color w:val="000000" w:themeColor="text1"/>
          <w:sz w:val="28"/>
          <w:szCs w:val="28"/>
        </w:rPr>
        <w:t>абороняється залучення жінок до підіймання і переміщення речей, маса яких перевищує встановлені для них граничні норми.</w:t>
      </w:r>
    </w:p>
    <w:p w:rsidR="0068325B" w:rsidRPr="00CD6DB6" w:rsidRDefault="0068325B" w:rsidP="003D1260">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CD6DB6">
        <w:rPr>
          <w:color w:val="000000" w:themeColor="text1"/>
          <w:sz w:val="28"/>
          <w:szCs w:val="28"/>
        </w:rPr>
        <w:t>Граничні норми підіймання і переміщення</w:t>
      </w:r>
      <w:r w:rsidRPr="00CD6DB6">
        <w:rPr>
          <w:color w:val="000000" w:themeColor="text1"/>
          <w:sz w:val="28"/>
          <w:szCs w:val="28"/>
          <w:lang w:val="uk-UA"/>
        </w:rPr>
        <w:t xml:space="preserve"> </w:t>
      </w:r>
      <w:r w:rsidRPr="00CD6DB6">
        <w:rPr>
          <w:color w:val="000000" w:themeColor="text1"/>
          <w:sz w:val="28"/>
          <w:szCs w:val="28"/>
        </w:rPr>
        <w:t>важких речей жінками затверджені наказом</w:t>
      </w:r>
      <w:r w:rsidRPr="00CD6DB6">
        <w:rPr>
          <w:color w:val="000000" w:themeColor="text1"/>
          <w:sz w:val="28"/>
          <w:szCs w:val="28"/>
          <w:lang w:val="uk-UA"/>
        </w:rPr>
        <w:t xml:space="preserve"> </w:t>
      </w:r>
      <w:r w:rsidRPr="00CD6DB6">
        <w:rPr>
          <w:color w:val="000000" w:themeColor="text1"/>
          <w:sz w:val="28"/>
          <w:szCs w:val="28"/>
        </w:rPr>
        <w:t>МОЗ</w:t>
      </w:r>
      <w:r w:rsidRPr="00CD6DB6">
        <w:rPr>
          <w:color w:val="000000" w:themeColor="text1"/>
          <w:sz w:val="28"/>
          <w:szCs w:val="28"/>
          <w:lang w:val="uk-UA"/>
        </w:rPr>
        <w:t xml:space="preserve"> України </w:t>
      </w:r>
      <w:r w:rsidRPr="00CD6DB6">
        <w:rPr>
          <w:color w:val="000000" w:themeColor="text1"/>
          <w:sz w:val="28"/>
          <w:szCs w:val="28"/>
        </w:rPr>
        <w:t>10</w:t>
      </w:r>
      <w:r w:rsidRPr="00CD6DB6">
        <w:rPr>
          <w:color w:val="000000" w:themeColor="text1"/>
          <w:sz w:val="28"/>
          <w:szCs w:val="28"/>
          <w:lang w:val="uk-UA"/>
        </w:rPr>
        <w:t>.12.</w:t>
      </w:r>
      <w:r w:rsidRPr="00CD6DB6">
        <w:rPr>
          <w:color w:val="000000" w:themeColor="text1"/>
          <w:sz w:val="28"/>
          <w:szCs w:val="28"/>
        </w:rPr>
        <w:t>1993 р. № 241. Так, у разі підіймання і переміщення вантажів при чергуванні з</w:t>
      </w:r>
      <w:r w:rsidRPr="00CD6DB6">
        <w:rPr>
          <w:color w:val="000000" w:themeColor="text1"/>
          <w:sz w:val="28"/>
          <w:szCs w:val="28"/>
          <w:lang w:val="uk-UA"/>
        </w:rPr>
        <w:t xml:space="preserve"> </w:t>
      </w:r>
      <w:r w:rsidRPr="00CD6DB6">
        <w:rPr>
          <w:color w:val="000000" w:themeColor="text1"/>
          <w:sz w:val="28"/>
          <w:szCs w:val="28"/>
        </w:rPr>
        <w:t>іншою роботою (до двох разів на годину) маса</w:t>
      </w:r>
      <w:r w:rsidRPr="00CD6DB6">
        <w:rPr>
          <w:color w:val="000000" w:themeColor="text1"/>
          <w:sz w:val="28"/>
          <w:szCs w:val="28"/>
          <w:lang w:val="uk-UA"/>
        </w:rPr>
        <w:t xml:space="preserve"> </w:t>
      </w:r>
      <w:r w:rsidRPr="00CD6DB6">
        <w:rPr>
          <w:color w:val="000000" w:themeColor="text1"/>
          <w:sz w:val="28"/>
          <w:szCs w:val="28"/>
        </w:rPr>
        <w:t>вантажу не має</w:t>
      </w:r>
      <w:r w:rsidR="003D1260" w:rsidRPr="00CD6DB6">
        <w:rPr>
          <w:color w:val="000000" w:themeColor="text1"/>
          <w:sz w:val="28"/>
          <w:szCs w:val="28"/>
        </w:rPr>
        <w:t xml:space="preserve"> </w:t>
      </w:r>
      <w:r w:rsidRPr="00CD6DB6">
        <w:rPr>
          <w:color w:val="000000" w:themeColor="text1"/>
          <w:sz w:val="28"/>
          <w:szCs w:val="28"/>
          <w:lang w:val="uk-UA"/>
        </w:rPr>
        <w:t>п</w:t>
      </w:r>
      <w:r w:rsidRPr="00CD6DB6">
        <w:rPr>
          <w:color w:val="000000" w:themeColor="text1"/>
          <w:sz w:val="28"/>
          <w:szCs w:val="28"/>
        </w:rPr>
        <w:t>еревищувати 10 кг; у разі підіймання і</w:t>
      </w:r>
      <w:r w:rsidR="003D1260" w:rsidRPr="00CD6DB6">
        <w:rPr>
          <w:color w:val="000000" w:themeColor="text1"/>
          <w:sz w:val="28"/>
          <w:szCs w:val="28"/>
          <w:lang w:val="uk-UA"/>
        </w:rPr>
        <w:t xml:space="preserve"> </w:t>
      </w:r>
      <w:r w:rsidRPr="00CD6DB6">
        <w:rPr>
          <w:color w:val="000000" w:themeColor="text1"/>
          <w:sz w:val="28"/>
          <w:szCs w:val="28"/>
        </w:rPr>
        <w:t>переміщення вантажів постійно протягом робочого часу</w:t>
      </w:r>
      <w:r w:rsidR="003D1260" w:rsidRPr="00CD6DB6">
        <w:rPr>
          <w:color w:val="000000" w:themeColor="text1"/>
          <w:sz w:val="28"/>
          <w:szCs w:val="28"/>
          <w:lang w:val="uk-UA"/>
        </w:rPr>
        <w:t xml:space="preserve">: </w:t>
      </w:r>
      <w:r w:rsidRPr="00CD6DB6">
        <w:rPr>
          <w:color w:val="000000" w:themeColor="text1"/>
          <w:sz w:val="28"/>
          <w:szCs w:val="28"/>
        </w:rPr>
        <w:t xml:space="preserve">7 кг. </w:t>
      </w:r>
      <w:r w:rsidRPr="00CD6DB6">
        <w:rPr>
          <w:color w:val="000000" w:themeColor="text1"/>
          <w:sz w:val="28"/>
          <w:szCs w:val="28"/>
          <w:lang w:val="uk-UA"/>
        </w:rPr>
        <w:t>Також</w:t>
      </w:r>
      <w:r w:rsidR="003D1260" w:rsidRPr="00CD6DB6">
        <w:rPr>
          <w:color w:val="000000" w:themeColor="text1"/>
          <w:sz w:val="28"/>
          <w:szCs w:val="28"/>
          <w:lang w:val="uk-UA"/>
        </w:rPr>
        <w:t xml:space="preserve"> </w:t>
      </w:r>
      <w:r w:rsidRPr="00CD6DB6">
        <w:rPr>
          <w:color w:val="000000" w:themeColor="text1"/>
          <w:sz w:val="28"/>
          <w:szCs w:val="28"/>
        </w:rPr>
        <w:t>обмежена</w:t>
      </w:r>
      <w:r w:rsidRPr="00CD6DB6">
        <w:rPr>
          <w:color w:val="000000" w:themeColor="text1"/>
          <w:sz w:val="28"/>
          <w:szCs w:val="28"/>
          <w:lang w:val="uk-UA"/>
        </w:rPr>
        <w:t xml:space="preserve"> </w:t>
      </w:r>
      <w:r w:rsidRPr="00CD6DB6">
        <w:rPr>
          <w:color w:val="000000" w:themeColor="text1"/>
          <w:sz w:val="28"/>
          <w:szCs w:val="28"/>
        </w:rPr>
        <w:t>сумарна вага вантажу, який може переміщатися</w:t>
      </w:r>
      <w:r w:rsidRPr="00CD6DB6">
        <w:rPr>
          <w:color w:val="000000" w:themeColor="text1"/>
          <w:sz w:val="28"/>
          <w:szCs w:val="28"/>
          <w:lang w:val="uk-UA"/>
        </w:rPr>
        <w:t xml:space="preserve"> </w:t>
      </w:r>
      <w:r w:rsidRPr="00CD6DB6">
        <w:rPr>
          <w:color w:val="000000" w:themeColor="text1"/>
          <w:sz w:val="28"/>
          <w:szCs w:val="28"/>
        </w:rPr>
        <w:t>жінкою протягом однієї години робити: при підійманні вантажу з робочої поверхні (конвеєра,</w:t>
      </w:r>
      <w:r w:rsidRPr="00CD6DB6">
        <w:rPr>
          <w:color w:val="000000" w:themeColor="text1"/>
          <w:sz w:val="28"/>
          <w:szCs w:val="28"/>
          <w:lang w:val="uk-UA"/>
        </w:rPr>
        <w:t xml:space="preserve"> </w:t>
      </w:r>
      <w:r w:rsidRPr="00CD6DB6">
        <w:rPr>
          <w:color w:val="000000" w:themeColor="text1"/>
          <w:sz w:val="28"/>
          <w:szCs w:val="28"/>
        </w:rPr>
        <w:t>столу, верстата) 350 кг,при підійманні вантажу з підлоги 175 кг. При переміщенні вантажу на візках або у контейнерах зусилля, що докладається жінкою, не повинно перевищувати</w:t>
      </w:r>
      <w:r w:rsidRPr="00CD6DB6">
        <w:rPr>
          <w:color w:val="000000" w:themeColor="text1"/>
          <w:sz w:val="28"/>
          <w:szCs w:val="28"/>
          <w:lang w:val="uk-UA"/>
        </w:rPr>
        <w:t xml:space="preserve"> </w:t>
      </w:r>
      <w:r w:rsidRPr="00CD6DB6">
        <w:rPr>
          <w:color w:val="000000" w:themeColor="text1"/>
          <w:sz w:val="28"/>
          <w:szCs w:val="28"/>
        </w:rPr>
        <w:t>10 кг.</w:t>
      </w:r>
    </w:p>
    <w:p w:rsidR="001033AE" w:rsidRPr="00CD6DB6" w:rsidRDefault="001033AE" w:rsidP="003D1260">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CD6DB6">
        <w:rPr>
          <w:color w:val="000000" w:themeColor="text1"/>
          <w:sz w:val="28"/>
          <w:szCs w:val="28"/>
        </w:rPr>
        <w:lastRenderedPageBreak/>
        <w:t>Перелік посад, пов’язаних з підземними роботами, на яких</w:t>
      </w:r>
      <w:r w:rsidRPr="00CD6DB6">
        <w:rPr>
          <w:color w:val="000000" w:themeColor="text1"/>
          <w:sz w:val="28"/>
          <w:szCs w:val="28"/>
          <w:lang w:val="uk-UA"/>
        </w:rPr>
        <w:t xml:space="preserve"> </w:t>
      </w:r>
      <w:r w:rsidRPr="00CD6DB6">
        <w:rPr>
          <w:color w:val="000000" w:themeColor="text1"/>
          <w:sz w:val="28"/>
          <w:szCs w:val="28"/>
        </w:rPr>
        <w:t>дозволяється, як виняток, застосування праці</w:t>
      </w:r>
      <w:r w:rsidRPr="00CD6DB6">
        <w:rPr>
          <w:color w:val="000000" w:themeColor="text1"/>
          <w:sz w:val="28"/>
          <w:szCs w:val="28"/>
          <w:lang w:val="uk-UA"/>
        </w:rPr>
        <w:t xml:space="preserve"> </w:t>
      </w:r>
      <w:r w:rsidRPr="00CD6DB6">
        <w:rPr>
          <w:color w:val="000000" w:themeColor="text1"/>
          <w:sz w:val="28"/>
          <w:szCs w:val="28"/>
        </w:rPr>
        <w:t>жінок, затверджений постановою Держкомпраці СРСР від 30 серпня 1957 р. № 292. Він включає такі посади та роботи:</w:t>
      </w:r>
      <w:r w:rsidRPr="00CD6DB6">
        <w:rPr>
          <w:color w:val="000000" w:themeColor="text1"/>
          <w:sz w:val="28"/>
          <w:szCs w:val="28"/>
          <w:lang w:val="uk-UA"/>
        </w:rPr>
        <w:t xml:space="preserve"> </w:t>
      </w:r>
    </w:p>
    <w:p w:rsidR="001033AE" w:rsidRPr="00CD6DB6" w:rsidRDefault="001033AE" w:rsidP="003D1260">
      <w:pPr>
        <w:autoSpaceDE w:val="0"/>
        <w:autoSpaceDN w:val="0"/>
        <w:adjustRightInd w:val="0"/>
        <w:spacing w:line="360" w:lineRule="auto"/>
        <w:ind w:firstLine="709"/>
        <w:contextualSpacing/>
        <w:rPr>
          <w:color w:val="000000" w:themeColor="text1"/>
          <w:sz w:val="28"/>
          <w:szCs w:val="28"/>
        </w:rPr>
      </w:pPr>
      <w:r w:rsidRPr="00CD6DB6">
        <w:rPr>
          <w:color w:val="000000" w:themeColor="text1"/>
          <w:sz w:val="28"/>
          <w:szCs w:val="28"/>
        </w:rPr>
        <w:t>а) керівні та не пов’язані із застосуванням фізичної праці;</w:t>
      </w:r>
    </w:p>
    <w:p w:rsidR="001033AE" w:rsidRPr="00CD6DB6" w:rsidRDefault="001033AE" w:rsidP="003D1260">
      <w:pPr>
        <w:autoSpaceDE w:val="0"/>
        <w:autoSpaceDN w:val="0"/>
        <w:adjustRightInd w:val="0"/>
        <w:spacing w:line="360" w:lineRule="auto"/>
        <w:ind w:firstLine="709"/>
        <w:contextualSpacing/>
        <w:rPr>
          <w:color w:val="000000" w:themeColor="text1"/>
          <w:sz w:val="28"/>
          <w:szCs w:val="28"/>
        </w:rPr>
      </w:pPr>
      <w:r w:rsidRPr="00CD6DB6">
        <w:rPr>
          <w:color w:val="000000" w:themeColor="text1"/>
          <w:sz w:val="28"/>
          <w:szCs w:val="28"/>
        </w:rPr>
        <w:t>б) пов’язані із санітарним та побутовим обслуговуванням;</w:t>
      </w:r>
    </w:p>
    <w:p w:rsidR="001033AE" w:rsidRPr="00CD6DB6" w:rsidRDefault="001033AE" w:rsidP="003D1260">
      <w:pPr>
        <w:autoSpaceDE w:val="0"/>
        <w:autoSpaceDN w:val="0"/>
        <w:adjustRightInd w:val="0"/>
        <w:spacing w:line="360" w:lineRule="auto"/>
        <w:ind w:firstLine="709"/>
        <w:contextualSpacing/>
        <w:rPr>
          <w:color w:val="000000" w:themeColor="text1"/>
          <w:sz w:val="28"/>
          <w:szCs w:val="28"/>
        </w:rPr>
      </w:pPr>
      <w:r w:rsidRPr="00CD6DB6">
        <w:rPr>
          <w:color w:val="000000" w:themeColor="text1"/>
          <w:sz w:val="28"/>
          <w:szCs w:val="28"/>
        </w:rPr>
        <w:t>в) пов’язані з необхідністю час від часу спускатися в підземні частини підприємства для виконання нефізичних робіт.</w:t>
      </w:r>
    </w:p>
    <w:p w:rsidR="001033AE" w:rsidRPr="00CD6DB6" w:rsidRDefault="001033AE" w:rsidP="003D1260">
      <w:pPr>
        <w:autoSpaceDE w:val="0"/>
        <w:autoSpaceDN w:val="0"/>
        <w:adjustRightInd w:val="0"/>
        <w:spacing w:line="360" w:lineRule="auto"/>
        <w:ind w:firstLine="709"/>
        <w:contextualSpacing/>
        <w:rPr>
          <w:color w:val="000000" w:themeColor="text1"/>
          <w:sz w:val="28"/>
          <w:szCs w:val="28"/>
        </w:rPr>
      </w:pPr>
      <w:r w:rsidRPr="00CD6DB6">
        <w:rPr>
          <w:color w:val="000000" w:themeColor="text1"/>
          <w:sz w:val="28"/>
          <w:szCs w:val="28"/>
        </w:rPr>
        <w:t>Крім того, допускається проходження навчання і стажування в підземних умовах, якщо потім</w:t>
      </w:r>
      <w:r w:rsidRPr="00CD6DB6">
        <w:rPr>
          <w:color w:val="000000" w:themeColor="text1"/>
          <w:sz w:val="28"/>
          <w:szCs w:val="28"/>
          <w:lang w:val="uk-UA"/>
        </w:rPr>
        <w:t xml:space="preserve"> </w:t>
      </w:r>
      <w:r w:rsidRPr="00CD6DB6">
        <w:rPr>
          <w:color w:val="000000" w:themeColor="text1"/>
          <w:sz w:val="28"/>
          <w:szCs w:val="28"/>
        </w:rPr>
        <w:t>жінка буде виконувати роботи, де дозволяється</w:t>
      </w:r>
      <w:r w:rsidRPr="00CD6DB6">
        <w:rPr>
          <w:color w:val="000000" w:themeColor="text1"/>
          <w:sz w:val="28"/>
          <w:szCs w:val="28"/>
          <w:lang w:val="uk-UA"/>
        </w:rPr>
        <w:t xml:space="preserve"> </w:t>
      </w:r>
      <w:r w:rsidRPr="00CD6DB6">
        <w:rPr>
          <w:color w:val="000000" w:themeColor="text1"/>
          <w:sz w:val="28"/>
          <w:szCs w:val="28"/>
        </w:rPr>
        <w:t>застосування праці жінок.</w:t>
      </w:r>
    </w:p>
    <w:p w:rsidR="0068325B" w:rsidRPr="00CD6DB6" w:rsidRDefault="0068325B" w:rsidP="003D1260">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CD6DB6">
        <w:rPr>
          <w:color w:val="000000" w:themeColor="text1"/>
          <w:sz w:val="28"/>
          <w:szCs w:val="28"/>
        </w:rPr>
        <w:t>Під час вивільнення з важких робіт та робіт із</w:t>
      </w:r>
      <w:r w:rsidRPr="00CD6DB6">
        <w:rPr>
          <w:color w:val="000000" w:themeColor="text1"/>
          <w:sz w:val="28"/>
          <w:szCs w:val="28"/>
          <w:lang w:val="uk-UA"/>
        </w:rPr>
        <w:t xml:space="preserve"> </w:t>
      </w:r>
      <w:r w:rsidRPr="00CD6DB6">
        <w:rPr>
          <w:color w:val="000000" w:themeColor="text1"/>
          <w:sz w:val="28"/>
          <w:szCs w:val="28"/>
        </w:rPr>
        <w:t>шкідливими умовами праці жінкам надаються</w:t>
      </w:r>
      <w:r w:rsidRPr="00CD6DB6">
        <w:rPr>
          <w:color w:val="000000" w:themeColor="text1"/>
          <w:sz w:val="28"/>
          <w:szCs w:val="28"/>
          <w:lang w:val="uk-UA"/>
        </w:rPr>
        <w:t xml:space="preserve"> </w:t>
      </w:r>
      <w:r w:rsidRPr="00CD6DB6">
        <w:rPr>
          <w:color w:val="000000" w:themeColor="text1"/>
          <w:sz w:val="28"/>
          <w:szCs w:val="28"/>
        </w:rPr>
        <w:t>пільги</w:t>
      </w:r>
      <w:r w:rsidRPr="00CD6DB6">
        <w:rPr>
          <w:color w:val="000000" w:themeColor="text1"/>
          <w:sz w:val="28"/>
          <w:szCs w:val="28"/>
          <w:lang w:val="uk-UA"/>
        </w:rPr>
        <w:t xml:space="preserve">, </w:t>
      </w:r>
      <w:r w:rsidRPr="00CD6DB6">
        <w:rPr>
          <w:color w:val="000000" w:themeColor="text1"/>
          <w:sz w:val="28"/>
          <w:szCs w:val="28"/>
        </w:rPr>
        <w:t xml:space="preserve">встановлені </w:t>
      </w:r>
      <w:r w:rsidRPr="00CD6DB6">
        <w:rPr>
          <w:color w:val="000000" w:themeColor="text1"/>
          <w:sz w:val="28"/>
          <w:szCs w:val="28"/>
          <w:lang w:val="uk-UA"/>
        </w:rPr>
        <w:t>П</w:t>
      </w:r>
      <w:r w:rsidRPr="00CD6DB6">
        <w:rPr>
          <w:color w:val="000000" w:themeColor="text1"/>
          <w:sz w:val="28"/>
          <w:szCs w:val="28"/>
        </w:rPr>
        <w:t>остановою</w:t>
      </w:r>
      <w:r w:rsidRPr="00CD6DB6">
        <w:rPr>
          <w:color w:val="000000" w:themeColor="text1"/>
          <w:sz w:val="28"/>
          <w:szCs w:val="28"/>
          <w:lang w:val="uk-UA"/>
        </w:rPr>
        <w:t xml:space="preserve"> Ради Міністрів УРСР і УРРПС «Про додаткові заходи по поліпшенню умов праці жінок, зайнятих у народному господарстві» від 26 травня 1978 р. № 305: а) збереження середнього заробітку за місцем попередньої роботи на час перенавчання або перекваліфікації, але не більше шести місяців; б) збереження права користування відомчою житловою площею, а також дитячими дошкільними закладами за місцем попередньої роботи.</w:t>
      </w:r>
      <w:bookmarkStart w:id="28" w:name="n963"/>
      <w:bookmarkEnd w:id="28"/>
    </w:p>
    <w:p w:rsidR="001033AE" w:rsidRPr="00CD6DB6" w:rsidRDefault="005778A1" w:rsidP="003D1260">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CD6DB6">
        <w:rPr>
          <w:color w:val="000000" w:themeColor="text1"/>
          <w:sz w:val="28"/>
          <w:szCs w:val="28"/>
          <w:lang w:val="uk-UA"/>
        </w:rPr>
        <w:t>Перелік важких робіт та робіт із шкідливими і небезпечними умовами праці, на яких забороняється застосування праці жінок, а також граничні норми підіймання і переміщення важких речей жінками затверджуються центральним органом виконавчої влади, що забезпечує формування державної політики у сфері охорони здоров’я, за погодженням із центральним органом виконавчої влади, що забезпечує формування державної політики у сфері охорони праці.</w:t>
      </w:r>
      <w:bookmarkStart w:id="29" w:name="n965"/>
      <w:bookmarkEnd w:id="29"/>
    </w:p>
    <w:p w:rsidR="001033AE" w:rsidRPr="00CD6DB6" w:rsidRDefault="005778A1" w:rsidP="003D1260">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CD6DB6">
        <w:rPr>
          <w:rStyle w:val="rvts9"/>
          <w:rFonts w:eastAsiaTheme="majorEastAsia"/>
          <w:bCs/>
          <w:color w:val="000000" w:themeColor="text1"/>
          <w:sz w:val="28"/>
          <w:szCs w:val="28"/>
        </w:rPr>
        <w:t>Статт</w:t>
      </w:r>
      <w:r w:rsidR="001033AE" w:rsidRPr="00CD6DB6">
        <w:rPr>
          <w:rStyle w:val="rvts9"/>
          <w:rFonts w:eastAsiaTheme="majorEastAsia"/>
          <w:bCs/>
          <w:color w:val="000000" w:themeColor="text1"/>
          <w:sz w:val="28"/>
          <w:szCs w:val="28"/>
          <w:lang w:val="uk-UA"/>
        </w:rPr>
        <w:t xml:space="preserve">ею </w:t>
      </w:r>
      <w:r w:rsidRPr="00CD6DB6">
        <w:rPr>
          <w:rStyle w:val="rvts9"/>
          <w:rFonts w:eastAsiaTheme="majorEastAsia"/>
          <w:bCs/>
          <w:color w:val="000000" w:themeColor="text1"/>
          <w:sz w:val="28"/>
          <w:szCs w:val="28"/>
        </w:rPr>
        <w:t>175</w:t>
      </w:r>
      <w:r w:rsidR="001033AE" w:rsidRPr="00CD6DB6">
        <w:rPr>
          <w:rStyle w:val="rvts9"/>
          <w:rFonts w:eastAsiaTheme="majorEastAsia"/>
          <w:bCs/>
          <w:color w:val="000000" w:themeColor="text1"/>
          <w:sz w:val="28"/>
          <w:szCs w:val="28"/>
          <w:lang w:val="uk-UA"/>
        </w:rPr>
        <w:t xml:space="preserve"> КЗпП України забороняється </w:t>
      </w:r>
      <w:bookmarkStart w:id="30" w:name="n966"/>
      <w:bookmarkEnd w:id="30"/>
      <w:r w:rsidR="001033AE" w:rsidRPr="00CD6DB6">
        <w:rPr>
          <w:rStyle w:val="rvts9"/>
          <w:rFonts w:eastAsiaTheme="majorEastAsia"/>
          <w:bCs/>
          <w:color w:val="000000" w:themeColor="text1"/>
          <w:sz w:val="28"/>
          <w:szCs w:val="28"/>
          <w:lang w:val="uk-UA"/>
        </w:rPr>
        <w:t>з</w:t>
      </w:r>
      <w:r w:rsidRPr="00CD6DB6">
        <w:rPr>
          <w:color w:val="000000" w:themeColor="text1"/>
          <w:sz w:val="28"/>
          <w:szCs w:val="28"/>
        </w:rPr>
        <w:t>алучення жінок до робіт у нічний час не допускається, за винятком тих галузей народного господарства, де це викликається особливою необхідністю і дозволяється як тимчасовий захід.</w:t>
      </w:r>
      <w:r w:rsidR="001033AE" w:rsidRPr="00CD6DB6">
        <w:rPr>
          <w:color w:val="000000" w:themeColor="text1"/>
          <w:sz w:val="28"/>
          <w:szCs w:val="28"/>
          <w:lang w:val="uk-UA"/>
        </w:rPr>
        <w:t xml:space="preserve"> </w:t>
      </w:r>
      <w:bookmarkStart w:id="31" w:name="n967"/>
      <w:bookmarkEnd w:id="31"/>
    </w:p>
    <w:p w:rsidR="001033AE" w:rsidRPr="00CD6DB6" w:rsidRDefault="001033AE" w:rsidP="003D1260">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CD6DB6">
        <w:rPr>
          <w:color w:val="000000" w:themeColor="text1"/>
          <w:sz w:val="28"/>
          <w:szCs w:val="28"/>
          <w:lang w:val="uk-UA"/>
        </w:rPr>
        <w:t>П</w:t>
      </w:r>
      <w:r w:rsidR="005778A1" w:rsidRPr="00CD6DB6">
        <w:rPr>
          <w:color w:val="000000" w:themeColor="text1"/>
          <w:sz w:val="28"/>
          <w:szCs w:val="28"/>
          <w:lang w:val="uk-UA"/>
        </w:rPr>
        <w:t>ерелік цих галузей і видів робіт із зазначенням максимальних термінів застосування праці жінок у нічний час затверджується Кабінетом Міністрів України.</w:t>
      </w:r>
      <w:r w:rsidRPr="00CD6DB6">
        <w:rPr>
          <w:color w:val="000000" w:themeColor="text1"/>
          <w:sz w:val="28"/>
          <w:szCs w:val="28"/>
          <w:lang w:val="uk-UA"/>
        </w:rPr>
        <w:t xml:space="preserve"> </w:t>
      </w:r>
      <w:bookmarkStart w:id="32" w:name="n968"/>
      <w:bookmarkEnd w:id="32"/>
    </w:p>
    <w:p w:rsidR="005778A1" w:rsidRPr="00CD6DB6" w:rsidRDefault="005778A1" w:rsidP="003D1260">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CD6DB6">
        <w:rPr>
          <w:color w:val="000000" w:themeColor="text1"/>
          <w:sz w:val="28"/>
          <w:szCs w:val="28"/>
          <w:lang w:val="uk-UA"/>
        </w:rPr>
        <w:lastRenderedPageBreak/>
        <w:t>Зазначені у частині першій цієї статті обмеження не поширюються на жінок, які працюють на підприємствах, де зайняті лише члени однієї сім'ї.</w:t>
      </w:r>
    </w:p>
    <w:p w:rsidR="00D35076" w:rsidRPr="00CD6DB6" w:rsidRDefault="00D35076" w:rsidP="00A7779A">
      <w:pPr>
        <w:pStyle w:val="a8"/>
        <w:numPr>
          <w:ilvl w:val="0"/>
          <w:numId w:val="8"/>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 xml:space="preserve">Зупинимося на особливих, які </w:t>
      </w:r>
      <w:r w:rsidR="003F1ACE" w:rsidRPr="00CD6DB6">
        <w:rPr>
          <w:rFonts w:ascii="Times New Roman" w:hAnsi="Times New Roman"/>
          <w:color w:val="000000" w:themeColor="text1"/>
          <w:sz w:val="28"/>
          <w:szCs w:val="28"/>
          <w:lang w:val="uk-UA"/>
        </w:rPr>
        <w:t>закріплено</w:t>
      </w:r>
      <w:r w:rsidRPr="00CD6DB6">
        <w:rPr>
          <w:rFonts w:ascii="Times New Roman" w:hAnsi="Times New Roman"/>
          <w:color w:val="000000" w:themeColor="text1"/>
          <w:sz w:val="28"/>
          <w:szCs w:val="28"/>
          <w:lang w:val="uk-UA"/>
        </w:rPr>
        <w:t xml:space="preserve"> для забезпечення вагітних та жінок з дітьми віком до 3-х років</w:t>
      </w:r>
      <w:r w:rsidR="003F1ACE" w:rsidRPr="00CD6DB6">
        <w:rPr>
          <w:rFonts w:ascii="Times New Roman" w:hAnsi="Times New Roman"/>
          <w:color w:val="000000" w:themeColor="text1"/>
          <w:sz w:val="28"/>
          <w:szCs w:val="28"/>
          <w:lang w:val="uk-UA"/>
        </w:rPr>
        <w:t>.</w:t>
      </w:r>
    </w:p>
    <w:p w:rsidR="005270A1" w:rsidRPr="00CD6DB6" w:rsidRDefault="003F1ACE" w:rsidP="003D1260">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CD6DB6">
        <w:rPr>
          <w:color w:val="000000" w:themeColor="text1"/>
          <w:sz w:val="28"/>
          <w:szCs w:val="28"/>
          <w:lang w:val="uk-UA"/>
        </w:rPr>
        <w:t>Блок 1. Гарантії доступу до праці. Такими є положення ст. 184 КЗпП України (Гарантії при прийнятті на роботу і заборона звільнення вагітних жінок і жінок, які мають дітей). Згідно даної статті з</w:t>
      </w:r>
      <w:bookmarkStart w:id="33" w:name="n1019"/>
      <w:bookmarkEnd w:id="33"/>
      <w:r w:rsidRPr="00CD6DB6">
        <w:rPr>
          <w:color w:val="000000" w:themeColor="text1"/>
          <w:sz w:val="28"/>
          <w:szCs w:val="28"/>
          <w:lang w:val="uk-UA"/>
        </w:rPr>
        <w:t>абороняється відмовляти жінкам у прийнятті на роботу і знижувати їм заробітну плату з мотивів, пов'язаних з вагітністю або наявністю дітей віком до трьох років, а одиноким матерям - за наявністю дитини віком до чотирнадцяти років або дитини з інвалідністю.</w:t>
      </w:r>
      <w:bookmarkStart w:id="34" w:name="n1020"/>
      <w:bookmarkEnd w:id="34"/>
    </w:p>
    <w:p w:rsidR="005270A1" w:rsidRPr="00CD6DB6" w:rsidRDefault="003F1ACE" w:rsidP="003D1260">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CD6DB6">
        <w:rPr>
          <w:color w:val="000000" w:themeColor="text1"/>
          <w:sz w:val="28"/>
          <w:szCs w:val="28"/>
        </w:rPr>
        <w:t>При відмові у прийнятті на роботу зазначеним категоріям жінок власник або уповноважений ним орган зобов'язані повідомляти їм причини відмови у письмовій формі. Відмову у прийнятті на роботу може бути оскаржено у судовому порядку.</w:t>
      </w:r>
      <w:bookmarkStart w:id="35" w:name="n1021"/>
      <w:bookmarkEnd w:id="35"/>
    </w:p>
    <w:p w:rsidR="003F1ACE" w:rsidRPr="00CD6DB6" w:rsidRDefault="003F1ACE" w:rsidP="003D1260">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CD6DB6">
        <w:rPr>
          <w:color w:val="000000" w:themeColor="text1"/>
          <w:sz w:val="28"/>
          <w:szCs w:val="28"/>
        </w:rPr>
        <w:t>Звільнення вагітних жінок і жінок, які мають дітей віком до трьох років, одиноких матерів при наявності дитини віком до чотирнадцяти років або дитини з інвалідністю з ініціативи власника або уповноваженого ним органу не допускається, крім випадків повної ліквідації підприємства, установи, організації, коли допускається звільнення з обов'язковим працевлаштуванням. Обов'язкове працевлаштування зазначених жінок здійснюється також у випадках їх звільнення після закінчення строкового трудового договору. На період працевлаштування за ними зберігається середня заробітна плата, але не більше трьох місяців з дня закінчення строкового трудового договору.</w:t>
      </w:r>
    </w:p>
    <w:p w:rsidR="005270A1" w:rsidRPr="00CD6DB6" w:rsidRDefault="005270A1" w:rsidP="003D1260">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CD6DB6">
        <w:rPr>
          <w:color w:val="000000" w:themeColor="text1"/>
          <w:sz w:val="28"/>
          <w:szCs w:val="28"/>
          <w:lang w:val="uk-UA"/>
        </w:rPr>
        <w:t xml:space="preserve">Положення </w:t>
      </w:r>
      <w:r w:rsidRPr="00CD6DB6">
        <w:rPr>
          <w:color w:val="000000" w:themeColor="text1"/>
          <w:sz w:val="28"/>
          <w:szCs w:val="28"/>
          <w:shd w:val="clear" w:color="auto" w:fill="FFFFFF"/>
        </w:rPr>
        <w:t>Закон</w:t>
      </w:r>
      <w:r w:rsidRPr="00CD6DB6">
        <w:rPr>
          <w:color w:val="000000" w:themeColor="text1"/>
          <w:sz w:val="28"/>
          <w:szCs w:val="28"/>
          <w:shd w:val="clear" w:color="auto" w:fill="FFFFFF"/>
          <w:lang w:val="uk-UA"/>
        </w:rPr>
        <w:t>у</w:t>
      </w:r>
      <w:r w:rsidRPr="00CD6DB6">
        <w:rPr>
          <w:color w:val="000000" w:themeColor="text1"/>
          <w:sz w:val="28"/>
          <w:szCs w:val="28"/>
          <w:shd w:val="clear" w:color="auto" w:fill="FFFFFF"/>
        </w:rPr>
        <w:t xml:space="preserve"> України </w:t>
      </w:r>
      <w:r w:rsidRPr="00CD6DB6">
        <w:rPr>
          <w:color w:val="000000" w:themeColor="text1"/>
          <w:sz w:val="28"/>
          <w:szCs w:val="28"/>
          <w:shd w:val="clear" w:color="auto" w:fill="FFFFFF"/>
          <w:lang w:val="uk-UA"/>
        </w:rPr>
        <w:t>«</w:t>
      </w:r>
      <w:r w:rsidRPr="00CD6DB6">
        <w:rPr>
          <w:color w:val="000000" w:themeColor="text1"/>
          <w:sz w:val="28"/>
          <w:szCs w:val="28"/>
          <w:shd w:val="clear" w:color="auto" w:fill="FFFFFF"/>
        </w:rPr>
        <w:t>Про зайнятість населення</w:t>
      </w:r>
      <w:r w:rsidRPr="00CD6DB6">
        <w:rPr>
          <w:color w:val="000000" w:themeColor="text1"/>
          <w:sz w:val="28"/>
          <w:szCs w:val="28"/>
          <w:shd w:val="clear" w:color="auto" w:fill="FFFFFF"/>
          <w:lang w:val="uk-UA"/>
        </w:rPr>
        <w:t xml:space="preserve">», які почали працювати з 01.01.2013 р. </w:t>
      </w:r>
      <w:r w:rsidRPr="00CD6DB6">
        <w:rPr>
          <w:color w:val="000000" w:themeColor="text1"/>
          <w:sz w:val="28"/>
          <w:szCs w:val="28"/>
          <w:shd w:val="clear" w:color="auto" w:fill="FFFFFF"/>
        </w:rPr>
        <w:t>запроваджують ґендерні принципи у забезпеченні зайнятості та сприянні працевлаштуванню</w:t>
      </w:r>
      <w:r w:rsidRPr="00CD6DB6">
        <w:rPr>
          <w:color w:val="000000" w:themeColor="text1"/>
          <w:sz w:val="28"/>
          <w:szCs w:val="28"/>
          <w:shd w:val="clear" w:color="auto" w:fill="FFFFFF"/>
          <w:lang w:val="uk-UA"/>
        </w:rPr>
        <w:t xml:space="preserve">, серед них: </w:t>
      </w:r>
      <w:r w:rsidRPr="00CD6DB6">
        <w:rPr>
          <w:color w:val="000000" w:themeColor="text1"/>
          <w:sz w:val="28"/>
          <w:szCs w:val="28"/>
          <w:shd w:val="clear" w:color="auto" w:fill="FFFFFF"/>
        </w:rPr>
        <w:t>прям</w:t>
      </w:r>
      <w:r w:rsidRPr="00CD6DB6">
        <w:rPr>
          <w:color w:val="000000" w:themeColor="text1"/>
          <w:sz w:val="28"/>
          <w:szCs w:val="28"/>
          <w:shd w:val="clear" w:color="auto" w:fill="FFFFFF"/>
          <w:lang w:val="uk-UA"/>
        </w:rPr>
        <w:t>у</w:t>
      </w:r>
      <w:r w:rsidRPr="00CD6DB6">
        <w:rPr>
          <w:color w:val="000000" w:themeColor="text1"/>
          <w:sz w:val="28"/>
          <w:szCs w:val="28"/>
          <w:shd w:val="clear" w:color="auto" w:fill="FFFFFF"/>
        </w:rPr>
        <w:t xml:space="preserve"> заборон</w:t>
      </w:r>
      <w:r w:rsidRPr="00CD6DB6">
        <w:rPr>
          <w:color w:val="000000" w:themeColor="text1"/>
          <w:sz w:val="28"/>
          <w:szCs w:val="28"/>
          <w:shd w:val="clear" w:color="auto" w:fill="FFFFFF"/>
          <w:lang w:val="uk-UA"/>
        </w:rPr>
        <w:t>у</w:t>
      </w:r>
      <w:r w:rsidRPr="00CD6DB6">
        <w:rPr>
          <w:color w:val="000000" w:themeColor="text1"/>
          <w:sz w:val="28"/>
          <w:szCs w:val="28"/>
          <w:shd w:val="clear" w:color="auto" w:fill="FFFFFF"/>
        </w:rPr>
        <w:t xml:space="preserve"> зазначати в оголошеннях про вакансії обмеження щодо віку та статі кандидата, розширення категорій громадян, які мають додаткові гарантії при працевлаштуванні</w:t>
      </w:r>
      <w:r w:rsidRPr="00CD6DB6">
        <w:rPr>
          <w:color w:val="000000" w:themeColor="text1"/>
          <w:sz w:val="28"/>
          <w:szCs w:val="28"/>
          <w:shd w:val="clear" w:color="auto" w:fill="FFFFFF"/>
          <w:lang w:val="uk-UA"/>
        </w:rPr>
        <w:t xml:space="preserve">; </w:t>
      </w:r>
      <w:r w:rsidRPr="00CD6DB6">
        <w:rPr>
          <w:color w:val="000000" w:themeColor="text1"/>
          <w:sz w:val="28"/>
          <w:szCs w:val="28"/>
          <w:shd w:val="clear" w:color="auto" w:fill="FFFFFF"/>
        </w:rPr>
        <w:t>компенсаці</w:t>
      </w:r>
      <w:r w:rsidRPr="00CD6DB6">
        <w:rPr>
          <w:color w:val="000000" w:themeColor="text1"/>
          <w:sz w:val="28"/>
          <w:szCs w:val="28"/>
          <w:shd w:val="clear" w:color="auto" w:fill="FFFFFF"/>
          <w:lang w:val="uk-UA"/>
        </w:rPr>
        <w:t>ю</w:t>
      </w:r>
      <w:r w:rsidRPr="00CD6DB6">
        <w:rPr>
          <w:color w:val="000000" w:themeColor="text1"/>
          <w:sz w:val="28"/>
          <w:szCs w:val="28"/>
          <w:shd w:val="clear" w:color="auto" w:fill="FFFFFF"/>
        </w:rPr>
        <w:t xml:space="preserve"> роботодавцям витрат на сплату єдиного соціального внеску при працевлаштуванні на нове робоче місце малоконкурентних громадян протягом </w:t>
      </w:r>
      <w:r w:rsidRPr="00CD6DB6">
        <w:rPr>
          <w:color w:val="000000" w:themeColor="text1"/>
          <w:sz w:val="28"/>
          <w:szCs w:val="28"/>
          <w:shd w:val="clear" w:color="auto" w:fill="FFFFFF"/>
        </w:rPr>
        <w:lastRenderedPageBreak/>
        <w:t>одного року</w:t>
      </w:r>
      <w:r w:rsidRPr="00CD6DB6">
        <w:rPr>
          <w:color w:val="000000" w:themeColor="text1"/>
          <w:sz w:val="28"/>
          <w:szCs w:val="28"/>
          <w:shd w:val="clear" w:color="auto" w:fill="FFFFFF"/>
          <w:lang w:val="uk-UA"/>
        </w:rPr>
        <w:t xml:space="preserve"> (зокрема, </w:t>
      </w:r>
      <w:r w:rsidRPr="00CD6DB6">
        <w:rPr>
          <w:color w:val="000000" w:themeColor="text1"/>
          <w:sz w:val="28"/>
          <w:szCs w:val="28"/>
          <w:shd w:val="clear" w:color="auto" w:fill="FFFFFF"/>
        </w:rPr>
        <w:t>одинок</w:t>
      </w:r>
      <w:r w:rsidRPr="00CD6DB6">
        <w:rPr>
          <w:color w:val="000000" w:themeColor="text1"/>
          <w:sz w:val="28"/>
          <w:szCs w:val="28"/>
          <w:shd w:val="clear" w:color="auto" w:fill="FFFFFF"/>
          <w:lang w:val="uk-UA"/>
        </w:rPr>
        <w:t>их</w:t>
      </w:r>
      <w:r w:rsidRPr="00CD6DB6">
        <w:rPr>
          <w:color w:val="000000" w:themeColor="text1"/>
          <w:sz w:val="28"/>
          <w:szCs w:val="28"/>
          <w:shd w:val="clear" w:color="auto" w:fill="FFFFFF"/>
        </w:rPr>
        <w:t xml:space="preserve"> матері</w:t>
      </w:r>
      <w:r w:rsidRPr="00CD6DB6">
        <w:rPr>
          <w:color w:val="000000" w:themeColor="text1"/>
          <w:sz w:val="28"/>
          <w:szCs w:val="28"/>
          <w:shd w:val="clear" w:color="auto" w:fill="FFFFFF"/>
          <w:lang w:val="uk-UA"/>
        </w:rPr>
        <w:t>в)</w:t>
      </w:r>
      <w:r w:rsidRPr="00CD6DB6">
        <w:rPr>
          <w:color w:val="000000" w:themeColor="text1"/>
          <w:sz w:val="28"/>
          <w:szCs w:val="28"/>
          <w:shd w:val="clear" w:color="auto" w:fill="FFFFFF"/>
        </w:rPr>
        <w:t>. Міністерство соціальної політики також розробило пакет ініціатив щодо гарантій жінкам та матерям у сфері зайнятості, зокрема, можливість молодим матерям пройти безкоштовне навчання, перепідготовку або підвищення кваліфікації під час 3-річної відпустки по догляду за дитиною.</w:t>
      </w:r>
    </w:p>
    <w:p w:rsidR="005270A1" w:rsidRPr="00CD6DB6" w:rsidRDefault="00450B64" w:rsidP="003D1260">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CD6DB6">
        <w:rPr>
          <w:color w:val="000000" w:themeColor="text1"/>
          <w:sz w:val="28"/>
          <w:szCs w:val="28"/>
          <w:lang w:val="uk-UA"/>
        </w:rPr>
        <w:t>Блок 2. Гарантії в процесі трудової діяльності.</w:t>
      </w:r>
    </w:p>
    <w:p w:rsidR="001033AE" w:rsidRPr="00CD6DB6" w:rsidRDefault="001033AE" w:rsidP="003D1260">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CD6DB6">
        <w:rPr>
          <w:color w:val="000000" w:themeColor="text1"/>
          <w:sz w:val="28"/>
          <w:szCs w:val="28"/>
          <w:lang w:val="uk-UA"/>
        </w:rPr>
        <w:t>а) Заборона залучення вагітних жінок і жінок, що мають дітей віком до трьох років, до нічних, надурочних робіт, робіт у вихідні дні і направлення їх у відрядження</w:t>
      </w:r>
    </w:p>
    <w:p w:rsidR="001033AE" w:rsidRPr="00CD6DB6" w:rsidRDefault="001033AE" w:rsidP="003D1260">
      <w:pPr>
        <w:shd w:val="clear" w:color="auto" w:fill="FFFFFF"/>
        <w:spacing w:line="360" w:lineRule="auto"/>
        <w:ind w:firstLine="709"/>
        <w:contextualSpacing/>
        <w:rPr>
          <w:color w:val="000000" w:themeColor="text1"/>
          <w:sz w:val="28"/>
          <w:szCs w:val="28"/>
          <w:lang w:val="uk-UA"/>
        </w:rPr>
      </w:pPr>
      <w:bookmarkStart w:id="36" w:name="n971"/>
      <w:bookmarkEnd w:id="36"/>
      <w:r w:rsidRPr="00CD6DB6">
        <w:rPr>
          <w:color w:val="000000" w:themeColor="text1"/>
          <w:sz w:val="28"/>
          <w:szCs w:val="28"/>
          <w:lang w:val="uk-UA"/>
        </w:rPr>
        <w:t>Не допускається залучення до робіт у нічний час, до надурочних робіт і робіт у вихідні дні і направлення у відрядження вагітних жінок і жінок, що мають дітей віком до трьох років (ст. 176 КЗпП України);</w:t>
      </w:r>
    </w:p>
    <w:p w:rsidR="001033AE" w:rsidRPr="00CD6DB6" w:rsidRDefault="001033AE" w:rsidP="003D1260">
      <w:pPr>
        <w:shd w:val="clear" w:color="auto" w:fill="FFFFFF"/>
        <w:spacing w:line="360" w:lineRule="auto"/>
        <w:ind w:firstLine="709"/>
        <w:contextualSpacing/>
        <w:rPr>
          <w:color w:val="000000" w:themeColor="text1"/>
          <w:sz w:val="28"/>
          <w:szCs w:val="28"/>
          <w:shd w:val="clear" w:color="auto" w:fill="FFFFFF"/>
          <w:lang w:val="uk-UA"/>
        </w:rPr>
      </w:pPr>
      <w:r w:rsidRPr="00CD6DB6">
        <w:rPr>
          <w:color w:val="000000" w:themeColor="text1"/>
          <w:sz w:val="28"/>
          <w:szCs w:val="28"/>
          <w:lang w:val="uk-UA"/>
        </w:rPr>
        <w:t>б) ж</w:t>
      </w:r>
      <w:r w:rsidRPr="00CD6DB6">
        <w:rPr>
          <w:color w:val="000000" w:themeColor="text1"/>
          <w:sz w:val="28"/>
          <w:szCs w:val="28"/>
          <w:shd w:val="clear" w:color="auto" w:fill="FFFFFF"/>
          <w:lang w:val="uk-UA"/>
        </w:rPr>
        <w:t>інки, що мають дітей віком від трьох до чотирнадцяти років або дітей з інвалідністю, не можуть залучатись до надурочних робіт або направлятись у відрядження без їх згоди (ст. 177 КЗпП України)</w:t>
      </w:r>
      <w:r w:rsidR="00616F8F" w:rsidRPr="00CD6DB6">
        <w:rPr>
          <w:color w:val="000000" w:themeColor="text1"/>
          <w:sz w:val="28"/>
          <w:szCs w:val="28"/>
          <w:shd w:val="clear" w:color="auto" w:fill="FFFFFF"/>
          <w:lang w:val="uk-UA"/>
        </w:rPr>
        <w:t>. В</w:t>
      </w:r>
      <w:r w:rsidR="00616F8F" w:rsidRPr="00CD6DB6">
        <w:rPr>
          <w:color w:val="000000" w:themeColor="text1"/>
          <w:sz w:val="28"/>
          <w:szCs w:val="28"/>
          <w:lang w:val="uk-UA"/>
        </w:rPr>
        <w:t>живання у цій статті категорії «діти віком від 3 до 14 років», «діти-інваліди» не означає, що в конкретної жінки повинно бути кілька таких дітей: жінка може мати й одну дитину в зазначеному віці або дитину з інвалідністю</w:t>
      </w:r>
      <w:r w:rsidRPr="00CD6DB6">
        <w:rPr>
          <w:color w:val="000000" w:themeColor="text1"/>
          <w:sz w:val="28"/>
          <w:szCs w:val="28"/>
          <w:shd w:val="clear" w:color="auto" w:fill="FFFFFF"/>
          <w:lang w:val="uk-UA"/>
        </w:rPr>
        <w:t>;</w:t>
      </w:r>
    </w:p>
    <w:p w:rsidR="001033AE" w:rsidRPr="00CD6DB6" w:rsidRDefault="001033AE" w:rsidP="003D1260">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CD6DB6">
        <w:rPr>
          <w:color w:val="000000" w:themeColor="text1"/>
          <w:sz w:val="28"/>
          <w:szCs w:val="28"/>
          <w:shd w:val="clear" w:color="auto" w:fill="FFFFFF"/>
          <w:lang w:val="uk-UA"/>
        </w:rPr>
        <w:t xml:space="preserve">в) </w:t>
      </w:r>
      <w:r w:rsidR="00616F8F" w:rsidRPr="00CD6DB6">
        <w:rPr>
          <w:color w:val="000000" w:themeColor="text1"/>
          <w:sz w:val="28"/>
          <w:szCs w:val="28"/>
          <w:shd w:val="clear" w:color="auto" w:fill="FFFFFF"/>
          <w:lang w:val="uk-UA"/>
        </w:rPr>
        <w:t>в</w:t>
      </w:r>
      <w:r w:rsidRPr="00CD6DB6">
        <w:rPr>
          <w:color w:val="000000" w:themeColor="text1"/>
          <w:sz w:val="28"/>
          <w:szCs w:val="28"/>
          <w:lang w:val="uk-UA"/>
        </w:rPr>
        <w:t>агітним жінкам відповідно до медичного висновку знижуються норми виробітку, норми обслуговування або вони переводяться на іншу роботу, яка є легшою і виключає вплив несприятливих виробничих факторів, із збереженням середнього заробітку за попередньою роботою.</w:t>
      </w:r>
    </w:p>
    <w:p w:rsidR="001033AE" w:rsidRPr="00CD6DB6" w:rsidRDefault="001033AE" w:rsidP="003D1260">
      <w:pPr>
        <w:shd w:val="clear" w:color="auto" w:fill="FFFFFF"/>
        <w:spacing w:line="360" w:lineRule="auto"/>
        <w:ind w:firstLine="709"/>
        <w:contextualSpacing/>
        <w:rPr>
          <w:color w:val="000000" w:themeColor="text1"/>
          <w:sz w:val="28"/>
          <w:szCs w:val="28"/>
          <w:lang w:val="uk-UA"/>
        </w:rPr>
      </w:pPr>
      <w:bookmarkStart w:id="37" w:name="n978"/>
      <w:bookmarkEnd w:id="37"/>
      <w:r w:rsidRPr="00CD6DB6">
        <w:rPr>
          <w:color w:val="000000" w:themeColor="text1"/>
          <w:sz w:val="28"/>
          <w:szCs w:val="28"/>
          <w:lang w:val="uk-UA"/>
        </w:rPr>
        <w:t>До вирішення питання про надання вагітній жінці відповідно до медичного висновку іншої роботи, яка є легшою і виключає вплив несприятливих виробничих факторів, вона підлягає звільненню від роботи із збереженням середнього заробітку за всі пропущені внаслідок цього робочі дні за рахунок підприємства, установи, організації.</w:t>
      </w:r>
    </w:p>
    <w:p w:rsidR="001033AE" w:rsidRPr="00CD6DB6" w:rsidRDefault="001033AE" w:rsidP="003D1260">
      <w:pPr>
        <w:shd w:val="clear" w:color="auto" w:fill="FFFFFF"/>
        <w:spacing w:line="360" w:lineRule="auto"/>
        <w:ind w:firstLine="709"/>
        <w:contextualSpacing/>
        <w:rPr>
          <w:color w:val="000000" w:themeColor="text1"/>
          <w:sz w:val="28"/>
          <w:szCs w:val="28"/>
          <w:lang w:val="uk-UA"/>
        </w:rPr>
      </w:pPr>
      <w:bookmarkStart w:id="38" w:name="n979"/>
      <w:bookmarkEnd w:id="38"/>
      <w:r w:rsidRPr="00CD6DB6">
        <w:rPr>
          <w:color w:val="000000" w:themeColor="text1"/>
          <w:sz w:val="28"/>
          <w:szCs w:val="28"/>
          <w:lang w:val="uk-UA"/>
        </w:rPr>
        <w:t xml:space="preserve">Жінки, які мають дітей віком до трьох років, в разі неможливості виконання попередньої роботи переводяться на іншу роботу із збереженням </w:t>
      </w:r>
      <w:r w:rsidRPr="00CD6DB6">
        <w:rPr>
          <w:color w:val="000000" w:themeColor="text1"/>
          <w:sz w:val="28"/>
          <w:szCs w:val="28"/>
          <w:lang w:val="uk-UA"/>
        </w:rPr>
        <w:lastRenderedPageBreak/>
        <w:t>середнього заробітку за попередньою роботою до досягнення дитиною віку трьох років.</w:t>
      </w:r>
    </w:p>
    <w:p w:rsidR="00616F8F" w:rsidRPr="00CD6DB6" w:rsidRDefault="001033AE" w:rsidP="003D1260">
      <w:pPr>
        <w:autoSpaceDE w:val="0"/>
        <w:autoSpaceDN w:val="0"/>
        <w:adjustRightInd w:val="0"/>
        <w:spacing w:line="360" w:lineRule="auto"/>
        <w:ind w:firstLine="709"/>
        <w:contextualSpacing/>
        <w:rPr>
          <w:color w:val="000000" w:themeColor="text1"/>
          <w:sz w:val="28"/>
          <w:szCs w:val="28"/>
        </w:rPr>
      </w:pPr>
      <w:bookmarkStart w:id="39" w:name="n980"/>
      <w:bookmarkEnd w:id="39"/>
      <w:r w:rsidRPr="00CD6DB6">
        <w:rPr>
          <w:color w:val="000000" w:themeColor="text1"/>
          <w:sz w:val="28"/>
          <w:szCs w:val="28"/>
          <w:lang w:val="uk-UA"/>
        </w:rPr>
        <w:t>Якщо заробіток осіб, зазначених у частинах першій і третій цієї статті, на легшій роботі є вищим, ніж той, який вони одержували до переведення, їм виплачується фактичний заробіток (ст. 178 КЗпП України)</w:t>
      </w:r>
      <w:r w:rsidR="00616F8F" w:rsidRPr="00CD6DB6">
        <w:rPr>
          <w:color w:val="000000" w:themeColor="text1"/>
          <w:sz w:val="28"/>
          <w:szCs w:val="28"/>
          <w:lang w:val="uk-UA"/>
        </w:rPr>
        <w:t>. Хоча з тексту ч. 1 ст. 178 КЗпП України слідує, що робота, на яку переводиться вагітна жінка відповідно до медичного висновку, повинна мати дві ознаки (одночасно бути легшою і виключати вплив несприятливих виробничих</w:t>
      </w:r>
      <w:r w:rsidR="00F900BE" w:rsidRPr="00CD6DB6">
        <w:rPr>
          <w:color w:val="000000" w:themeColor="text1"/>
          <w:sz w:val="28"/>
          <w:szCs w:val="28"/>
          <w:lang w:val="uk-UA"/>
        </w:rPr>
        <w:t xml:space="preserve"> </w:t>
      </w:r>
      <w:r w:rsidR="00616F8F" w:rsidRPr="00CD6DB6">
        <w:rPr>
          <w:color w:val="000000" w:themeColor="text1"/>
          <w:sz w:val="28"/>
          <w:szCs w:val="28"/>
          <w:lang w:val="uk-UA"/>
        </w:rPr>
        <w:t>факторів), наявність обох ознак не є обов’язковою. Відтак, якщо вагітна жінка працює на легкій роботі, пов’язаній з впливом несприятливих виробни</w:t>
      </w:r>
      <w:r w:rsidR="00616F8F" w:rsidRPr="00CD6DB6">
        <w:rPr>
          <w:color w:val="000000" w:themeColor="text1"/>
          <w:sz w:val="28"/>
          <w:szCs w:val="28"/>
        </w:rPr>
        <w:t>чих факторів, то вона може бути переведена на</w:t>
      </w:r>
      <w:r w:rsidR="00616F8F" w:rsidRPr="00CD6DB6">
        <w:rPr>
          <w:color w:val="000000" w:themeColor="text1"/>
          <w:sz w:val="28"/>
          <w:szCs w:val="28"/>
          <w:lang w:val="uk-UA"/>
        </w:rPr>
        <w:t xml:space="preserve"> </w:t>
      </w:r>
      <w:r w:rsidR="00616F8F" w:rsidRPr="00CD6DB6">
        <w:rPr>
          <w:color w:val="000000" w:themeColor="text1"/>
          <w:sz w:val="28"/>
          <w:szCs w:val="28"/>
        </w:rPr>
        <w:t xml:space="preserve">роботу, </w:t>
      </w:r>
      <w:r w:rsidR="00616F8F" w:rsidRPr="00CD6DB6">
        <w:rPr>
          <w:color w:val="000000" w:themeColor="text1"/>
          <w:sz w:val="28"/>
          <w:szCs w:val="28"/>
          <w:lang w:val="uk-UA"/>
        </w:rPr>
        <w:t xml:space="preserve">яка </w:t>
      </w:r>
      <w:r w:rsidR="00616F8F" w:rsidRPr="00CD6DB6">
        <w:rPr>
          <w:color w:val="000000" w:themeColor="text1"/>
          <w:sz w:val="28"/>
          <w:szCs w:val="28"/>
        </w:rPr>
        <w:t>не пов’язан</w:t>
      </w:r>
      <w:r w:rsidR="00616F8F" w:rsidRPr="00CD6DB6">
        <w:rPr>
          <w:color w:val="000000" w:themeColor="text1"/>
          <w:sz w:val="28"/>
          <w:szCs w:val="28"/>
          <w:lang w:val="uk-UA"/>
        </w:rPr>
        <w:t>а</w:t>
      </w:r>
      <w:r w:rsidR="00616F8F" w:rsidRPr="00CD6DB6">
        <w:rPr>
          <w:color w:val="000000" w:themeColor="text1"/>
          <w:sz w:val="28"/>
          <w:szCs w:val="28"/>
        </w:rPr>
        <w:t xml:space="preserve"> з впливом таких</w:t>
      </w:r>
      <w:r w:rsidR="00616F8F" w:rsidRPr="00CD6DB6">
        <w:rPr>
          <w:color w:val="000000" w:themeColor="text1"/>
          <w:sz w:val="28"/>
          <w:szCs w:val="28"/>
          <w:lang w:val="uk-UA"/>
        </w:rPr>
        <w:t xml:space="preserve"> </w:t>
      </w:r>
      <w:r w:rsidR="00616F8F" w:rsidRPr="00CD6DB6">
        <w:rPr>
          <w:color w:val="000000" w:themeColor="text1"/>
          <w:sz w:val="28"/>
          <w:szCs w:val="28"/>
        </w:rPr>
        <w:t>факторів.</w:t>
      </w:r>
      <w:r w:rsidR="00616F8F" w:rsidRPr="00CD6DB6">
        <w:rPr>
          <w:color w:val="000000" w:themeColor="text1"/>
          <w:sz w:val="28"/>
          <w:szCs w:val="28"/>
          <w:lang w:val="uk-UA"/>
        </w:rPr>
        <w:t xml:space="preserve"> Відповідно, якщо </w:t>
      </w:r>
      <w:r w:rsidR="00616F8F" w:rsidRPr="00CD6DB6">
        <w:rPr>
          <w:color w:val="000000" w:themeColor="text1"/>
          <w:sz w:val="28"/>
          <w:szCs w:val="28"/>
        </w:rPr>
        <w:t>несприятлив</w:t>
      </w:r>
      <w:r w:rsidR="00616F8F" w:rsidRPr="00CD6DB6">
        <w:rPr>
          <w:color w:val="000000" w:themeColor="text1"/>
          <w:sz w:val="28"/>
          <w:szCs w:val="28"/>
          <w:lang w:val="uk-UA"/>
        </w:rPr>
        <w:t xml:space="preserve">і </w:t>
      </w:r>
      <w:r w:rsidR="00616F8F" w:rsidRPr="00CD6DB6">
        <w:rPr>
          <w:color w:val="000000" w:themeColor="text1"/>
          <w:sz w:val="28"/>
          <w:szCs w:val="28"/>
        </w:rPr>
        <w:t>виробнич</w:t>
      </w:r>
      <w:r w:rsidR="00616F8F" w:rsidRPr="00CD6DB6">
        <w:rPr>
          <w:color w:val="000000" w:themeColor="text1"/>
          <w:sz w:val="28"/>
          <w:szCs w:val="28"/>
          <w:lang w:val="uk-UA"/>
        </w:rPr>
        <w:t>і</w:t>
      </w:r>
      <w:r w:rsidR="00616F8F" w:rsidRPr="00CD6DB6">
        <w:rPr>
          <w:color w:val="000000" w:themeColor="text1"/>
          <w:sz w:val="28"/>
          <w:szCs w:val="28"/>
        </w:rPr>
        <w:t xml:space="preserve"> фактор</w:t>
      </w:r>
      <w:r w:rsidR="00616F8F" w:rsidRPr="00CD6DB6">
        <w:rPr>
          <w:color w:val="000000" w:themeColor="text1"/>
          <w:sz w:val="28"/>
          <w:szCs w:val="28"/>
          <w:lang w:val="uk-UA"/>
        </w:rPr>
        <w:t>и відсутні</w:t>
      </w:r>
      <w:r w:rsidR="00616F8F" w:rsidRPr="00CD6DB6">
        <w:rPr>
          <w:color w:val="000000" w:themeColor="text1"/>
          <w:sz w:val="28"/>
          <w:szCs w:val="28"/>
        </w:rPr>
        <w:t>, але відповідно до медичного висновку</w:t>
      </w:r>
      <w:r w:rsidR="00616F8F" w:rsidRPr="00CD6DB6">
        <w:rPr>
          <w:color w:val="000000" w:themeColor="text1"/>
          <w:sz w:val="28"/>
          <w:szCs w:val="28"/>
          <w:lang w:val="uk-UA"/>
        </w:rPr>
        <w:t xml:space="preserve"> жінка </w:t>
      </w:r>
      <w:r w:rsidR="00616F8F" w:rsidRPr="00CD6DB6">
        <w:rPr>
          <w:color w:val="000000" w:themeColor="text1"/>
          <w:sz w:val="28"/>
          <w:szCs w:val="28"/>
        </w:rPr>
        <w:t>потребу</w:t>
      </w:r>
      <w:r w:rsidR="00616F8F" w:rsidRPr="00CD6DB6">
        <w:rPr>
          <w:color w:val="000000" w:themeColor="text1"/>
          <w:sz w:val="28"/>
          <w:szCs w:val="28"/>
          <w:lang w:val="uk-UA"/>
        </w:rPr>
        <w:t xml:space="preserve">є </w:t>
      </w:r>
      <w:r w:rsidR="00616F8F" w:rsidRPr="00CD6DB6">
        <w:rPr>
          <w:color w:val="000000" w:themeColor="text1"/>
          <w:sz w:val="28"/>
          <w:szCs w:val="28"/>
        </w:rPr>
        <w:t>переведенн</w:t>
      </w:r>
      <w:r w:rsidR="00616F8F" w:rsidRPr="00CD6DB6">
        <w:rPr>
          <w:color w:val="000000" w:themeColor="text1"/>
          <w:sz w:val="28"/>
          <w:szCs w:val="28"/>
          <w:lang w:val="uk-UA"/>
        </w:rPr>
        <w:t>я</w:t>
      </w:r>
      <w:r w:rsidR="00616F8F" w:rsidRPr="00CD6DB6">
        <w:rPr>
          <w:color w:val="000000" w:themeColor="text1"/>
          <w:sz w:val="28"/>
          <w:szCs w:val="28"/>
        </w:rPr>
        <w:t xml:space="preserve"> на легшу роботу,</w:t>
      </w:r>
      <w:r w:rsidR="00616F8F" w:rsidRPr="00CD6DB6">
        <w:rPr>
          <w:color w:val="000000" w:themeColor="text1"/>
          <w:sz w:val="28"/>
          <w:szCs w:val="28"/>
          <w:lang w:val="uk-UA"/>
        </w:rPr>
        <w:t xml:space="preserve"> </w:t>
      </w:r>
      <w:r w:rsidR="00616F8F" w:rsidRPr="00CD6DB6">
        <w:rPr>
          <w:color w:val="000000" w:themeColor="text1"/>
          <w:sz w:val="28"/>
          <w:szCs w:val="28"/>
        </w:rPr>
        <w:t>то роботодавець зобов’язаний перевести її на</w:t>
      </w:r>
      <w:r w:rsidR="00616F8F" w:rsidRPr="00CD6DB6">
        <w:rPr>
          <w:color w:val="000000" w:themeColor="text1"/>
          <w:sz w:val="28"/>
          <w:szCs w:val="28"/>
          <w:lang w:val="uk-UA"/>
        </w:rPr>
        <w:t xml:space="preserve"> </w:t>
      </w:r>
      <w:r w:rsidR="00616F8F" w:rsidRPr="00CD6DB6">
        <w:rPr>
          <w:color w:val="000000" w:themeColor="text1"/>
          <w:sz w:val="28"/>
          <w:szCs w:val="28"/>
        </w:rPr>
        <w:t>таку роботу</w:t>
      </w:r>
      <w:r w:rsidR="00616F8F" w:rsidRPr="00CD6DB6">
        <w:rPr>
          <w:color w:val="000000" w:themeColor="text1"/>
          <w:sz w:val="28"/>
          <w:szCs w:val="28"/>
          <w:lang w:val="uk-UA"/>
        </w:rPr>
        <w:t>;</w:t>
      </w:r>
    </w:p>
    <w:p w:rsidR="001033AE" w:rsidRPr="00CD6DB6" w:rsidRDefault="001033AE" w:rsidP="003D1260">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CD6DB6">
        <w:rPr>
          <w:color w:val="000000" w:themeColor="text1"/>
          <w:sz w:val="28"/>
          <w:szCs w:val="28"/>
          <w:lang w:val="uk-UA"/>
        </w:rPr>
        <w:t>г)</w:t>
      </w:r>
      <w:r w:rsidR="00616F8F" w:rsidRPr="00CD6DB6">
        <w:rPr>
          <w:color w:val="000000" w:themeColor="text1"/>
          <w:sz w:val="28"/>
          <w:szCs w:val="28"/>
          <w:lang w:val="uk-UA"/>
        </w:rPr>
        <w:t xml:space="preserve"> надання </w:t>
      </w:r>
      <w:r w:rsidRPr="00CD6DB6">
        <w:rPr>
          <w:color w:val="000000" w:themeColor="text1"/>
          <w:sz w:val="28"/>
          <w:szCs w:val="28"/>
        </w:rPr>
        <w:t>оплачуван</w:t>
      </w:r>
      <w:r w:rsidR="00616F8F" w:rsidRPr="00CD6DB6">
        <w:rPr>
          <w:color w:val="000000" w:themeColor="text1"/>
          <w:sz w:val="28"/>
          <w:szCs w:val="28"/>
          <w:lang w:val="uk-UA"/>
        </w:rPr>
        <w:t>ої</w:t>
      </w:r>
      <w:r w:rsidRPr="00CD6DB6">
        <w:rPr>
          <w:color w:val="000000" w:themeColor="text1"/>
          <w:sz w:val="28"/>
          <w:szCs w:val="28"/>
        </w:rPr>
        <w:t xml:space="preserve"> відпустк</w:t>
      </w:r>
      <w:r w:rsidR="00616F8F" w:rsidRPr="00CD6DB6">
        <w:rPr>
          <w:color w:val="000000" w:themeColor="text1"/>
          <w:sz w:val="28"/>
          <w:szCs w:val="28"/>
          <w:lang w:val="uk-UA"/>
        </w:rPr>
        <w:t>и</w:t>
      </w:r>
      <w:r w:rsidRPr="00CD6DB6">
        <w:rPr>
          <w:color w:val="000000" w:themeColor="text1"/>
          <w:sz w:val="28"/>
          <w:szCs w:val="28"/>
        </w:rPr>
        <w:t xml:space="preserve"> у зв'язку з вагітністю та пологами тривалістю 70 календарних днів до пологів і 56 (у разі народження двох і більше дітей та у разі ускладнення пологів - 70) календарних днів після пологів, починаючи з дня пологів.</w:t>
      </w:r>
    </w:p>
    <w:p w:rsidR="001033AE" w:rsidRPr="00CD6DB6" w:rsidRDefault="001033AE" w:rsidP="003D1260">
      <w:pPr>
        <w:shd w:val="clear" w:color="auto" w:fill="FFFFFF"/>
        <w:spacing w:line="360" w:lineRule="auto"/>
        <w:ind w:firstLine="709"/>
        <w:contextualSpacing/>
        <w:rPr>
          <w:color w:val="000000" w:themeColor="text1"/>
          <w:sz w:val="28"/>
          <w:szCs w:val="28"/>
        </w:rPr>
      </w:pPr>
      <w:bookmarkStart w:id="40" w:name="n984"/>
      <w:bookmarkEnd w:id="40"/>
      <w:r w:rsidRPr="00CD6DB6">
        <w:rPr>
          <w:color w:val="000000" w:themeColor="text1"/>
          <w:sz w:val="28"/>
          <w:szCs w:val="28"/>
        </w:rPr>
        <w:t>Тривалість відпустки у зв'язку з вагітністю та пологами обчислюється сумарно і становить 126 календарних днів (140 календарних днів - у разі народження двох і більше дітей та у разі ускладнення пологів). Вона надається жінкам повністю незалежно від кількості днів, фактично використаних до пологів.</w:t>
      </w:r>
    </w:p>
    <w:p w:rsidR="001033AE" w:rsidRPr="00CD6DB6" w:rsidRDefault="001033AE" w:rsidP="003D1260">
      <w:pPr>
        <w:shd w:val="clear" w:color="auto" w:fill="FFFFFF"/>
        <w:spacing w:line="360" w:lineRule="auto"/>
        <w:ind w:firstLine="709"/>
        <w:contextualSpacing/>
        <w:rPr>
          <w:color w:val="000000" w:themeColor="text1"/>
          <w:sz w:val="28"/>
          <w:szCs w:val="28"/>
        </w:rPr>
      </w:pPr>
      <w:bookmarkStart w:id="41" w:name="n985"/>
      <w:bookmarkEnd w:id="41"/>
      <w:r w:rsidRPr="00CD6DB6">
        <w:rPr>
          <w:color w:val="000000" w:themeColor="text1"/>
          <w:sz w:val="28"/>
          <w:szCs w:val="28"/>
        </w:rPr>
        <w:t>За бажанням жінки їй надається відпустка для догляду за дитиною до досягнення нею трирічного віку з виплатою за ці періоди допомоги відповідно до законодавства.</w:t>
      </w:r>
    </w:p>
    <w:p w:rsidR="001033AE" w:rsidRPr="00CD6DB6" w:rsidRDefault="001033AE" w:rsidP="003D1260">
      <w:pPr>
        <w:shd w:val="clear" w:color="auto" w:fill="FFFFFF"/>
        <w:spacing w:line="360" w:lineRule="auto"/>
        <w:ind w:firstLine="709"/>
        <w:contextualSpacing/>
        <w:rPr>
          <w:color w:val="000000" w:themeColor="text1"/>
          <w:sz w:val="28"/>
          <w:szCs w:val="28"/>
        </w:rPr>
      </w:pPr>
      <w:bookmarkStart w:id="42" w:name="n986"/>
      <w:bookmarkStart w:id="43" w:name="n987"/>
      <w:bookmarkEnd w:id="42"/>
      <w:bookmarkEnd w:id="43"/>
      <w:r w:rsidRPr="00CD6DB6">
        <w:rPr>
          <w:color w:val="000000" w:themeColor="text1"/>
          <w:sz w:val="28"/>
          <w:szCs w:val="28"/>
        </w:rPr>
        <w:t>Відпустка для догляду за дитиною до досягнення нею віку трьох років не надається, якщо дитина перебуває на державному утриманні, крім прийомних дітей у прийомних сім’ях та дітей-вихованців у дитячих будинках сімейного типу.</w:t>
      </w:r>
    </w:p>
    <w:p w:rsidR="001033AE" w:rsidRPr="00CD6DB6" w:rsidRDefault="001033AE" w:rsidP="003D1260">
      <w:pPr>
        <w:shd w:val="clear" w:color="auto" w:fill="FFFFFF"/>
        <w:spacing w:line="360" w:lineRule="auto"/>
        <w:ind w:firstLine="709"/>
        <w:contextualSpacing/>
        <w:rPr>
          <w:color w:val="000000" w:themeColor="text1"/>
          <w:sz w:val="28"/>
          <w:szCs w:val="28"/>
        </w:rPr>
      </w:pPr>
      <w:bookmarkStart w:id="44" w:name="n988"/>
      <w:bookmarkEnd w:id="44"/>
      <w:r w:rsidRPr="00CD6DB6">
        <w:rPr>
          <w:color w:val="000000" w:themeColor="text1"/>
          <w:sz w:val="28"/>
          <w:szCs w:val="28"/>
        </w:rPr>
        <w:lastRenderedPageBreak/>
        <w:t>У разі, якщо дитина потребує домашнього догляду, жінці в обов'язковому порядку надається відпустка без збереження заробітної плати тривалістю, визначеною у медичному висновку, але не більш як до досягнення дитиною шестирічного віку.</w:t>
      </w:r>
    </w:p>
    <w:p w:rsidR="001033AE" w:rsidRPr="00CD6DB6" w:rsidRDefault="001033AE" w:rsidP="003D1260">
      <w:pPr>
        <w:shd w:val="clear" w:color="auto" w:fill="FFFFFF"/>
        <w:spacing w:line="360" w:lineRule="auto"/>
        <w:ind w:firstLine="709"/>
        <w:contextualSpacing/>
        <w:rPr>
          <w:color w:val="000000" w:themeColor="text1"/>
          <w:sz w:val="28"/>
          <w:szCs w:val="28"/>
        </w:rPr>
      </w:pPr>
      <w:bookmarkStart w:id="45" w:name="n989"/>
      <w:bookmarkEnd w:id="45"/>
      <w:r w:rsidRPr="00CD6DB6">
        <w:rPr>
          <w:color w:val="000000" w:themeColor="text1"/>
          <w:sz w:val="28"/>
          <w:szCs w:val="28"/>
        </w:rPr>
        <w:t>Відпустки для догляду за дитиною, передбачені частинами третьою, четвертою та шостою цієї статті, можуть бути використані повністю або частинами також батьком дитини, бабою, дідом чи іншими родичами, які фактично доглядають за дитиною.</w:t>
      </w:r>
    </w:p>
    <w:p w:rsidR="001033AE" w:rsidRPr="00CD6DB6" w:rsidRDefault="001033AE" w:rsidP="003D1260">
      <w:pPr>
        <w:shd w:val="clear" w:color="auto" w:fill="FFFFFF"/>
        <w:spacing w:line="360" w:lineRule="auto"/>
        <w:ind w:firstLine="709"/>
        <w:contextualSpacing/>
        <w:rPr>
          <w:color w:val="000000" w:themeColor="text1"/>
          <w:sz w:val="28"/>
          <w:szCs w:val="28"/>
          <w:lang w:val="uk-UA"/>
        </w:rPr>
      </w:pPr>
      <w:bookmarkStart w:id="46" w:name="n990"/>
      <w:bookmarkEnd w:id="46"/>
      <w:r w:rsidRPr="00CD6DB6">
        <w:rPr>
          <w:color w:val="000000" w:themeColor="text1"/>
          <w:sz w:val="28"/>
          <w:szCs w:val="28"/>
        </w:rPr>
        <w:t>За бажанням жінки або осіб, зазначених у частині сьомій цієї статті, у період перебування їх у відпустці для догляду за дитиною вони можуть працювати на умовах неповного робочого часу або вдома</w:t>
      </w:r>
      <w:r w:rsidRPr="00CD6DB6">
        <w:rPr>
          <w:color w:val="000000" w:themeColor="text1"/>
          <w:sz w:val="28"/>
          <w:szCs w:val="28"/>
          <w:lang w:val="uk-UA"/>
        </w:rPr>
        <w:t xml:space="preserve"> (ст. 179 КЗпП України)</w:t>
      </w:r>
      <w:r w:rsidR="00616F8F" w:rsidRPr="00CD6DB6">
        <w:rPr>
          <w:color w:val="000000" w:themeColor="text1"/>
          <w:sz w:val="28"/>
          <w:szCs w:val="28"/>
          <w:lang w:val="uk-UA"/>
        </w:rPr>
        <w:t>;</w:t>
      </w:r>
    </w:p>
    <w:p w:rsidR="00944E8F" w:rsidRPr="00CD6DB6" w:rsidRDefault="00616F8F" w:rsidP="003D1260">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CD6DB6">
        <w:rPr>
          <w:color w:val="000000" w:themeColor="text1"/>
          <w:sz w:val="28"/>
          <w:szCs w:val="28"/>
          <w:lang w:val="uk-UA"/>
        </w:rPr>
        <w:t xml:space="preserve">д) відпустки: 1. Приєднання щорічної відпустки до відпустки у зв'язку з вагітністю та пологами (ст. 180 КЗпП України); 2. </w:t>
      </w:r>
      <w:r w:rsidR="00944E8F" w:rsidRPr="00CD6DB6">
        <w:rPr>
          <w:color w:val="000000" w:themeColor="text1"/>
          <w:sz w:val="28"/>
          <w:szCs w:val="28"/>
          <w:lang w:val="uk-UA"/>
        </w:rPr>
        <w:t>Н</w:t>
      </w:r>
      <w:r w:rsidRPr="00CD6DB6">
        <w:rPr>
          <w:color w:val="000000" w:themeColor="text1"/>
          <w:sz w:val="28"/>
          <w:szCs w:val="28"/>
          <w:lang w:val="uk-UA"/>
        </w:rPr>
        <w:t>адання відпустки для догляду за дитиною і зарахування її до стажу роботи</w:t>
      </w:r>
      <w:r w:rsidR="00944E8F" w:rsidRPr="00CD6DB6">
        <w:rPr>
          <w:color w:val="000000" w:themeColor="text1"/>
          <w:sz w:val="28"/>
          <w:szCs w:val="28"/>
          <w:lang w:val="uk-UA"/>
        </w:rPr>
        <w:t xml:space="preserve"> (ст. 181 КЗпП України), - в</w:t>
      </w:r>
      <w:bookmarkStart w:id="47" w:name="n997"/>
      <w:bookmarkEnd w:id="47"/>
      <w:r w:rsidRPr="00CD6DB6">
        <w:rPr>
          <w:color w:val="000000" w:themeColor="text1"/>
          <w:sz w:val="28"/>
          <w:szCs w:val="28"/>
          <w:lang w:val="uk-UA"/>
        </w:rPr>
        <w:t>ідпустка для догляду за дитиною до досягнення нею трирічного віку та відпустка без збереження заробітної плати</w:t>
      </w:r>
      <w:r w:rsidR="00944E8F" w:rsidRPr="00CD6DB6">
        <w:rPr>
          <w:color w:val="000000" w:themeColor="text1"/>
          <w:sz w:val="28"/>
          <w:szCs w:val="28"/>
          <w:lang w:val="uk-UA"/>
        </w:rPr>
        <w:t xml:space="preserve"> </w:t>
      </w:r>
      <w:r w:rsidRPr="00CD6DB6">
        <w:rPr>
          <w:color w:val="000000" w:themeColor="text1"/>
          <w:sz w:val="28"/>
          <w:szCs w:val="28"/>
          <w:lang w:val="uk-UA"/>
        </w:rPr>
        <w:t>надаються за заявою жінки.</w:t>
      </w:r>
      <w:r w:rsidR="00944E8F" w:rsidRPr="00CD6DB6">
        <w:rPr>
          <w:color w:val="000000" w:themeColor="text1"/>
          <w:sz w:val="28"/>
          <w:szCs w:val="28"/>
          <w:lang w:val="uk-UA"/>
        </w:rPr>
        <w:t xml:space="preserve"> </w:t>
      </w:r>
      <w:bookmarkStart w:id="48" w:name="n998"/>
      <w:bookmarkEnd w:id="48"/>
      <w:r w:rsidR="00944E8F" w:rsidRPr="00CD6DB6">
        <w:rPr>
          <w:color w:val="000000" w:themeColor="text1"/>
          <w:sz w:val="28"/>
          <w:szCs w:val="28"/>
          <w:lang w:val="uk-UA"/>
        </w:rPr>
        <w:t>Притому, в</w:t>
      </w:r>
      <w:r w:rsidRPr="00CD6DB6">
        <w:rPr>
          <w:color w:val="000000" w:themeColor="text1"/>
          <w:sz w:val="28"/>
          <w:szCs w:val="28"/>
        </w:rPr>
        <w:t>ідпустка для догляду за дитиною до досягнення нею трирічного віку та відпустка без збереження заробітної плати зараховуються як до загального, так і до безперервного стажу роботи і до стажу роботи за спеціальністю. Час відпусток, зазначених у цій статті, до стажу роботи, що дає право на щорічну відпустку, не зараховується</w:t>
      </w:r>
      <w:r w:rsidR="00944E8F" w:rsidRPr="00CD6DB6">
        <w:rPr>
          <w:color w:val="000000" w:themeColor="text1"/>
          <w:sz w:val="28"/>
          <w:szCs w:val="28"/>
          <w:lang w:val="uk-UA"/>
        </w:rPr>
        <w:t xml:space="preserve">; 3. Працівникам, які усиновили дитину з числа дітей-сиріт або дітей, позбавлених батьківського піклування, надається одноразова оплачувана відпустка у зв’язку з усиновленням дитини тривалістю 56 календарних днів (70 календарних днів - при усиновленні двох і більше дітей) без урахування святкових і неробочих днів після набрання законної сили рішенням суду про усиновлення дитини (ст. 182 КЗпП України); 4. Додаткова відпустка працівникам, які мають дітей або повнолітню дитину з інвалідністю з дитинства підгрупи А </w:t>
      </w:r>
      <w:r w:rsidR="00944E8F" w:rsidRPr="00CD6DB6">
        <w:rPr>
          <w:color w:val="000000" w:themeColor="text1"/>
          <w:sz w:val="28"/>
          <w:szCs w:val="28"/>
        </w:rPr>
        <w:t>I</w:t>
      </w:r>
      <w:r w:rsidR="00944E8F" w:rsidRPr="00CD6DB6">
        <w:rPr>
          <w:color w:val="000000" w:themeColor="text1"/>
          <w:sz w:val="28"/>
          <w:szCs w:val="28"/>
          <w:lang w:val="uk-UA"/>
        </w:rPr>
        <w:t xml:space="preserve"> групи, - </w:t>
      </w:r>
      <w:r w:rsidR="00944E8F" w:rsidRPr="00CD6DB6">
        <w:rPr>
          <w:color w:val="000000" w:themeColor="text1"/>
          <w:sz w:val="28"/>
          <w:szCs w:val="28"/>
          <w:shd w:val="clear" w:color="auto" w:fill="FFFFFF"/>
          <w:lang w:val="uk-UA"/>
        </w:rPr>
        <w:t xml:space="preserve">щорічно додаткова оплачувана відпустка тривалістю </w:t>
      </w:r>
      <w:r w:rsidR="00944E8F" w:rsidRPr="00CD6DB6">
        <w:rPr>
          <w:color w:val="000000" w:themeColor="text1"/>
          <w:sz w:val="28"/>
          <w:szCs w:val="28"/>
          <w:shd w:val="clear" w:color="auto" w:fill="FFFFFF"/>
        </w:rPr>
        <w:t xml:space="preserve">10 </w:t>
      </w:r>
      <w:r w:rsidR="00944E8F" w:rsidRPr="00CD6DB6">
        <w:rPr>
          <w:color w:val="000000" w:themeColor="text1"/>
          <w:sz w:val="28"/>
          <w:szCs w:val="28"/>
          <w:shd w:val="clear" w:color="auto" w:fill="FFFFFF"/>
        </w:rPr>
        <w:lastRenderedPageBreak/>
        <w:t>календарних днів без урахування святкових і неробочих днів</w:t>
      </w:r>
      <w:r w:rsidR="00944E8F" w:rsidRPr="00CD6DB6">
        <w:rPr>
          <w:color w:val="000000" w:themeColor="text1"/>
          <w:sz w:val="28"/>
          <w:szCs w:val="28"/>
          <w:lang w:val="uk-UA"/>
        </w:rPr>
        <w:t>) ст. 182</w:t>
      </w:r>
      <w:r w:rsidR="00944E8F" w:rsidRPr="00CD6DB6">
        <w:rPr>
          <w:color w:val="000000" w:themeColor="text1"/>
          <w:sz w:val="28"/>
          <w:szCs w:val="28"/>
          <w:vertAlign w:val="superscript"/>
          <w:lang w:val="uk-UA"/>
        </w:rPr>
        <w:t>1</w:t>
      </w:r>
      <w:r w:rsidR="00944E8F" w:rsidRPr="00CD6DB6">
        <w:rPr>
          <w:color w:val="000000" w:themeColor="text1"/>
          <w:sz w:val="28"/>
          <w:szCs w:val="28"/>
          <w:lang w:val="uk-UA"/>
        </w:rPr>
        <w:t xml:space="preserve"> КЗпП України.</w:t>
      </w:r>
    </w:p>
    <w:p w:rsidR="001F5486" w:rsidRPr="00CD6DB6" w:rsidRDefault="00450B64" w:rsidP="003D1260">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CD6DB6">
        <w:rPr>
          <w:color w:val="000000" w:themeColor="text1"/>
          <w:sz w:val="28"/>
          <w:szCs w:val="28"/>
          <w:lang w:val="uk-UA"/>
        </w:rPr>
        <w:t>Блок 3. Гарантії материнства та охорони прав дитини.</w:t>
      </w:r>
    </w:p>
    <w:p w:rsidR="00450B64" w:rsidRPr="00CD6DB6" w:rsidRDefault="00450B64" w:rsidP="003D1260">
      <w:pPr>
        <w:shd w:val="clear" w:color="auto" w:fill="FFFFFF"/>
        <w:spacing w:line="360" w:lineRule="auto"/>
        <w:ind w:firstLine="709"/>
        <w:contextualSpacing/>
        <w:rPr>
          <w:color w:val="000000" w:themeColor="text1"/>
          <w:sz w:val="28"/>
          <w:szCs w:val="28"/>
        </w:rPr>
      </w:pPr>
      <w:r w:rsidRPr="00CD6DB6">
        <w:rPr>
          <w:color w:val="000000" w:themeColor="text1"/>
          <w:sz w:val="28"/>
          <w:szCs w:val="28"/>
          <w:lang w:val="uk-UA"/>
        </w:rPr>
        <w:t xml:space="preserve">Жінкам, що мають дітей віком до півтора року, надаються, крім загальної перерви для відпочинку і харчування, додаткові перерви для годування дитини. </w:t>
      </w:r>
      <w:bookmarkStart w:id="49" w:name="n1013"/>
      <w:bookmarkEnd w:id="49"/>
      <w:r w:rsidRPr="00CD6DB6">
        <w:rPr>
          <w:color w:val="000000" w:themeColor="text1"/>
          <w:sz w:val="28"/>
          <w:szCs w:val="28"/>
        </w:rPr>
        <w:t>Ці перерви надаються не рідше ніж через три години тривалістю не менше тридцяти хвилин кожна.</w:t>
      </w:r>
      <w:r w:rsidRPr="00CD6DB6">
        <w:rPr>
          <w:color w:val="000000" w:themeColor="text1"/>
          <w:sz w:val="28"/>
          <w:szCs w:val="28"/>
          <w:lang w:val="uk-UA"/>
        </w:rPr>
        <w:t xml:space="preserve"> </w:t>
      </w:r>
      <w:bookmarkStart w:id="50" w:name="n1014"/>
      <w:bookmarkEnd w:id="50"/>
      <w:r w:rsidRPr="00CD6DB6">
        <w:rPr>
          <w:color w:val="000000" w:themeColor="text1"/>
          <w:sz w:val="28"/>
          <w:szCs w:val="28"/>
        </w:rPr>
        <w:t>При наявності двох і більше грудних дітей тривалість перерви встановлюється не менше години.</w:t>
      </w:r>
    </w:p>
    <w:p w:rsidR="00450B64" w:rsidRPr="00CD6DB6" w:rsidRDefault="00450B64" w:rsidP="003D1260">
      <w:pPr>
        <w:shd w:val="clear" w:color="auto" w:fill="FFFFFF"/>
        <w:spacing w:line="360" w:lineRule="auto"/>
        <w:ind w:firstLine="709"/>
        <w:contextualSpacing/>
        <w:rPr>
          <w:color w:val="000000" w:themeColor="text1"/>
          <w:sz w:val="28"/>
          <w:szCs w:val="28"/>
        </w:rPr>
      </w:pPr>
      <w:bookmarkStart w:id="51" w:name="n1015"/>
      <w:bookmarkEnd w:id="51"/>
      <w:r w:rsidRPr="00CD6DB6">
        <w:rPr>
          <w:color w:val="000000" w:themeColor="text1"/>
          <w:sz w:val="28"/>
          <w:szCs w:val="28"/>
        </w:rPr>
        <w:t>Строки і порядок надання перерв установлюються власником або уповноваженим ним органом за погодженням з виборним органом первинної профспілкової організації (профспілковим представником) підприємства, установи, організації і з врахуванням бажання матері.</w:t>
      </w:r>
      <w:r w:rsidRPr="00CD6DB6">
        <w:rPr>
          <w:color w:val="000000" w:themeColor="text1"/>
          <w:sz w:val="28"/>
          <w:szCs w:val="28"/>
          <w:lang w:val="uk-UA"/>
        </w:rPr>
        <w:t xml:space="preserve"> </w:t>
      </w:r>
      <w:bookmarkStart w:id="52" w:name="n1016"/>
      <w:bookmarkEnd w:id="52"/>
      <w:r w:rsidRPr="00CD6DB6">
        <w:rPr>
          <w:color w:val="000000" w:themeColor="text1"/>
          <w:sz w:val="28"/>
          <w:szCs w:val="28"/>
        </w:rPr>
        <w:t>Перерви для годування дитини включаються в робочий час і оплачуються за середнім заробітком</w:t>
      </w:r>
      <w:r w:rsidRPr="00CD6DB6">
        <w:rPr>
          <w:color w:val="000000" w:themeColor="text1"/>
          <w:sz w:val="28"/>
          <w:szCs w:val="28"/>
          <w:lang w:val="uk-UA"/>
        </w:rPr>
        <w:t xml:space="preserve"> (ст. 183 КЗпП України)</w:t>
      </w:r>
      <w:r w:rsidRPr="00CD6DB6">
        <w:rPr>
          <w:color w:val="000000" w:themeColor="text1"/>
          <w:sz w:val="28"/>
          <w:szCs w:val="28"/>
        </w:rPr>
        <w:t>.</w:t>
      </w:r>
    </w:p>
    <w:p w:rsidR="00CE177C" w:rsidRPr="00CD6DB6" w:rsidRDefault="00450B64" w:rsidP="003D1260">
      <w:pPr>
        <w:shd w:val="clear" w:color="auto" w:fill="FFFFFF"/>
        <w:spacing w:line="360" w:lineRule="auto"/>
        <w:ind w:firstLine="709"/>
        <w:contextualSpacing/>
        <w:rPr>
          <w:color w:val="000000" w:themeColor="text1"/>
          <w:sz w:val="28"/>
          <w:szCs w:val="28"/>
          <w:shd w:val="clear" w:color="auto" w:fill="FFFFFF"/>
        </w:rPr>
      </w:pPr>
      <w:r w:rsidRPr="00CD6DB6">
        <w:rPr>
          <w:color w:val="000000" w:themeColor="text1"/>
          <w:sz w:val="28"/>
          <w:szCs w:val="28"/>
          <w:lang w:val="uk-UA"/>
        </w:rPr>
        <w:t xml:space="preserve">Головною проблемою є те, що </w:t>
      </w:r>
      <w:r w:rsidRPr="00CD6DB6">
        <w:rPr>
          <w:color w:val="000000" w:themeColor="text1"/>
          <w:sz w:val="28"/>
          <w:szCs w:val="28"/>
        </w:rPr>
        <w:t>жінка змушена витрачати час</w:t>
      </w:r>
      <w:r w:rsidRPr="00CD6DB6">
        <w:rPr>
          <w:color w:val="000000" w:themeColor="text1"/>
          <w:sz w:val="28"/>
          <w:szCs w:val="28"/>
          <w:lang w:val="uk-UA"/>
        </w:rPr>
        <w:t xml:space="preserve"> </w:t>
      </w:r>
      <w:r w:rsidRPr="00CD6DB6">
        <w:rPr>
          <w:color w:val="000000" w:themeColor="text1"/>
          <w:sz w:val="28"/>
          <w:szCs w:val="28"/>
        </w:rPr>
        <w:t>не тільки на годування дитини, а й для поїздки від</w:t>
      </w:r>
      <w:r w:rsidRPr="00CD6DB6">
        <w:rPr>
          <w:color w:val="000000" w:themeColor="text1"/>
          <w:sz w:val="28"/>
          <w:szCs w:val="28"/>
          <w:lang w:val="uk-UA"/>
        </w:rPr>
        <w:t xml:space="preserve"> </w:t>
      </w:r>
      <w:r w:rsidRPr="00CD6DB6">
        <w:rPr>
          <w:color w:val="000000" w:themeColor="text1"/>
          <w:sz w:val="28"/>
          <w:szCs w:val="28"/>
        </w:rPr>
        <w:t>місця роботи до дому (до місця перебування дитини) й у зворотному напрямку</w:t>
      </w:r>
      <w:r w:rsidRPr="00CD6DB6">
        <w:rPr>
          <w:color w:val="000000" w:themeColor="text1"/>
          <w:sz w:val="28"/>
          <w:szCs w:val="28"/>
          <w:lang w:val="uk-UA"/>
        </w:rPr>
        <w:t xml:space="preserve">. Часу на годування не вистачає для здійснення подорожі. Надання ж </w:t>
      </w:r>
      <w:r w:rsidRPr="00CD6DB6">
        <w:rPr>
          <w:color w:val="000000" w:themeColor="text1"/>
          <w:sz w:val="28"/>
          <w:szCs w:val="28"/>
        </w:rPr>
        <w:t>перерви для годування з урахуванням реального</w:t>
      </w:r>
      <w:r w:rsidRPr="00CD6DB6">
        <w:rPr>
          <w:color w:val="000000" w:themeColor="text1"/>
          <w:sz w:val="28"/>
          <w:szCs w:val="28"/>
          <w:lang w:val="uk-UA"/>
        </w:rPr>
        <w:t xml:space="preserve"> </w:t>
      </w:r>
      <w:r w:rsidRPr="00CD6DB6">
        <w:rPr>
          <w:color w:val="000000" w:themeColor="text1"/>
          <w:sz w:val="28"/>
          <w:szCs w:val="28"/>
        </w:rPr>
        <w:t>часу, потрібного для поїздки та годування дитини,</w:t>
      </w:r>
      <w:r w:rsidRPr="00CD6DB6">
        <w:rPr>
          <w:color w:val="000000" w:themeColor="text1"/>
          <w:sz w:val="28"/>
          <w:szCs w:val="28"/>
          <w:lang w:val="uk-UA"/>
        </w:rPr>
        <w:t xml:space="preserve"> </w:t>
      </w:r>
      <w:r w:rsidRPr="00CD6DB6">
        <w:rPr>
          <w:color w:val="000000" w:themeColor="text1"/>
          <w:sz w:val="28"/>
          <w:szCs w:val="28"/>
        </w:rPr>
        <w:t>звело б до мінімуму час роботи жінки.</w:t>
      </w:r>
      <w:r w:rsidRPr="00CD6DB6">
        <w:rPr>
          <w:color w:val="000000" w:themeColor="text1"/>
          <w:sz w:val="28"/>
          <w:szCs w:val="28"/>
          <w:lang w:val="uk-UA"/>
        </w:rPr>
        <w:t xml:space="preserve"> Відтак, </w:t>
      </w:r>
      <w:r w:rsidR="00CE177C" w:rsidRPr="00CD6DB6">
        <w:rPr>
          <w:color w:val="000000" w:themeColor="text1"/>
          <w:sz w:val="28"/>
          <w:szCs w:val="28"/>
          <w:lang w:val="uk-UA"/>
        </w:rPr>
        <w:t xml:space="preserve">це </w:t>
      </w:r>
      <w:r w:rsidRPr="00CD6DB6">
        <w:rPr>
          <w:color w:val="000000" w:themeColor="text1"/>
          <w:sz w:val="28"/>
          <w:szCs w:val="28"/>
          <w:lang w:val="uk-UA"/>
        </w:rPr>
        <w:t>ставило б роботодавця у невигідне положення, оскільки ч. 5 ст. 183 КЗпП України</w:t>
      </w:r>
      <w:r w:rsidR="00CE177C" w:rsidRPr="00CD6DB6">
        <w:rPr>
          <w:color w:val="000000" w:themeColor="text1"/>
          <w:sz w:val="28"/>
          <w:szCs w:val="28"/>
          <w:lang w:val="uk-UA"/>
        </w:rPr>
        <w:t xml:space="preserve"> вимагає, щоб п</w:t>
      </w:r>
      <w:r w:rsidR="00CE177C" w:rsidRPr="00CD6DB6">
        <w:rPr>
          <w:color w:val="000000" w:themeColor="text1"/>
          <w:sz w:val="28"/>
          <w:szCs w:val="28"/>
          <w:shd w:val="clear" w:color="auto" w:fill="FFFFFF"/>
        </w:rPr>
        <w:t>ерерви для годування дитини включа</w:t>
      </w:r>
      <w:r w:rsidR="00CE177C" w:rsidRPr="00CD6DB6">
        <w:rPr>
          <w:color w:val="000000" w:themeColor="text1"/>
          <w:sz w:val="28"/>
          <w:szCs w:val="28"/>
          <w:shd w:val="clear" w:color="auto" w:fill="FFFFFF"/>
          <w:lang w:val="uk-UA"/>
        </w:rPr>
        <w:t xml:space="preserve">лися </w:t>
      </w:r>
      <w:r w:rsidR="00CE177C" w:rsidRPr="00CD6DB6">
        <w:rPr>
          <w:color w:val="000000" w:themeColor="text1"/>
          <w:sz w:val="28"/>
          <w:szCs w:val="28"/>
          <w:shd w:val="clear" w:color="auto" w:fill="FFFFFF"/>
        </w:rPr>
        <w:t>в робочий час і оплачу</w:t>
      </w:r>
      <w:r w:rsidR="00CE177C" w:rsidRPr="00CD6DB6">
        <w:rPr>
          <w:color w:val="000000" w:themeColor="text1"/>
          <w:sz w:val="28"/>
          <w:szCs w:val="28"/>
          <w:shd w:val="clear" w:color="auto" w:fill="FFFFFF"/>
          <w:lang w:val="uk-UA"/>
        </w:rPr>
        <w:t>валися</w:t>
      </w:r>
      <w:r w:rsidR="00CE177C" w:rsidRPr="00CD6DB6">
        <w:rPr>
          <w:color w:val="000000" w:themeColor="text1"/>
          <w:sz w:val="28"/>
          <w:szCs w:val="28"/>
          <w:shd w:val="clear" w:color="auto" w:fill="FFFFFF"/>
        </w:rPr>
        <w:t xml:space="preserve"> за середнім заробітком.</w:t>
      </w:r>
    </w:p>
    <w:p w:rsidR="00CC023B" w:rsidRPr="00CD6DB6" w:rsidRDefault="00CE177C" w:rsidP="003D1260">
      <w:pPr>
        <w:shd w:val="clear" w:color="auto" w:fill="FFFFFF"/>
        <w:spacing w:line="360" w:lineRule="auto"/>
        <w:ind w:firstLine="709"/>
        <w:contextualSpacing/>
        <w:rPr>
          <w:color w:val="000000" w:themeColor="text1"/>
          <w:sz w:val="28"/>
          <w:szCs w:val="28"/>
          <w:lang w:val="uk-UA"/>
        </w:rPr>
      </w:pPr>
      <w:r w:rsidRPr="00CD6DB6">
        <w:rPr>
          <w:color w:val="000000" w:themeColor="text1"/>
          <w:sz w:val="28"/>
          <w:szCs w:val="28"/>
          <w:shd w:val="clear" w:color="auto" w:fill="FFFFFF"/>
          <w:lang w:val="uk-UA"/>
        </w:rPr>
        <w:t>Загалом, аналіз реальних дій, спрямованих на створення умов, зя яких би вагітні жінки та жінки з дітьми віком до 3-х років свідч</w:t>
      </w:r>
      <w:r w:rsidR="00CC023B" w:rsidRPr="00CD6DB6">
        <w:rPr>
          <w:color w:val="000000" w:themeColor="text1"/>
          <w:sz w:val="28"/>
          <w:szCs w:val="28"/>
          <w:shd w:val="clear" w:color="auto" w:fill="FFFFFF"/>
          <w:lang w:val="uk-UA"/>
        </w:rPr>
        <w:t>и</w:t>
      </w:r>
      <w:r w:rsidRPr="00CD6DB6">
        <w:rPr>
          <w:color w:val="000000" w:themeColor="text1"/>
          <w:sz w:val="28"/>
          <w:szCs w:val="28"/>
          <w:shd w:val="clear" w:color="auto" w:fill="FFFFFF"/>
          <w:lang w:val="uk-UA"/>
        </w:rPr>
        <w:t>ть, що поставлені завдання</w:t>
      </w:r>
      <w:r w:rsidR="00CC023B" w:rsidRPr="00CD6DB6">
        <w:rPr>
          <w:color w:val="000000" w:themeColor="text1"/>
          <w:sz w:val="28"/>
          <w:szCs w:val="28"/>
          <w:shd w:val="clear" w:color="auto" w:fill="FFFFFF"/>
          <w:lang w:val="uk-UA"/>
        </w:rPr>
        <w:t xml:space="preserve"> в Плані </w:t>
      </w:r>
      <w:r w:rsidRPr="00CD6DB6">
        <w:rPr>
          <w:color w:val="000000" w:themeColor="text1"/>
          <w:sz w:val="28"/>
          <w:szCs w:val="28"/>
        </w:rPr>
        <w:t>заходів з реалізації Національної стратегії у сфері прав людини на період до 2020 року</w:t>
      </w:r>
      <w:r w:rsidR="00CC023B" w:rsidRPr="00CD6DB6">
        <w:rPr>
          <w:color w:val="000000" w:themeColor="text1"/>
          <w:sz w:val="28"/>
          <w:szCs w:val="28"/>
          <w:lang w:val="uk-UA"/>
        </w:rPr>
        <w:t xml:space="preserve"> </w:t>
      </w:r>
      <w:r w:rsidR="003A5E08" w:rsidRPr="00CD6DB6">
        <w:rPr>
          <w:color w:val="000000" w:themeColor="text1"/>
          <w:sz w:val="28"/>
          <w:szCs w:val="28"/>
          <w:lang w:val="uk-UA"/>
        </w:rPr>
        <w:t>з 67 пунктів, що стосуються прав жінок, станом на кінець 2017 р.</w:t>
      </w:r>
      <w:r w:rsidR="00CC023B" w:rsidRPr="00CD6DB6">
        <w:rPr>
          <w:color w:val="000000" w:themeColor="text1"/>
          <w:sz w:val="28"/>
          <w:szCs w:val="28"/>
          <w:lang w:val="uk-UA"/>
        </w:rPr>
        <w:t xml:space="preserve"> (при терміні виконання 2015-16 р.р.) було виконано повністю </w:t>
      </w:r>
      <w:r w:rsidR="003A5E08" w:rsidRPr="00CD6DB6">
        <w:rPr>
          <w:color w:val="000000" w:themeColor="text1"/>
          <w:sz w:val="28"/>
          <w:szCs w:val="28"/>
          <w:lang w:val="uk-UA"/>
        </w:rPr>
        <w:t>тільки 13 (19%)</w:t>
      </w:r>
      <w:r w:rsidR="00CC023B" w:rsidRPr="00CD6DB6">
        <w:rPr>
          <w:color w:val="000000" w:themeColor="text1"/>
          <w:sz w:val="28"/>
          <w:szCs w:val="28"/>
          <w:lang w:val="uk-UA"/>
        </w:rPr>
        <w:t xml:space="preserve">, </w:t>
      </w:r>
      <w:r w:rsidR="003A5E08" w:rsidRPr="00CD6DB6">
        <w:rPr>
          <w:color w:val="000000" w:themeColor="text1"/>
          <w:sz w:val="28"/>
          <w:szCs w:val="28"/>
          <w:lang w:val="uk-UA"/>
        </w:rPr>
        <w:t>9 (13%)</w:t>
      </w:r>
      <w:r w:rsidR="00CC023B" w:rsidRPr="00CD6DB6">
        <w:rPr>
          <w:color w:val="000000" w:themeColor="text1"/>
          <w:sz w:val="28"/>
          <w:szCs w:val="28"/>
          <w:lang w:val="uk-UA"/>
        </w:rPr>
        <w:t xml:space="preserve"> частково; </w:t>
      </w:r>
      <w:r w:rsidR="003A5E08" w:rsidRPr="00CD6DB6">
        <w:rPr>
          <w:color w:val="000000" w:themeColor="text1"/>
          <w:sz w:val="28"/>
          <w:szCs w:val="28"/>
        </w:rPr>
        <w:t>32 заходи (47%),</w:t>
      </w:r>
      <w:r w:rsidR="00CC023B" w:rsidRPr="00CD6DB6">
        <w:rPr>
          <w:color w:val="000000" w:themeColor="text1"/>
          <w:sz w:val="28"/>
          <w:szCs w:val="28"/>
          <w:lang w:val="uk-UA"/>
        </w:rPr>
        <w:t xml:space="preserve"> - в процесі виконання. Дякувати, на сьогоднішній момент стан все-таки, покращився.</w:t>
      </w:r>
    </w:p>
    <w:p w:rsidR="007C0758" w:rsidRPr="007C0758" w:rsidRDefault="003D1260" w:rsidP="003C3198">
      <w:pPr>
        <w:autoSpaceDE w:val="0"/>
        <w:autoSpaceDN w:val="0"/>
        <w:adjustRightInd w:val="0"/>
        <w:spacing w:line="360" w:lineRule="auto"/>
        <w:ind w:firstLine="709"/>
        <w:contextualSpacing/>
        <w:rPr>
          <w:sz w:val="28"/>
          <w:szCs w:val="28"/>
          <w:lang w:val="uk-UA"/>
        </w:rPr>
      </w:pPr>
      <w:r w:rsidRPr="00CF78FE">
        <w:rPr>
          <w:i/>
          <w:sz w:val="28"/>
          <w:szCs w:val="28"/>
          <w:lang w:val="uk-UA" w:eastAsia="uk-UA"/>
        </w:rPr>
        <w:lastRenderedPageBreak/>
        <w:t>Апробація результатів дослідження.</w:t>
      </w:r>
      <w:r w:rsidRPr="00CF78FE">
        <w:rPr>
          <w:sz w:val="28"/>
          <w:szCs w:val="28"/>
          <w:lang w:val="uk-UA" w:eastAsia="uk-UA"/>
        </w:rPr>
        <w:t xml:space="preserve"> Результати кваліфікаційної роботи були обговорені на засіданнях кафедри цивільного права Запорізького національного університету. Положення даної кваліфікаційної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w:t>
      </w:r>
      <w:r w:rsidR="003C3198" w:rsidRPr="00CF78FE">
        <w:rPr>
          <w:sz w:val="28"/>
          <w:szCs w:val="28"/>
          <w:lang w:val="uk-UA" w:eastAsia="uk-UA"/>
        </w:rPr>
        <w:t xml:space="preserve"> М</w:t>
      </w:r>
      <w:r w:rsidR="003C3198" w:rsidRPr="00CF78FE">
        <w:rPr>
          <w:rFonts w:eastAsia="TimesNewRomanPSMT"/>
          <w:sz w:val="28"/>
          <w:szCs w:val="28"/>
          <w:lang w:val="uk-UA" w:eastAsia="en-US"/>
        </w:rPr>
        <w:t>іжнародній курсантсько-студентській наук.-практ. конференції «</w:t>
      </w:r>
      <w:r w:rsidR="003C3198" w:rsidRPr="00CF78FE">
        <w:rPr>
          <w:rFonts w:eastAsia="TimesNewRomanPS-BoldMT"/>
          <w:bCs/>
          <w:sz w:val="28"/>
          <w:szCs w:val="28"/>
          <w:lang w:val="uk-UA" w:eastAsia="en-US"/>
        </w:rPr>
        <w:t>Проблемні</w:t>
      </w:r>
      <w:r w:rsidR="003C3198" w:rsidRPr="00CF78FE">
        <w:rPr>
          <w:rFonts w:eastAsia="TimesNewRomanPS-BoldMT"/>
          <w:b/>
          <w:bCs/>
          <w:sz w:val="28"/>
          <w:szCs w:val="28"/>
          <w:lang w:val="uk-UA" w:eastAsia="en-US"/>
        </w:rPr>
        <w:t xml:space="preserve"> </w:t>
      </w:r>
      <w:r w:rsidR="003C3198" w:rsidRPr="00CF78FE">
        <w:rPr>
          <w:rFonts w:eastAsia="TimesNewRomanPSMT"/>
          <w:sz w:val="28"/>
          <w:szCs w:val="28"/>
          <w:lang w:val="uk-UA" w:eastAsia="en-US"/>
        </w:rPr>
        <w:t>питання правоохоронної та правозахисної діяльності в контексті євроінтеграційних тенденцій» (м</w:t>
      </w:r>
      <w:r w:rsidR="003C3198" w:rsidRPr="007C0758">
        <w:rPr>
          <w:rFonts w:eastAsia="TimesNewRomanPSMT"/>
          <w:sz w:val="28"/>
          <w:szCs w:val="28"/>
          <w:lang w:val="uk-UA" w:eastAsia="en-US"/>
        </w:rPr>
        <w:t xml:space="preserve">. Одеса, 27 березня 2020 р.); </w:t>
      </w:r>
      <w:r w:rsidR="003C3198" w:rsidRPr="007C0758">
        <w:rPr>
          <w:sz w:val="28"/>
          <w:szCs w:val="28"/>
          <w:lang w:val="uk-UA"/>
        </w:rPr>
        <w:t>Щорічній міжнародній науково-практичній конференції «Запорізькі правові читання» (м. Запоріжжя, 19–20 травня 2020 р.)</w:t>
      </w:r>
      <w:r w:rsidR="007C0758" w:rsidRPr="007C0758">
        <w:rPr>
          <w:sz w:val="28"/>
          <w:szCs w:val="28"/>
          <w:lang w:val="uk-UA"/>
        </w:rPr>
        <w:t>, збірнику наукових праць студентів, аспірантів і молодих вчених «Молода наука-2020» (ЗНУ, 2020),</w:t>
      </w:r>
      <w:r w:rsidR="000C5A9C">
        <w:rPr>
          <w:sz w:val="28"/>
          <w:szCs w:val="28"/>
          <w:lang w:val="uk-UA"/>
        </w:rPr>
        <w:t xml:space="preserve"> </w:t>
      </w:r>
      <w:r w:rsidR="000C5A9C" w:rsidRPr="001E1A3B">
        <w:rPr>
          <w:sz w:val="28"/>
          <w:lang w:val="en-US"/>
        </w:rPr>
        <w:t>V</w:t>
      </w:r>
      <w:r w:rsidR="000C5A9C" w:rsidRPr="001E1A3B">
        <w:rPr>
          <w:sz w:val="28"/>
          <w:lang w:val="uk-UA"/>
        </w:rPr>
        <w:t>ІІІ Міжнародній заочній науково-практичній конференції «Формування ефективних механізмів державного управління та менеджменту в умовах сучасної економіки: теорія і практика»</w:t>
      </w:r>
      <w:r w:rsidR="000C5A9C" w:rsidRPr="001E1A3B">
        <w:rPr>
          <w:color w:val="000000" w:themeColor="text1"/>
          <w:sz w:val="28"/>
          <w:szCs w:val="28"/>
          <w:lang w:val="uk-UA"/>
        </w:rPr>
        <w:t xml:space="preserve"> (27.11.2020 р., м. Запоріжжя), </w:t>
      </w:r>
      <w:r w:rsidR="000C5A9C" w:rsidRPr="001E1A3B">
        <w:rPr>
          <w:color w:val="000000"/>
          <w:spacing w:val="-20"/>
          <w:sz w:val="28"/>
          <w:szCs w:val="24"/>
          <w:lang w:val="uk-UA"/>
        </w:rPr>
        <w:t xml:space="preserve">Міжнародній науково-практичній конференції </w:t>
      </w:r>
      <w:r w:rsidR="000C5A9C" w:rsidRPr="001E1A3B">
        <w:rPr>
          <w:bCs/>
          <w:sz w:val="28"/>
          <w:szCs w:val="28"/>
          <w:lang w:val="uk-UA"/>
        </w:rPr>
        <w:t>«</w:t>
      </w:r>
      <w:r w:rsidR="000C5A9C" w:rsidRPr="001E1A3B">
        <w:rPr>
          <w:color w:val="000000"/>
          <w:sz w:val="28"/>
          <w:szCs w:val="28"/>
          <w:lang w:val="uk-UA"/>
        </w:rPr>
        <w:t>Правові системи суспільства: сучасні проблеми та перспективи розвитку</w:t>
      </w:r>
      <w:r w:rsidR="000C5A9C" w:rsidRPr="001E1A3B">
        <w:rPr>
          <w:bCs/>
          <w:sz w:val="28"/>
          <w:szCs w:val="28"/>
          <w:lang w:val="uk-UA"/>
        </w:rPr>
        <w:t>» (</w:t>
      </w:r>
      <w:r w:rsidR="000C5A9C" w:rsidRPr="001E1A3B">
        <w:rPr>
          <w:color w:val="000000"/>
          <w:spacing w:val="-20"/>
          <w:sz w:val="28"/>
          <w:szCs w:val="24"/>
          <w:lang w:val="uk-UA"/>
        </w:rPr>
        <w:t xml:space="preserve">м. Львів, 20–21 листопада 2020 </w:t>
      </w:r>
      <w:r w:rsidR="000C5A9C" w:rsidRPr="001E1A3B">
        <w:rPr>
          <w:sz w:val="28"/>
          <w:szCs w:val="24"/>
          <w:lang w:val="uk-UA"/>
        </w:rPr>
        <w:t>р.).</w:t>
      </w:r>
    </w:p>
    <w:p w:rsidR="003D1260" w:rsidRPr="003C3198" w:rsidRDefault="003D1260" w:rsidP="003C3198">
      <w:pPr>
        <w:autoSpaceDE w:val="0"/>
        <w:autoSpaceDN w:val="0"/>
        <w:adjustRightInd w:val="0"/>
        <w:spacing w:line="360" w:lineRule="auto"/>
        <w:ind w:firstLine="709"/>
        <w:contextualSpacing/>
        <w:rPr>
          <w:sz w:val="28"/>
          <w:szCs w:val="28"/>
          <w:lang w:val="uk-UA" w:eastAsia="uk-UA"/>
        </w:rPr>
      </w:pPr>
    </w:p>
    <w:p w:rsidR="003D1260" w:rsidRPr="003C3198" w:rsidRDefault="003D1260" w:rsidP="003C3198">
      <w:pPr>
        <w:spacing w:line="360" w:lineRule="auto"/>
        <w:ind w:firstLine="709"/>
        <w:contextualSpacing/>
        <w:rPr>
          <w:color w:val="000000" w:themeColor="text1"/>
          <w:sz w:val="28"/>
          <w:szCs w:val="28"/>
          <w:lang w:val="uk-UA" w:eastAsia="uk-UA"/>
        </w:rPr>
      </w:pPr>
    </w:p>
    <w:p w:rsidR="003D1260" w:rsidRPr="00CD6DB6" w:rsidRDefault="003D1260" w:rsidP="003D1260">
      <w:pPr>
        <w:shd w:val="clear" w:color="auto" w:fill="FFFFFF"/>
        <w:spacing w:line="360" w:lineRule="auto"/>
        <w:ind w:firstLine="709"/>
        <w:contextualSpacing/>
        <w:rPr>
          <w:color w:val="000000" w:themeColor="text1"/>
          <w:sz w:val="28"/>
          <w:szCs w:val="28"/>
          <w:lang w:val="uk-UA"/>
        </w:rPr>
      </w:pPr>
    </w:p>
    <w:p w:rsidR="003D1260" w:rsidRPr="00CD6DB6" w:rsidRDefault="003D1260">
      <w:pPr>
        <w:spacing w:after="160" w:line="259" w:lineRule="auto"/>
        <w:jc w:val="left"/>
        <w:rPr>
          <w:rFonts w:ascii="Arial" w:eastAsia="Calibri" w:hAnsi="Arial" w:cs="Arial"/>
          <w:color w:val="000000"/>
          <w:sz w:val="26"/>
          <w:szCs w:val="26"/>
          <w:lang w:val="uk-UA" w:eastAsia="en-US"/>
        </w:rPr>
      </w:pPr>
      <w:r w:rsidRPr="00CD6DB6">
        <w:rPr>
          <w:rFonts w:ascii="Arial" w:hAnsi="Arial" w:cs="Arial"/>
          <w:color w:val="000000"/>
          <w:sz w:val="26"/>
          <w:szCs w:val="26"/>
          <w:lang w:val="uk-UA"/>
        </w:rPr>
        <w:br w:type="page"/>
      </w:r>
    </w:p>
    <w:p w:rsidR="003D1260" w:rsidRPr="00CD6DB6" w:rsidRDefault="003D1260" w:rsidP="001E685B">
      <w:pPr>
        <w:spacing w:line="360" w:lineRule="auto"/>
        <w:contextualSpacing/>
        <w:jc w:val="center"/>
        <w:rPr>
          <w:color w:val="000000" w:themeColor="text1"/>
          <w:sz w:val="28"/>
          <w:szCs w:val="28"/>
          <w:lang w:val="uk-UA"/>
        </w:rPr>
      </w:pPr>
      <w:r w:rsidRPr="00CD6DB6">
        <w:rPr>
          <w:sz w:val="28"/>
          <w:szCs w:val="28"/>
          <w:lang w:val="uk-UA"/>
        </w:rPr>
        <w:lastRenderedPageBreak/>
        <w:t>РОЗДІЛ 2 ПРАКТИЧНА ЧАСТИНА</w:t>
      </w:r>
    </w:p>
    <w:p w:rsidR="003D1260" w:rsidRPr="00CD6DB6" w:rsidRDefault="003D1260" w:rsidP="001E685B">
      <w:pPr>
        <w:spacing w:line="360" w:lineRule="auto"/>
        <w:ind w:firstLine="567"/>
        <w:contextualSpacing/>
        <w:rPr>
          <w:color w:val="000000" w:themeColor="text1"/>
          <w:sz w:val="28"/>
          <w:szCs w:val="28"/>
          <w:lang w:val="uk-UA"/>
        </w:rPr>
      </w:pPr>
    </w:p>
    <w:p w:rsidR="003D1260" w:rsidRPr="00CD6DB6" w:rsidRDefault="003D1260" w:rsidP="001E685B">
      <w:pPr>
        <w:spacing w:line="360" w:lineRule="auto"/>
        <w:ind w:firstLine="567"/>
        <w:contextualSpacing/>
        <w:rPr>
          <w:color w:val="000000" w:themeColor="text1"/>
          <w:sz w:val="28"/>
          <w:szCs w:val="28"/>
          <w:lang w:val="uk-UA"/>
        </w:rPr>
      </w:pPr>
    </w:p>
    <w:p w:rsidR="001E685B" w:rsidRPr="00CD6DB6" w:rsidRDefault="003D1260" w:rsidP="00A7779A">
      <w:pPr>
        <w:pStyle w:val="a8"/>
        <w:numPr>
          <w:ilvl w:val="1"/>
          <w:numId w:val="8"/>
        </w:numPr>
        <w:spacing w:after="0" w:line="360" w:lineRule="auto"/>
        <w:ind w:left="0" w:firstLine="567"/>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 xml:space="preserve">Джерела нормативного </w:t>
      </w:r>
      <w:r w:rsidR="001E685B" w:rsidRPr="00CD6DB6">
        <w:rPr>
          <w:rFonts w:ascii="Times New Roman" w:hAnsi="Times New Roman"/>
          <w:color w:val="000000" w:themeColor="text1"/>
          <w:sz w:val="28"/>
          <w:szCs w:val="28"/>
          <w:lang w:val="uk-UA"/>
        </w:rPr>
        <w:t xml:space="preserve">забезпечення прав </w:t>
      </w:r>
      <w:r w:rsidR="008E1769" w:rsidRPr="00CD6DB6">
        <w:rPr>
          <w:rFonts w:ascii="Times New Roman" w:hAnsi="Times New Roman"/>
          <w:color w:val="000000" w:themeColor="text1"/>
          <w:sz w:val="28"/>
          <w:szCs w:val="28"/>
          <w:lang w:val="uk-UA"/>
        </w:rPr>
        <w:t>жінок</w:t>
      </w:r>
    </w:p>
    <w:p w:rsidR="001E685B" w:rsidRDefault="001E685B" w:rsidP="001E685B">
      <w:pPr>
        <w:pStyle w:val="a8"/>
        <w:spacing w:after="0" w:line="360" w:lineRule="auto"/>
        <w:ind w:left="567"/>
        <w:rPr>
          <w:rFonts w:ascii="Times New Roman" w:hAnsi="Times New Roman"/>
          <w:color w:val="000000" w:themeColor="text1"/>
          <w:sz w:val="28"/>
          <w:szCs w:val="28"/>
          <w:lang w:val="uk-UA"/>
        </w:rPr>
      </w:pPr>
    </w:p>
    <w:p w:rsidR="000C5A9C" w:rsidRPr="00CD6DB6" w:rsidRDefault="000C5A9C" w:rsidP="001E685B">
      <w:pPr>
        <w:pStyle w:val="a8"/>
        <w:spacing w:after="0" w:line="360" w:lineRule="auto"/>
        <w:ind w:left="567"/>
        <w:rPr>
          <w:rFonts w:ascii="Times New Roman" w:hAnsi="Times New Roman"/>
          <w:color w:val="000000" w:themeColor="text1"/>
          <w:sz w:val="28"/>
          <w:szCs w:val="28"/>
          <w:lang w:val="uk-UA"/>
        </w:rPr>
      </w:pPr>
    </w:p>
    <w:p w:rsidR="00F96636" w:rsidRPr="00CD6DB6" w:rsidRDefault="00F96636" w:rsidP="00F96636">
      <w:pPr>
        <w:pStyle w:val="a8"/>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 xml:space="preserve">2.1.1 Міжнародні акти, орієнтовані на визнання, охорону та забезпечення рівних прав жінок </w:t>
      </w:r>
    </w:p>
    <w:tbl>
      <w:tblPr>
        <w:tblStyle w:val="ac"/>
        <w:tblW w:w="0" w:type="auto"/>
        <w:tblLook w:val="04A0" w:firstRow="1" w:lastRow="0" w:firstColumn="1" w:lastColumn="0" w:noHBand="0" w:noVBand="1"/>
      </w:tblPr>
      <w:tblGrid>
        <w:gridCol w:w="3114"/>
        <w:gridCol w:w="6225"/>
      </w:tblGrid>
      <w:tr w:rsidR="008637F1" w:rsidRPr="00CD6DB6" w:rsidTr="00241517">
        <w:tc>
          <w:tcPr>
            <w:tcW w:w="3114" w:type="dxa"/>
            <w:shd w:val="clear" w:color="auto" w:fill="BFBFBF" w:themeFill="background1" w:themeFillShade="BF"/>
          </w:tcPr>
          <w:p w:rsidR="001E685B" w:rsidRPr="00CD6DB6" w:rsidRDefault="001E685B" w:rsidP="00543BC8">
            <w:pPr>
              <w:spacing w:line="360" w:lineRule="auto"/>
              <w:contextualSpacing/>
              <w:jc w:val="center"/>
              <w:rPr>
                <w:color w:val="000000" w:themeColor="text1"/>
                <w:sz w:val="28"/>
                <w:szCs w:val="28"/>
                <w:lang w:val="uk-UA"/>
              </w:rPr>
            </w:pPr>
            <w:r w:rsidRPr="00CD6DB6">
              <w:rPr>
                <w:color w:val="000000" w:themeColor="text1"/>
                <w:sz w:val="28"/>
                <w:szCs w:val="28"/>
                <w:lang w:val="uk-UA"/>
              </w:rPr>
              <w:t>Джерело</w:t>
            </w:r>
          </w:p>
        </w:tc>
        <w:tc>
          <w:tcPr>
            <w:tcW w:w="6225" w:type="dxa"/>
            <w:shd w:val="clear" w:color="auto" w:fill="BFBFBF" w:themeFill="background1" w:themeFillShade="BF"/>
          </w:tcPr>
          <w:p w:rsidR="001E685B" w:rsidRPr="00CD6DB6" w:rsidRDefault="001E685B" w:rsidP="00543BC8">
            <w:pPr>
              <w:spacing w:line="360" w:lineRule="auto"/>
              <w:contextualSpacing/>
              <w:jc w:val="center"/>
              <w:rPr>
                <w:color w:val="000000" w:themeColor="text1"/>
                <w:sz w:val="28"/>
                <w:szCs w:val="28"/>
                <w:lang w:val="uk-UA"/>
              </w:rPr>
            </w:pPr>
            <w:r w:rsidRPr="00CD6DB6">
              <w:rPr>
                <w:color w:val="000000" w:themeColor="text1"/>
                <w:sz w:val="28"/>
                <w:szCs w:val="28"/>
                <w:lang w:val="uk-UA"/>
              </w:rPr>
              <w:t>Зміст</w:t>
            </w:r>
          </w:p>
        </w:tc>
      </w:tr>
      <w:tr w:rsidR="008637F1" w:rsidRPr="00CD6DB6" w:rsidTr="00241517">
        <w:tc>
          <w:tcPr>
            <w:tcW w:w="3114" w:type="dxa"/>
          </w:tcPr>
          <w:p w:rsidR="001E685B" w:rsidRPr="00CD6DB6" w:rsidRDefault="001E685B" w:rsidP="00543BC8">
            <w:pPr>
              <w:spacing w:line="360" w:lineRule="auto"/>
              <w:contextualSpacing/>
              <w:rPr>
                <w:color w:val="000000" w:themeColor="text1"/>
                <w:sz w:val="28"/>
                <w:szCs w:val="28"/>
                <w:lang w:val="uk-UA"/>
              </w:rPr>
            </w:pPr>
            <w:r w:rsidRPr="00CD6DB6">
              <w:rPr>
                <w:color w:val="000000" w:themeColor="text1"/>
                <w:sz w:val="28"/>
                <w:szCs w:val="28"/>
                <w:lang w:val="uk-UA"/>
              </w:rPr>
              <w:t xml:space="preserve">Загальна декларація прав людини 1948 р. </w:t>
            </w:r>
          </w:p>
        </w:tc>
        <w:tc>
          <w:tcPr>
            <w:tcW w:w="6225" w:type="dxa"/>
          </w:tcPr>
          <w:p w:rsidR="001E685B" w:rsidRPr="00CD6DB6" w:rsidRDefault="001E685B" w:rsidP="00543BC8">
            <w:pPr>
              <w:shd w:val="clear" w:color="auto" w:fill="FFFFFF"/>
              <w:jc w:val="center"/>
              <w:rPr>
                <w:color w:val="000000" w:themeColor="text1"/>
                <w:sz w:val="28"/>
                <w:szCs w:val="28"/>
              </w:rPr>
            </w:pPr>
            <w:r w:rsidRPr="00CD6DB6">
              <w:rPr>
                <w:b/>
                <w:bCs/>
                <w:color w:val="000000" w:themeColor="text1"/>
                <w:sz w:val="28"/>
                <w:szCs w:val="28"/>
              </w:rPr>
              <w:t>Стаття 1</w:t>
            </w:r>
            <w:r w:rsidRPr="00CD6DB6">
              <w:rPr>
                <w:color w:val="000000" w:themeColor="text1"/>
                <w:sz w:val="28"/>
                <w:szCs w:val="28"/>
              </w:rPr>
              <w:t xml:space="preserve"> </w:t>
            </w:r>
            <w:r w:rsidRPr="00CD6DB6">
              <w:rPr>
                <w:color w:val="000000" w:themeColor="text1"/>
                <w:sz w:val="28"/>
                <w:szCs w:val="28"/>
              </w:rPr>
              <w:br/>
              <w:t xml:space="preserve">Всі люди народжуються вільними і рівними у своїй гідності та </w:t>
            </w:r>
            <w:r w:rsidRPr="00CD6DB6">
              <w:rPr>
                <w:color w:val="000000" w:themeColor="text1"/>
                <w:sz w:val="28"/>
                <w:szCs w:val="28"/>
              </w:rPr>
              <w:br/>
              <w:t xml:space="preserve">правах. Вони наділені розумом і совістю і повинні діяти у </w:t>
            </w:r>
            <w:r w:rsidRPr="00CD6DB6">
              <w:rPr>
                <w:color w:val="000000" w:themeColor="text1"/>
                <w:sz w:val="28"/>
                <w:szCs w:val="28"/>
              </w:rPr>
              <w:br/>
              <w:t>відношенні один до одного в дусі братерства.</w:t>
            </w:r>
          </w:p>
          <w:p w:rsidR="008637F1" w:rsidRPr="00CD6DB6" w:rsidRDefault="008637F1" w:rsidP="008637F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color w:val="000000" w:themeColor="text1"/>
                <w:sz w:val="28"/>
                <w:szCs w:val="28"/>
              </w:rPr>
            </w:pPr>
          </w:p>
          <w:p w:rsidR="008637F1" w:rsidRPr="00CD6DB6" w:rsidRDefault="008637F1" w:rsidP="008637F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b/>
                <w:bCs/>
                <w:color w:val="000000" w:themeColor="text1"/>
                <w:sz w:val="28"/>
                <w:szCs w:val="28"/>
              </w:rPr>
              <w:t>Стаття 2</w:t>
            </w:r>
          </w:p>
          <w:p w:rsidR="008637F1" w:rsidRPr="00CD6DB6" w:rsidRDefault="00AC1745" w:rsidP="008637F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lang w:val="uk-UA"/>
              </w:rPr>
            </w:pPr>
            <w:r w:rsidRPr="00CD6DB6">
              <w:rPr>
                <w:rFonts w:ascii="Times New Roman" w:hAnsi="Times New Roman" w:cs="Times New Roman"/>
                <w:color w:val="000000" w:themeColor="text1"/>
                <w:sz w:val="28"/>
                <w:szCs w:val="28"/>
              </w:rPr>
              <w:t xml:space="preserve"> </w:t>
            </w:r>
            <w:r w:rsidR="008637F1" w:rsidRPr="00CD6DB6">
              <w:rPr>
                <w:rFonts w:ascii="Times New Roman" w:hAnsi="Times New Roman" w:cs="Times New Roman"/>
                <w:color w:val="000000" w:themeColor="text1"/>
                <w:sz w:val="28"/>
                <w:szCs w:val="28"/>
              </w:rPr>
              <w:t>Кожна людина</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повинна</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мати</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всі</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права</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і</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всі</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свободи,</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проголошені</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цією</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Декларацією,</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незалежно</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від</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раси,</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кольору шкіри,</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статі, мови, релігії,</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політичних</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або</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інших переконань,</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національного</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чи</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соціального</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походження,</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майнового,</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станового</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або</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іншого</w:t>
            </w:r>
            <w:r w:rsidR="008637F1"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rPr>
              <w:t>становища.</w:t>
            </w:r>
            <w:r w:rsidR="008637F1" w:rsidRPr="00CD6DB6">
              <w:rPr>
                <w:rFonts w:ascii="Times New Roman" w:hAnsi="Times New Roman" w:cs="Times New Roman"/>
                <w:color w:val="000000" w:themeColor="text1"/>
                <w:sz w:val="28"/>
                <w:szCs w:val="28"/>
                <w:lang w:val="uk-UA"/>
              </w:rPr>
              <w:t xml:space="preserve"> Крім того, не повинно проводитися ніякого розрізнення на основі політичного, правового або міжнародного статусу</w:t>
            </w:r>
            <w:r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lang w:val="uk-UA"/>
              </w:rPr>
              <w:t>країни</w:t>
            </w:r>
            <w:r w:rsidRPr="00CD6DB6">
              <w:rPr>
                <w:rFonts w:ascii="Times New Roman" w:hAnsi="Times New Roman" w:cs="Times New Roman"/>
                <w:color w:val="000000" w:themeColor="text1"/>
                <w:sz w:val="28"/>
                <w:szCs w:val="28"/>
                <w:lang w:val="uk-UA"/>
              </w:rPr>
              <w:t xml:space="preserve"> </w:t>
            </w:r>
            <w:r w:rsidR="008637F1" w:rsidRPr="00CD6DB6">
              <w:rPr>
                <w:rFonts w:ascii="Times New Roman" w:hAnsi="Times New Roman" w:cs="Times New Roman"/>
                <w:color w:val="000000" w:themeColor="text1"/>
                <w:sz w:val="28"/>
                <w:szCs w:val="28"/>
                <w:lang w:val="uk-UA"/>
              </w:rPr>
              <w:t xml:space="preserve">або території, до якої людина належить, незалежно від того, чи є ця територія незалежною, підопічною, несамоврядованою або як-небудь інакше обмеженою у своєму суверенітеті. </w:t>
            </w:r>
          </w:p>
          <w:p w:rsidR="001E685B" w:rsidRPr="00CD6DB6" w:rsidRDefault="001E685B" w:rsidP="00543B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themeColor="text1"/>
                <w:sz w:val="28"/>
                <w:szCs w:val="28"/>
                <w:lang w:val="uk-UA"/>
              </w:rPr>
            </w:pPr>
          </w:p>
          <w:p w:rsidR="001E685B" w:rsidRPr="00CD6DB6" w:rsidRDefault="001E685B" w:rsidP="00543BC8">
            <w:pPr>
              <w:shd w:val="clear" w:color="auto" w:fill="FFFFFF"/>
              <w:jc w:val="center"/>
              <w:rPr>
                <w:color w:val="000000" w:themeColor="text1"/>
                <w:sz w:val="28"/>
                <w:szCs w:val="28"/>
              </w:rPr>
            </w:pPr>
            <w:r w:rsidRPr="00CD6DB6">
              <w:rPr>
                <w:b/>
                <w:bCs/>
                <w:color w:val="000000" w:themeColor="text1"/>
                <w:sz w:val="28"/>
                <w:szCs w:val="28"/>
              </w:rPr>
              <w:t>Стаття 7</w:t>
            </w:r>
            <w:r w:rsidRPr="00CD6DB6">
              <w:rPr>
                <w:color w:val="000000" w:themeColor="text1"/>
                <w:sz w:val="28"/>
                <w:szCs w:val="28"/>
              </w:rPr>
              <w:t xml:space="preserve"> </w:t>
            </w:r>
            <w:r w:rsidRPr="00CD6DB6">
              <w:rPr>
                <w:color w:val="000000" w:themeColor="text1"/>
                <w:sz w:val="28"/>
                <w:szCs w:val="28"/>
              </w:rPr>
              <w:br/>
              <w:t>Всі люди рівні перед законом і мають право, без будь-якої різниці, на рівний їх захист законом. Усі люди мають право на</w:t>
            </w:r>
            <w:r w:rsidR="00543BC8" w:rsidRPr="00CD6DB6">
              <w:rPr>
                <w:color w:val="000000" w:themeColor="text1"/>
                <w:sz w:val="28"/>
                <w:szCs w:val="28"/>
                <w:lang w:val="uk-UA"/>
              </w:rPr>
              <w:t xml:space="preserve"> </w:t>
            </w:r>
            <w:r w:rsidRPr="00CD6DB6">
              <w:rPr>
                <w:color w:val="000000" w:themeColor="text1"/>
                <w:sz w:val="28"/>
                <w:szCs w:val="28"/>
              </w:rPr>
              <w:t>рівний захист від якої б то не було дискримінації, що порушує цю</w:t>
            </w:r>
            <w:r w:rsidR="00543BC8" w:rsidRPr="00CD6DB6">
              <w:rPr>
                <w:color w:val="000000" w:themeColor="text1"/>
                <w:sz w:val="28"/>
                <w:szCs w:val="28"/>
                <w:lang w:val="uk-UA"/>
              </w:rPr>
              <w:t xml:space="preserve"> </w:t>
            </w:r>
            <w:r w:rsidRPr="00CD6DB6">
              <w:rPr>
                <w:color w:val="000000" w:themeColor="text1"/>
                <w:sz w:val="28"/>
                <w:szCs w:val="28"/>
              </w:rPr>
              <w:t>Декларацію, і від якого б то не було підбурювання до такої</w:t>
            </w:r>
            <w:r w:rsidR="00543BC8" w:rsidRPr="00CD6DB6">
              <w:rPr>
                <w:color w:val="000000" w:themeColor="text1"/>
                <w:sz w:val="28"/>
                <w:szCs w:val="28"/>
                <w:lang w:val="uk-UA"/>
              </w:rPr>
              <w:t xml:space="preserve"> </w:t>
            </w:r>
            <w:r w:rsidRPr="00CD6DB6">
              <w:rPr>
                <w:color w:val="000000" w:themeColor="text1"/>
                <w:sz w:val="28"/>
                <w:szCs w:val="28"/>
              </w:rPr>
              <w:t>дискримінації.</w:t>
            </w:r>
          </w:p>
        </w:tc>
      </w:tr>
      <w:tr w:rsidR="008637F1" w:rsidRPr="00CD6DB6" w:rsidTr="00241517">
        <w:tc>
          <w:tcPr>
            <w:tcW w:w="3114" w:type="dxa"/>
          </w:tcPr>
          <w:p w:rsidR="001E685B" w:rsidRPr="00CD6DB6" w:rsidRDefault="001E685B" w:rsidP="00543BC8">
            <w:pPr>
              <w:spacing w:line="360" w:lineRule="auto"/>
              <w:contextualSpacing/>
              <w:rPr>
                <w:color w:val="000000" w:themeColor="text1"/>
                <w:sz w:val="28"/>
                <w:szCs w:val="28"/>
                <w:lang w:val="uk-UA"/>
              </w:rPr>
            </w:pPr>
            <w:r w:rsidRPr="00CD6DB6">
              <w:rPr>
                <w:bCs/>
                <w:color w:val="000000" w:themeColor="text1"/>
                <w:sz w:val="28"/>
                <w:szCs w:val="28"/>
                <w:lang w:val="uk-UA"/>
              </w:rPr>
              <w:lastRenderedPageBreak/>
              <w:t xml:space="preserve">Конвенція </w:t>
            </w:r>
            <w:r w:rsidRPr="00CD6DB6">
              <w:rPr>
                <w:bCs/>
                <w:color w:val="000000" w:themeColor="text1"/>
                <w:sz w:val="28"/>
                <w:szCs w:val="28"/>
                <w:shd w:val="clear" w:color="auto" w:fill="FFFFFF"/>
                <w:lang w:val="uk-UA"/>
              </w:rPr>
              <w:t>про захист прав людини і основоположних свобод 1950 р.</w:t>
            </w:r>
          </w:p>
        </w:tc>
        <w:tc>
          <w:tcPr>
            <w:tcW w:w="6225" w:type="dxa"/>
          </w:tcPr>
          <w:p w:rsidR="001E685B" w:rsidRPr="00CD6DB6" w:rsidRDefault="001E685B" w:rsidP="00543BC8">
            <w:pPr>
              <w:shd w:val="clear" w:color="auto" w:fill="FFFFFF"/>
              <w:spacing w:before="150" w:after="150"/>
              <w:ind w:left="450" w:right="450"/>
              <w:jc w:val="center"/>
              <w:rPr>
                <w:color w:val="000000" w:themeColor="text1"/>
                <w:sz w:val="28"/>
                <w:szCs w:val="28"/>
              </w:rPr>
            </w:pPr>
            <w:r w:rsidRPr="00CD6DB6">
              <w:rPr>
                <w:b/>
                <w:bCs/>
                <w:color w:val="000000" w:themeColor="text1"/>
                <w:sz w:val="28"/>
                <w:szCs w:val="28"/>
              </w:rPr>
              <w:t>Стаття 14</w:t>
            </w:r>
            <w:r w:rsidRPr="00CD6DB6">
              <w:rPr>
                <w:color w:val="000000" w:themeColor="text1"/>
                <w:sz w:val="28"/>
                <w:szCs w:val="28"/>
              </w:rPr>
              <w:br/>
            </w:r>
            <w:r w:rsidRPr="00CD6DB6">
              <w:rPr>
                <w:b/>
                <w:bCs/>
                <w:color w:val="000000" w:themeColor="text1"/>
                <w:sz w:val="28"/>
                <w:szCs w:val="28"/>
              </w:rPr>
              <w:t>Заборона дискримінації</w:t>
            </w:r>
          </w:p>
          <w:p w:rsidR="001E685B" w:rsidRPr="00CD6DB6" w:rsidRDefault="001E685B" w:rsidP="00543BC8">
            <w:pPr>
              <w:shd w:val="clear" w:color="auto" w:fill="FFFFFF"/>
              <w:spacing w:after="150"/>
              <w:ind w:firstLine="450"/>
              <w:rPr>
                <w:color w:val="000000" w:themeColor="text1"/>
                <w:sz w:val="28"/>
                <w:szCs w:val="28"/>
              </w:rPr>
            </w:pPr>
            <w:r w:rsidRPr="00CD6DB6">
              <w:rPr>
                <w:color w:val="000000" w:themeColor="text1"/>
                <w:sz w:val="28"/>
                <w:szCs w:val="28"/>
              </w:rPr>
              <w:t>Користування правами та свободами, визнаними в цій Конвенції, має бути забезпечене без дискримінації за будь-якою ознакою - статі, раси, кольору шкіри, мови, релігії, політичних чи інших переконань, національного чи соціального походження, належності до національних меншин, майнового стану, народження, або за іншою ознакою.</w:t>
            </w:r>
          </w:p>
        </w:tc>
      </w:tr>
      <w:tr w:rsidR="008637F1" w:rsidRPr="00CD6DB6" w:rsidTr="00241517">
        <w:tc>
          <w:tcPr>
            <w:tcW w:w="3114" w:type="dxa"/>
          </w:tcPr>
          <w:p w:rsidR="008637F1" w:rsidRPr="00CD6DB6" w:rsidRDefault="008637F1" w:rsidP="008637F1">
            <w:pPr>
              <w:shd w:val="clear" w:color="auto" w:fill="FFFFFF"/>
              <w:spacing w:line="360" w:lineRule="auto"/>
              <w:contextualSpacing/>
              <w:rPr>
                <w:bCs/>
                <w:color w:val="000000" w:themeColor="text1"/>
                <w:sz w:val="28"/>
                <w:szCs w:val="28"/>
                <w:lang w:val="uk-UA"/>
              </w:rPr>
            </w:pPr>
            <w:r w:rsidRPr="00CD6DB6">
              <w:rPr>
                <w:color w:val="000000" w:themeColor="text1"/>
                <w:sz w:val="28"/>
                <w:szCs w:val="28"/>
                <w:lang w:val="uk-UA"/>
              </w:rPr>
              <w:t>К</w:t>
            </w:r>
            <w:r w:rsidRPr="00CD6DB6">
              <w:rPr>
                <w:color w:val="000000" w:themeColor="text1"/>
                <w:sz w:val="28"/>
                <w:szCs w:val="28"/>
              </w:rPr>
              <w:t>онвенці</w:t>
            </w:r>
            <w:r w:rsidRPr="00CD6DB6">
              <w:rPr>
                <w:color w:val="000000" w:themeColor="text1"/>
                <w:sz w:val="28"/>
                <w:szCs w:val="28"/>
                <w:lang w:val="uk-UA"/>
              </w:rPr>
              <w:t>я</w:t>
            </w:r>
            <w:r w:rsidRPr="00CD6DB6">
              <w:rPr>
                <w:color w:val="000000" w:themeColor="text1"/>
                <w:sz w:val="28"/>
                <w:szCs w:val="28"/>
              </w:rPr>
              <w:t xml:space="preserve"> ООН про ліквідацію всіх форм дискримінації щодо жінок (CEDAW, 1979 р.)</w:t>
            </w:r>
          </w:p>
        </w:tc>
        <w:tc>
          <w:tcPr>
            <w:tcW w:w="6225" w:type="dxa"/>
          </w:tcPr>
          <w:p w:rsidR="008637F1" w:rsidRPr="00CD6DB6" w:rsidRDefault="008637F1" w:rsidP="008637F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lang w:val="uk-UA"/>
              </w:rPr>
            </w:pPr>
            <w:r w:rsidRPr="00CD6DB6">
              <w:rPr>
                <w:rFonts w:ascii="Times New Roman" w:hAnsi="Times New Roman" w:cs="Times New Roman"/>
                <w:b/>
                <w:bCs/>
                <w:color w:val="000000" w:themeColor="text1"/>
                <w:sz w:val="28"/>
                <w:szCs w:val="28"/>
                <w:lang w:val="uk-UA"/>
              </w:rPr>
              <w:t>Стаття 2</w:t>
            </w:r>
          </w:p>
          <w:p w:rsidR="008637F1" w:rsidRPr="00CD6DB6" w:rsidRDefault="008637F1" w:rsidP="008637F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lang w:val="uk-UA"/>
              </w:rPr>
            </w:pPr>
          </w:p>
          <w:p w:rsidR="008637F1" w:rsidRPr="00CD6DB6" w:rsidRDefault="008637F1" w:rsidP="008637F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lang w:val="uk-UA"/>
              </w:rPr>
            </w:pPr>
            <w:bookmarkStart w:id="53" w:name="o25"/>
            <w:bookmarkEnd w:id="53"/>
            <w:r w:rsidRPr="00CD6DB6">
              <w:rPr>
                <w:rFonts w:ascii="Times New Roman" w:hAnsi="Times New Roman" w:cs="Times New Roman"/>
                <w:color w:val="000000" w:themeColor="text1"/>
                <w:sz w:val="28"/>
                <w:szCs w:val="28"/>
                <w:lang w:val="uk-UA"/>
              </w:rPr>
              <w:t xml:space="preserve">Держави-сторони засуджують дискримінацію щодо жінок в усіх їх </w:t>
            </w:r>
            <w:r w:rsidRPr="00CD6DB6">
              <w:rPr>
                <w:rFonts w:ascii="Times New Roman" w:hAnsi="Times New Roman" w:cs="Times New Roman"/>
                <w:color w:val="000000" w:themeColor="text1"/>
                <w:sz w:val="28"/>
                <w:szCs w:val="28"/>
                <w:lang w:val="uk-UA"/>
              </w:rPr>
              <w:br/>
              <w:t>формах,</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погоджуються</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негайно</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всіма</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відповідними</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 xml:space="preserve">заходами </w:t>
            </w:r>
            <w:r w:rsidRPr="00CD6DB6">
              <w:rPr>
                <w:rFonts w:ascii="Times New Roman" w:hAnsi="Times New Roman" w:cs="Times New Roman"/>
                <w:color w:val="000000" w:themeColor="text1"/>
                <w:sz w:val="28"/>
                <w:szCs w:val="28"/>
                <w:lang w:val="uk-UA"/>
              </w:rPr>
              <w:br/>
              <w:t>здійснювати</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 xml:space="preserve">політику ліквідації дискримінації щодо жінок і з цією </w:t>
            </w:r>
            <w:r w:rsidRPr="00CD6DB6">
              <w:rPr>
                <w:rFonts w:ascii="Times New Roman" w:hAnsi="Times New Roman" w:cs="Times New Roman"/>
                <w:color w:val="000000" w:themeColor="text1"/>
                <w:sz w:val="28"/>
                <w:szCs w:val="28"/>
                <w:lang w:val="uk-UA"/>
              </w:rPr>
              <w:br/>
              <w:t>метою зобов'язуються:</w:t>
            </w:r>
          </w:p>
          <w:p w:rsidR="008637F1" w:rsidRPr="00CD6DB6" w:rsidRDefault="008637F1" w:rsidP="008637F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lang w:val="uk-UA"/>
              </w:rPr>
            </w:pPr>
            <w:bookmarkStart w:id="54" w:name="o26"/>
            <w:bookmarkEnd w:id="54"/>
            <w:r w:rsidRPr="00CD6DB6">
              <w:rPr>
                <w:rFonts w:ascii="Times New Roman" w:hAnsi="Times New Roman" w:cs="Times New Roman"/>
                <w:color w:val="000000" w:themeColor="text1"/>
                <w:sz w:val="28"/>
                <w:szCs w:val="28"/>
              </w:rPr>
              <w:t>a</w:t>
            </w:r>
            <w:r w:rsidRPr="00CD6DB6">
              <w:rPr>
                <w:rFonts w:ascii="Times New Roman" w:hAnsi="Times New Roman" w:cs="Times New Roman"/>
                <w:color w:val="000000" w:themeColor="text1"/>
                <w:sz w:val="28"/>
                <w:szCs w:val="28"/>
                <w:lang w:val="uk-UA"/>
              </w:rPr>
              <w:t>) включити принцип рівноправності чоловіків і жінок</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у</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 xml:space="preserve">свої </w:t>
            </w:r>
            <w:r w:rsidRPr="00CD6DB6">
              <w:rPr>
                <w:rFonts w:ascii="Times New Roman" w:hAnsi="Times New Roman" w:cs="Times New Roman"/>
                <w:color w:val="000000" w:themeColor="text1"/>
                <w:sz w:val="28"/>
                <w:szCs w:val="28"/>
                <w:lang w:val="uk-UA"/>
              </w:rPr>
              <w:br/>
              <w:t>національні</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конституції</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або інше відповідне законодавство,</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 xml:space="preserve">якщо </w:t>
            </w:r>
            <w:r w:rsidRPr="00CD6DB6">
              <w:rPr>
                <w:rFonts w:ascii="Times New Roman" w:hAnsi="Times New Roman" w:cs="Times New Roman"/>
                <w:color w:val="000000" w:themeColor="text1"/>
                <w:sz w:val="28"/>
                <w:szCs w:val="28"/>
                <w:lang w:val="uk-UA"/>
              </w:rPr>
              <w:br/>
              <w:t>цього ще не було зроблено,</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та забезпечити за допомогою</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закону</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 xml:space="preserve">й </w:t>
            </w:r>
            <w:r w:rsidRPr="00CD6DB6">
              <w:rPr>
                <w:rFonts w:ascii="Times New Roman" w:hAnsi="Times New Roman" w:cs="Times New Roman"/>
                <w:color w:val="000000" w:themeColor="text1"/>
                <w:sz w:val="28"/>
                <w:szCs w:val="28"/>
                <w:lang w:val="uk-UA"/>
              </w:rPr>
              <w:br/>
              <w:t>інших відповідних заходів практичне здійснення цього принципу;</w:t>
            </w:r>
          </w:p>
          <w:p w:rsidR="008637F1" w:rsidRPr="00CD6DB6" w:rsidRDefault="008637F1" w:rsidP="008637F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lang w:val="uk-UA"/>
              </w:rPr>
            </w:pPr>
            <w:r w:rsidRPr="00CD6DB6">
              <w:rPr>
                <w:rFonts w:ascii="Times New Roman" w:hAnsi="Times New Roman" w:cs="Times New Roman"/>
                <w:color w:val="000000" w:themeColor="text1"/>
                <w:sz w:val="28"/>
                <w:szCs w:val="28"/>
              </w:rPr>
              <w:t>b</w:t>
            </w:r>
            <w:r w:rsidRPr="00CD6DB6">
              <w:rPr>
                <w:rFonts w:ascii="Times New Roman" w:hAnsi="Times New Roman" w:cs="Times New Roman"/>
                <w:color w:val="000000" w:themeColor="text1"/>
                <w:sz w:val="28"/>
                <w:szCs w:val="28"/>
                <w:lang w:val="uk-UA"/>
              </w:rPr>
              <w:t>) вживати</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відповідних</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законодавчих</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та</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інших</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 xml:space="preserve">заходів, </w:t>
            </w:r>
            <w:r w:rsidRPr="00CD6DB6">
              <w:rPr>
                <w:rFonts w:ascii="Times New Roman" w:hAnsi="Times New Roman" w:cs="Times New Roman"/>
                <w:color w:val="000000" w:themeColor="text1"/>
                <w:sz w:val="28"/>
                <w:szCs w:val="28"/>
                <w:lang w:val="uk-UA"/>
              </w:rPr>
              <w:br/>
              <w:t>включаючи санкції там,</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де це необхідно,</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що забороняють</w:t>
            </w:r>
            <w:r w:rsidR="00AC1745"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lang w:val="uk-UA"/>
              </w:rPr>
              <w:t xml:space="preserve">будь-яку </w:t>
            </w:r>
            <w:r w:rsidRPr="00CD6DB6">
              <w:rPr>
                <w:rFonts w:ascii="Times New Roman" w:hAnsi="Times New Roman" w:cs="Times New Roman"/>
                <w:color w:val="000000" w:themeColor="text1"/>
                <w:sz w:val="28"/>
                <w:szCs w:val="28"/>
                <w:lang w:val="uk-UA"/>
              </w:rPr>
              <w:br/>
              <w:t>дискримінацію щодо жінок;</w:t>
            </w:r>
          </w:p>
          <w:p w:rsidR="008637F1" w:rsidRPr="00CD6DB6" w:rsidRDefault="008637F1" w:rsidP="008637F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c) встановити</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 xml:space="preserve">юридичний захист прав жінок на рівній основі з </w:t>
            </w:r>
            <w:r w:rsidRPr="00CD6DB6">
              <w:rPr>
                <w:rFonts w:ascii="Times New Roman" w:hAnsi="Times New Roman" w:cs="Times New Roman"/>
                <w:color w:val="000000" w:themeColor="text1"/>
                <w:sz w:val="28"/>
                <w:szCs w:val="28"/>
              </w:rPr>
              <w:br/>
              <w:t>чоловіками та забезпечити за допомогою</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компетентних</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 xml:space="preserve">національних </w:t>
            </w:r>
            <w:r w:rsidRPr="00CD6DB6">
              <w:rPr>
                <w:rFonts w:ascii="Times New Roman" w:hAnsi="Times New Roman" w:cs="Times New Roman"/>
                <w:color w:val="000000" w:themeColor="text1"/>
                <w:sz w:val="28"/>
                <w:szCs w:val="28"/>
              </w:rPr>
              <w:br/>
              <w:t>судів</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та</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інших</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державних</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 xml:space="preserve">установ ефективний захист жінок проти </w:t>
            </w:r>
            <w:r w:rsidRPr="00CD6DB6">
              <w:rPr>
                <w:rFonts w:ascii="Times New Roman" w:hAnsi="Times New Roman" w:cs="Times New Roman"/>
                <w:color w:val="000000" w:themeColor="text1"/>
                <w:sz w:val="28"/>
                <w:szCs w:val="28"/>
              </w:rPr>
              <w:br/>
              <w:t>будь-якого акту дискримінації;</w:t>
            </w:r>
          </w:p>
          <w:p w:rsidR="008637F1" w:rsidRPr="00CD6DB6" w:rsidRDefault="008637F1" w:rsidP="008637F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 xml:space="preserve">d) утримуватися від вчинення будь-яких дискримінаційних актів </w:t>
            </w:r>
            <w:r w:rsidRPr="00CD6DB6">
              <w:rPr>
                <w:rFonts w:ascii="Times New Roman" w:hAnsi="Times New Roman" w:cs="Times New Roman"/>
                <w:color w:val="000000" w:themeColor="text1"/>
                <w:sz w:val="28"/>
                <w:szCs w:val="28"/>
              </w:rPr>
              <w:br/>
              <w:t>або дій щодо жінок та гарантувати,</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 xml:space="preserve">що державні </w:t>
            </w:r>
            <w:r w:rsidRPr="00CD6DB6">
              <w:rPr>
                <w:rFonts w:ascii="Times New Roman" w:hAnsi="Times New Roman" w:cs="Times New Roman"/>
                <w:color w:val="000000" w:themeColor="text1"/>
                <w:sz w:val="28"/>
                <w:szCs w:val="28"/>
              </w:rPr>
              <w:lastRenderedPageBreak/>
              <w:t xml:space="preserve">органи та установи </w:t>
            </w:r>
            <w:r w:rsidRPr="00CD6DB6">
              <w:rPr>
                <w:rFonts w:ascii="Times New Roman" w:hAnsi="Times New Roman" w:cs="Times New Roman"/>
                <w:color w:val="000000" w:themeColor="text1"/>
                <w:sz w:val="28"/>
                <w:szCs w:val="28"/>
              </w:rPr>
              <w:br/>
              <w:t>діятимуть відповідно до цього зобов'язання;</w:t>
            </w:r>
          </w:p>
          <w:p w:rsidR="008637F1" w:rsidRPr="00CD6DB6" w:rsidRDefault="008637F1" w:rsidP="008637F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e) вживати</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всіх</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відповідних</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заходів</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для</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 xml:space="preserve">ліквідації </w:t>
            </w:r>
            <w:r w:rsidRPr="00CD6DB6">
              <w:rPr>
                <w:rFonts w:ascii="Times New Roman" w:hAnsi="Times New Roman" w:cs="Times New Roman"/>
                <w:color w:val="000000" w:themeColor="text1"/>
                <w:sz w:val="28"/>
                <w:szCs w:val="28"/>
              </w:rPr>
              <w:br/>
              <w:t>дискримінації</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щодо жінок з боку будь-якої особи,</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 xml:space="preserve">організації або </w:t>
            </w:r>
            <w:r w:rsidRPr="00CD6DB6">
              <w:rPr>
                <w:rFonts w:ascii="Times New Roman" w:hAnsi="Times New Roman" w:cs="Times New Roman"/>
                <w:color w:val="000000" w:themeColor="text1"/>
                <w:sz w:val="28"/>
                <w:szCs w:val="28"/>
              </w:rPr>
              <w:br/>
              <w:t>підприємства;</w:t>
            </w:r>
          </w:p>
          <w:p w:rsidR="008637F1" w:rsidRPr="00CD6DB6" w:rsidRDefault="008637F1" w:rsidP="008637F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f) вживати всіх відповідних заходів,</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включаючи</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 xml:space="preserve">законодавчі, </w:t>
            </w:r>
            <w:r w:rsidRPr="00CD6DB6">
              <w:rPr>
                <w:rFonts w:ascii="Times New Roman" w:hAnsi="Times New Roman" w:cs="Times New Roman"/>
                <w:color w:val="000000" w:themeColor="text1"/>
                <w:sz w:val="28"/>
                <w:szCs w:val="28"/>
              </w:rPr>
              <w:br/>
              <w:t>щодо</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зміни</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або</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скасування чинних законів,</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постанов,</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 xml:space="preserve">звичаїв і </w:t>
            </w:r>
            <w:r w:rsidRPr="00CD6DB6">
              <w:rPr>
                <w:rFonts w:ascii="Times New Roman" w:hAnsi="Times New Roman" w:cs="Times New Roman"/>
                <w:color w:val="000000" w:themeColor="text1"/>
                <w:sz w:val="28"/>
                <w:szCs w:val="28"/>
              </w:rPr>
              <w:br/>
              <w:t>практики, що являють собою дискримінацію щодо жінок;</w:t>
            </w:r>
          </w:p>
          <w:p w:rsidR="008637F1" w:rsidRPr="00CD6DB6" w:rsidRDefault="008637F1" w:rsidP="008637F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b/>
                <w:bCs/>
                <w:color w:val="000000" w:themeColor="text1"/>
                <w:sz w:val="28"/>
                <w:szCs w:val="28"/>
              </w:rPr>
            </w:pPr>
            <w:r w:rsidRPr="00CD6DB6">
              <w:rPr>
                <w:rFonts w:ascii="Times New Roman" w:hAnsi="Times New Roman" w:cs="Times New Roman"/>
                <w:color w:val="000000" w:themeColor="text1"/>
                <w:sz w:val="28"/>
                <w:szCs w:val="28"/>
              </w:rPr>
              <w:t xml:space="preserve">g) скасувати всі положення свого кримінального законодавства, </w:t>
            </w:r>
            <w:r w:rsidRPr="00CD6DB6">
              <w:rPr>
                <w:rFonts w:ascii="Times New Roman" w:hAnsi="Times New Roman" w:cs="Times New Roman"/>
                <w:color w:val="000000" w:themeColor="text1"/>
                <w:sz w:val="28"/>
                <w:szCs w:val="28"/>
              </w:rPr>
              <w:br/>
              <w:t>що являють собою дискримінацію щодо жінок.</w:t>
            </w:r>
          </w:p>
        </w:tc>
      </w:tr>
      <w:tr w:rsidR="008637F1" w:rsidRPr="00CD6DB6" w:rsidTr="00241517">
        <w:tc>
          <w:tcPr>
            <w:tcW w:w="3114" w:type="dxa"/>
          </w:tcPr>
          <w:p w:rsidR="008637F1" w:rsidRPr="00CD6DB6" w:rsidRDefault="008637F1" w:rsidP="008637F1">
            <w:pPr>
              <w:shd w:val="clear" w:color="auto" w:fill="FFFFFF"/>
              <w:spacing w:line="360" w:lineRule="auto"/>
              <w:ind w:firstLine="567"/>
              <w:contextualSpacing/>
              <w:rPr>
                <w:color w:val="000000" w:themeColor="text1"/>
                <w:sz w:val="28"/>
                <w:szCs w:val="28"/>
              </w:rPr>
            </w:pPr>
            <w:r w:rsidRPr="00CD6DB6">
              <w:rPr>
                <w:color w:val="000000"/>
                <w:sz w:val="28"/>
                <w:szCs w:val="28"/>
              </w:rPr>
              <w:lastRenderedPageBreak/>
              <w:t>Європейськ</w:t>
            </w:r>
            <w:r w:rsidRPr="00CD6DB6">
              <w:rPr>
                <w:color w:val="000000"/>
                <w:sz w:val="28"/>
                <w:szCs w:val="28"/>
                <w:lang w:val="uk-UA"/>
              </w:rPr>
              <w:t>а</w:t>
            </w:r>
            <w:r w:rsidRPr="00CD6DB6">
              <w:rPr>
                <w:color w:val="000000"/>
                <w:sz w:val="28"/>
                <w:szCs w:val="28"/>
              </w:rPr>
              <w:t xml:space="preserve"> деклараці</w:t>
            </w:r>
            <w:r w:rsidRPr="00CD6DB6">
              <w:rPr>
                <w:color w:val="000000"/>
                <w:sz w:val="28"/>
                <w:szCs w:val="28"/>
                <w:lang w:val="uk-UA"/>
              </w:rPr>
              <w:t>я</w:t>
            </w:r>
            <w:r w:rsidRPr="00CD6DB6">
              <w:rPr>
                <w:color w:val="000000"/>
                <w:sz w:val="28"/>
                <w:szCs w:val="28"/>
              </w:rPr>
              <w:t xml:space="preserve"> про рівність чоловіків та жінок (1988 р.)</w:t>
            </w:r>
          </w:p>
        </w:tc>
        <w:tc>
          <w:tcPr>
            <w:tcW w:w="6225" w:type="dxa"/>
          </w:tcPr>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Держави - члени Ради Європи,</w:t>
            </w: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1. Нагадуючи</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про</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те,</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що</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рівноправність жінок та чоловіків належить до основних прав людини,</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і це право закріплене в</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 xml:space="preserve">якості </w:t>
            </w:r>
            <w:r w:rsidRPr="00CD6DB6">
              <w:rPr>
                <w:rFonts w:ascii="Times New Roman" w:hAnsi="Times New Roman" w:cs="Times New Roman"/>
                <w:color w:val="000000" w:themeColor="text1"/>
                <w:sz w:val="28"/>
                <w:szCs w:val="28"/>
              </w:rPr>
              <w:br/>
              <w:t>основного</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в</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багатьох</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міжнародних</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документах,</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в</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яких ці права</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записані,</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і</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які</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забезпечуються</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національними</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конституціями</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і</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законами;</w:t>
            </w: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2. Пам'ятаючи</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про</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свої</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зобов'язання</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 згідно Статуту Ради</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Європи поважати ці основні права;</w:t>
            </w: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bookmarkStart w:id="55" w:name="o7"/>
            <w:bookmarkEnd w:id="55"/>
            <w:r w:rsidRPr="00CD6DB6">
              <w:rPr>
                <w:rFonts w:ascii="Times New Roman" w:hAnsi="Times New Roman" w:cs="Times New Roman"/>
                <w:color w:val="000000" w:themeColor="text1"/>
                <w:sz w:val="28"/>
                <w:szCs w:val="28"/>
              </w:rPr>
              <w:t>3. Будучи</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переконаними,</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що</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людство</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може</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збагачуватись і</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розвиватись,</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 xml:space="preserve">лише якщо будуть враховуватись прагнення, інтереси і </w:t>
            </w:r>
            <w:r w:rsidRPr="00CD6DB6">
              <w:rPr>
                <w:rFonts w:ascii="Times New Roman" w:hAnsi="Times New Roman" w:cs="Times New Roman"/>
                <w:color w:val="000000" w:themeColor="text1"/>
                <w:sz w:val="28"/>
                <w:szCs w:val="28"/>
              </w:rPr>
              <w:br/>
              <w:t>таланти представників кожної статі;</w:t>
            </w: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bookmarkStart w:id="56" w:name="o8"/>
            <w:bookmarkEnd w:id="56"/>
            <w:r w:rsidRPr="00CD6DB6">
              <w:rPr>
                <w:rFonts w:ascii="Times New Roman" w:hAnsi="Times New Roman" w:cs="Times New Roman"/>
                <w:color w:val="000000" w:themeColor="text1"/>
                <w:sz w:val="28"/>
                <w:szCs w:val="28"/>
              </w:rPr>
              <w:t>4. Констатуючи,</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що в сучасному суспільстві</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між</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жінками</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та</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чоловіками існує нерівність de jure та de facto;</w:t>
            </w: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bookmarkStart w:id="57" w:name="o9"/>
            <w:bookmarkEnd w:id="57"/>
            <w:r w:rsidRPr="00CD6DB6">
              <w:rPr>
                <w:rFonts w:ascii="Times New Roman" w:hAnsi="Times New Roman" w:cs="Times New Roman"/>
                <w:color w:val="000000" w:themeColor="text1"/>
                <w:sz w:val="28"/>
                <w:szCs w:val="28"/>
              </w:rPr>
              <w:t>5. Усвідомлюючи той факт, що дискримінація за ознакою статі в політичній,</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економічній,</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соціальній,</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освітній,</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 xml:space="preserve">культурній та в </w:t>
            </w:r>
            <w:r w:rsidRPr="00CD6DB6">
              <w:rPr>
                <w:rFonts w:ascii="Times New Roman" w:hAnsi="Times New Roman" w:cs="Times New Roman"/>
                <w:color w:val="000000" w:themeColor="text1"/>
                <w:sz w:val="28"/>
                <w:szCs w:val="28"/>
              </w:rPr>
              <w:br/>
              <w:t>багатьох інших сферах стає на перешкоді визнанню,</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 xml:space="preserve">використанню та </w:t>
            </w:r>
            <w:r w:rsidRPr="00CD6DB6">
              <w:rPr>
                <w:rFonts w:ascii="Times New Roman" w:hAnsi="Times New Roman" w:cs="Times New Roman"/>
                <w:color w:val="000000" w:themeColor="text1"/>
                <w:sz w:val="28"/>
                <w:szCs w:val="28"/>
              </w:rPr>
              <w:br/>
              <w:t>здійсненню прав людини та основних свобод;</w:t>
            </w: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bookmarkStart w:id="58" w:name="o10"/>
            <w:bookmarkEnd w:id="58"/>
            <w:r w:rsidRPr="00CD6DB6">
              <w:rPr>
                <w:rFonts w:ascii="Times New Roman" w:hAnsi="Times New Roman" w:cs="Times New Roman"/>
                <w:color w:val="000000" w:themeColor="text1"/>
                <w:sz w:val="28"/>
                <w:szCs w:val="28"/>
              </w:rPr>
              <w:t>6. Будучи переконаними в тому,</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що для досягнення</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справжньої рівноправності</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жінок</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та</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lastRenderedPageBreak/>
              <w:t>чоловіків</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слід</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проводити</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глобальну політику,</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і до цієї політики мають бути</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залучені</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органи</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влади,</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групи осіб та окремі особи;</w:t>
            </w: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bookmarkStart w:id="59" w:name="o11"/>
            <w:bookmarkEnd w:id="59"/>
            <w:r w:rsidRPr="00CD6DB6">
              <w:rPr>
                <w:rFonts w:ascii="Times New Roman" w:hAnsi="Times New Roman" w:cs="Times New Roman"/>
                <w:color w:val="000000" w:themeColor="text1"/>
                <w:sz w:val="28"/>
                <w:szCs w:val="28"/>
              </w:rPr>
              <w:t>I. Підтверджують</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свої</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зобов'язання</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щодо</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принципу рівноправності</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жінок</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та</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чоловіків,</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який</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є</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основною</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 xml:space="preserve">умовою </w:t>
            </w:r>
            <w:r w:rsidRPr="00CD6DB6">
              <w:rPr>
                <w:rFonts w:ascii="Times New Roman" w:hAnsi="Times New Roman" w:cs="Times New Roman"/>
                <w:color w:val="000000" w:themeColor="text1"/>
                <w:sz w:val="28"/>
                <w:szCs w:val="28"/>
              </w:rPr>
              <w:br/>
              <w:t>демократії та вимогою соціальної справедливості;</w:t>
            </w: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bookmarkStart w:id="60" w:name="o12"/>
            <w:bookmarkEnd w:id="60"/>
            <w:r w:rsidRPr="00CD6DB6">
              <w:rPr>
                <w:rFonts w:ascii="Times New Roman" w:hAnsi="Times New Roman" w:cs="Times New Roman"/>
                <w:color w:val="000000" w:themeColor="text1"/>
                <w:sz w:val="28"/>
                <w:szCs w:val="28"/>
              </w:rPr>
              <w:t>II. Засуджують</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будь-які</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прояви</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переваги</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однієї</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 xml:space="preserve">статі над </w:t>
            </w:r>
            <w:r w:rsidRPr="00CD6DB6">
              <w:rPr>
                <w:rFonts w:ascii="Times New Roman" w:hAnsi="Times New Roman" w:cs="Times New Roman"/>
                <w:color w:val="000000" w:themeColor="text1"/>
                <w:sz w:val="28"/>
                <w:szCs w:val="28"/>
              </w:rPr>
              <w:br/>
            </w:r>
            <w:r w:rsidR="00543BC8" w:rsidRPr="00CD6DB6">
              <w:rPr>
                <w:rFonts w:ascii="Times New Roman" w:hAnsi="Times New Roman" w:cs="Times New Roman"/>
                <w:color w:val="000000" w:themeColor="text1"/>
                <w:sz w:val="28"/>
                <w:szCs w:val="28"/>
                <w:lang w:val="uk-UA"/>
              </w:rPr>
              <w:t>і</w:t>
            </w:r>
            <w:r w:rsidRPr="00CD6DB6">
              <w:rPr>
                <w:rFonts w:ascii="Times New Roman" w:hAnsi="Times New Roman" w:cs="Times New Roman"/>
                <w:color w:val="000000" w:themeColor="text1"/>
                <w:sz w:val="28"/>
                <w:szCs w:val="28"/>
              </w:rPr>
              <w:t>ншою, оскільки вони призводять до вкорінення ідеї про вищість або</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підлеглість</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однієї</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статі</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у</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відношенні</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до</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протилежної</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та виправдовують верховенство чи панування однієї статі над іншою;</w:t>
            </w: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bookmarkStart w:id="61" w:name="o13"/>
            <w:bookmarkEnd w:id="61"/>
            <w:r w:rsidRPr="00CD6DB6">
              <w:rPr>
                <w:rFonts w:ascii="Times New Roman" w:hAnsi="Times New Roman" w:cs="Times New Roman"/>
                <w:color w:val="000000" w:themeColor="text1"/>
                <w:sz w:val="28"/>
                <w:szCs w:val="28"/>
              </w:rPr>
              <w:t>III. Висловлюють жаль з приводу недовикористання суспільством</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людських</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ресурсів,</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що є результатом ставлення та дій противників рівноправності статей;</w:t>
            </w: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p>
          <w:p w:rsidR="008637F1" w:rsidRPr="00CD6DB6" w:rsidRDefault="00994BFC" w:rsidP="00543BC8">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color w:val="000000" w:themeColor="text1"/>
                <w:sz w:val="28"/>
                <w:szCs w:val="28"/>
                <w:lang w:val="uk-UA"/>
              </w:rPr>
            </w:pPr>
            <w:bookmarkStart w:id="62" w:name="o14"/>
            <w:bookmarkEnd w:id="62"/>
            <w:r w:rsidRPr="00CD6DB6">
              <w:rPr>
                <w:rFonts w:ascii="Times New Roman" w:hAnsi="Times New Roman" w:cs="Times New Roman"/>
                <w:color w:val="000000" w:themeColor="text1"/>
                <w:sz w:val="28"/>
                <w:szCs w:val="28"/>
              </w:rPr>
              <w:t>IV. Схвалюють діяльність,</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яка проводилась і</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проводиться</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на</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світовому,</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регіональному</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та</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національному</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рівнях</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з</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метою</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досягнення рівноправності жінок та чоловіків</w:t>
            </w:r>
            <w:r w:rsidRPr="00CD6DB6">
              <w:rPr>
                <w:rFonts w:ascii="Times New Roman" w:hAnsi="Times New Roman" w:cs="Times New Roman"/>
                <w:color w:val="000000" w:themeColor="text1"/>
                <w:sz w:val="28"/>
                <w:szCs w:val="28"/>
                <w:lang w:val="uk-UA"/>
              </w:rPr>
              <w:t>.</w:t>
            </w:r>
          </w:p>
        </w:tc>
      </w:tr>
      <w:tr w:rsidR="000207F8" w:rsidRPr="00CD6DB6" w:rsidTr="00241517">
        <w:tc>
          <w:tcPr>
            <w:tcW w:w="3114" w:type="dxa"/>
          </w:tcPr>
          <w:p w:rsidR="000207F8" w:rsidRPr="00CD6DB6" w:rsidRDefault="000207F8" w:rsidP="000207F8">
            <w:pPr>
              <w:autoSpaceDE w:val="0"/>
              <w:autoSpaceDN w:val="0"/>
              <w:adjustRightInd w:val="0"/>
              <w:rPr>
                <w:color w:val="000000"/>
                <w:sz w:val="28"/>
                <w:szCs w:val="28"/>
              </w:rPr>
            </w:pPr>
            <w:r w:rsidRPr="00CD6DB6">
              <w:rPr>
                <w:rFonts w:eastAsiaTheme="minorHAnsi"/>
                <w:sz w:val="28"/>
                <w:szCs w:val="28"/>
                <w:lang w:eastAsia="en-US"/>
              </w:rPr>
              <w:lastRenderedPageBreak/>
              <w:t>Конвенці</w:t>
            </w:r>
            <w:r w:rsidRPr="00CD6DB6">
              <w:rPr>
                <w:rFonts w:eastAsiaTheme="minorHAnsi"/>
                <w:sz w:val="28"/>
                <w:szCs w:val="28"/>
                <w:lang w:val="uk-UA" w:eastAsia="en-US"/>
              </w:rPr>
              <w:t>я</w:t>
            </w:r>
            <w:r w:rsidRPr="00CD6DB6">
              <w:rPr>
                <w:rFonts w:eastAsiaTheme="minorHAnsi"/>
                <w:sz w:val="28"/>
                <w:szCs w:val="28"/>
                <w:lang w:eastAsia="en-US"/>
              </w:rPr>
              <w:t xml:space="preserve"> Організації Об’єднаних Націй про права</w:t>
            </w:r>
            <w:r w:rsidRPr="00CD6DB6">
              <w:rPr>
                <w:rFonts w:eastAsiaTheme="minorHAnsi"/>
                <w:sz w:val="28"/>
                <w:szCs w:val="28"/>
                <w:lang w:val="uk-UA" w:eastAsia="en-US"/>
              </w:rPr>
              <w:t xml:space="preserve"> </w:t>
            </w:r>
            <w:r w:rsidRPr="00CD6DB6">
              <w:rPr>
                <w:rFonts w:eastAsiaTheme="minorHAnsi"/>
                <w:sz w:val="28"/>
                <w:szCs w:val="28"/>
                <w:lang w:eastAsia="en-US"/>
              </w:rPr>
              <w:t>дітей (1989 рік)</w:t>
            </w:r>
          </w:p>
        </w:tc>
        <w:tc>
          <w:tcPr>
            <w:tcW w:w="6225" w:type="dxa"/>
          </w:tcPr>
          <w:p w:rsidR="000207F8" w:rsidRPr="00CD6DB6" w:rsidRDefault="000207F8" w:rsidP="000207F8">
            <w:pPr>
              <w:pStyle w:val="rvps7"/>
              <w:shd w:val="clear" w:color="auto" w:fill="FFFFFF"/>
              <w:spacing w:before="150" w:beforeAutospacing="0" w:after="150" w:afterAutospacing="0"/>
              <w:ind w:left="450" w:right="450"/>
              <w:jc w:val="center"/>
              <w:rPr>
                <w:color w:val="000000" w:themeColor="text1"/>
                <w:sz w:val="28"/>
                <w:szCs w:val="28"/>
              </w:rPr>
            </w:pPr>
            <w:r w:rsidRPr="00CD6DB6">
              <w:rPr>
                <w:rStyle w:val="rvts9"/>
                <w:rFonts w:eastAsiaTheme="majorEastAsia"/>
                <w:b/>
                <w:bCs/>
                <w:color w:val="000000" w:themeColor="text1"/>
                <w:sz w:val="28"/>
                <w:szCs w:val="28"/>
              </w:rPr>
              <w:t>Стаття 6</w:t>
            </w:r>
          </w:p>
          <w:p w:rsidR="000207F8" w:rsidRPr="00CD6DB6" w:rsidRDefault="000207F8" w:rsidP="00543BC8">
            <w:pPr>
              <w:pStyle w:val="rvps2"/>
              <w:shd w:val="clear" w:color="auto" w:fill="FFFFFF"/>
              <w:spacing w:before="0" w:beforeAutospacing="0" w:after="150" w:afterAutospacing="0"/>
              <w:jc w:val="both"/>
              <w:rPr>
                <w:color w:val="000000" w:themeColor="text1"/>
                <w:sz w:val="28"/>
                <w:szCs w:val="28"/>
              </w:rPr>
            </w:pPr>
            <w:bookmarkStart w:id="63" w:name="n36"/>
            <w:bookmarkEnd w:id="63"/>
            <w:r w:rsidRPr="00CD6DB6">
              <w:rPr>
                <w:color w:val="000000" w:themeColor="text1"/>
                <w:sz w:val="28"/>
                <w:szCs w:val="28"/>
              </w:rPr>
              <w:t>1. Держави-учасниці визнають, що кожна дитина має невід'ємне право на життя.</w:t>
            </w:r>
          </w:p>
          <w:p w:rsidR="000207F8" w:rsidRPr="00CD6DB6" w:rsidRDefault="000207F8" w:rsidP="00543BC8">
            <w:pPr>
              <w:pStyle w:val="rvps2"/>
              <w:shd w:val="clear" w:color="auto" w:fill="FFFFFF"/>
              <w:spacing w:before="0" w:beforeAutospacing="0" w:after="150" w:afterAutospacing="0"/>
              <w:jc w:val="both"/>
              <w:rPr>
                <w:color w:val="000000" w:themeColor="text1"/>
                <w:sz w:val="28"/>
                <w:szCs w:val="28"/>
              </w:rPr>
            </w:pPr>
            <w:bookmarkStart w:id="64" w:name="n37"/>
            <w:bookmarkEnd w:id="64"/>
            <w:r w:rsidRPr="00CD6DB6">
              <w:rPr>
                <w:color w:val="000000" w:themeColor="text1"/>
                <w:sz w:val="28"/>
                <w:szCs w:val="28"/>
              </w:rPr>
              <w:t>2. Держави-учасниці</w:t>
            </w:r>
            <w:r w:rsidR="00543BC8" w:rsidRPr="00CD6DB6">
              <w:rPr>
                <w:color w:val="000000" w:themeColor="text1"/>
                <w:sz w:val="28"/>
                <w:szCs w:val="28"/>
                <w:lang w:val="uk-UA"/>
              </w:rPr>
              <w:t xml:space="preserve"> </w:t>
            </w:r>
            <w:r w:rsidRPr="00CD6DB6">
              <w:rPr>
                <w:color w:val="000000" w:themeColor="text1"/>
                <w:sz w:val="28"/>
                <w:szCs w:val="28"/>
              </w:rPr>
              <w:t>забезпечують у максимально можливій мірі виживання і здоровий розвиток дитини.</w:t>
            </w:r>
          </w:p>
          <w:p w:rsidR="000207F8" w:rsidRPr="00CD6DB6" w:rsidRDefault="000207F8" w:rsidP="000207F8">
            <w:pPr>
              <w:pStyle w:val="rvps2"/>
              <w:shd w:val="clear" w:color="auto" w:fill="FFFFFF"/>
              <w:spacing w:before="0" w:beforeAutospacing="0" w:after="150" w:afterAutospacing="0"/>
              <w:jc w:val="center"/>
              <w:rPr>
                <w:color w:val="000000" w:themeColor="text1"/>
                <w:sz w:val="28"/>
                <w:szCs w:val="28"/>
                <w:lang w:val="uk-UA"/>
              </w:rPr>
            </w:pPr>
            <w:r w:rsidRPr="00CD6DB6">
              <w:rPr>
                <w:rStyle w:val="rvts9"/>
                <w:rFonts w:eastAsiaTheme="majorEastAsia"/>
                <w:b/>
                <w:bCs/>
                <w:color w:val="000000" w:themeColor="text1"/>
                <w:sz w:val="28"/>
                <w:szCs w:val="28"/>
              </w:rPr>
              <w:t>Стаття</w:t>
            </w:r>
            <w:r w:rsidRPr="00CD6DB6">
              <w:rPr>
                <w:rStyle w:val="rvts9"/>
                <w:rFonts w:eastAsiaTheme="majorEastAsia"/>
                <w:b/>
                <w:bCs/>
                <w:color w:val="000000" w:themeColor="text1"/>
                <w:sz w:val="28"/>
                <w:szCs w:val="28"/>
                <w:lang w:val="uk-UA"/>
              </w:rPr>
              <w:t xml:space="preserve"> 9</w:t>
            </w:r>
          </w:p>
          <w:p w:rsidR="000207F8" w:rsidRPr="00CD6DB6" w:rsidRDefault="000207F8" w:rsidP="00A7779A">
            <w:pPr>
              <w:pStyle w:val="HTML"/>
              <w:numPr>
                <w:ilvl w:val="0"/>
                <w:numId w:val="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6" w:hanging="142"/>
              <w:jc w:val="center"/>
              <w:rPr>
                <w:rFonts w:ascii="Times New Roman" w:hAnsi="Times New Roman" w:cs="Times New Roman"/>
                <w:color w:val="000000" w:themeColor="text1"/>
                <w:sz w:val="28"/>
                <w:szCs w:val="28"/>
                <w:shd w:val="clear" w:color="auto" w:fill="FFFFFF"/>
              </w:rPr>
            </w:pPr>
            <w:r w:rsidRPr="00CD6DB6">
              <w:rPr>
                <w:rFonts w:ascii="Times New Roman" w:hAnsi="Times New Roman" w:cs="Times New Roman"/>
                <w:color w:val="000000" w:themeColor="text1"/>
                <w:sz w:val="28"/>
                <w:szCs w:val="28"/>
                <w:shd w:val="clear" w:color="auto" w:fill="FFFFFF"/>
              </w:rPr>
              <w:t>Держави-учасниці забезпечують те, щоб дитина не розлучалася з батьками всупереч їх бажанню.</w:t>
            </w:r>
          </w:p>
          <w:p w:rsidR="000207F8" w:rsidRPr="00CD6DB6" w:rsidRDefault="000207F8" w:rsidP="00543BC8">
            <w:pPr>
              <w:pStyle w:val="rvps7"/>
              <w:shd w:val="clear" w:color="auto" w:fill="FFFFFF"/>
              <w:spacing w:before="150" w:beforeAutospacing="0" w:after="150" w:afterAutospacing="0"/>
              <w:ind w:left="-46" w:hanging="142"/>
              <w:jc w:val="center"/>
              <w:rPr>
                <w:color w:val="000000" w:themeColor="text1"/>
                <w:sz w:val="28"/>
                <w:szCs w:val="28"/>
              </w:rPr>
            </w:pPr>
            <w:r w:rsidRPr="00CD6DB6">
              <w:rPr>
                <w:rStyle w:val="rvts9"/>
                <w:rFonts w:eastAsiaTheme="majorEastAsia"/>
                <w:b/>
                <w:bCs/>
                <w:color w:val="000000" w:themeColor="text1"/>
                <w:sz w:val="28"/>
                <w:szCs w:val="28"/>
              </w:rPr>
              <w:t>Стаття 16</w:t>
            </w:r>
          </w:p>
          <w:p w:rsidR="000207F8" w:rsidRPr="00CD6DB6" w:rsidRDefault="000207F8" w:rsidP="00543BC8">
            <w:pPr>
              <w:pStyle w:val="rvps2"/>
              <w:shd w:val="clear" w:color="auto" w:fill="FFFFFF"/>
              <w:spacing w:before="0" w:beforeAutospacing="0" w:after="150" w:afterAutospacing="0"/>
              <w:ind w:left="-46" w:firstLine="46"/>
              <w:jc w:val="both"/>
              <w:rPr>
                <w:color w:val="000000" w:themeColor="text1"/>
                <w:sz w:val="28"/>
                <w:szCs w:val="28"/>
              </w:rPr>
            </w:pPr>
            <w:r w:rsidRPr="00CD6DB6">
              <w:rPr>
                <w:color w:val="000000" w:themeColor="text1"/>
                <w:sz w:val="28"/>
                <w:szCs w:val="28"/>
              </w:rPr>
              <w:t xml:space="preserve">Жодна дитина не може бути об'єктом свавільного або незаконного втручання в здійснення її права на особисте і сімейне життя, недоторканність житла, </w:t>
            </w:r>
            <w:r w:rsidRPr="00CD6DB6">
              <w:rPr>
                <w:color w:val="000000" w:themeColor="text1"/>
                <w:sz w:val="28"/>
                <w:szCs w:val="28"/>
              </w:rPr>
              <w:lastRenderedPageBreak/>
              <w:t>таємницю кореспонденції або незаконного посягання на її честь і гідність.</w:t>
            </w:r>
          </w:p>
          <w:p w:rsidR="000207F8" w:rsidRPr="00CD6DB6" w:rsidRDefault="000207F8" w:rsidP="00543BC8">
            <w:pPr>
              <w:pStyle w:val="rvps2"/>
              <w:shd w:val="clear" w:color="auto" w:fill="FFFFFF"/>
              <w:spacing w:before="0" w:beforeAutospacing="0" w:after="150" w:afterAutospacing="0"/>
              <w:ind w:left="-46" w:firstLine="46"/>
              <w:jc w:val="both"/>
              <w:rPr>
                <w:color w:val="000000" w:themeColor="text1"/>
                <w:sz w:val="28"/>
                <w:szCs w:val="28"/>
              </w:rPr>
            </w:pPr>
            <w:bookmarkStart w:id="65" w:name="n72"/>
            <w:bookmarkEnd w:id="65"/>
            <w:r w:rsidRPr="00CD6DB6">
              <w:rPr>
                <w:color w:val="000000" w:themeColor="text1"/>
                <w:sz w:val="28"/>
                <w:szCs w:val="28"/>
              </w:rPr>
              <w:t>Дитина має право на захист закону від такого втручання або посягання</w:t>
            </w:r>
          </w:p>
          <w:p w:rsidR="00543BC8" w:rsidRPr="00CD6DB6" w:rsidRDefault="00543BC8" w:rsidP="00543BC8">
            <w:pPr>
              <w:pStyle w:val="rvps7"/>
              <w:shd w:val="clear" w:color="auto" w:fill="FFFFFF"/>
              <w:spacing w:before="150" w:beforeAutospacing="0" w:after="150" w:afterAutospacing="0"/>
              <w:ind w:left="450" w:right="450"/>
              <w:jc w:val="center"/>
              <w:rPr>
                <w:color w:val="000000" w:themeColor="text1"/>
                <w:sz w:val="28"/>
                <w:szCs w:val="28"/>
              </w:rPr>
            </w:pPr>
            <w:r w:rsidRPr="00CD6DB6">
              <w:rPr>
                <w:rStyle w:val="rvts9"/>
                <w:rFonts w:eastAsiaTheme="majorEastAsia"/>
                <w:b/>
                <w:bCs/>
                <w:color w:val="000000" w:themeColor="text1"/>
                <w:sz w:val="28"/>
                <w:szCs w:val="28"/>
              </w:rPr>
              <w:t>Стаття 18</w:t>
            </w:r>
          </w:p>
          <w:p w:rsidR="00543BC8" w:rsidRPr="00CD6DB6" w:rsidRDefault="00543BC8" w:rsidP="00543BC8">
            <w:pPr>
              <w:pStyle w:val="rvps2"/>
              <w:shd w:val="clear" w:color="auto" w:fill="FFFFFF"/>
              <w:spacing w:before="0" w:beforeAutospacing="0" w:after="150" w:afterAutospacing="0"/>
              <w:ind w:firstLine="450"/>
              <w:jc w:val="both"/>
              <w:rPr>
                <w:color w:val="000000" w:themeColor="text1"/>
                <w:sz w:val="28"/>
                <w:szCs w:val="28"/>
              </w:rPr>
            </w:pPr>
            <w:bookmarkStart w:id="66" w:name="n81"/>
            <w:bookmarkEnd w:id="66"/>
            <w:r w:rsidRPr="00CD6DB6">
              <w:rPr>
                <w:color w:val="000000" w:themeColor="text1"/>
                <w:sz w:val="28"/>
                <w:szCs w:val="28"/>
              </w:rPr>
              <w:t>1. Держави-учасниці докладають всіх можливих зусиль до того, щоб забезпечити визнання принципу загальної та однакової відповідальності обох батьків за виховання і розвиток дитини. Батьки або у відповідних випадках законні опікуни несуть основну відповідальність за виховання і розвиток дитини. Найкращі інтереси дитини є предметом їх основного піклування.</w:t>
            </w:r>
          </w:p>
          <w:p w:rsidR="00543BC8" w:rsidRPr="00CD6DB6" w:rsidRDefault="00543BC8" w:rsidP="00543BC8">
            <w:pPr>
              <w:pStyle w:val="rvps2"/>
              <w:shd w:val="clear" w:color="auto" w:fill="FFFFFF"/>
              <w:spacing w:before="0" w:beforeAutospacing="0" w:after="150" w:afterAutospacing="0"/>
              <w:ind w:firstLine="450"/>
              <w:jc w:val="both"/>
              <w:rPr>
                <w:color w:val="000000" w:themeColor="text1"/>
                <w:sz w:val="28"/>
                <w:szCs w:val="28"/>
              </w:rPr>
            </w:pPr>
            <w:bookmarkStart w:id="67" w:name="n82"/>
            <w:bookmarkEnd w:id="67"/>
            <w:r w:rsidRPr="00CD6DB6">
              <w:rPr>
                <w:color w:val="000000" w:themeColor="text1"/>
                <w:sz w:val="28"/>
                <w:szCs w:val="28"/>
              </w:rPr>
              <w:t>2. 3 метою гарантування і сприяння здійсненню прав, викладених у цій Конвенції, Держави-учасниці надають батькам і законним опікунам належну допомогу у виконанні ними своїх обов'язків по вихованню дітей та забезпечують розвиток мережі дитячих установ.</w:t>
            </w:r>
          </w:p>
          <w:p w:rsidR="000207F8" w:rsidRPr="00CD6DB6" w:rsidRDefault="00543BC8" w:rsidP="00543BC8">
            <w:pPr>
              <w:pStyle w:val="rvps2"/>
              <w:shd w:val="clear" w:color="auto" w:fill="FFFFFF"/>
              <w:spacing w:before="0" w:beforeAutospacing="0" w:after="150" w:afterAutospacing="0"/>
              <w:ind w:firstLine="450"/>
              <w:jc w:val="both"/>
              <w:rPr>
                <w:color w:val="000000" w:themeColor="text1"/>
                <w:sz w:val="28"/>
                <w:szCs w:val="28"/>
              </w:rPr>
            </w:pPr>
            <w:bookmarkStart w:id="68" w:name="n83"/>
            <w:bookmarkEnd w:id="68"/>
            <w:r w:rsidRPr="00CD6DB6">
              <w:rPr>
                <w:color w:val="000000" w:themeColor="text1"/>
                <w:sz w:val="28"/>
                <w:szCs w:val="28"/>
              </w:rPr>
              <w:t>3. Держави-учасниці вживають всіх необхідних заходів для забезпечення того, щоб діти, батьки яких працюють, мали право користуватися призначеними для них службами й установами по догляду за дітьми.</w:t>
            </w:r>
          </w:p>
        </w:tc>
      </w:tr>
      <w:tr w:rsidR="00994BFC" w:rsidRPr="00CD6DB6" w:rsidTr="00241517">
        <w:tc>
          <w:tcPr>
            <w:tcW w:w="3114" w:type="dxa"/>
          </w:tcPr>
          <w:p w:rsidR="00994BFC" w:rsidRPr="00CD6DB6" w:rsidRDefault="00994BFC" w:rsidP="00994BFC">
            <w:pPr>
              <w:shd w:val="clear" w:color="auto" w:fill="FFFFFF"/>
              <w:spacing w:line="360" w:lineRule="auto"/>
              <w:ind w:firstLine="567"/>
              <w:contextualSpacing/>
              <w:rPr>
                <w:color w:val="000000"/>
                <w:sz w:val="28"/>
                <w:szCs w:val="28"/>
              </w:rPr>
            </w:pPr>
            <w:r w:rsidRPr="00CD6DB6">
              <w:rPr>
                <w:color w:val="000000"/>
                <w:sz w:val="28"/>
                <w:szCs w:val="28"/>
                <w:lang w:val="uk-UA"/>
              </w:rPr>
              <w:lastRenderedPageBreak/>
              <w:t>Д</w:t>
            </w:r>
            <w:r w:rsidRPr="00CD6DB6">
              <w:rPr>
                <w:color w:val="000000"/>
                <w:sz w:val="28"/>
                <w:szCs w:val="28"/>
              </w:rPr>
              <w:t>еклараці</w:t>
            </w:r>
            <w:r w:rsidRPr="00CD6DB6">
              <w:rPr>
                <w:color w:val="000000"/>
                <w:sz w:val="28"/>
                <w:szCs w:val="28"/>
                <w:lang w:val="uk-UA"/>
              </w:rPr>
              <w:t>я</w:t>
            </w:r>
            <w:r w:rsidRPr="00CD6DB6">
              <w:rPr>
                <w:color w:val="000000"/>
                <w:sz w:val="28"/>
                <w:szCs w:val="28"/>
              </w:rPr>
              <w:t xml:space="preserve"> про викорінювання насилля щодо жінок (1993 р.)</w:t>
            </w:r>
          </w:p>
        </w:tc>
        <w:tc>
          <w:tcPr>
            <w:tcW w:w="6225" w:type="dxa"/>
          </w:tcPr>
          <w:p w:rsidR="00994BFC" w:rsidRPr="00CD6DB6" w:rsidRDefault="00994BFC" w:rsidP="00543BC8">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color w:val="000000" w:themeColor="text1"/>
                <w:sz w:val="28"/>
                <w:szCs w:val="28"/>
                <w:lang w:val="uk-UA"/>
              </w:rPr>
            </w:pPr>
            <w:r w:rsidRPr="00CD6DB6">
              <w:rPr>
                <w:rFonts w:ascii="Times New Roman" w:hAnsi="Times New Roman" w:cs="Times New Roman"/>
                <w:b/>
                <w:color w:val="000000" w:themeColor="text1"/>
                <w:sz w:val="28"/>
                <w:szCs w:val="28"/>
                <w:lang w:val="uk-UA"/>
              </w:rPr>
              <w:t xml:space="preserve">Генеральна Асамблея, </w:t>
            </w:r>
          </w:p>
          <w:p w:rsidR="00994BFC" w:rsidRPr="00CD6DB6" w:rsidRDefault="00994BFC" w:rsidP="00543BC8">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підтверджуючи, що насильство по</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відношенню до жінок є</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порушенням прав людини і основних свобод жінок, а також</w:t>
            </w:r>
          </w:p>
          <w:p w:rsidR="00994BFC" w:rsidRPr="00CD6DB6" w:rsidRDefault="00994BFC" w:rsidP="00994BFC">
            <w:pPr>
              <w:pStyle w:val="HTML"/>
              <w:shd w:val="clear" w:color="auto" w:fill="FFFFFF"/>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перешкоджає або не дозволяє їм</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користуватися цими правами і</w:t>
            </w:r>
          </w:p>
          <w:p w:rsidR="00994BFC" w:rsidRPr="00CD6DB6" w:rsidRDefault="00994BFC" w:rsidP="00994BFC">
            <w:pPr>
              <w:pStyle w:val="HTML"/>
              <w:shd w:val="clear" w:color="auto" w:fill="FFFFFF"/>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свободами, і будучи стурбована нездатністю вже протягом</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тривалого часу забезпечити захист і заохочення таких прав і</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свобод у випадках застосування насильства по</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відношенню до жінок,</w:t>
            </w:r>
          </w:p>
          <w:p w:rsidR="00994BFC" w:rsidRPr="00CD6DB6" w:rsidRDefault="00994BFC" w:rsidP="00994BFC">
            <w:pPr>
              <w:pStyle w:val="HTML"/>
              <w:shd w:val="clear" w:color="auto" w:fill="FFFFFF"/>
              <w:jc w:val="center"/>
              <w:rPr>
                <w:rFonts w:ascii="Times New Roman" w:hAnsi="Times New Roman" w:cs="Times New Roman"/>
                <w:color w:val="000000" w:themeColor="text1"/>
                <w:sz w:val="28"/>
                <w:szCs w:val="28"/>
              </w:rPr>
            </w:pPr>
          </w:p>
          <w:p w:rsidR="00994BFC" w:rsidRPr="00CD6DB6" w:rsidRDefault="00AC1745" w:rsidP="00994BFC">
            <w:pPr>
              <w:pStyle w:val="HTML"/>
              <w:shd w:val="clear" w:color="auto" w:fill="FFFFFF"/>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 xml:space="preserve"> </w:t>
            </w:r>
            <w:r w:rsidR="00994BFC" w:rsidRPr="00CD6DB6">
              <w:rPr>
                <w:rFonts w:ascii="Times New Roman" w:hAnsi="Times New Roman" w:cs="Times New Roman"/>
                <w:color w:val="000000" w:themeColor="text1"/>
                <w:sz w:val="28"/>
                <w:szCs w:val="28"/>
              </w:rPr>
              <w:t>визнаючи, що насильство по відношенню до жінок є</w:t>
            </w:r>
            <w:r w:rsidR="00543BC8" w:rsidRPr="00CD6DB6">
              <w:rPr>
                <w:rFonts w:ascii="Times New Roman" w:hAnsi="Times New Roman" w:cs="Times New Roman"/>
                <w:color w:val="000000" w:themeColor="text1"/>
                <w:sz w:val="28"/>
                <w:szCs w:val="28"/>
                <w:lang w:val="uk-UA"/>
              </w:rPr>
              <w:t xml:space="preserve"> </w:t>
            </w:r>
            <w:r w:rsidR="00994BFC" w:rsidRPr="00CD6DB6">
              <w:rPr>
                <w:rFonts w:ascii="Times New Roman" w:hAnsi="Times New Roman" w:cs="Times New Roman"/>
                <w:color w:val="000000" w:themeColor="text1"/>
                <w:sz w:val="28"/>
                <w:szCs w:val="28"/>
              </w:rPr>
              <w:t>проявом історично сформованого нерівного співвідношення сил</w:t>
            </w: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між чоловіками і жінками, яке призвело до домінування над</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 xml:space="preserve">жінками і дискримінації по </w:t>
            </w:r>
            <w:r w:rsidRPr="00CD6DB6">
              <w:rPr>
                <w:rFonts w:ascii="Times New Roman" w:hAnsi="Times New Roman" w:cs="Times New Roman"/>
                <w:color w:val="000000" w:themeColor="text1"/>
                <w:sz w:val="28"/>
                <w:szCs w:val="28"/>
              </w:rPr>
              <w:lastRenderedPageBreak/>
              <w:t>відношенню до жінок з боку чоловіків, а</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також перешкоджає всебічному поліпшення становища жінок, і що</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насильство по відношенню до жінок є одним з</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основоположних</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соціальних механізмів, за допомогою якого жінок змушують</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займати підлегле становище порівняно з чоловіками,</w:t>
            </w:r>
          </w:p>
          <w:p w:rsidR="00994BFC" w:rsidRPr="00CD6DB6" w:rsidRDefault="00994BFC" w:rsidP="00994BFC">
            <w:pPr>
              <w:pStyle w:val="HTML"/>
              <w:shd w:val="clear" w:color="auto" w:fill="FFFFFF"/>
              <w:jc w:val="center"/>
              <w:rPr>
                <w:rFonts w:ascii="Times New Roman" w:hAnsi="Times New Roman" w:cs="Times New Roman"/>
                <w:color w:val="000000" w:themeColor="text1"/>
                <w:sz w:val="28"/>
                <w:szCs w:val="28"/>
              </w:rPr>
            </w:pPr>
          </w:p>
          <w:p w:rsidR="00994BFC" w:rsidRPr="00CD6DB6" w:rsidRDefault="00AC1745" w:rsidP="00994BFC">
            <w:pPr>
              <w:pStyle w:val="HTML"/>
              <w:shd w:val="clear" w:color="auto" w:fill="FFFFFF"/>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 xml:space="preserve"> </w:t>
            </w:r>
            <w:r w:rsidR="00994BFC" w:rsidRPr="00CD6DB6">
              <w:rPr>
                <w:rFonts w:ascii="Times New Roman" w:hAnsi="Times New Roman" w:cs="Times New Roman"/>
                <w:color w:val="000000" w:themeColor="text1"/>
                <w:sz w:val="28"/>
                <w:szCs w:val="28"/>
              </w:rPr>
              <w:t>будучи стурбована тим, що деякі групи жінок, наприклад</w:t>
            </w:r>
            <w:r w:rsidR="00543BC8" w:rsidRPr="00CD6DB6">
              <w:rPr>
                <w:rFonts w:ascii="Times New Roman" w:hAnsi="Times New Roman" w:cs="Times New Roman"/>
                <w:color w:val="000000" w:themeColor="text1"/>
                <w:sz w:val="28"/>
                <w:szCs w:val="28"/>
                <w:lang w:val="uk-UA"/>
              </w:rPr>
              <w:t xml:space="preserve"> </w:t>
            </w:r>
            <w:r w:rsidR="00994BFC" w:rsidRPr="00CD6DB6">
              <w:rPr>
                <w:rFonts w:ascii="Times New Roman" w:hAnsi="Times New Roman" w:cs="Times New Roman"/>
                <w:color w:val="000000" w:themeColor="text1"/>
                <w:sz w:val="28"/>
                <w:szCs w:val="28"/>
              </w:rPr>
              <w:t>жінки, що належать до національних меншин, жінки,</w:t>
            </w:r>
            <w:r w:rsidR="00543BC8" w:rsidRPr="00CD6DB6">
              <w:rPr>
                <w:rFonts w:ascii="Times New Roman" w:hAnsi="Times New Roman" w:cs="Times New Roman"/>
                <w:color w:val="000000" w:themeColor="text1"/>
                <w:sz w:val="28"/>
                <w:szCs w:val="28"/>
                <w:lang w:val="uk-UA"/>
              </w:rPr>
              <w:t xml:space="preserve"> </w:t>
            </w:r>
            <w:r w:rsidR="00994BFC" w:rsidRPr="00CD6DB6">
              <w:rPr>
                <w:rFonts w:ascii="Times New Roman" w:hAnsi="Times New Roman" w:cs="Times New Roman"/>
                <w:color w:val="000000" w:themeColor="text1"/>
                <w:sz w:val="28"/>
                <w:szCs w:val="28"/>
              </w:rPr>
              <w:t>що відносяться до корінного населення, жінки-біженці,</w:t>
            </w:r>
          </w:p>
          <w:p w:rsidR="00994BFC" w:rsidRPr="00CD6DB6" w:rsidRDefault="00994BFC" w:rsidP="00543BC8">
            <w:pPr>
              <w:pStyle w:val="HTML"/>
              <w:shd w:val="clear" w:color="auto" w:fill="FFFFFF"/>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жінки-мігранти, жінки, які проживають в сільських і віддалених</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районах, жінки, позбавлені засобів до існування, жінки,</w:t>
            </w:r>
          </w:p>
          <w:p w:rsidR="00994BFC" w:rsidRPr="00CD6DB6" w:rsidRDefault="00994BFC" w:rsidP="00994BFC">
            <w:pPr>
              <w:pStyle w:val="HTML"/>
              <w:shd w:val="clear" w:color="auto" w:fill="FFFFFF"/>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що знаходяться в різного роду установах або містяться в</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укладанні, дівчатка, жінки-інваліди, літні жінки і жінки в</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районах збройних конфліктів, особливо схильні до насильства,</w:t>
            </w:r>
          </w:p>
          <w:p w:rsidR="00994BFC" w:rsidRPr="00CD6DB6" w:rsidRDefault="00994BFC" w:rsidP="00994BFC">
            <w:pPr>
              <w:pStyle w:val="HTML"/>
              <w:shd w:val="clear" w:color="auto" w:fill="FFFFFF"/>
              <w:jc w:val="center"/>
              <w:rPr>
                <w:rFonts w:ascii="Times New Roman" w:hAnsi="Times New Roman" w:cs="Times New Roman"/>
                <w:color w:val="000000" w:themeColor="text1"/>
                <w:sz w:val="28"/>
                <w:szCs w:val="28"/>
              </w:rPr>
            </w:pPr>
          </w:p>
          <w:p w:rsidR="00994BFC" w:rsidRPr="00CD6DB6" w:rsidRDefault="00AC1745" w:rsidP="00994BFC">
            <w:pPr>
              <w:pStyle w:val="HTML"/>
              <w:shd w:val="clear" w:color="auto" w:fill="FFFFFF"/>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 xml:space="preserve"> </w:t>
            </w:r>
            <w:r w:rsidR="00994BFC" w:rsidRPr="00CD6DB6">
              <w:rPr>
                <w:rFonts w:ascii="Times New Roman" w:hAnsi="Times New Roman" w:cs="Times New Roman"/>
                <w:color w:val="000000" w:themeColor="text1"/>
                <w:sz w:val="28"/>
                <w:szCs w:val="28"/>
              </w:rPr>
              <w:t>посилаючись на висновок, що міститься в пункті 23 додатка до</w:t>
            </w:r>
            <w:r w:rsidR="00543BC8" w:rsidRPr="00CD6DB6">
              <w:rPr>
                <w:rFonts w:ascii="Times New Roman" w:hAnsi="Times New Roman" w:cs="Times New Roman"/>
                <w:color w:val="000000" w:themeColor="text1"/>
                <w:sz w:val="28"/>
                <w:szCs w:val="28"/>
                <w:lang w:val="uk-UA"/>
              </w:rPr>
              <w:t xml:space="preserve"> </w:t>
            </w:r>
            <w:r w:rsidR="00994BFC" w:rsidRPr="00CD6DB6">
              <w:rPr>
                <w:rFonts w:ascii="Times New Roman" w:hAnsi="Times New Roman" w:cs="Times New Roman"/>
                <w:color w:val="000000" w:themeColor="text1"/>
                <w:sz w:val="28"/>
                <w:szCs w:val="28"/>
              </w:rPr>
              <w:t>резолюції 1990/15 Економічної і Соціальної Ради від 24 травня</w:t>
            </w:r>
          </w:p>
          <w:p w:rsidR="00994BFC" w:rsidRPr="00CD6DB6" w:rsidRDefault="00994BFC" w:rsidP="00994BFC">
            <w:pPr>
              <w:pStyle w:val="HTML"/>
              <w:shd w:val="clear" w:color="auto" w:fill="FFFFFF"/>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1990 року, про те, що визнання того факту, що насильство в</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відношенню до жінок в сім'ї і суспільстві зростає і зачіпає всіх</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жінок, незалежно від майнового і соціального стану, а</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також рівня культури, повинно</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супроводжуватися терміновими і</w:t>
            </w:r>
          </w:p>
          <w:p w:rsidR="00994BFC" w:rsidRPr="00CD6DB6" w:rsidRDefault="00994BFC" w:rsidP="00994BFC">
            <w:pPr>
              <w:pStyle w:val="HTML"/>
              <w:shd w:val="clear" w:color="auto" w:fill="FFFFFF"/>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ефективними заходами щодо ліквідації</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насильства,</w:t>
            </w:r>
          </w:p>
          <w:p w:rsidR="00994BFC" w:rsidRPr="00CD6DB6" w:rsidRDefault="00994BFC" w:rsidP="00994BFC">
            <w:pPr>
              <w:pStyle w:val="HTML"/>
              <w:shd w:val="clear" w:color="auto" w:fill="FFFFFF"/>
              <w:jc w:val="center"/>
              <w:rPr>
                <w:rFonts w:ascii="Times New Roman" w:hAnsi="Times New Roman" w:cs="Times New Roman"/>
                <w:color w:val="000000" w:themeColor="text1"/>
                <w:sz w:val="28"/>
                <w:szCs w:val="28"/>
              </w:rPr>
            </w:pPr>
          </w:p>
          <w:p w:rsidR="00994BFC" w:rsidRPr="00CD6DB6" w:rsidRDefault="00AC1745" w:rsidP="00994BFC">
            <w:pPr>
              <w:pStyle w:val="HTML"/>
              <w:shd w:val="clear" w:color="auto" w:fill="FFFFFF"/>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 xml:space="preserve"> </w:t>
            </w:r>
            <w:r w:rsidR="00994BFC" w:rsidRPr="00CD6DB6">
              <w:rPr>
                <w:rFonts w:ascii="Times New Roman" w:hAnsi="Times New Roman" w:cs="Times New Roman"/>
                <w:color w:val="000000" w:themeColor="text1"/>
                <w:sz w:val="28"/>
                <w:szCs w:val="28"/>
              </w:rPr>
              <w:t>посилаючись також на резолюцію 1991/18 Економічно</w:t>
            </w:r>
            <w:r w:rsidR="00994BFC" w:rsidRPr="00CD6DB6">
              <w:rPr>
                <w:rFonts w:ascii="Times New Roman" w:hAnsi="Times New Roman" w:cs="Times New Roman"/>
                <w:color w:val="000000" w:themeColor="text1"/>
                <w:sz w:val="28"/>
                <w:szCs w:val="28"/>
                <w:lang w:val="uk-UA"/>
              </w:rPr>
              <w:t>ї</w:t>
            </w:r>
            <w:r w:rsidR="00994BFC" w:rsidRPr="00CD6DB6">
              <w:rPr>
                <w:rFonts w:ascii="Times New Roman" w:hAnsi="Times New Roman" w:cs="Times New Roman"/>
                <w:color w:val="000000" w:themeColor="text1"/>
                <w:sz w:val="28"/>
                <w:szCs w:val="28"/>
              </w:rPr>
              <w:t xml:space="preserve"> та</w:t>
            </w:r>
            <w:r w:rsidR="00543BC8" w:rsidRPr="00CD6DB6">
              <w:rPr>
                <w:rFonts w:ascii="Times New Roman" w:hAnsi="Times New Roman" w:cs="Times New Roman"/>
                <w:color w:val="000000" w:themeColor="text1"/>
                <w:sz w:val="28"/>
                <w:szCs w:val="28"/>
                <w:lang w:val="uk-UA"/>
              </w:rPr>
              <w:t xml:space="preserve"> </w:t>
            </w:r>
            <w:r w:rsidR="00994BFC" w:rsidRPr="00CD6DB6">
              <w:rPr>
                <w:rFonts w:ascii="Times New Roman" w:hAnsi="Times New Roman" w:cs="Times New Roman"/>
                <w:color w:val="000000" w:themeColor="text1"/>
                <w:sz w:val="28"/>
                <w:szCs w:val="28"/>
              </w:rPr>
              <w:t>Соціальної Ради від 30 травня 1991 року, в якій Рада</w:t>
            </w: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рекомендува</w:t>
            </w:r>
            <w:r w:rsidRPr="00CD6DB6">
              <w:rPr>
                <w:rFonts w:ascii="Times New Roman" w:hAnsi="Times New Roman" w:cs="Times New Roman"/>
                <w:color w:val="000000" w:themeColor="text1"/>
                <w:sz w:val="28"/>
                <w:szCs w:val="28"/>
                <w:lang w:val="uk-UA"/>
              </w:rPr>
              <w:t>ла</w:t>
            </w:r>
            <w:r w:rsidRPr="00CD6DB6">
              <w:rPr>
                <w:rFonts w:ascii="Times New Roman" w:hAnsi="Times New Roman" w:cs="Times New Roman"/>
                <w:color w:val="000000" w:themeColor="text1"/>
                <w:sz w:val="28"/>
                <w:szCs w:val="28"/>
              </w:rPr>
              <w:t xml:space="preserve"> розробити основу для міжнародного документа, в</w:t>
            </w:r>
          </w:p>
          <w:p w:rsidR="00994BFC" w:rsidRPr="00CD6DB6" w:rsidRDefault="00994BFC" w:rsidP="00994BFC">
            <w:pPr>
              <w:pStyle w:val="HTML"/>
              <w:shd w:val="clear" w:color="auto" w:fill="FFFFFF"/>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якому конкретно розглядалася б проблема насильства по відношенню до</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жінок,</w:t>
            </w:r>
          </w:p>
          <w:p w:rsidR="00994BFC" w:rsidRPr="00CD6DB6" w:rsidRDefault="00994BFC" w:rsidP="007C154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p>
          <w:p w:rsidR="00994BFC" w:rsidRPr="00CD6DB6" w:rsidRDefault="00AC1745" w:rsidP="00994BFC">
            <w:pPr>
              <w:pStyle w:val="HTML"/>
              <w:shd w:val="clear" w:color="auto" w:fill="FFFFFF"/>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 xml:space="preserve"> </w:t>
            </w:r>
            <w:r w:rsidR="00994BFC" w:rsidRPr="00CD6DB6">
              <w:rPr>
                <w:rFonts w:ascii="Times New Roman" w:hAnsi="Times New Roman" w:cs="Times New Roman"/>
                <w:color w:val="000000" w:themeColor="text1"/>
                <w:sz w:val="28"/>
                <w:szCs w:val="28"/>
              </w:rPr>
              <w:t>вітаючи роль, яку відіграють жіночі рухи в</w:t>
            </w:r>
          </w:p>
          <w:p w:rsidR="00994BFC" w:rsidRPr="00CD6DB6" w:rsidRDefault="00994BFC" w:rsidP="00543BC8">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залученні все більшої уваги до характеру, серйозн</w:t>
            </w:r>
            <w:r w:rsidRPr="00CD6DB6">
              <w:rPr>
                <w:rFonts w:ascii="Times New Roman" w:hAnsi="Times New Roman" w:cs="Times New Roman"/>
                <w:color w:val="000000" w:themeColor="text1"/>
                <w:sz w:val="28"/>
                <w:szCs w:val="28"/>
                <w:lang w:val="uk-UA"/>
              </w:rPr>
              <w:t>ості</w:t>
            </w:r>
            <w:r w:rsidRPr="00CD6DB6">
              <w:rPr>
                <w:rFonts w:ascii="Times New Roman" w:hAnsi="Times New Roman" w:cs="Times New Roman"/>
                <w:color w:val="000000" w:themeColor="text1"/>
                <w:sz w:val="28"/>
                <w:szCs w:val="28"/>
              </w:rPr>
              <w:t xml:space="preserve"> і</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масштаб</w:t>
            </w:r>
            <w:r w:rsidRPr="00CD6DB6">
              <w:rPr>
                <w:rFonts w:ascii="Times New Roman" w:hAnsi="Times New Roman" w:cs="Times New Roman"/>
                <w:color w:val="000000" w:themeColor="text1"/>
                <w:sz w:val="28"/>
                <w:szCs w:val="28"/>
                <w:lang w:val="uk-UA"/>
              </w:rPr>
              <w:t xml:space="preserve">ів </w:t>
            </w:r>
            <w:r w:rsidRPr="00CD6DB6">
              <w:rPr>
                <w:rFonts w:ascii="Times New Roman" w:hAnsi="Times New Roman" w:cs="Times New Roman"/>
                <w:color w:val="000000" w:themeColor="text1"/>
                <w:sz w:val="28"/>
                <w:szCs w:val="28"/>
              </w:rPr>
              <w:t>проблеми насильства по відношенню до жінок,</w:t>
            </w:r>
          </w:p>
          <w:p w:rsidR="00994BFC" w:rsidRPr="00CD6DB6" w:rsidRDefault="00994BFC" w:rsidP="00994BFC">
            <w:pPr>
              <w:pStyle w:val="HTML"/>
              <w:shd w:val="clear" w:color="auto" w:fill="FFFFFF"/>
              <w:jc w:val="center"/>
              <w:rPr>
                <w:rFonts w:ascii="Times New Roman" w:hAnsi="Times New Roman" w:cs="Times New Roman"/>
                <w:color w:val="000000" w:themeColor="text1"/>
                <w:sz w:val="28"/>
                <w:szCs w:val="28"/>
              </w:rPr>
            </w:pPr>
          </w:p>
          <w:p w:rsidR="00994BFC" w:rsidRPr="00CD6DB6" w:rsidRDefault="00AC1745" w:rsidP="00543BC8">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lastRenderedPageBreak/>
              <w:t xml:space="preserve"> </w:t>
            </w:r>
            <w:r w:rsidR="00994BFC" w:rsidRPr="00CD6DB6">
              <w:rPr>
                <w:rFonts w:ascii="Times New Roman" w:hAnsi="Times New Roman" w:cs="Times New Roman"/>
                <w:color w:val="000000" w:themeColor="text1"/>
                <w:sz w:val="28"/>
                <w:szCs w:val="28"/>
              </w:rPr>
              <w:t>будучи стурбована тим, що можливості досягнення жінками</w:t>
            </w:r>
            <w:r w:rsidR="00543BC8" w:rsidRPr="00CD6DB6">
              <w:rPr>
                <w:rFonts w:ascii="Times New Roman" w:hAnsi="Times New Roman" w:cs="Times New Roman"/>
                <w:color w:val="000000" w:themeColor="text1"/>
                <w:sz w:val="28"/>
                <w:szCs w:val="28"/>
                <w:lang w:val="uk-UA"/>
              </w:rPr>
              <w:t xml:space="preserve"> </w:t>
            </w:r>
            <w:r w:rsidR="00994BFC" w:rsidRPr="00CD6DB6">
              <w:rPr>
                <w:rFonts w:ascii="Times New Roman" w:hAnsi="Times New Roman" w:cs="Times New Roman"/>
                <w:color w:val="000000" w:themeColor="text1"/>
                <w:sz w:val="28"/>
                <w:szCs w:val="28"/>
              </w:rPr>
              <w:t>юридичної, соціальної, політичної та економічної</w:t>
            </w:r>
            <w:r w:rsidR="00543BC8" w:rsidRPr="00CD6DB6">
              <w:rPr>
                <w:rFonts w:ascii="Times New Roman" w:hAnsi="Times New Roman" w:cs="Times New Roman"/>
                <w:color w:val="000000" w:themeColor="text1"/>
                <w:sz w:val="28"/>
                <w:szCs w:val="28"/>
                <w:lang w:val="uk-UA"/>
              </w:rPr>
              <w:t xml:space="preserve"> </w:t>
            </w:r>
            <w:r w:rsidR="00994BFC" w:rsidRPr="00CD6DB6">
              <w:rPr>
                <w:rFonts w:ascii="Times New Roman" w:hAnsi="Times New Roman" w:cs="Times New Roman"/>
                <w:color w:val="000000" w:themeColor="text1"/>
                <w:sz w:val="28"/>
                <w:szCs w:val="28"/>
              </w:rPr>
              <w:t>рівності в суспільстві обмежуються, зокрема, постійним і</w:t>
            </w:r>
            <w:r w:rsidR="00543BC8" w:rsidRPr="00CD6DB6">
              <w:rPr>
                <w:rFonts w:ascii="Times New Roman" w:hAnsi="Times New Roman" w:cs="Times New Roman"/>
                <w:color w:val="000000" w:themeColor="text1"/>
                <w:sz w:val="28"/>
                <w:szCs w:val="28"/>
                <w:lang w:val="uk-UA"/>
              </w:rPr>
              <w:t xml:space="preserve"> </w:t>
            </w:r>
            <w:r w:rsidR="00994BFC" w:rsidRPr="00CD6DB6">
              <w:rPr>
                <w:rFonts w:ascii="Times New Roman" w:hAnsi="Times New Roman" w:cs="Times New Roman"/>
                <w:color w:val="000000" w:themeColor="text1"/>
                <w:sz w:val="28"/>
                <w:szCs w:val="28"/>
              </w:rPr>
              <w:t>ендемічним характером насильства,</w:t>
            </w:r>
          </w:p>
          <w:p w:rsidR="00994BFC" w:rsidRPr="00CD6DB6" w:rsidRDefault="00994BFC" w:rsidP="00994BFC">
            <w:pPr>
              <w:pStyle w:val="HTML"/>
              <w:shd w:val="clear" w:color="auto" w:fill="FFFFFF"/>
              <w:jc w:val="center"/>
              <w:rPr>
                <w:rFonts w:ascii="Times New Roman" w:hAnsi="Times New Roman" w:cs="Times New Roman"/>
                <w:color w:val="000000" w:themeColor="text1"/>
                <w:sz w:val="28"/>
                <w:szCs w:val="28"/>
              </w:rPr>
            </w:pPr>
          </w:p>
          <w:p w:rsidR="00994BFC" w:rsidRPr="00CD6DB6" w:rsidRDefault="00994BFC" w:rsidP="00994BF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будучи переконана в тому, що з урахуванням вищевикладеного виникає</w:t>
            </w:r>
          </w:p>
          <w:p w:rsidR="00994BFC" w:rsidRPr="00CD6DB6" w:rsidRDefault="00994BFC" w:rsidP="00994BFC">
            <w:pPr>
              <w:pStyle w:val="HTML"/>
              <w:shd w:val="clear" w:color="auto" w:fill="FFFFFF"/>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необхідність в чіткому і всеосяжну визначенні насильства в</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відношенню до жінок, чіткому викладі прав, що дозволяють забезпечити</w:t>
            </w:r>
          </w:p>
          <w:p w:rsidR="00994BFC" w:rsidRPr="00CD6DB6" w:rsidRDefault="00994BFC" w:rsidP="007C154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викорінення насильства щодо жінок в усіх його формах,</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рішучих зусиль з боку держав</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щодо виконання своїх</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зобов'язань і рішучих зусиль з боку міжнародного</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спільноти в цілому по викоріненню насильства по</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відношенню до жінок,</w:t>
            </w:r>
          </w:p>
          <w:p w:rsidR="00994BFC" w:rsidRPr="00CD6DB6" w:rsidRDefault="00994BFC" w:rsidP="00994BFC">
            <w:pPr>
              <w:pStyle w:val="HTML"/>
              <w:shd w:val="clear" w:color="auto" w:fill="FFFFFF"/>
              <w:jc w:val="center"/>
              <w:rPr>
                <w:rFonts w:ascii="Times New Roman" w:hAnsi="Times New Roman" w:cs="Times New Roman"/>
                <w:color w:val="000000" w:themeColor="text1"/>
                <w:sz w:val="28"/>
                <w:szCs w:val="28"/>
              </w:rPr>
            </w:pPr>
          </w:p>
          <w:p w:rsidR="00994BFC" w:rsidRPr="00CD6DB6" w:rsidRDefault="00AC1745" w:rsidP="00994BFC">
            <w:pPr>
              <w:pStyle w:val="HTML"/>
              <w:shd w:val="clear" w:color="auto" w:fill="FFFFFF"/>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 xml:space="preserve"> </w:t>
            </w:r>
            <w:r w:rsidR="00994BFC" w:rsidRPr="00CD6DB6">
              <w:rPr>
                <w:rFonts w:ascii="Times New Roman" w:hAnsi="Times New Roman" w:cs="Times New Roman"/>
                <w:color w:val="000000" w:themeColor="text1"/>
                <w:sz w:val="28"/>
                <w:szCs w:val="28"/>
              </w:rPr>
              <w:t>урочисто проголошує цю Декларацію про</w:t>
            </w:r>
          </w:p>
          <w:p w:rsidR="00994BFC" w:rsidRPr="00CD6DB6" w:rsidRDefault="00994BFC" w:rsidP="00543BC8">
            <w:pPr>
              <w:pStyle w:val="HTML"/>
              <w:shd w:val="clear" w:color="auto" w:fill="FFFFFF"/>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викорінення насильства щодо жінок і</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настійно закликає</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докласти всіх зусиль для повсюдного ознайомлення з Декларацією</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і її дотримання</w:t>
            </w:r>
          </w:p>
        </w:tc>
      </w:tr>
      <w:tr w:rsidR="00994BFC" w:rsidRPr="00CD6DB6" w:rsidTr="00241517">
        <w:tc>
          <w:tcPr>
            <w:tcW w:w="3114" w:type="dxa"/>
          </w:tcPr>
          <w:p w:rsidR="00994BFC" w:rsidRPr="00CD6DB6" w:rsidRDefault="00994BFC" w:rsidP="00543BC8">
            <w:pPr>
              <w:shd w:val="clear" w:color="auto" w:fill="FFFFFF"/>
              <w:spacing w:line="360" w:lineRule="auto"/>
              <w:contextualSpacing/>
              <w:rPr>
                <w:color w:val="000000"/>
                <w:sz w:val="28"/>
                <w:szCs w:val="28"/>
                <w:lang w:val="uk-UA"/>
              </w:rPr>
            </w:pPr>
            <w:r w:rsidRPr="00CD6DB6">
              <w:rPr>
                <w:color w:val="000000"/>
                <w:sz w:val="28"/>
                <w:szCs w:val="28"/>
              </w:rPr>
              <w:lastRenderedPageBreak/>
              <w:t>Пекінськ</w:t>
            </w:r>
            <w:r w:rsidRPr="00CD6DB6">
              <w:rPr>
                <w:color w:val="000000"/>
                <w:sz w:val="28"/>
                <w:szCs w:val="28"/>
                <w:lang w:val="uk-UA"/>
              </w:rPr>
              <w:t>а</w:t>
            </w:r>
            <w:r w:rsidRPr="00CD6DB6">
              <w:rPr>
                <w:color w:val="000000"/>
                <w:sz w:val="28"/>
                <w:szCs w:val="28"/>
              </w:rPr>
              <w:t xml:space="preserve"> Платформ</w:t>
            </w:r>
            <w:r w:rsidRPr="00CD6DB6">
              <w:rPr>
                <w:color w:val="000000"/>
                <w:sz w:val="28"/>
                <w:szCs w:val="28"/>
                <w:lang w:val="uk-UA"/>
              </w:rPr>
              <w:t>а</w:t>
            </w:r>
            <w:r w:rsidRPr="00CD6DB6">
              <w:rPr>
                <w:color w:val="000000"/>
                <w:sz w:val="28"/>
                <w:szCs w:val="28"/>
              </w:rPr>
              <w:t xml:space="preserve"> Дій та Пекінськ</w:t>
            </w:r>
            <w:r w:rsidRPr="00CD6DB6">
              <w:rPr>
                <w:color w:val="000000"/>
                <w:sz w:val="28"/>
                <w:szCs w:val="28"/>
                <w:lang w:val="uk-UA"/>
              </w:rPr>
              <w:t>а</w:t>
            </w:r>
            <w:r w:rsidRPr="00CD6DB6">
              <w:rPr>
                <w:color w:val="000000"/>
                <w:sz w:val="28"/>
                <w:szCs w:val="28"/>
              </w:rPr>
              <w:t xml:space="preserve"> деклараці</w:t>
            </w:r>
            <w:r w:rsidRPr="00CD6DB6">
              <w:rPr>
                <w:color w:val="000000"/>
                <w:sz w:val="28"/>
                <w:szCs w:val="28"/>
                <w:lang w:val="uk-UA"/>
              </w:rPr>
              <w:t>я</w:t>
            </w:r>
            <w:r w:rsidRPr="00CD6DB6">
              <w:rPr>
                <w:color w:val="000000"/>
                <w:sz w:val="28"/>
                <w:szCs w:val="28"/>
              </w:rPr>
              <w:t xml:space="preserve"> (1995 р.)</w:t>
            </w:r>
          </w:p>
        </w:tc>
        <w:tc>
          <w:tcPr>
            <w:tcW w:w="6225" w:type="dxa"/>
          </w:tcPr>
          <w:p w:rsidR="009749DB" w:rsidRPr="00CD6DB6" w:rsidRDefault="009749DB" w:rsidP="00543BC8">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1. Ми,</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уряди,</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що беруть</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участь</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у</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четвертій</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Всесвітній</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конференції зі становища жінок,</w:t>
            </w:r>
          </w:p>
          <w:p w:rsidR="009749DB" w:rsidRPr="00CD6DB6" w:rsidRDefault="009749DB"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4. З</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огляду на сподівання всіх жінок в усьому світі і беручи до уваги розмаїття жінок та їхніх</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ролей</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і</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обставин,</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 xml:space="preserve">вшановуючи </w:t>
            </w:r>
            <w:r w:rsidRPr="00CD6DB6">
              <w:rPr>
                <w:rFonts w:ascii="Times New Roman" w:hAnsi="Times New Roman" w:cs="Times New Roman"/>
                <w:color w:val="000000" w:themeColor="text1"/>
                <w:sz w:val="28"/>
                <w:szCs w:val="28"/>
              </w:rPr>
              <w:br/>
              <w:t>жінок,</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що проклали шлях,</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і натхненні надією,</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уособленням якої є молодь світу,</w:t>
            </w:r>
          </w:p>
          <w:p w:rsidR="009749DB" w:rsidRPr="00CD6DB6" w:rsidRDefault="009749DB" w:rsidP="00F93F1F">
            <w:pPr>
              <w:pStyle w:val="HTML"/>
              <w:shd w:val="clear" w:color="auto" w:fill="FFFFFF"/>
              <w:jc w:val="center"/>
              <w:rPr>
                <w:rFonts w:ascii="Times New Roman" w:hAnsi="Times New Roman" w:cs="Times New Roman"/>
                <w:color w:val="000000" w:themeColor="text1"/>
                <w:sz w:val="28"/>
                <w:szCs w:val="28"/>
              </w:rPr>
            </w:pPr>
          </w:p>
          <w:p w:rsidR="009749DB" w:rsidRPr="00CD6DB6" w:rsidRDefault="009749DB" w:rsidP="00543BC8">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5. Визнаємо,</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що за останнє</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десятиліття</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становище</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жінок</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в основному</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істотно</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поліпшилося,</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але</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такий</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прогрес</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 xml:space="preserve">був </w:t>
            </w:r>
            <w:r w:rsidRPr="00CD6DB6">
              <w:rPr>
                <w:rFonts w:ascii="Times New Roman" w:hAnsi="Times New Roman" w:cs="Times New Roman"/>
                <w:color w:val="000000" w:themeColor="text1"/>
                <w:sz w:val="28"/>
                <w:szCs w:val="28"/>
              </w:rPr>
              <w:br/>
              <w:t>нерівномірним,</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 xml:space="preserve">і нерівність між чоловіками та жінками існує, як і </w:t>
            </w:r>
            <w:r w:rsidRPr="00CD6DB6">
              <w:rPr>
                <w:rFonts w:ascii="Times New Roman" w:hAnsi="Times New Roman" w:cs="Times New Roman"/>
                <w:color w:val="000000" w:themeColor="text1"/>
                <w:sz w:val="28"/>
                <w:szCs w:val="28"/>
              </w:rPr>
              <w:br/>
              <w:t xml:space="preserve">раніше, й основні перешкоди зберігаються, що серйозно відбивається </w:t>
            </w:r>
            <w:r w:rsidRPr="00CD6DB6">
              <w:rPr>
                <w:rFonts w:ascii="Times New Roman" w:hAnsi="Times New Roman" w:cs="Times New Roman"/>
                <w:color w:val="000000" w:themeColor="text1"/>
                <w:sz w:val="28"/>
                <w:szCs w:val="28"/>
              </w:rPr>
              <w:br/>
              <w:t>на добробуті всіх людей,</w:t>
            </w:r>
          </w:p>
          <w:p w:rsidR="009749DB" w:rsidRPr="00CD6DB6" w:rsidRDefault="009749DB" w:rsidP="00F93F1F">
            <w:pPr>
              <w:pStyle w:val="HTML"/>
              <w:shd w:val="clear" w:color="auto" w:fill="FFFFFF"/>
              <w:jc w:val="center"/>
              <w:rPr>
                <w:rFonts w:ascii="Times New Roman" w:hAnsi="Times New Roman" w:cs="Times New Roman"/>
                <w:color w:val="000000" w:themeColor="text1"/>
                <w:sz w:val="28"/>
                <w:szCs w:val="28"/>
              </w:rPr>
            </w:pPr>
          </w:p>
          <w:p w:rsidR="009749DB" w:rsidRPr="00CD6DB6" w:rsidRDefault="009749DB"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6. Визнаємо також,</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що ця</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ситуація</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збільшується</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посиленням</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бідності,</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що</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позначається</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на</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житті</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більшості</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людей</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у світі,</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особливо жінок і дітей,</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і</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походження</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якої</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варто</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шукати</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як</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у</w:t>
            </w:r>
            <w:r w:rsidR="00543BC8" w:rsidRPr="00CD6DB6">
              <w:rPr>
                <w:rFonts w:ascii="Times New Roman" w:hAnsi="Times New Roman" w:cs="Times New Roman"/>
                <w:color w:val="000000" w:themeColor="text1"/>
                <w:sz w:val="28"/>
                <w:szCs w:val="28"/>
                <w:lang w:val="uk-UA"/>
              </w:rPr>
              <w:t xml:space="preserve"> в</w:t>
            </w:r>
            <w:r w:rsidRPr="00CD6DB6">
              <w:rPr>
                <w:rFonts w:ascii="Times New Roman" w:hAnsi="Times New Roman" w:cs="Times New Roman"/>
                <w:color w:val="000000" w:themeColor="text1"/>
                <w:sz w:val="28"/>
                <w:szCs w:val="28"/>
              </w:rPr>
              <w:t>нутрішньодержавній, так і в міжнародній сферах,</w:t>
            </w:r>
          </w:p>
          <w:p w:rsidR="009749DB" w:rsidRPr="00CD6DB6" w:rsidRDefault="009749DB" w:rsidP="00F93F1F">
            <w:pPr>
              <w:pStyle w:val="HTML"/>
              <w:shd w:val="clear" w:color="auto" w:fill="FFFFFF"/>
              <w:jc w:val="center"/>
              <w:rPr>
                <w:rFonts w:ascii="Times New Roman" w:hAnsi="Times New Roman" w:cs="Times New Roman"/>
                <w:color w:val="000000" w:themeColor="text1"/>
                <w:sz w:val="28"/>
                <w:szCs w:val="28"/>
              </w:rPr>
            </w:pPr>
          </w:p>
          <w:p w:rsidR="00994BFC" w:rsidRPr="00CD6DB6" w:rsidRDefault="009749DB" w:rsidP="00550C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7. Заявляємо</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про</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свою</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беззастережну</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прихильність</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справі</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усунення цих обмежень і перешкод і подальшому поліпшенню</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в</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 xml:space="preserve">такий </w:t>
            </w:r>
            <w:r w:rsidRPr="00CD6DB6">
              <w:rPr>
                <w:rFonts w:ascii="Times New Roman" w:hAnsi="Times New Roman" w:cs="Times New Roman"/>
                <w:color w:val="000000" w:themeColor="text1"/>
                <w:sz w:val="28"/>
                <w:szCs w:val="28"/>
              </w:rPr>
              <w:br/>
              <w:t>спосіб</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становища</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жінок</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в</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усьому</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світі</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й</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розширенню</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їхніх</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можливостей</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та</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погоджуємося</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з</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тим,</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що</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це</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вимагає</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вживання</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невідкладних</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заходів,</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перейнятих</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рішучістю,</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духом</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надії,</w:t>
            </w:r>
            <w:r w:rsidR="00543BC8"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співробітництва і солідарності,</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уже сьогодні,</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аби ми вступили</w:t>
            </w:r>
            <w:r w:rsidR="00AC1745"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t>в наступне сторіччя з новими досягненнями.</w:t>
            </w:r>
          </w:p>
        </w:tc>
      </w:tr>
      <w:tr w:rsidR="00F93F1F" w:rsidRPr="00CD6DB6" w:rsidTr="00241517">
        <w:tc>
          <w:tcPr>
            <w:tcW w:w="3114" w:type="dxa"/>
          </w:tcPr>
          <w:p w:rsidR="00F93F1F" w:rsidRPr="00CD6DB6" w:rsidRDefault="00F93F1F" w:rsidP="00550CD7">
            <w:pPr>
              <w:shd w:val="clear" w:color="auto" w:fill="FFFFFF"/>
              <w:spacing w:line="360" w:lineRule="auto"/>
              <w:contextualSpacing/>
              <w:rPr>
                <w:color w:val="000000"/>
                <w:sz w:val="28"/>
                <w:szCs w:val="28"/>
              </w:rPr>
            </w:pPr>
            <w:r w:rsidRPr="00CD6DB6">
              <w:rPr>
                <w:color w:val="000000"/>
                <w:sz w:val="28"/>
                <w:szCs w:val="28"/>
              </w:rPr>
              <w:lastRenderedPageBreak/>
              <w:t>Деклараці</w:t>
            </w:r>
            <w:r w:rsidRPr="00CD6DB6">
              <w:rPr>
                <w:color w:val="000000"/>
                <w:sz w:val="28"/>
                <w:szCs w:val="28"/>
                <w:lang w:val="uk-UA"/>
              </w:rPr>
              <w:t>я</w:t>
            </w:r>
            <w:r w:rsidRPr="00CD6DB6">
              <w:rPr>
                <w:color w:val="000000"/>
                <w:sz w:val="28"/>
                <w:szCs w:val="28"/>
              </w:rPr>
              <w:t xml:space="preserve"> Тисячоліття ООН (2000 р)</w:t>
            </w:r>
          </w:p>
        </w:tc>
        <w:tc>
          <w:tcPr>
            <w:tcW w:w="6225" w:type="dxa"/>
          </w:tcPr>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Затверджено резолюцією 55/2 Генеральної Асамблеї</w:t>
            </w: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 xml:space="preserve"> від 8 вересня 2000 року</w:t>
            </w: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1. Ми, глави держав і урядів, зібралися в штаб-квартирі Організації Об'єднаних Націй в Нью-Йорку з 6 по 8 вересня 2000 року, на зорі нового тисячоліття, щоб</w:t>
            </w: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знову підтвердити нашу віру в Організацію і її Статут як непорушні основи більш мирного, процвітаючого і справедливого світу.</w:t>
            </w: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 xml:space="preserve"> 2. Ми визнаємо, що крім індивідуальної відповідальності перед нашими власними товариствами ми несемо також колективну відповідальність за утвердження принципів людської гідності, справедливості та рівності на глобальному рівні.</w:t>
            </w: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Тому ми як керівники відповідальні перед усіма жителями Землі, особливо перед найуразливішими з них, і зокрема перед дітьми світу, яким належить майбутнє.</w:t>
            </w: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 xml:space="preserve"> 6. Ми вважаємо, що істотно важливе значення для міжнародних відносин в XXI столітті буде мати ряд фундаментальних цінностей. До них відносяться:</w:t>
            </w: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 xml:space="preserve"> Свобода. Чоловіки і жінки мають право жити і ростити своїх дітей в гідних людини умовах, вільних від голоду і страху насильства, пригноблення і несправедливості. Кращою гарантією цих прав є демократична форма правління, заснована на широкій участі і волі народу.</w:t>
            </w: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lastRenderedPageBreak/>
              <w:t xml:space="preserve"> Рівність. Жодна людина і жодна країна не повинні позбавлятися можливості користуватися благами розвитку. Повинно бути гарантовано рівність прав і можливостей чоловіків і жінок.</w:t>
            </w: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 xml:space="preserve"> Солідарність. Глобальні проблеми повинні вирішуватися при справедливому розподілі витрат і тягаря відповідно до фундаментальними принципами рівності і соціальної справедливості.</w:t>
            </w: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Ті, хто страждають або знаходяться в найгіршому становищі, заслуговують допомоги з боку тих, хто знаходиться в найбільш сприятливому становищі.</w:t>
            </w: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11. Ми докладемо всіх зусиль до того, щоб позбавити наших одноплемінників, чоловіків, жінок і дітей, від принижує людську гідність крайньої убогості, в умовах якої в даний час змушені жити понад мільярд з них. Ми віддані тому, щоб перетворити право на розвиток в реальність для всіх і позбавити весь рід людський від потреби.</w:t>
            </w: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 xml:space="preserve"> 12. У зв'язку з цим ми твердо мають намір створити, як на національному, так і на глобальному рівні, умови, що сприяють розвитку і ліквідації бідності.</w:t>
            </w:r>
          </w:p>
          <w:p w:rsidR="00550CD7" w:rsidRPr="00CD6DB6" w:rsidRDefault="00550CD7"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20. Ми також сповнені рішучості:</w:t>
            </w: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 xml:space="preserve"> сприяти рівності чоловіків і жінок та розширення прав і можливостей жінок як ефективних засобів боротьби з бідністю, голодом і хворобами і стимулювання розвитку, що носить справді стійкий характер;</w:t>
            </w: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розробити і здійснити стратегії, що дають молодим людям у всьому світі реальний шанс знаходити гідну і продуктивну роботу;</w:t>
            </w:r>
          </w:p>
          <w:p w:rsidR="00550CD7" w:rsidRPr="00CD6DB6" w:rsidRDefault="00550CD7"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25. Тому ми сповнені рішучості:</w:t>
            </w: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повністю поважати і підтримувати Загальну декларацію прав людини;</w:t>
            </w: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домагатися повного захисту і заохочення у всіх наших країнах цивільних, політичних, економічних, соціальних і культурних прав для всіх;</w:t>
            </w: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lastRenderedPageBreak/>
              <w:t>зміцнювати потенціал всіх наших країн для втілення в життя принципів і практики демократії і поваги прав людини, включаючи права меншин;</w:t>
            </w:r>
          </w:p>
          <w:p w:rsidR="00F93F1F" w:rsidRPr="00CD6DB6" w:rsidRDefault="00F93F1F" w:rsidP="00F93F1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вести боротьбу з усіма формами насильства по відношенню до жінок і здійснювати Конвенцію про ліквідацію всіх форм дискримінації щодо жінок</w:t>
            </w:r>
          </w:p>
        </w:tc>
      </w:tr>
      <w:tr w:rsidR="000207F8" w:rsidRPr="00CD6DB6" w:rsidTr="00241517">
        <w:tc>
          <w:tcPr>
            <w:tcW w:w="3114" w:type="dxa"/>
          </w:tcPr>
          <w:p w:rsidR="00543BC8" w:rsidRPr="00CD6DB6" w:rsidRDefault="00543BC8" w:rsidP="00543BC8">
            <w:pPr>
              <w:jc w:val="center"/>
              <w:rPr>
                <w:sz w:val="28"/>
                <w:szCs w:val="28"/>
              </w:rPr>
            </w:pPr>
            <w:r w:rsidRPr="00CD6DB6">
              <w:rPr>
                <w:sz w:val="28"/>
                <w:szCs w:val="28"/>
              </w:rPr>
              <w:lastRenderedPageBreak/>
              <w:t>Хартія</w:t>
            </w:r>
          </w:p>
          <w:p w:rsidR="00543BC8" w:rsidRPr="00CD6DB6" w:rsidRDefault="00543BC8" w:rsidP="00543BC8">
            <w:pPr>
              <w:jc w:val="center"/>
              <w:rPr>
                <w:sz w:val="28"/>
                <w:szCs w:val="28"/>
              </w:rPr>
            </w:pPr>
            <w:r w:rsidRPr="00CD6DB6">
              <w:rPr>
                <w:sz w:val="28"/>
                <w:szCs w:val="28"/>
              </w:rPr>
              <w:t>основних прав Європейського Союзу</w:t>
            </w:r>
          </w:p>
          <w:p w:rsidR="00543BC8" w:rsidRPr="00CD6DB6" w:rsidRDefault="00543BC8" w:rsidP="00543BC8">
            <w:pPr>
              <w:jc w:val="center"/>
              <w:rPr>
                <w:sz w:val="28"/>
                <w:szCs w:val="28"/>
              </w:rPr>
            </w:pPr>
            <w:r w:rsidRPr="00CD6DB6">
              <w:rPr>
                <w:sz w:val="28"/>
                <w:szCs w:val="28"/>
              </w:rPr>
              <w:t>(Ніцца 7 грудня 2000 року)</w:t>
            </w:r>
          </w:p>
          <w:p w:rsidR="000207F8" w:rsidRPr="00CD6DB6" w:rsidRDefault="000207F8" w:rsidP="000207F8">
            <w:pPr>
              <w:shd w:val="clear" w:color="auto" w:fill="FFFFFF"/>
              <w:spacing w:line="360" w:lineRule="auto"/>
              <w:ind w:firstLine="567"/>
              <w:contextualSpacing/>
              <w:rPr>
                <w:color w:val="000000"/>
                <w:sz w:val="28"/>
                <w:szCs w:val="28"/>
              </w:rPr>
            </w:pPr>
          </w:p>
        </w:tc>
        <w:tc>
          <w:tcPr>
            <w:tcW w:w="6225" w:type="dxa"/>
          </w:tcPr>
          <w:p w:rsidR="00543BC8" w:rsidRPr="00CD6DB6" w:rsidRDefault="00543BC8" w:rsidP="00543BC8">
            <w:pPr>
              <w:jc w:val="center"/>
              <w:rPr>
                <w:sz w:val="28"/>
                <w:szCs w:val="28"/>
              </w:rPr>
            </w:pPr>
            <w:r w:rsidRPr="00CD6DB6">
              <w:rPr>
                <w:sz w:val="28"/>
                <w:szCs w:val="28"/>
              </w:rPr>
              <w:t>Глава III. рівність</w:t>
            </w:r>
          </w:p>
          <w:p w:rsidR="00543BC8" w:rsidRPr="00CD6DB6" w:rsidRDefault="00543BC8" w:rsidP="00543BC8">
            <w:pPr>
              <w:jc w:val="center"/>
              <w:rPr>
                <w:sz w:val="28"/>
                <w:szCs w:val="28"/>
              </w:rPr>
            </w:pPr>
            <w:r w:rsidRPr="00CD6DB6">
              <w:rPr>
                <w:sz w:val="28"/>
                <w:szCs w:val="28"/>
              </w:rPr>
              <w:t>Стаття 20</w:t>
            </w:r>
            <w:r w:rsidR="00AC1745" w:rsidRPr="00CD6DB6">
              <w:rPr>
                <w:sz w:val="28"/>
                <w:szCs w:val="28"/>
                <w:lang w:val="uk-UA"/>
              </w:rPr>
              <w:t xml:space="preserve"> </w:t>
            </w:r>
            <w:r w:rsidRPr="00CD6DB6">
              <w:rPr>
                <w:sz w:val="28"/>
                <w:szCs w:val="28"/>
              </w:rPr>
              <w:t>Рівність у правах</w:t>
            </w:r>
          </w:p>
          <w:p w:rsidR="00543BC8" w:rsidRPr="00CD6DB6" w:rsidRDefault="00543BC8" w:rsidP="00543BC8">
            <w:pPr>
              <w:jc w:val="center"/>
              <w:rPr>
                <w:sz w:val="28"/>
                <w:szCs w:val="28"/>
              </w:rPr>
            </w:pPr>
            <w:r w:rsidRPr="00CD6DB6">
              <w:rPr>
                <w:sz w:val="28"/>
                <w:szCs w:val="28"/>
              </w:rPr>
              <w:t>Всі люди рівні в правах.</w:t>
            </w:r>
          </w:p>
          <w:p w:rsidR="00543BC8" w:rsidRPr="00CD6DB6" w:rsidRDefault="00543BC8" w:rsidP="00543BC8">
            <w:pPr>
              <w:rPr>
                <w:sz w:val="28"/>
                <w:szCs w:val="28"/>
              </w:rPr>
            </w:pPr>
          </w:p>
          <w:p w:rsidR="00543BC8" w:rsidRPr="00CD6DB6" w:rsidRDefault="00543BC8" w:rsidP="00543BC8">
            <w:pPr>
              <w:rPr>
                <w:b/>
                <w:sz w:val="28"/>
                <w:szCs w:val="28"/>
              </w:rPr>
            </w:pPr>
            <w:r w:rsidRPr="00CD6DB6">
              <w:rPr>
                <w:sz w:val="28"/>
                <w:szCs w:val="28"/>
              </w:rPr>
              <w:t xml:space="preserve"> </w:t>
            </w:r>
            <w:r w:rsidRPr="00CD6DB6">
              <w:rPr>
                <w:b/>
                <w:sz w:val="28"/>
                <w:szCs w:val="28"/>
              </w:rPr>
              <w:t>Стаття 21</w:t>
            </w:r>
            <w:r w:rsidRPr="00CD6DB6">
              <w:rPr>
                <w:b/>
                <w:sz w:val="28"/>
                <w:szCs w:val="28"/>
                <w:lang w:val="uk-UA"/>
              </w:rPr>
              <w:t xml:space="preserve"> Н</w:t>
            </w:r>
            <w:r w:rsidRPr="00CD6DB6">
              <w:rPr>
                <w:b/>
                <w:sz w:val="28"/>
                <w:szCs w:val="28"/>
              </w:rPr>
              <w:t>едопущення дискримінації</w:t>
            </w:r>
          </w:p>
          <w:p w:rsidR="00543BC8" w:rsidRPr="00CD6DB6" w:rsidRDefault="00543BC8" w:rsidP="00543BC8">
            <w:pPr>
              <w:rPr>
                <w:sz w:val="28"/>
                <w:szCs w:val="28"/>
              </w:rPr>
            </w:pPr>
            <w:r w:rsidRPr="00CD6DB6">
              <w:rPr>
                <w:sz w:val="28"/>
                <w:szCs w:val="28"/>
              </w:rPr>
              <w:t xml:space="preserve"> 1. Заборона дискримінації будь-якого роду, зокрема, по</w:t>
            </w:r>
            <w:r w:rsidRPr="00CD6DB6">
              <w:rPr>
                <w:sz w:val="28"/>
                <w:szCs w:val="28"/>
                <w:lang w:val="uk-UA"/>
              </w:rPr>
              <w:t xml:space="preserve"> </w:t>
            </w:r>
            <w:r w:rsidRPr="00CD6DB6">
              <w:rPr>
                <w:sz w:val="28"/>
                <w:szCs w:val="28"/>
              </w:rPr>
              <w:t>ознакою статі, раси, кольору шкіри, етнічного або соціального</w:t>
            </w:r>
            <w:r w:rsidRPr="00CD6DB6">
              <w:rPr>
                <w:sz w:val="28"/>
                <w:szCs w:val="28"/>
                <w:lang w:val="uk-UA"/>
              </w:rPr>
              <w:t xml:space="preserve"> </w:t>
            </w:r>
            <w:r w:rsidRPr="00CD6DB6">
              <w:rPr>
                <w:sz w:val="28"/>
                <w:szCs w:val="28"/>
              </w:rPr>
              <w:t>походження, генетичних характеристик, мови, релігії або</w:t>
            </w:r>
            <w:r w:rsidRPr="00CD6DB6">
              <w:rPr>
                <w:sz w:val="28"/>
                <w:szCs w:val="28"/>
                <w:lang w:val="uk-UA"/>
              </w:rPr>
              <w:t xml:space="preserve"> </w:t>
            </w:r>
            <w:r w:rsidRPr="00CD6DB6">
              <w:rPr>
                <w:sz w:val="28"/>
                <w:szCs w:val="28"/>
              </w:rPr>
              <w:t>переконань, політичних та інших поглядів, приналежності до</w:t>
            </w:r>
            <w:r w:rsidRPr="00CD6DB6">
              <w:rPr>
                <w:sz w:val="28"/>
                <w:szCs w:val="28"/>
                <w:lang w:val="uk-UA"/>
              </w:rPr>
              <w:t xml:space="preserve"> </w:t>
            </w:r>
            <w:r w:rsidRPr="00CD6DB6">
              <w:rPr>
                <w:sz w:val="28"/>
                <w:szCs w:val="28"/>
              </w:rPr>
              <w:t>національної меншини, майнового стану,</w:t>
            </w:r>
            <w:r w:rsidRPr="00CD6DB6">
              <w:rPr>
                <w:sz w:val="28"/>
                <w:szCs w:val="28"/>
                <w:lang w:val="uk-UA"/>
              </w:rPr>
              <w:t xml:space="preserve"> </w:t>
            </w:r>
            <w:r w:rsidRPr="00CD6DB6">
              <w:rPr>
                <w:sz w:val="28"/>
                <w:szCs w:val="28"/>
              </w:rPr>
              <w:t>походження, обмеженою працездатності, віку або</w:t>
            </w:r>
            <w:r w:rsidRPr="00CD6DB6">
              <w:rPr>
                <w:sz w:val="28"/>
                <w:szCs w:val="28"/>
                <w:lang w:val="uk-UA"/>
              </w:rPr>
              <w:t xml:space="preserve"> </w:t>
            </w:r>
            <w:r w:rsidRPr="00CD6DB6">
              <w:rPr>
                <w:sz w:val="28"/>
                <w:szCs w:val="28"/>
              </w:rPr>
              <w:t>сексуальної орієнтації.</w:t>
            </w:r>
          </w:p>
          <w:p w:rsidR="00543BC8" w:rsidRPr="00CD6DB6" w:rsidRDefault="00543BC8" w:rsidP="00543BC8">
            <w:pPr>
              <w:rPr>
                <w:sz w:val="28"/>
                <w:szCs w:val="28"/>
              </w:rPr>
            </w:pPr>
            <w:r w:rsidRPr="00CD6DB6">
              <w:rPr>
                <w:sz w:val="28"/>
                <w:szCs w:val="28"/>
              </w:rPr>
              <w:t xml:space="preserve"> 2. У сфері застосування Договору про заснування Європейського</w:t>
            </w:r>
            <w:r w:rsidRPr="00CD6DB6">
              <w:rPr>
                <w:sz w:val="28"/>
                <w:szCs w:val="28"/>
                <w:lang w:val="uk-UA"/>
              </w:rPr>
              <w:t xml:space="preserve"> </w:t>
            </w:r>
            <w:r w:rsidRPr="00CD6DB6">
              <w:rPr>
                <w:sz w:val="28"/>
                <w:szCs w:val="28"/>
              </w:rPr>
              <w:t>співтовариство і Договору про Європейський Союз і без шкоди для особливих положень зазначених договорів будь-яка</w:t>
            </w:r>
            <w:r w:rsidRPr="00CD6DB6">
              <w:rPr>
                <w:sz w:val="28"/>
                <w:szCs w:val="28"/>
                <w:lang w:val="uk-UA"/>
              </w:rPr>
              <w:t xml:space="preserve"> </w:t>
            </w:r>
            <w:r w:rsidRPr="00CD6DB6">
              <w:rPr>
                <w:sz w:val="28"/>
                <w:szCs w:val="28"/>
              </w:rPr>
              <w:t>дискримінація за ознакою громадянства забороняється.</w:t>
            </w:r>
          </w:p>
          <w:p w:rsidR="00543BC8" w:rsidRPr="00CD6DB6" w:rsidRDefault="00543BC8" w:rsidP="00543BC8">
            <w:pPr>
              <w:rPr>
                <w:b/>
                <w:sz w:val="28"/>
                <w:szCs w:val="28"/>
              </w:rPr>
            </w:pPr>
            <w:r w:rsidRPr="00CD6DB6">
              <w:rPr>
                <w:b/>
                <w:sz w:val="28"/>
                <w:szCs w:val="28"/>
              </w:rPr>
              <w:t>Стаття 23</w:t>
            </w:r>
            <w:r w:rsidRPr="00CD6DB6">
              <w:rPr>
                <w:b/>
                <w:sz w:val="28"/>
                <w:szCs w:val="28"/>
                <w:lang w:val="uk-UA"/>
              </w:rPr>
              <w:t xml:space="preserve"> </w:t>
            </w:r>
            <w:r w:rsidRPr="00CD6DB6">
              <w:rPr>
                <w:b/>
                <w:sz w:val="28"/>
                <w:szCs w:val="28"/>
              </w:rPr>
              <w:t>Рівноправність чоловіків і жінок</w:t>
            </w:r>
          </w:p>
          <w:p w:rsidR="00543BC8" w:rsidRPr="00CD6DB6" w:rsidRDefault="00543BC8" w:rsidP="00543BC8">
            <w:pPr>
              <w:rPr>
                <w:sz w:val="28"/>
                <w:szCs w:val="28"/>
              </w:rPr>
            </w:pPr>
            <w:r w:rsidRPr="00CD6DB6">
              <w:rPr>
                <w:sz w:val="28"/>
                <w:szCs w:val="28"/>
              </w:rPr>
              <w:t xml:space="preserve"> Рівноправність чоловіків і жінок має бути забезпечено у всіх</w:t>
            </w:r>
            <w:r w:rsidRPr="00CD6DB6">
              <w:rPr>
                <w:sz w:val="28"/>
                <w:szCs w:val="28"/>
                <w:lang w:val="uk-UA"/>
              </w:rPr>
              <w:t xml:space="preserve"> </w:t>
            </w:r>
            <w:r w:rsidRPr="00CD6DB6">
              <w:rPr>
                <w:sz w:val="28"/>
                <w:szCs w:val="28"/>
              </w:rPr>
              <w:t>областях, в тому числі в сфері працевлаштування, роботи і</w:t>
            </w:r>
            <w:r w:rsidRPr="00CD6DB6">
              <w:rPr>
                <w:sz w:val="28"/>
                <w:szCs w:val="28"/>
                <w:lang w:val="uk-UA"/>
              </w:rPr>
              <w:t xml:space="preserve"> </w:t>
            </w:r>
            <w:r w:rsidRPr="00CD6DB6">
              <w:rPr>
                <w:sz w:val="28"/>
                <w:szCs w:val="28"/>
              </w:rPr>
              <w:t>винагороди за працю.</w:t>
            </w:r>
          </w:p>
          <w:p w:rsidR="00543BC8" w:rsidRPr="00CD6DB6" w:rsidRDefault="00543BC8" w:rsidP="00543BC8">
            <w:pPr>
              <w:rPr>
                <w:sz w:val="28"/>
                <w:szCs w:val="28"/>
              </w:rPr>
            </w:pPr>
            <w:r w:rsidRPr="00CD6DB6">
              <w:rPr>
                <w:sz w:val="28"/>
                <w:szCs w:val="28"/>
              </w:rPr>
              <w:t>Принцип рівноправності не є перешкодою для збереження</w:t>
            </w:r>
            <w:r w:rsidRPr="00CD6DB6">
              <w:rPr>
                <w:sz w:val="28"/>
                <w:szCs w:val="28"/>
                <w:lang w:val="uk-UA"/>
              </w:rPr>
              <w:t xml:space="preserve"> </w:t>
            </w:r>
            <w:r w:rsidRPr="00CD6DB6">
              <w:rPr>
                <w:sz w:val="28"/>
                <w:szCs w:val="28"/>
              </w:rPr>
              <w:t>або вжиття заходів, які передбачають особливі переваги для</w:t>
            </w:r>
            <w:r w:rsidRPr="00CD6DB6">
              <w:rPr>
                <w:sz w:val="28"/>
                <w:szCs w:val="28"/>
                <w:lang w:val="uk-UA"/>
              </w:rPr>
              <w:t xml:space="preserve"> </w:t>
            </w:r>
            <w:r w:rsidRPr="00CD6DB6">
              <w:rPr>
                <w:sz w:val="28"/>
                <w:szCs w:val="28"/>
              </w:rPr>
              <w:t>недостатньо представленого статі.</w:t>
            </w:r>
          </w:p>
          <w:p w:rsidR="00543BC8" w:rsidRPr="00CD6DB6" w:rsidRDefault="00543BC8" w:rsidP="00543BC8">
            <w:pPr>
              <w:rPr>
                <w:b/>
                <w:sz w:val="28"/>
                <w:szCs w:val="28"/>
              </w:rPr>
            </w:pPr>
            <w:r w:rsidRPr="00CD6DB6">
              <w:rPr>
                <w:b/>
                <w:sz w:val="28"/>
                <w:szCs w:val="28"/>
              </w:rPr>
              <w:t>Стаття 24</w:t>
            </w:r>
            <w:r w:rsidRPr="00CD6DB6">
              <w:rPr>
                <w:b/>
                <w:sz w:val="28"/>
                <w:szCs w:val="28"/>
                <w:lang w:val="uk-UA"/>
              </w:rPr>
              <w:t xml:space="preserve"> П</w:t>
            </w:r>
            <w:r w:rsidRPr="00CD6DB6">
              <w:rPr>
                <w:b/>
                <w:sz w:val="28"/>
                <w:szCs w:val="28"/>
              </w:rPr>
              <w:t>рава дитини</w:t>
            </w:r>
          </w:p>
          <w:p w:rsidR="00543BC8" w:rsidRPr="00CD6DB6" w:rsidRDefault="00543BC8" w:rsidP="00543BC8">
            <w:pPr>
              <w:rPr>
                <w:sz w:val="28"/>
                <w:szCs w:val="28"/>
              </w:rPr>
            </w:pPr>
            <w:r w:rsidRPr="00CD6DB6">
              <w:rPr>
                <w:sz w:val="28"/>
                <w:szCs w:val="28"/>
              </w:rPr>
              <w:t>1. Діти мають право на захист і догляд, необхідні для їх</w:t>
            </w:r>
            <w:r w:rsidRPr="00CD6DB6">
              <w:rPr>
                <w:sz w:val="28"/>
                <w:szCs w:val="28"/>
                <w:lang w:val="uk-UA"/>
              </w:rPr>
              <w:t xml:space="preserve"> </w:t>
            </w:r>
            <w:r w:rsidRPr="00CD6DB6">
              <w:rPr>
                <w:sz w:val="28"/>
                <w:szCs w:val="28"/>
              </w:rPr>
              <w:t>благополуччя. Вони можуть вільно висловлювати свою думку. Воно</w:t>
            </w:r>
            <w:r w:rsidRPr="00CD6DB6">
              <w:rPr>
                <w:sz w:val="28"/>
                <w:szCs w:val="28"/>
                <w:lang w:val="uk-UA"/>
              </w:rPr>
              <w:t xml:space="preserve"> </w:t>
            </w:r>
            <w:r w:rsidRPr="00CD6DB6">
              <w:rPr>
                <w:sz w:val="28"/>
                <w:szCs w:val="28"/>
              </w:rPr>
              <w:t>враховується в стосуються їх випадках в залежності від їх віку і</w:t>
            </w:r>
          </w:p>
          <w:p w:rsidR="00543BC8" w:rsidRPr="00CD6DB6" w:rsidRDefault="00543BC8" w:rsidP="00543BC8">
            <w:pPr>
              <w:rPr>
                <w:sz w:val="28"/>
                <w:szCs w:val="28"/>
                <w:lang w:val="uk-UA"/>
              </w:rPr>
            </w:pPr>
            <w:r w:rsidRPr="00CD6DB6">
              <w:rPr>
                <w:sz w:val="28"/>
                <w:szCs w:val="28"/>
              </w:rPr>
              <w:t>зрілості.</w:t>
            </w:r>
            <w:r w:rsidRPr="00CD6DB6">
              <w:rPr>
                <w:sz w:val="28"/>
                <w:szCs w:val="28"/>
                <w:lang w:val="uk-UA"/>
              </w:rPr>
              <w:t xml:space="preserve"> </w:t>
            </w:r>
          </w:p>
          <w:p w:rsidR="00543BC8" w:rsidRPr="00CD6DB6" w:rsidRDefault="00543BC8" w:rsidP="00543BC8">
            <w:pPr>
              <w:rPr>
                <w:sz w:val="28"/>
                <w:szCs w:val="28"/>
              </w:rPr>
            </w:pPr>
            <w:r w:rsidRPr="00CD6DB6">
              <w:rPr>
                <w:sz w:val="28"/>
                <w:szCs w:val="28"/>
              </w:rPr>
              <w:t>2. При здійсненні будь-яких дій по відношенню до дітей, як з</w:t>
            </w:r>
            <w:r w:rsidRPr="00CD6DB6">
              <w:rPr>
                <w:sz w:val="28"/>
                <w:szCs w:val="28"/>
                <w:lang w:val="uk-UA"/>
              </w:rPr>
              <w:t xml:space="preserve"> </w:t>
            </w:r>
            <w:r w:rsidRPr="00CD6DB6">
              <w:rPr>
                <w:sz w:val="28"/>
                <w:szCs w:val="28"/>
              </w:rPr>
              <w:t>Органи державної влади, так і з боку приватних установ,</w:t>
            </w:r>
            <w:r w:rsidRPr="00CD6DB6">
              <w:rPr>
                <w:sz w:val="28"/>
                <w:szCs w:val="28"/>
                <w:lang w:val="uk-UA"/>
              </w:rPr>
              <w:t xml:space="preserve"> </w:t>
            </w:r>
            <w:r w:rsidRPr="00CD6DB6">
              <w:rPr>
                <w:sz w:val="28"/>
                <w:szCs w:val="28"/>
              </w:rPr>
              <w:t>вищі інтереси дитини повинні розглядатися як пріоритетні.</w:t>
            </w:r>
          </w:p>
          <w:p w:rsidR="00543BC8" w:rsidRPr="00CD6DB6" w:rsidRDefault="00543BC8" w:rsidP="00543BC8">
            <w:pPr>
              <w:rPr>
                <w:sz w:val="28"/>
                <w:szCs w:val="28"/>
              </w:rPr>
            </w:pPr>
            <w:r w:rsidRPr="00CD6DB6">
              <w:rPr>
                <w:sz w:val="28"/>
                <w:szCs w:val="28"/>
              </w:rPr>
              <w:lastRenderedPageBreak/>
              <w:t>3. Кожна дитина має право регулярно підтримувати особисті</w:t>
            </w:r>
            <w:r w:rsidRPr="00CD6DB6">
              <w:rPr>
                <w:sz w:val="28"/>
                <w:szCs w:val="28"/>
                <w:lang w:val="uk-UA"/>
              </w:rPr>
              <w:t xml:space="preserve"> </w:t>
            </w:r>
            <w:r w:rsidRPr="00CD6DB6">
              <w:rPr>
                <w:sz w:val="28"/>
                <w:szCs w:val="28"/>
              </w:rPr>
              <w:t>відносини і прямі контакти з обома батьками, якщо тільки це</w:t>
            </w:r>
            <w:r w:rsidRPr="00CD6DB6">
              <w:rPr>
                <w:sz w:val="28"/>
                <w:szCs w:val="28"/>
                <w:lang w:val="uk-UA"/>
              </w:rPr>
              <w:t xml:space="preserve"> </w:t>
            </w:r>
            <w:r w:rsidRPr="00CD6DB6">
              <w:rPr>
                <w:sz w:val="28"/>
                <w:szCs w:val="28"/>
              </w:rPr>
              <w:t>який суперечить його інтересам.</w:t>
            </w:r>
          </w:p>
          <w:p w:rsidR="00543BC8" w:rsidRPr="00CD6DB6" w:rsidRDefault="00543BC8" w:rsidP="00543BC8">
            <w:pPr>
              <w:rPr>
                <w:b/>
                <w:sz w:val="28"/>
                <w:szCs w:val="28"/>
              </w:rPr>
            </w:pPr>
            <w:r w:rsidRPr="00CD6DB6">
              <w:rPr>
                <w:b/>
                <w:sz w:val="28"/>
                <w:szCs w:val="28"/>
              </w:rPr>
              <w:t>Стаття 29</w:t>
            </w:r>
            <w:r w:rsidRPr="00CD6DB6">
              <w:rPr>
                <w:b/>
                <w:sz w:val="28"/>
                <w:szCs w:val="28"/>
                <w:lang w:val="uk-UA"/>
              </w:rPr>
              <w:t xml:space="preserve"> </w:t>
            </w:r>
            <w:r w:rsidRPr="00CD6DB6">
              <w:rPr>
                <w:b/>
                <w:sz w:val="28"/>
                <w:szCs w:val="28"/>
              </w:rPr>
              <w:t>Право на послуги з працевлаштування</w:t>
            </w:r>
          </w:p>
          <w:p w:rsidR="00543BC8" w:rsidRPr="00CD6DB6" w:rsidRDefault="00543BC8" w:rsidP="00543BC8">
            <w:pPr>
              <w:rPr>
                <w:sz w:val="28"/>
                <w:szCs w:val="28"/>
              </w:rPr>
            </w:pPr>
            <w:r w:rsidRPr="00CD6DB6">
              <w:rPr>
                <w:sz w:val="28"/>
                <w:szCs w:val="28"/>
              </w:rPr>
              <w:t>Кожна людина має право на доступ до безкоштовних послуг по</w:t>
            </w:r>
            <w:r w:rsidRPr="00CD6DB6">
              <w:rPr>
                <w:sz w:val="28"/>
                <w:szCs w:val="28"/>
                <w:lang w:val="uk-UA"/>
              </w:rPr>
              <w:t xml:space="preserve"> </w:t>
            </w:r>
            <w:r w:rsidRPr="00CD6DB6">
              <w:rPr>
                <w:sz w:val="28"/>
                <w:szCs w:val="28"/>
              </w:rPr>
              <w:t>працевлаштуванн</w:t>
            </w:r>
            <w:r w:rsidRPr="00CD6DB6">
              <w:rPr>
                <w:sz w:val="28"/>
                <w:szCs w:val="28"/>
                <w:lang w:val="uk-UA"/>
              </w:rPr>
              <w:t>ю</w:t>
            </w:r>
            <w:r w:rsidRPr="00CD6DB6">
              <w:rPr>
                <w:sz w:val="28"/>
                <w:szCs w:val="28"/>
              </w:rPr>
              <w:t>.</w:t>
            </w:r>
          </w:p>
          <w:p w:rsidR="00543BC8" w:rsidRPr="00CD6DB6" w:rsidRDefault="00543BC8" w:rsidP="00543BC8">
            <w:pPr>
              <w:rPr>
                <w:b/>
                <w:sz w:val="28"/>
                <w:szCs w:val="28"/>
              </w:rPr>
            </w:pPr>
            <w:r w:rsidRPr="00CD6DB6">
              <w:rPr>
                <w:b/>
                <w:sz w:val="28"/>
                <w:szCs w:val="28"/>
              </w:rPr>
              <w:t>Стаття 30</w:t>
            </w:r>
            <w:r w:rsidRPr="00CD6DB6">
              <w:rPr>
                <w:b/>
                <w:sz w:val="28"/>
                <w:szCs w:val="28"/>
                <w:lang w:val="uk-UA"/>
              </w:rPr>
              <w:t xml:space="preserve"> </w:t>
            </w:r>
            <w:r w:rsidRPr="00CD6DB6">
              <w:rPr>
                <w:b/>
                <w:sz w:val="28"/>
                <w:szCs w:val="28"/>
              </w:rPr>
              <w:t>Захист у разі незаконного звільнення</w:t>
            </w:r>
          </w:p>
          <w:p w:rsidR="00543BC8" w:rsidRPr="00CD6DB6" w:rsidRDefault="00543BC8" w:rsidP="00543BC8">
            <w:pPr>
              <w:rPr>
                <w:sz w:val="28"/>
                <w:szCs w:val="28"/>
                <w:lang w:val="uk-UA"/>
              </w:rPr>
            </w:pPr>
            <w:r w:rsidRPr="00CD6DB6">
              <w:rPr>
                <w:sz w:val="28"/>
                <w:szCs w:val="28"/>
              </w:rPr>
              <w:t>Кожен громадянин має право, відповідно до права</w:t>
            </w:r>
            <w:r w:rsidRPr="00CD6DB6">
              <w:rPr>
                <w:sz w:val="28"/>
                <w:szCs w:val="28"/>
                <w:lang w:val="uk-UA"/>
              </w:rPr>
              <w:t xml:space="preserve"> </w:t>
            </w:r>
            <w:r w:rsidRPr="00CD6DB6">
              <w:rPr>
                <w:sz w:val="28"/>
                <w:szCs w:val="28"/>
              </w:rPr>
              <w:t>Спільноти і національного законодавства та практики, на</w:t>
            </w:r>
            <w:r w:rsidRPr="00CD6DB6">
              <w:rPr>
                <w:sz w:val="28"/>
                <w:szCs w:val="28"/>
                <w:lang w:val="uk-UA"/>
              </w:rPr>
              <w:t xml:space="preserve"> </w:t>
            </w:r>
            <w:r w:rsidRPr="00CD6DB6">
              <w:rPr>
                <w:sz w:val="28"/>
                <w:szCs w:val="28"/>
              </w:rPr>
              <w:t>захист від незаконного звільнення.</w:t>
            </w:r>
            <w:r w:rsidRPr="00CD6DB6">
              <w:rPr>
                <w:sz w:val="28"/>
                <w:szCs w:val="28"/>
                <w:lang w:val="uk-UA"/>
              </w:rPr>
              <w:t xml:space="preserve"> </w:t>
            </w:r>
          </w:p>
          <w:p w:rsidR="00543BC8" w:rsidRPr="00CD6DB6" w:rsidRDefault="00543BC8" w:rsidP="00543BC8">
            <w:pPr>
              <w:rPr>
                <w:b/>
                <w:sz w:val="28"/>
                <w:szCs w:val="28"/>
              </w:rPr>
            </w:pPr>
            <w:r w:rsidRPr="00CD6DB6">
              <w:rPr>
                <w:b/>
                <w:sz w:val="28"/>
                <w:szCs w:val="28"/>
              </w:rPr>
              <w:t>Стаття 31</w:t>
            </w:r>
            <w:r w:rsidRPr="00CD6DB6">
              <w:rPr>
                <w:b/>
                <w:sz w:val="28"/>
                <w:szCs w:val="28"/>
                <w:lang w:val="uk-UA"/>
              </w:rPr>
              <w:t xml:space="preserve"> </w:t>
            </w:r>
            <w:r w:rsidRPr="00CD6DB6">
              <w:rPr>
                <w:b/>
                <w:sz w:val="28"/>
                <w:szCs w:val="28"/>
              </w:rPr>
              <w:t>Справедливі та рівні умови праці</w:t>
            </w:r>
          </w:p>
          <w:p w:rsidR="00543BC8" w:rsidRPr="00CD6DB6" w:rsidRDefault="00543BC8" w:rsidP="00543BC8">
            <w:pPr>
              <w:rPr>
                <w:sz w:val="28"/>
                <w:szCs w:val="28"/>
              </w:rPr>
            </w:pPr>
            <w:r w:rsidRPr="00CD6DB6">
              <w:rPr>
                <w:sz w:val="28"/>
                <w:szCs w:val="28"/>
              </w:rPr>
              <w:t>1. Кожен громадянин має право на роботу в умовах,</w:t>
            </w:r>
            <w:r w:rsidRPr="00CD6DB6">
              <w:rPr>
                <w:sz w:val="28"/>
                <w:szCs w:val="28"/>
                <w:lang w:val="uk-UA"/>
              </w:rPr>
              <w:t xml:space="preserve"> </w:t>
            </w:r>
            <w:r w:rsidRPr="00CD6DB6">
              <w:rPr>
                <w:sz w:val="28"/>
                <w:szCs w:val="28"/>
              </w:rPr>
              <w:t>забезпечують охорону його здоров'я, його безпеку і повагу</w:t>
            </w:r>
            <w:r w:rsidRPr="00CD6DB6">
              <w:rPr>
                <w:sz w:val="28"/>
                <w:szCs w:val="28"/>
                <w:lang w:val="uk-UA"/>
              </w:rPr>
              <w:t xml:space="preserve"> </w:t>
            </w:r>
            <w:r w:rsidRPr="00CD6DB6">
              <w:rPr>
                <w:sz w:val="28"/>
                <w:szCs w:val="28"/>
              </w:rPr>
              <w:t>його гідності.</w:t>
            </w:r>
          </w:p>
          <w:p w:rsidR="00543BC8" w:rsidRPr="00CD6DB6" w:rsidRDefault="00543BC8" w:rsidP="00543BC8">
            <w:pPr>
              <w:rPr>
                <w:sz w:val="28"/>
                <w:szCs w:val="28"/>
              </w:rPr>
            </w:pPr>
            <w:r w:rsidRPr="00CD6DB6">
              <w:rPr>
                <w:sz w:val="28"/>
                <w:szCs w:val="28"/>
              </w:rPr>
              <w:t>2. Кожен громадянин має право на обмеження максимальної</w:t>
            </w:r>
            <w:r w:rsidRPr="00CD6DB6">
              <w:rPr>
                <w:sz w:val="28"/>
                <w:szCs w:val="28"/>
                <w:lang w:val="uk-UA"/>
              </w:rPr>
              <w:t xml:space="preserve"> </w:t>
            </w:r>
            <w:r w:rsidRPr="00CD6DB6">
              <w:rPr>
                <w:sz w:val="28"/>
                <w:szCs w:val="28"/>
              </w:rPr>
              <w:t>тривалості робочого часу і на щоденний і щотижневий</w:t>
            </w:r>
            <w:r w:rsidRPr="00CD6DB6">
              <w:rPr>
                <w:sz w:val="28"/>
                <w:szCs w:val="28"/>
                <w:lang w:val="uk-UA"/>
              </w:rPr>
              <w:t xml:space="preserve"> </w:t>
            </w:r>
            <w:r w:rsidRPr="00CD6DB6">
              <w:rPr>
                <w:sz w:val="28"/>
                <w:szCs w:val="28"/>
              </w:rPr>
              <w:t>відпочинок, а так само на щорічну оплачувану відпустку.</w:t>
            </w:r>
          </w:p>
          <w:p w:rsidR="00543BC8" w:rsidRPr="00CD6DB6" w:rsidRDefault="00543BC8" w:rsidP="00543BC8">
            <w:pPr>
              <w:rPr>
                <w:b/>
                <w:sz w:val="28"/>
                <w:szCs w:val="28"/>
              </w:rPr>
            </w:pPr>
            <w:r w:rsidRPr="00CD6DB6">
              <w:rPr>
                <w:b/>
                <w:sz w:val="28"/>
                <w:szCs w:val="28"/>
              </w:rPr>
              <w:t>Стаття 32</w:t>
            </w:r>
            <w:r w:rsidRPr="00CD6DB6">
              <w:rPr>
                <w:b/>
                <w:sz w:val="28"/>
                <w:szCs w:val="28"/>
                <w:lang w:val="uk-UA"/>
              </w:rPr>
              <w:t xml:space="preserve"> З</w:t>
            </w:r>
            <w:r w:rsidRPr="00CD6DB6">
              <w:rPr>
                <w:b/>
                <w:sz w:val="28"/>
                <w:szCs w:val="28"/>
              </w:rPr>
              <w:t>аборона використання</w:t>
            </w:r>
            <w:r w:rsidRPr="00CD6DB6">
              <w:rPr>
                <w:b/>
                <w:sz w:val="28"/>
                <w:szCs w:val="28"/>
                <w:lang w:val="uk-UA"/>
              </w:rPr>
              <w:t xml:space="preserve"> </w:t>
            </w:r>
            <w:r w:rsidRPr="00CD6DB6">
              <w:rPr>
                <w:b/>
                <w:sz w:val="28"/>
                <w:szCs w:val="28"/>
              </w:rPr>
              <w:t>дитячої праці та охорона праці молодих людей</w:t>
            </w:r>
          </w:p>
          <w:p w:rsidR="00543BC8" w:rsidRPr="00CD6DB6" w:rsidRDefault="00543BC8" w:rsidP="00543BC8">
            <w:pPr>
              <w:rPr>
                <w:sz w:val="28"/>
                <w:szCs w:val="28"/>
              </w:rPr>
            </w:pPr>
            <w:r w:rsidRPr="00CD6DB6">
              <w:rPr>
                <w:sz w:val="28"/>
                <w:szCs w:val="28"/>
              </w:rPr>
              <w:t>Використання дитячої праці забороняється. мінімальний вік</w:t>
            </w:r>
            <w:r w:rsidRPr="00CD6DB6">
              <w:rPr>
                <w:sz w:val="28"/>
                <w:szCs w:val="28"/>
                <w:lang w:val="uk-UA"/>
              </w:rPr>
              <w:t xml:space="preserve"> </w:t>
            </w:r>
            <w:r w:rsidRPr="00CD6DB6">
              <w:rPr>
                <w:sz w:val="28"/>
                <w:szCs w:val="28"/>
              </w:rPr>
              <w:t>для прийому на роботу не може бути нижче віку завершення</w:t>
            </w:r>
            <w:r w:rsidRPr="00CD6DB6">
              <w:rPr>
                <w:sz w:val="28"/>
                <w:szCs w:val="28"/>
                <w:lang w:val="uk-UA"/>
              </w:rPr>
              <w:t xml:space="preserve"> </w:t>
            </w:r>
            <w:r w:rsidRPr="00CD6DB6">
              <w:rPr>
                <w:sz w:val="28"/>
                <w:szCs w:val="28"/>
              </w:rPr>
              <w:t>обов'язкової шкільної освіти, без шкоди для норм, більш</w:t>
            </w:r>
            <w:r w:rsidRPr="00CD6DB6">
              <w:rPr>
                <w:sz w:val="28"/>
                <w:szCs w:val="28"/>
                <w:lang w:val="uk-UA"/>
              </w:rPr>
              <w:t xml:space="preserve"> </w:t>
            </w:r>
            <w:r w:rsidRPr="00CD6DB6">
              <w:rPr>
                <w:sz w:val="28"/>
                <w:szCs w:val="28"/>
              </w:rPr>
              <w:t>сприятливих щодо молодих людей, крім випадків окремих</w:t>
            </w:r>
            <w:r w:rsidRPr="00CD6DB6">
              <w:rPr>
                <w:sz w:val="28"/>
                <w:szCs w:val="28"/>
                <w:lang w:val="uk-UA"/>
              </w:rPr>
              <w:t xml:space="preserve"> </w:t>
            </w:r>
            <w:r w:rsidRPr="00CD6DB6">
              <w:rPr>
                <w:sz w:val="28"/>
                <w:szCs w:val="28"/>
              </w:rPr>
              <w:t>обмежених виключень.</w:t>
            </w:r>
          </w:p>
          <w:p w:rsidR="00543BC8" w:rsidRPr="00CD6DB6" w:rsidRDefault="00543BC8" w:rsidP="00543BC8">
            <w:pPr>
              <w:rPr>
                <w:sz w:val="28"/>
                <w:szCs w:val="28"/>
              </w:rPr>
            </w:pPr>
            <w:r w:rsidRPr="00CD6DB6">
              <w:rPr>
                <w:sz w:val="28"/>
                <w:szCs w:val="28"/>
              </w:rPr>
              <w:t>Молодим людям, прийнятим на роботу, створюються відповідні</w:t>
            </w:r>
            <w:r w:rsidRPr="00CD6DB6">
              <w:rPr>
                <w:sz w:val="28"/>
                <w:szCs w:val="28"/>
                <w:lang w:val="uk-UA"/>
              </w:rPr>
              <w:t xml:space="preserve"> </w:t>
            </w:r>
            <w:r w:rsidRPr="00CD6DB6">
              <w:rPr>
                <w:sz w:val="28"/>
                <w:szCs w:val="28"/>
              </w:rPr>
              <w:t>їхньому віку умови праці; їм забезпечується захист від</w:t>
            </w:r>
            <w:r w:rsidRPr="00CD6DB6">
              <w:rPr>
                <w:sz w:val="28"/>
                <w:szCs w:val="28"/>
                <w:lang w:val="uk-UA"/>
              </w:rPr>
              <w:t xml:space="preserve"> </w:t>
            </w:r>
            <w:r w:rsidRPr="00CD6DB6">
              <w:rPr>
                <w:sz w:val="28"/>
                <w:szCs w:val="28"/>
              </w:rPr>
              <w:t>економічної експлуатації та залучення до будь-якої праці, який</w:t>
            </w:r>
          </w:p>
          <w:p w:rsidR="00543BC8" w:rsidRPr="00CD6DB6" w:rsidRDefault="00543BC8" w:rsidP="00543BC8">
            <w:pPr>
              <w:rPr>
                <w:sz w:val="28"/>
                <w:szCs w:val="28"/>
                <w:lang w:val="uk-UA"/>
              </w:rPr>
            </w:pPr>
            <w:r w:rsidRPr="00CD6DB6">
              <w:rPr>
                <w:sz w:val="28"/>
                <w:szCs w:val="28"/>
              </w:rPr>
              <w:t>може завдати шкоди їх безпеки, здоров'ю, фізичному,</w:t>
            </w:r>
            <w:r w:rsidRPr="00CD6DB6">
              <w:rPr>
                <w:sz w:val="28"/>
                <w:szCs w:val="28"/>
                <w:lang w:val="uk-UA"/>
              </w:rPr>
              <w:t xml:space="preserve"> </w:t>
            </w:r>
            <w:r w:rsidRPr="00CD6DB6">
              <w:rPr>
                <w:sz w:val="28"/>
                <w:szCs w:val="28"/>
              </w:rPr>
              <w:t>розумовому, моральному або соціальному розвитку, або</w:t>
            </w:r>
            <w:r w:rsidRPr="00CD6DB6">
              <w:rPr>
                <w:sz w:val="28"/>
                <w:szCs w:val="28"/>
                <w:lang w:val="uk-UA"/>
              </w:rPr>
              <w:t xml:space="preserve"> </w:t>
            </w:r>
            <w:r w:rsidRPr="00CD6DB6">
              <w:rPr>
                <w:sz w:val="28"/>
                <w:szCs w:val="28"/>
              </w:rPr>
              <w:t>перешкодити отриманню ними освіти.</w:t>
            </w:r>
            <w:r w:rsidRPr="00CD6DB6">
              <w:rPr>
                <w:sz w:val="28"/>
                <w:szCs w:val="28"/>
                <w:lang w:val="uk-UA"/>
              </w:rPr>
              <w:t xml:space="preserve"> </w:t>
            </w:r>
          </w:p>
          <w:p w:rsidR="00543BC8" w:rsidRPr="00CD6DB6" w:rsidRDefault="00543BC8" w:rsidP="00543BC8">
            <w:pPr>
              <w:rPr>
                <w:b/>
                <w:sz w:val="28"/>
                <w:szCs w:val="28"/>
              </w:rPr>
            </w:pPr>
            <w:r w:rsidRPr="00CD6DB6">
              <w:rPr>
                <w:b/>
                <w:sz w:val="28"/>
                <w:szCs w:val="28"/>
              </w:rPr>
              <w:t>Стаття 33</w:t>
            </w:r>
            <w:r w:rsidRPr="00CD6DB6">
              <w:rPr>
                <w:b/>
                <w:sz w:val="28"/>
                <w:szCs w:val="28"/>
                <w:lang w:val="uk-UA"/>
              </w:rPr>
              <w:t xml:space="preserve"> </w:t>
            </w:r>
            <w:r w:rsidRPr="00CD6DB6">
              <w:rPr>
                <w:b/>
                <w:sz w:val="28"/>
                <w:szCs w:val="28"/>
              </w:rPr>
              <w:t>Сімейне життя і професійна діяльність</w:t>
            </w:r>
          </w:p>
          <w:p w:rsidR="00543BC8" w:rsidRPr="00CD6DB6" w:rsidRDefault="00543BC8" w:rsidP="00543BC8">
            <w:pPr>
              <w:rPr>
                <w:sz w:val="28"/>
                <w:szCs w:val="28"/>
              </w:rPr>
            </w:pPr>
            <w:r w:rsidRPr="00CD6DB6">
              <w:rPr>
                <w:sz w:val="28"/>
                <w:szCs w:val="28"/>
              </w:rPr>
              <w:t>1. Охорона сім'ї забезпечується на юридичному, економічному</w:t>
            </w:r>
            <w:r w:rsidRPr="00CD6DB6">
              <w:rPr>
                <w:sz w:val="28"/>
                <w:szCs w:val="28"/>
                <w:lang w:val="uk-UA"/>
              </w:rPr>
              <w:t xml:space="preserve"> </w:t>
            </w:r>
            <w:r w:rsidRPr="00CD6DB6">
              <w:rPr>
                <w:sz w:val="28"/>
                <w:szCs w:val="28"/>
              </w:rPr>
              <w:t>і соціальному рівнях.</w:t>
            </w:r>
          </w:p>
          <w:p w:rsidR="00543BC8" w:rsidRPr="00CD6DB6" w:rsidRDefault="00543BC8" w:rsidP="00543BC8">
            <w:pPr>
              <w:rPr>
                <w:sz w:val="28"/>
                <w:szCs w:val="28"/>
                <w:lang w:val="uk-UA"/>
              </w:rPr>
            </w:pPr>
            <w:r w:rsidRPr="00CD6DB6">
              <w:rPr>
                <w:sz w:val="28"/>
                <w:szCs w:val="28"/>
              </w:rPr>
              <w:t>2. З метою забезпечення можливості поєднувати сімейне життя і</w:t>
            </w:r>
            <w:r w:rsidRPr="00CD6DB6">
              <w:rPr>
                <w:sz w:val="28"/>
                <w:szCs w:val="28"/>
                <w:lang w:val="uk-UA"/>
              </w:rPr>
              <w:t xml:space="preserve"> </w:t>
            </w:r>
            <w:r w:rsidRPr="00CD6DB6">
              <w:rPr>
                <w:sz w:val="28"/>
                <w:szCs w:val="28"/>
              </w:rPr>
              <w:t>професійну діяльність кожній жінці надається право</w:t>
            </w:r>
            <w:r w:rsidRPr="00CD6DB6">
              <w:rPr>
                <w:sz w:val="28"/>
                <w:szCs w:val="28"/>
                <w:lang w:val="uk-UA"/>
              </w:rPr>
              <w:t xml:space="preserve"> </w:t>
            </w:r>
            <w:r w:rsidRPr="00CD6DB6">
              <w:rPr>
                <w:sz w:val="28"/>
                <w:szCs w:val="28"/>
              </w:rPr>
              <w:t>на захист від звільнення через вагітність, а також право на</w:t>
            </w:r>
            <w:r w:rsidRPr="00CD6DB6">
              <w:rPr>
                <w:sz w:val="28"/>
                <w:szCs w:val="28"/>
                <w:lang w:val="uk-UA"/>
              </w:rPr>
              <w:t xml:space="preserve"> </w:t>
            </w:r>
            <w:r w:rsidRPr="00CD6DB6">
              <w:rPr>
                <w:sz w:val="28"/>
                <w:szCs w:val="28"/>
              </w:rPr>
              <w:t xml:space="preserve">оплачувана відпустка у зв'язку з вагітністю та пологами і </w:t>
            </w:r>
            <w:r w:rsidRPr="00CD6DB6">
              <w:rPr>
                <w:sz w:val="28"/>
                <w:szCs w:val="28"/>
              </w:rPr>
              <w:lastRenderedPageBreak/>
              <w:t>післяпологовий відпустку,</w:t>
            </w:r>
            <w:r w:rsidRPr="00CD6DB6">
              <w:rPr>
                <w:sz w:val="28"/>
                <w:szCs w:val="28"/>
                <w:lang w:val="uk-UA"/>
              </w:rPr>
              <w:t xml:space="preserve"> </w:t>
            </w:r>
            <w:r w:rsidRPr="00CD6DB6">
              <w:rPr>
                <w:sz w:val="28"/>
                <w:szCs w:val="28"/>
              </w:rPr>
              <w:t>або відпустку в зв'язку з усиновленням дитини.</w:t>
            </w:r>
            <w:r w:rsidRPr="00CD6DB6">
              <w:rPr>
                <w:sz w:val="28"/>
                <w:szCs w:val="28"/>
                <w:lang w:val="uk-UA"/>
              </w:rPr>
              <w:t xml:space="preserve"> </w:t>
            </w:r>
          </w:p>
          <w:p w:rsidR="00543BC8" w:rsidRPr="00CD6DB6" w:rsidRDefault="00543BC8" w:rsidP="00543BC8">
            <w:pPr>
              <w:rPr>
                <w:b/>
                <w:sz w:val="28"/>
                <w:szCs w:val="28"/>
              </w:rPr>
            </w:pPr>
            <w:r w:rsidRPr="00CD6DB6">
              <w:rPr>
                <w:b/>
                <w:sz w:val="28"/>
                <w:szCs w:val="28"/>
              </w:rPr>
              <w:t>Стаття 34</w:t>
            </w:r>
            <w:r w:rsidRPr="00CD6DB6">
              <w:rPr>
                <w:b/>
                <w:sz w:val="28"/>
                <w:szCs w:val="28"/>
                <w:lang w:val="uk-UA"/>
              </w:rPr>
              <w:t xml:space="preserve"> </w:t>
            </w:r>
            <w:r w:rsidRPr="00CD6DB6">
              <w:rPr>
                <w:b/>
                <w:sz w:val="28"/>
                <w:szCs w:val="28"/>
              </w:rPr>
              <w:t>Соціальне забезпечення і соціальна допомога</w:t>
            </w:r>
          </w:p>
          <w:p w:rsidR="00543BC8" w:rsidRPr="00CD6DB6" w:rsidRDefault="00543BC8" w:rsidP="00543BC8">
            <w:pPr>
              <w:rPr>
                <w:sz w:val="28"/>
                <w:szCs w:val="28"/>
              </w:rPr>
            </w:pPr>
            <w:r w:rsidRPr="00CD6DB6">
              <w:rPr>
                <w:sz w:val="28"/>
                <w:szCs w:val="28"/>
              </w:rPr>
              <w:t>1. Європейський Союз визнає і дотримується право на отримання</w:t>
            </w:r>
            <w:r w:rsidRPr="00CD6DB6">
              <w:rPr>
                <w:sz w:val="28"/>
                <w:szCs w:val="28"/>
                <w:lang w:val="uk-UA"/>
              </w:rPr>
              <w:t xml:space="preserve"> </w:t>
            </w:r>
            <w:r w:rsidRPr="00CD6DB6">
              <w:rPr>
                <w:sz w:val="28"/>
                <w:szCs w:val="28"/>
              </w:rPr>
              <w:t>допомоги по соціальному страхуванню і соціальне забезпечення в</w:t>
            </w:r>
            <w:r w:rsidRPr="00CD6DB6">
              <w:rPr>
                <w:sz w:val="28"/>
                <w:szCs w:val="28"/>
                <w:lang w:val="uk-UA"/>
              </w:rPr>
              <w:t xml:space="preserve"> </w:t>
            </w:r>
            <w:r w:rsidRPr="00CD6DB6">
              <w:rPr>
                <w:sz w:val="28"/>
                <w:szCs w:val="28"/>
              </w:rPr>
              <w:t>випадку народження дитини, хвороби, виробничих травм,</w:t>
            </w:r>
          </w:p>
          <w:p w:rsidR="00543BC8" w:rsidRPr="00CD6DB6" w:rsidRDefault="00543BC8" w:rsidP="00543BC8">
            <w:pPr>
              <w:rPr>
                <w:sz w:val="28"/>
                <w:szCs w:val="28"/>
                <w:lang w:val="uk-UA"/>
              </w:rPr>
            </w:pPr>
            <w:r w:rsidRPr="00CD6DB6">
              <w:rPr>
                <w:sz w:val="28"/>
                <w:szCs w:val="28"/>
              </w:rPr>
              <w:t>неможливості самостійного існування або старості, а також</w:t>
            </w:r>
            <w:r w:rsidRPr="00CD6DB6">
              <w:rPr>
                <w:sz w:val="28"/>
                <w:szCs w:val="28"/>
                <w:lang w:val="uk-UA"/>
              </w:rPr>
              <w:t xml:space="preserve"> </w:t>
            </w:r>
            <w:r w:rsidRPr="00CD6DB6">
              <w:rPr>
                <w:sz w:val="28"/>
                <w:szCs w:val="28"/>
              </w:rPr>
              <w:t>в разі втрати роботи відповідно до умов,</w:t>
            </w:r>
            <w:r w:rsidRPr="00CD6DB6">
              <w:rPr>
                <w:sz w:val="28"/>
                <w:szCs w:val="28"/>
                <w:lang w:val="uk-UA"/>
              </w:rPr>
              <w:t xml:space="preserve"> </w:t>
            </w:r>
            <w:r w:rsidRPr="00CD6DB6">
              <w:rPr>
                <w:sz w:val="28"/>
                <w:szCs w:val="28"/>
              </w:rPr>
              <w:t>передбаченими правом Європейських співтовариств і національними</w:t>
            </w:r>
            <w:r w:rsidRPr="00CD6DB6">
              <w:rPr>
                <w:sz w:val="28"/>
                <w:szCs w:val="28"/>
                <w:lang w:val="uk-UA"/>
              </w:rPr>
              <w:t xml:space="preserve"> </w:t>
            </w:r>
            <w:r w:rsidRPr="00CD6DB6">
              <w:rPr>
                <w:sz w:val="28"/>
                <w:szCs w:val="28"/>
              </w:rPr>
              <w:t>законодавством і практикою.</w:t>
            </w:r>
            <w:r w:rsidRPr="00CD6DB6">
              <w:rPr>
                <w:sz w:val="28"/>
                <w:szCs w:val="28"/>
                <w:lang w:val="uk-UA"/>
              </w:rPr>
              <w:t xml:space="preserve"> </w:t>
            </w:r>
          </w:p>
          <w:p w:rsidR="00543BC8" w:rsidRPr="00CD6DB6" w:rsidRDefault="00543BC8" w:rsidP="00543BC8">
            <w:pPr>
              <w:rPr>
                <w:sz w:val="28"/>
                <w:szCs w:val="28"/>
                <w:lang w:val="uk-UA"/>
              </w:rPr>
            </w:pPr>
            <w:r w:rsidRPr="00CD6DB6">
              <w:rPr>
                <w:sz w:val="28"/>
                <w:szCs w:val="28"/>
              </w:rPr>
              <w:t>2. Будь-яка особа, яка проживає або переміщається на законних</w:t>
            </w:r>
            <w:r w:rsidRPr="00CD6DB6">
              <w:rPr>
                <w:sz w:val="28"/>
                <w:szCs w:val="28"/>
                <w:lang w:val="uk-UA"/>
              </w:rPr>
              <w:t xml:space="preserve"> </w:t>
            </w:r>
            <w:r w:rsidRPr="00CD6DB6">
              <w:rPr>
                <w:sz w:val="28"/>
                <w:szCs w:val="28"/>
              </w:rPr>
              <w:t>підставах на території Європейського Союзу, має право на</w:t>
            </w:r>
            <w:r w:rsidRPr="00CD6DB6">
              <w:rPr>
                <w:sz w:val="28"/>
                <w:szCs w:val="28"/>
                <w:lang w:val="uk-UA"/>
              </w:rPr>
              <w:t xml:space="preserve"> </w:t>
            </w:r>
            <w:r w:rsidRPr="00CD6DB6">
              <w:rPr>
                <w:sz w:val="28"/>
                <w:szCs w:val="28"/>
              </w:rPr>
              <w:t>виплату допомоги в сфері соціального забезпечення та соціальні</w:t>
            </w:r>
            <w:r w:rsidRPr="00CD6DB6">
              <w:rPr>
                <w:sz w:val="28"/>
                <w:szCs w:val="28"/>
                <w:lang w:val="uk-UA"/>
              </w:rPr>
              <w:t xml:space="preserve"> </w:t>
            </w:r>
            <w:r w:rsidRPr="00CD6DB6">
              <w:rPr>
                <w:sz w:val="28"/>
                <w:szCs w:val="28"/>
              </w:rPr>
              <w:t>пільги відповідно до права Європейських співтовариств і</w:t>
            </w:r>
            <w:r w:rsidRPr="00CD6DB6">
              <w:rPr>
                <w:sz w:val="28"/>
                <w:szCs w:val="28"/>
                <w:lang w:val="uk-UA"/>
              </w:rPr>
              <w:t xml:space="preserve"> </w:t>
            </w:r>
            <w:r w:rsidRPr="00CD6DB6">
              <w:rPr>
                <w:sz w:val="28"/>
                <w:szCs w:val="28"/>
              </w:rPr>
              <w:t>національного законодавства та практики.</w:t>
            </w:r>
            <w:r w:rsidRPr="00CD6DB6">
              <w:rPr>
                <w:sz w:val="28"/>
                <w:szCs w:val="28"/>
                <w:lang w:val="uk-UA"/>
              </w:rPr>
              <w:t xml:space="preserve"> </w:t>
            </w:r>
          </w:p>
          <w:p w:rsidR="00543BC8" w:rsidRPr="00CD6DB6" w:rsidRDefault="00543BC8" w:rsidP="00543BC8">
            <w:pPr>
              <w:rPr>
                <w:sz w:val="28"/>
                <w:szCs w:val="28"/>
              </w:rPr>
            </w:pPr>
            <w:r w:rsidRPr="00CD6DB6">
              <w:rPr>
                <w:sz w:val="28"/>
                <w:szCs w:val="28"/>
                <w:lang w:val="uk-UA"/>
              </w:rPr>
              <w:t xml:space="preserve">3. З метою боротьби з соціальним відторгненням і бідністю </w:t>
            </w:r>
            <w:r w:rsidRPr="00CD6DB6">
              <w:rPr>
                <w:sz w:val="28"/>
                <w:szCs w:val="28"/>
              </w:rPr>
              <w:t>Європейський Союз визнає і дотримується право на отримання</w:t>
            </w:r>
            <w:r w:rsidRPr="00CD6DB6">
              <w:rPr>
                <w:sz w:val="28"/>
                <w:szCs w:val="28"/>
                <w:lang w:val="uk-UA"/>
              </w:rPr>
              <w:t xml:space="preserve"> </w:t>
            </w:r>
            <w:r w:rsidRPr="00CD6DB6">
              <w:rPr>
                <w:sz w:val="28"/>
                <w:szCs w:val="28"/>
              </w:rPr>
              <w:t>соціальної допомоги і житлових субсидій, призначених для</w:t>
            </w:r>
          </w:p>
          <w:p w:rsidR="000207F8" w:rsidRPr="00CD6DB6" w:rsidRDefault="00543BC8" w:rsidP="00543BC8">
            <w:pPr>
              <w:rPr>
                <w:color w:val="000000" w:themeColor="text1"/>
                <w:sz w:val="28"/>
                <w:szCs w:val="28"/>
              </w:rPr>
            </w:pPr>
            <w:r w:rsidRPr="00CD6DB6">
              <w:rPr>
                <w:sz w:val="28"/>
                <w:szCs w:val="28"/>
              </w:rPr>
              <w:t>забезпечення гідного існування для всіх, хто не має в своєму розпорядженні</w:t>
            </w:r>
            <w:r w:rsidRPr="00CD6DB6">
              <w:rPr>
                <w:sz w:val="28"/>
                <w:szCs w:val="28"/>
                <w:lang w:val="uk-UA"/>
              </w:rPr>
              <w:t xml:space="preserve"> </w:t>
            </w:r>
            <w:r w:rsidRPr="00CD6DB6">
              <w:rPr>
                <w:sz w:val="28"/>
                <w:szCs w:val="28"/>
              </w:rPr>
              <w:t>достатніми засобами, відповідно до умов,</w:t>
            </w:r>
            <w:r w:rsidRPr="00CD6DB6">
              <w:rPr>
                <w:sz w:val="28"/>
                <w:szCs w:val="28"/>
                <w:lang w:val="uk-UA"/>
              </w:rPr>
              <w:t xml:space="preserve"> </w:t>
            </w:r>
            <w:r w:rsidRPr="00CD6DB6">
              <w:rPr>
                <w:sz w:val="28"/>
                <w:szCs w:val="28"/>
              </w:rPr>
              <w:t>передбаченими правом Європейських співтовариств і національним</w:t>
            </w:r>
            <w:r w:rsidRPr="00CD6DB6">
              <w:rPr>
                <w:sz w:val="28"/>
                <w:szCs w:val="28"/>
                <w:lang w:val="uk-UA"/>
              </w:rPr>
              <w:t xml:space="preserve"> </w:t>
            </w:r>
            <w:r w:rsidRPr="00CD6DB6">
              <w:rPr>
                <w:sz w:val="28"/>
                <w:szCs w:val="28"/>
              </w:rPr>
              <w:t>законодавством і практикою.</w:t>
            </w:r>
          </w:p>
        </w:tc>
      </w:tr>
      <w:tr w:rsidR="000207F8" w:rsidRPr="00CD6DB6" w:rsidTr="00241517">
        <w:tc>
          <w:tcPr>
            <w:tcW w:w="3114" w:type="dxa"/>
          </w:tcPr>
          <w:p w:rsidR="000207F8" w:rsidRPr="00CD6DB6" w:rsidRDefault="000207F8" w:rsidP="000207F8">
            <w:pPr>
              <w:shd w:val="clear" w:color="auto" w:fill="FFFFFF"/>
              <w:spacing w:line="360" w:lineRule="auto"/>
              <w:ind w:firstLine="567"/>
              <w:contextualSpacing/>
              <w:rPr>
                <w:color w:val="000000"/>
                <w:sz w:val="28"/>
                <w:szCs w:val="28"/>
              </w:rPr>
            </w:pPr>
            <w:r w:rsidRPr="00CD6DB6">
              <w:rPr>
                <w:color w:val="000000"/>
                <w:sz w:val="28"/>
                <w:szCs w:val="28"/>
              </w:rPr>
              <w:lastRenderedPageBreak/>
              <w:t>Конвенці</w:t>
            </w:r>
            <w:r w:rsidRPr="00CD6DB6">
              <w:rPr>
                <w:color w:val="000000"/>
                <w:sz w:val="28"/>
                <w:szCs w:val="28"/>
                <w:lang w:val="uk-UA"/>
              </w:rPr>
              <w:t>я</w:t>
            </w:r>
            <w:r w:rsidRPr="00CD6DB6">
              <w:rPr>
                <w:color w:val="000000"/>
                <w:sz w:val="28"/>
                <w:szCs w:val="28"/>
              </w:rPr>
              <w:t xml:space="preserve"> Ради Європи про запобігання насильству стосовно жінок і домашньому насильству та боротьбу із цими явищами (Стамбульська конвенція, 2011)</w:t>
            </w:r>
          </w:p>
          <w:p w:rsidR="000207F8" w:rsidRPr="00CD6DB6" w:rsidRDefault="000207F8" w:rsidP="000207F8">
            <w:pPr>
              <w:shd w:val="clear" w:color="auto" w:fill="FFFFFF"/>
              <w:spacing w:line="360" w:lineRule="auto"/>
              <w:ind w:firstLine="567"/>
              <w:contextualSpacing/>
              <w:rPr>
                <w:color w:val="000000"/>
                <w:sz w:val="28"/>
                <w:szCs w:val="28"/>
                <w:lang w:val="uk-UA"/>
              </w:rPr>
            </w:pPr>
            <w:r w:rsidRPr="00CD6DB6">
              <w:rPr>
                <w:rFonts w:eastAsiaTheme="minorHAnsi"/>
                <w:b/>
                <w:bCs/>
                <w:sz w:val="28"/>
                <w:szCs w:val="28"/>
                <w:lang w:eastAsia="en-US"/>
              </w:rPr>
              <w:t>(CETS №</w:t>
            </w:r>
            <w:r w:rsidRPr="00CD6DB6">
              <w:rPr>
                <w:rFonts w:eastAsiaTheme="minorHAnsi"/>
                <w:b/>
                <w:bCs/>
                <w:sz w:val="28"/>
                <w:szCs w:val="28"/>
                <w:lang w:val="uk-UA" w:eastAsia="en-US"/>
              </w:rPr>
              <w:t xml:space="preserve"> </w:t>
            </w:r>
            <w:r w:rsidRPr="00CD6DB6">
              <w:rPr>
                <w:rFonts w:eastAsiaTheme="minorHAnsi"/>
                <w:b/>
                <w:bCs/>
                <w:sz w:val="28"/>
                <w:szCs w:val="28"/>
                <w:lang w:eastAsia="en-US"/>
              </w:rPr>
              <w:t>210</w:t>
            </w:r>
            <w:r w:rsidRPr="00CD6DB6">
              <w:rPr>
                <w:rFonts w:eastAsiaTheme="minorHAnsi"/>
                <w:b/>
                <w:bCs/>
                <w:sz w:val="28"/>
                <w:szCs w:val="28"/>
                <w:lang w:val="uk-UA" w:eastAsia="en-US"/>
              </w:rPr>
              <w:t>)</w:t>
            </w:r>
          </w:p>
        </w:tc>
        <w:tc>
          <w:tcPr>
            <w:tcW w:w="6225" w:type="dxa"/>
          </w:tcPr>
          <w:p w:rsidR="00550CD7" w:rsidRPr="00CD6DB6" w:rsidRDefault="00550CD7" w:rsidP="00550CD7">
            <w:pPr>
              <w:autoSpaceDE w:val="0"/>
              <w:autoSpaceDN w:val="0"/>
              <w:adjustRightInd w:val="0"/>
              <w:rPr>
                <w:rFonts w:eastAsiaTheme="minorHAnsi"/>
                <w:b/>
                <w:bCs/>
                <w:sz w:val="28"/>
                <w:szCs w:val="28"/>
                <w:lang w:val="uk-UA" w:eastAsia="en-US"/>
              </w:rPr>
            </w:pPr>
            <w:r w:rsidRPr="00CD6DB6">
              <w:rPr>
                <w:rFonts w:eastAsiaTheme="minorHAnsi"/>
                <w:b/>
                <w:bCs/>
                <w:sz w:val="28"/>
                <w:szCs w:val="28"/>
                <w:lang w:val="uk-UA" w:eastAsia="en-US"/>
              </w:rPr>
              <w:t>Стаття 1</w:t>
            </w:r>
          </w:p>
          <w:p w:rsidR="00550CD7" w:rsidRPr="00CD6DB6" w:rsidRDefault="00550CD7" w:rsidP="00550CD7">
            <w:pPr>
              <w:autoSpaceDE w:val="0"/>
              <w:autoSpaceDN w:val="0"/>
              <w:adjustRightInd w:val="0"/>
              <w:rPr>
                <w:rFonts w:eastAsiaTheme="minorHAnsi"/>
                <w:sz w:val="28"/>
                <w:szCs w:val="28"/>
                <w:lang w:val="uk-UA" w:eastAsia="en-US"/>
              </w:rPr>
            </w:pPr>
            <w:r w:rsidRPr="00CD6DB6">
              <w:rPr>
                <w:rFonts w:eastAsiaTheme="minorHAnsi"/>
                <w:sz w:val="28"/>
                <w:szCs w:val="28"/>
                <w:lang w:val="uk-UA" w:eastAsia="en-US"/>
              </w:rPr>
              <w:t>Цілі Конвенції</w:t>
            </w:r>
          </w:p>
          <w:p w:rsidR="00550CD7" w:rsidRPr="00CD6DB6" w:rsidRDefault="00550CD7" w:rsidP="00550CD7">
            <w:pPr>
              <w:autoSpaceDE w:val="0"/>
              <w:autoSpaceDN w:val="0"/>
              <w:adjustRightInd w:val="0"/>
              <w:rPr>
                <w:rFonts w:eastAsiaTheme="minorHAnsi"/>
                <w:sz w:val="28"/>
                <w:szCs w:val="28"/>
                <w:lang w:val="uk-UA" w:eastAsia="en-US"/>
              </w:rPr>
            </w:pPr>
            <w:r w:rsidRPr="00CD6DB6">
              <w:rPr>
                <w:rFonts w:eastAsiaTheme="minorHAnsi"/>
                <w:sz w:val="28"/>
                <w:szCs w:val="28"/>
                <w:lang w:val="uk-UA" w:eastAsia="en-US"/>
              </w:rPr>
              <w:t>1. Цілями цієї Конвенції є:</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а) захист жінок від усіх форм насильства й недопущення, кримінальне переслідування та ліквідація насильства стосовно</w:t>
            </w:r>
            <w:r w:rsidR="00F96636" w:rsidRPr="00CD6DB6">
              <w:rPr>
                <w:rFonts w:eastAsiaTheme="minorHAnsi"/>
                <w:sz w:val="28"/>
                <w:szCs w:val="28"/>
                <w:lang w:val="uk-UA" w:eastAsia="en-US"/>
              </w:rPr>
              <w:t xml:space="preserve"> </w:t>
            </w:r>
            <w:r w:rsidRPr="00CD6DB6">
              <w:rPr>
                <w:rFonts w:eastAsiaTheme="minorHAnsi"/>
                <w:sz w:val="28"/>
                <w:szCs w:val="28"/>
                <w:lang w:eastAsia="en-US"/>
              </w:rPr>
              <w:t>жінок і домашнього насильства;</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b) сприяння ліквідації всіх форм дискримінації стосовно жінок</w:t>
            </w:r>
            <w:r w:rsidR="00F96636" w:rsidRPr="00CD6DB6">
              <w:rPr>
                <w:rFonts w:eastAsiaTheme="minorHAnsi"/>
                <w:sz w:val="28"/>
                <w:szCs w:val="28"/>
                <w:lang w:val="uk-UA" w:eastAsia="en-US"/>
              </w:rPr>
              <w:t xml:space="preserve"> </w:t>
            </w:r>
            <w:r w:rsidRPr="00CD6DB6">
              <w:rPr>
                <w:rFonts w:eastAsiaTheme="minorHAnsi"/>
                <w:sz w:val="28"/>
                <w:szCs w:val="28"/>
                <w:lang w:eastAsia="en-US"/>
              </w:rPr>
              <w:t>та заохочення дійсної рівності між жінками та чоловіками, у</w:t>
            </w:r>
            <w:r w:rsidR="00F96636" w:rsidRPr="00CD6DB6">
              <w:rPr>
                <w:rFonts w:eastAsiaTheme="minorHAnsi"/>
                <w:sz w:val="28"/>
                <w:szCs w:val="28"/>
                <w:lang w:val="uk-UA" w:eastAsia="en-US"/>
              </w:rPr>
              <w:t xml:space="preserve"> </w:t>
            </w:r>
            <w:r w:rsidRPr="00CD6DB6">
              <w:rPr>
                <w:rFonts w:eastAsiaTheme="minorHAnsi"/>
                <w:sz w:val="28"/>
                <w:szCs w:val="28"/>
                <w:lang w:eastAsia="en-US"/>
              </w:rPr>
              <w:t>тому числі шляхом надання жінкам самостійності;</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с) розробка всеосяжних рамок, політики та заходів для захисту</w:t>
            </w:r>
            <w:r w:rsidR="00F96636" w:rsidRPr="00CD6DB6">
              <w:rPr>
                <w:rFonts w:eastAsiaTheme="minorHAnsi"/>
                <w:sz w:val="28"/>
                <w:szCs w:val="28"/>
                <w:lang w:val="uk-UA" w:eastAsia="en-US"/>
              </w:rPr>
              <w:t xml:space="preserve"> </w:t>
            </w:r>
            <w:r w:rsidRPr="00CD6DB6">
              <w:rPr>
                <w:rFonts w:eastAsiaTheme="minorHAnsi"/>
                <w:sz w:val="28"/>
                <w:szCs w:val="28"/>
                <w:lang w:eastAsia="en-US"/>
              </w:rPr>
              <w:t>всіх жертв насильства стосовно жінок і домашнього насильства та надання їм допомоги;</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lastRenderedPageBreak/>
              <w:t>d) заохочення міжнародного співробітництва з метою ліквідації насильства стосовно жінок і домашнього насильства;</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е) забезпечення підтримки та надання допомоги організаціям</w:t>
            </w:r>
            <w:r w:rsidR="00F96636" w:rsidRPr="00CD6DB6">
              <w:rPr>
                <w:rFonts w:eastAsiaTheme="minorHAnsi"/>
                <w:sz w:val="28"/>
                <w:szCs w:val="28"/>
                <w:lang w:val="uk-UA" w:eastAsia="en-US"/>
              </w:rPr>
              <w:t xml:space="preserve"> </w:t>
            </w:r>
            <w:r w:rsidRPr="00CD6DB6">
              <w:rPr>
                <w:rFonts w:eastAsiaTheme="minorHAnsi"/>
                <w:sz w:val="28"/>
                <w:szCs w:val="28"/>
                <w:lang w:eastAsia="en-US"/>
              </w:rPr>
              <w:t>та правоохоронним органам в ефективному співробітництві</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для прийняття комплексного підходу до ліквідації насильства</w:t>
            </w:r>
            <w:r w:rsidR="00F96636" w:rsidRPr="00CD6DB6">
              <w:rPr>
                <w:rFonts w:eastAsiaTheme="minorHAnsi"/>
                <w:sz w:val="28"/>
                <w:szCs w:val="28"/>
                <w:lang w:val="uk-UA" w:eastAsia="en-US"/>
              </w:rPr>
              <w:t xml:space="preserve"> </w:t>
            </w:r>
            <w:r w:rsidRPr="00CD6DB6">
              <w:rPr>
                <w:rFonts w:eastAsiaTheme="minorHAnsi"/>
                <w:sz w:val="28"/>
                <w:szCs w:val="28"/>
                <w:lang w:eastAsia="en-US"/>
              </w:rPr>
              <w:t>стосовно жінок і домашнього насильства.</w:t>
            </w:r>
          </w:p>
          <w:p w:rsidR="000207F8" w:rsidRPr="00CD6DB6" w:rsidRDefault="00550CD7" w:rsidP="00F96636">
            <w:pPr>
              <w:autoSpaceDE w:val="0"/>
              <w:autoSpaceDN w:val="0"/>
              <w:adjustRightInd w:val="0"/>
              <w:rPr>
                <w:rFonts w:eastAsiaTheme="minorHAnsi"/>
                <w:sz w:val="28"/>
                <w:szCs w:val="28"/>
                <w:lang w:eastAsia="en-US"/>
              </w:rPr>
            </w:pPr>
            <w:r w:rsidRPr="00CD6DB6">
              <w:rPr>
                <w:rFonts w:eastAsiaTheme="minorHAnsi"/>
                <w:sz w:val="28"/>
                <w:szCs w:val="28"/>
                <w:lang w:eastAsia="en-US"/>
              </w:rPr>
              <w:t>2. Ця Конвенція для забезпечення ефективного виконання Сторонами її положень установлює особливий механізм</w:t>
            </w:r>
            <w:r w:rsidR="00F96636" w:rsidRPr="00CD6DB6">
              <w:rPr>
                <w:rFonts w:eastAsiaTheme="minorHAnsi"/>
                <w:sz w:val="28"/>
                <w:szCs w:val="28"/>
                <w:lang w:val="uk-UA" w:eastAsia="en-US"/>
              </w:rPr>
              <w:t xml:space="preserve"> </w:t>
            </w:r>
            <w:r w:rsidRPr="00CD6DB6">
              <w:rPr>
                <w:rFonts w:eastAsiaTheme="minorHAnsi"/>
                <w:sz w:val="28"/>
                <w:szCs w:val="28"/>
                <w:lang w:eastAsia="en-US"/>
              </w:rPr>
              <w:t>моніторингу.</w:t>
            </w:r>
          </w:p>
          <w:p w:rsidR="00F96636" w:rsidRPr="00CD6DB6" w:rsidRDefault="00550CD7" w:rsidP="00550CD7">
            <w:pPr>
              <w:autoSpaceDE w:val="0"/>
              <w:autoSpaceDN w:val="0"/>
              <w:adjustRightInd w:val="0"/>
              <w:rPr>
                <w:rFonts w:eastAsiaTheme="minorHAnsi"/>
                <w:sz w:val="28"/>
                <w:szCs w:val="28"/>
                <w:lang w:val="uk-UA" w:eastAsia="en-US"/>
              </w:rPr>
            </w:pPr>
            <w:r w:rsidRPr="00CD6DB6">
              <w:rPr>
                <w:rFonts w:eastAsiaTheme="minorHAnsi"/>
                <w:b/>
                <w:bCs/>
                <w:sz w:val="28"/>
                <w:szCs w:val="28"/>
                <w:lang w:eastAsia="en-US"/>
              </w:rPr>
              <w:t>Стаття 4</w:t>
            </w:r>
            <w:r w:rsidR="00F96636" w:rsidRPr="00CD6DB6">
              <w:rPr>
                <w:rFonts w:eastAsiaTheme="minorHAnsi"/>
                <w:b/>
                <w:bCs/>
                <w:sz w:val="28"/>
                <w:szCs w:val="28"/>
                <w:lang w:val="uk-UA" w:eastAsia="en-US"/>
              </w:rPr>
              <w:t xml:space="preserve"> </w:t>
            </w:r>
            <w:r w:rsidRPr="00CD6DB6">
              <w:rPr>
                <w:rFonts w:eastAsiaTheme="minorHAnsi"/>
                <w:sz w:val="28"/>
                <w:szCs w:val="28"/>
                <w:lang w:eastAsia="en-US"/>
              </w:rPr>
              <w:t>Основоположні права, рівність і недискримінація</w:t>
            </w:r>
            <w:r w:rsidR="00F96636" w:rsidRPr="00CD6DB6">
              <w:rPr>
                <w:rFonts w:eastAsiaTheme="minorHAnsi"/>
                <w:sz w:val="28"/>
                <w:szCs w:val="28"/>
                <w:lang w:val="uk-UA" w:eastAsia="en-US"/>
              </w:rPr>
              <w:t xml:space="preserve"> </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1. Сторони вживають необхідних</w:t>
            </w:r>
            <w:r w:rsidR="00F96636" w:rsidRPr="00CD6DB6">
              <w:rPr>
                <w:rFonts w:eastAsiaTheme="minorHAnsi"/>
                <w:sz w:val="28"/>
                <w:szCs w:val="28"/>
                <w:lang w:val="uk-UA" w:eastAsia="en-US"/>
              </w:rPr>
              <w:t xml:space="preserve"> </w:t>
            </w:r>
            <w:r w:rsidRPr="00CD6DB6">
              <w:rPr>
                <w:rFonts w:eastAsiaTheme="minorHAnsi"/>
                <w:sz w:val="28"/>
                <w:szCs w:val="28"/>
                <w:lang w:eastAsia="en-US"/>
              </w:rPr>
              <w:t>законодавчих та інших заходів для підтримки та захисту права кожного, особливо жінок, на те,</w:t>
            </w:r>
            <w:r w:rsidR="00F96636" w:rsidRPr="00CD6DB6">
              <w:rPr>
                <w:rFonts w:eastAsiaTheme="minorHAnsi"/>
                <w:sz w:val="28"/>
                <w:szCs w:val="28"/>
                <w:lang w:val="uk-UA" w:eastAsia="en-US"/>
              </w:rPr>
              <w:t xml:space="preserve"> </w:t>
            </w:r>
            <w:r w:rsidRPr="00CD6DB6">
              <w:rPr>
                <w:rFonts w:eastAsiaTheme="minorHAnsi"/>
                <w:sz w:val="28"/>
                <w:szCs w:val="28"/>
                <w:lang w:eastAsia="en-US"/>
              </w:rPr>
              <w:t>щоб жити без насильства як в публічній, так і в приватній сферах.</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2. Сторони осуджують усі форми</w:t>
            </w:r>
            <w:r w:rsidR="00F96636" w:rsidRPr="00CD6DB6">
              <w:rPr>
                <w:rFonts w:eastAsiaTheme="minorHAnsi"/>
                <w:sz w:val="28"/>
                <w:szCs w:val="28"/>
                <w:lang w:val="uk-UA" w:eastAsia="en-US"/>
              </w:rPr>
              <w:t xml:space="preserve"> </w:t>
            </w:r>
            <w:r w:rsidRPr="00CD6DB6">
              <w:rPr>
                <w:rFonts w:eastAsiaTheme="minorHAnsi"/>
                <w:sz w:val="28"/>
                <w:szCs w:val="28"/>
                <w:lang w:eastAsia="en-US"/>
              </w:rPr>
              <w:t>дискримінації стосовно жінок</w:t>
            </w:r>
            <w:r w:rsidR="00F96636" w:rsidRPr="00CD6DB6">
              <w:rPr>
                <w:rFonts w:eastAsiaTheme="minorHAnsi"/>
                <w:sz w:val="28"/>
                <w:szCs w:val="28"/>
                <w:lang w:val="uk-UA" w:eastAsia="en-US"/>
              </w:rPr>
              <w:t xml:space="preserve"> </w:t>
            </w:r>
            <w:r w:rsidRPr="00CD6DB6">
              <w:rPr>
                <w:rFonts w:eastAsiaTheme="minorHAnsi"/>
                <w:sz w:val="28"/>
                <w:szCs w:val="28"/>
                <w:lang w:eastAsia="en-US"/>
              </w:rPr>
              <w:t>і своєчасно вживають необхідних законодавчих та інших заходів</w:t>
            </w:r>
            <w:r w:rsidR="00F96636" w:rsidRPr="00CD6DB6">
              <w:rPr>
                <w:rFonts w:eastAsiaTheme="minorHAnsi"/>
                <w:sz w:val="28"/>
                <w:szCs w:val="28"/>
                <w:lang w:val="uk-UA" w:eastAsia="en-US"/>
              </w:rPr>
              <w:t xml:space="preserve"> </w:t>
            </w:r>
            <w:r w:rsidRPr="00CD6DB6">
              <w:rPr>
                <w:rFonts w:eastAsiaTheme="minorHAnsi"/>
                <w:sz w:val="28"/>
                <w:szCs w:val="28"/>
                <w:lang w:eastAsia="en-US"/>
              </w:rPr>
              <w:t>для запобігання дискримінації, зокрема шляхом:</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 закріплення в їхніх національних</w:t>
            </w:r>
            <w:r w:rsidR="00F96636" w:rsidRPr="00CD6DB6">
              <w:rPr>
                <w:rFonts w:eastAsiaTheme="minorHAnsi"/>
                <w:sz w:val="28"/>
                <w:szCs w:val="28"/>
                <w:lang w:val="uk-UA" w:eastAsia="en-US"/>
              </w:rPr>
              <w:t xml:space="preserve"> </w:t>
            </w:r>
            <w:r w:rsidRPr="00CD6DB6">
              <w:rPr>
                <w:rFonts w:eastAsiaTheme="minorHAnsi"/>
                <w:sz w:val="28"/>
                <w:szCs w:val="28"/>
                <w:lang w:eastAsia="en-US"/>
              </w:rPr>
              <w:t>конституціях або іншому</w:t>
            </w:r>
            <w:r w:rsidR="00F96636" w:rsidRPr="00CD6DB6">
              <w:rPr>
                <w:rFonts w:eastAsiaTheme="minorHAnsi"/>
                <w:sz w:val="28"/>
                <w:szCs w:val="28"/>
                <w:lang w:val="uk-UA" w:eastAsia="en-US"/>
              </w:rPr>
              <w:t xml:space="preserve"> </w:t>
            </w:r>
            <w:r w:rsidRPr="00CD6DB6">
              <w:rPr>
                <w:rFonts w:eastAsiaTheme="minorHAnsi"/>
                <w:sz w:val="28"/>
                <w:szCs w:val="28"/>
                <w:lang w:eastAsia="en-US"/>
              </w:rPr>
              <w:t>відповідному законодавстві принципу рівності між жінками</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та чоловіками й забезпечення практичної реалізації цього</w:t>
            </w:r>
            <w:r w:rsidR="00F96636" w:rsidRPr="00CD6DB6">
              <w:rPr>
                <w:rFonts w:eastAsiaTheme="minorHAnsi"/>
                <w:sz w:val="28"/>
                <w:szCs w:val="28"/>
                <w:lang w:val="uk-UA" w:eastAsia="en-US"/>
              </w:rPr>
              <w:t xml:space="preserve"> </w:t>
            </w:r>
            <w:r w:rsidRPr="00CD6DB6">
              <w:rPr>
                <w:rFonts w:eastAsiaTheme="minorHAnsi"/>
                <w:sz w:val="28"/>
                <w:szCs w:val="28"/>
                <w:lang w:eastAsia="en-US"/>
              </w:rPr>
              <w:t>принципу;</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 заборони дискримінації стосовно жінок, у тому числі за допомогою використання санкцій, де це доречно;</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 скасування законів та практики, які є дискримінаційними</w:t>
            </w:r>
            <w:r w:rsidR="00F96636" w:rsidRPr="00CD6DB6">
              <w:rPr>
                <w:rFonts w:eastAsiaTheme="minorHAnsi"/>
                <w:sz w:val="28"/>
                <w:szCs w:val="28"/>
                <w:lang w:val="uk-UA" w:eastAsia="en-US"/>
              </w:rPr>
              <w:t xml:space="preserve"> </w:t>
            </w:r>
            <w:r w:rsidRPr="00CD6DB6">
              <w:rPr>
                <w:rFonts w:eastAsiaTheme="minorHAnsi"/>
                <w:sz w:val="28"/>
                <w:szCs w:val="28"/>
                <w:lang w:eastAsia="en-US"/>
              </w:rPr>
              <w:t>стосовно жінок.</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3. Виконання положень цієї Конвенції Сторонами, зокрема</w:t>
            </w:r>
            <w:r w:rsidR="00F96636" w:rsidRPr="00CD6DB6">
              <w:rPr>
                <w:rFonts w:eastAsiaTheme="minorHAnsi"/>
                <w:sz w:val="28"/>
                <w:szCs w:val="28"/>
                <w:lang w:val="uk-UA" w:eastAsia="en-US"/>
              </w:rPr>
              <w:t xml:space="preserve"> </w:t>
            </w:r>
            <w:r w:rsidRPr="00CD6DB6">
              <w:rPr>
                <w:rFonts w:eastAsiaTheme="minorHAnsi"/>
                <w:sz w:val="28"/>
                <w:szCs w:val="28"/>
                <w:lang w:eastAsia="en-US"/>
              </w:rPr>
              <w:t>вжиття заходів для захисту прав жертв, забезпечується без дискримінації за будь-якою ознакою, як-от: статі, гендеру, раси, кольору</w:t>
            </w:r>
            <w:r w:rsidR="00F96636" w:rsidRPr="00CD6DB6">
              <w:rPr>
                <w:rFonts w:eastAsiaTheme="minorHAnsi"/>
                <w:sz w:val="28"/>
                <w:szCs w:val="28"/>
                <w:lang w:val="uk-UA" w:eastAsia="en-US"/>
              </w:rPr>
              <w:t xml:space="preserve"> </w:t>
            </w:r>
            <w:r w:rsidRPr="00CD6DB6">
              <w:rPr>
                <w:rFonts w:eastAsiaTheme="minorHAnsi"/>
                <w:sz w:val="28"/>
                <w:szCs w:val="28"/>
                <w:lang w:eastAsia="en-US"/>
              </w:rPr>
              <w:t>шкіри, мови, релігійних, політичних або інших переконань, національного або соціального походження, належності до національної</w:t>
            </w:r>
            <w:r w:rsidR="00F96636" w:rsidRPr="00CD6DB6">
              <w:rPr>
                <w:rFonts w:eastAsiaTheme="minorHAnsi"/>
                <w:sz w:val="28"/>
                <w:szCs w:val="28"/>
                <w:lang w:val="uk-UA" w:eastAsia="en-US"/>
              </w:rPr>
              <w:t xml:space="preserve"> </w:t>
            </w:r>
            <w:r w:rsidRPr="00CD6DB6">
              <w:rPr>
                <w:rFonts w:eastAsiaTheme="minorHAnsi"/>
                <w:sz w:val="28"/>
                <w:szCs w:val="28"/>
                <w:lang w:eastAsia="en-US"/>
              </w:rPr>
              <w:t>меншини, майнового стану, народження, сексуальної орієнтації,</w:t>
            </w:r>
            <w:r w:rsidR="00F96636" w:rsidRPr="00CD6DB6">
              <w:rPr>
                <w:rFonts w:eastAsiaTheme="minorHAnsi"/>
                <w:sz w:val="28"/>
                <w:szCs w:val="28"/>
                <w:lang w:val="uk-UA" w:eastAsia="en-US"/>
              </w:rPr>
              <w:t xml:space="preserve"> </w:t>
            </w:r>
            <w:r w:rsidRPr="00CD6DB6">
              <w:rPr>
                <w:rFonts w:eastAsiaTheme="minorHAnsi"/>
                <w:sz w:val="28"/>
                <w:szCs w:val="28"/>
                <w:lang w:eastAsia="en-US"/>
              </w:rPr>
              <w:t>гендерної ідентичності, віку, стану здоров’я, інвалідності, сімейного</w:t>
            </w:r>
            <w:r w:rsidR="00F96636" w:rsidRPr="00CD6DB6">
              <w:rPr>
                <w:rFonts w:eastAsiaTheme="minorHAnsi"/>
                <w:sz w:val="28"/>
                <w:szCs w:val="28"/>
                <w:lang w:val="uk-UA" w:eastAsia="en-US"/>
              </w:rPr>
              <w:t xml:space="preserve"> </w:t>
            </w:r>
            <w:r w:rsidRPr="00CD6DB6">
              <w:rPr>
                <w:rFonts w:eastAsiaTheme="minorHAnsi"/>
                <w:sz w:val="28"/>
                <w:szCs w:val="28"/>
                <w:lang w:eastAsia="en-US"/>
              </w:rPr>
              <w:t>стану, статусу мігранта чи біженця або іншого статусу.</w:t>
            </w:r>
          </w:p>
          <w:p w:rsidR="00550CD7" w:rsidRPr="00CD6DB6" w:rsidRDefault="00550CD7" w:rsidP="00F96636">
            <w:pPr>
              <w:autoSpaceDE w:val="0"/>
              <w:autoSpaceDN w:val="0"/>
              <w:adjustRightInd w:val="0"/>
              <w:rPr>
                <w:rFonts w:eastAsiaTheme="minorHAnsi"/>
                <w:sz w:val="28"/>
                <w:szCs w:val="28"/>
                <w:lang w:eastAsia="en-US"/>
              </w:rPr>
            </w:pPr>
            <w:r w:rsidRPr="00CD6DB6">
              <w:rPr>
                <w:rFonts w:eastAsiaTheme="minorHAnsi"/>
                <w:sz w:val="28"/>
                <w:szCs w:val="28"/>
                <w:lang w:eastAsia="en-US"/>
              </w:rPr>
              <w:lastRenderedPageBreak/>
              <w:t>4. Спеціальні заходи, які є необхідними для запобігання насильству за гендерною ознакою та захисту жінок від насильства за</w:t>
            </w:r>
            <w:r w:rsidR="00F96636" w:rsidRPr="00CD6DB6">
              <w:rPr>
                <w:rFonts w:eastAsiaTheme="minorHAnsi"/>
                <w:sz w:val="28"/>
                <w:szCs w:val="28"/>
                <w:lang w:val="uk-UA" w:eastAsia="en-US"/>
              </w:rPr>
              <w:t xml:space="preserve"> </w:t>
            </w:r>
            <w:r w:rsidRPr="00CD6DB6">
              <w:rPr>
                <w:rFonts w:eastAsiaTheme="minorHAnsi"/>
                <w:sz w:val="28"/>
                <w:szCs w:val="28"/>
                <w:lang w:eastAsia="en-US"/>
              </w:rPr>
              <w:t>гендерною ознакою, не розглядаються як дискримінація згідно з положеннями цієї Конвенції.</w:t>
            </w:r>
          </w:p>
          <w:p w:rsidR="00F96636" w:rsidRPr="00CD6DB6" w:rsidRDefault="00F96636" w:rsidP="00550CD7">
            <w:pPr>
              <w:autoSpaceDE w:val="0"/>
              <w:autoSpaceDN w:val="0"/>
              <w:adjustRightInd w:val="0"/>
              <w:rPr>
                <w:rFonts w:eastAsiaTheme="minorHAnsi"/>
                <w:b/>
                <w:bCs/>
                <w:sz w:val="28"/>
                <w:szCs w:val="28"/>
                <w:lang w:eastAsia="en-US"/>
              </w:rPr>
            </w:pP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b/>
                <w:bCs/>
                <w:sz w:val="28"/>
                <w:szCs w:val="28"/>
                <w:lang w:eastAsia="en-US"/>
              </w:rPr>
              <w:t>Стаття</w:t>
            </w:r>
            <w:r w:rsidRPr="00CD6DB6">
              <w:rPr>
                <w:rFonts w:eastAsiaTheme="minorHAnsi"/>
                <w:b/>
                <w:bCs/>
                <w:sz w:val="28"/>
                <w:szCs w:val="28"/>
                <w:lang w:val="uk-UA" w:eastAsia="en-US"/>
              </w:rPr>
              <w:t xml:space="preserve"> </w:t>
            </w:r>
            <w:r w:rsidRPr="00CD6DB6">
              <w:rPr>
                <w:rFonts w:eastAsiaTheme="minorHAnsi"/>
                <w:b/>
                <w:bCs/>
                <w:sz w:val="28"/>
                <w:szCs w:val="28"/>
                <w:lang w:eastAsia="en-US"/>
              </w:rPr>
              <w:t>8</w:t>
            </w:r>
            <w:r w:rsidR="00F96636" w:rsidRPr="00CD6DB6">
              <w:rPr>
                <w:rFonts w:eastAsiaTheme="minorHAnsi"/>
                <w:b/>
                <w:bCs/>
                <w:sz w:val="28"/>
                <w:szCs w:val="28"/>
                <w:lang w:val="uk-UA" w:eastAsia="en-US"/>
              </w:rPr>
              <w:t xml:space="preserve"> </w:t>
            </w:r>
            <w:r w:rsidRPr="00CD6DB6">
              <w:rPr>
                <w:rFonts w:eastAsiaTheme="minorHAnsi"/>
                <w:sz w:val="28"/>
                <w:szCs w:val="28"/>
                <w:lang w:eastAsia="en-US"/>
              </w:rPr>
              <w:t>Фінансові ресурси</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Сторони виділяють відповідні фінансові та людські ресурси</w:t>
            </w:r>
            <w:r w:rsidR="00F96636" w:rsidRPr="00CD6DB6">
              <w:rPr>
                <w:rFonts w:eastAsiaTheme="minorHAnsi"/>
                <w:sz w:val="28"/>
                <w:szCs w:val="28"/>
                <w:lang w:val="uk-UA" w:eastAsia="en-US"/>
              </w:rPr>
              <w:t xml:space="preserve"> </w:t>
            </w:r>
            <w:r w:rsidRPr="00CD6DB6">
              <w:rPr>
                <w:rFonts w:eastAsiaTheme="minorHAnsi"/>
                <w:sz w:val="28"/>
                <w:szCs w:val="28"/>
                <w:lang w:eastAsia="en-US"/>
              </w:rPr>
              <w:t>для належного здійснення комплексної політики, заходів і програм</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для запобігання всім формам насильства та для боротьби з усіма</w:t>
            </w:r>
            <w:r w:rsidR="00F96636" w:rsidRPr="00CD6DB6">
              <w:rPr>
                <w:rFonts w:eastAsiaTheme="minorHAnsi"/>
                <w:sz w:val="28"/>
                <w:szCs w:val="28"/>
                <w:lang w:val="uk-UA" w:eastAsia="en-US"/>
              </w:rPr>
              <w:t xml:space="preserve"> </w:t>
            </w:r>
            <w:r w:rsidRPr="00CD6DB6">
              <w:rPr>
                <w:rFonts w:eastAsiaTheme="minorHAnsi"/>
                <w:sz w:val="28"/>
                <w:szCs w:val="28"/>
                <w:lang w:eastAsia="en-US"/>
              </w:rPr>
              <w:t>формами насильства, які підпадають під сферу застосування цієї</w:t>
            </w:r>
            <w:r w:rsidR="00F96636" w:rsidRPr="00CD6DB6">
              <w:rPr>
                <w:rFonts w:eastAsiaTheme="minorHAnsi"/>
                <w:sz w:val="28"/>
                <w:szCs w:val="28"/>
                <w:lang w:val="uk-UA" w:eastAsia="en-US"/>
              </w:rPr>
              <w:t xml:space="preserve"> </w:t>
            </w:r>
            <w:r w:rsidRPr="00CD6DB6">
              <w:rPr>
                <w:rFonts w:eastAsiaTheme="minorHAnsi"/>
                <w:sz w:val="28"/>
                <w:szCs w:val="28"/>
                <w:lang w:eastAsia="en-US"/>
              </w:rPr>
              <w:t>Конвенції, у тому числі тієї комплексної політики, заходів і програм,</w:t>
            </w:r>
            <w:r w:rsidR="00F96636" w:rsidRPr="00CD6DB6">
              <w:rPr>
                <w:rFonts w:eastAsiaTheme="minorHAnsi"/>
                <w:sz w:val="28"/>
                <w:szCs w:val="28"/>
                <w:lang w:val="uk-UA" w:eastAsia="en-US"/>
              </w:rPr>
              <w:t xml:space="preserve"> </w:t>
            </w:r>
            <w:r w:rsidRPr="00CD6DB6">
              <w:rPr>
                <w:rFonts w:eastAsiaTheme="minorHAnsi"/>
                <w:sz w:val="28"/>
                <w:szCs w:val="28"/>
                <w:lang w:eastAsia="en-US"/>
              </w:rPr>
              <w:t>які здійснюються неурядовими організаціями та громадянським</w:t>
            </w:r>
          </w:p>
          <w:p w:rsidR="00550CD7" w:rsidRPr="00CD6DB6" w:rsidRDefault="00550CD7" w:rsidP="00550CD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eastAsiaTheme="minorHAnsi" w:hAnsi="Times New Roman" w:cs="Times New Roman"/>
                <w:sz w:val="28"/>
                <w:szCs w:val="28"/>
                <w:lang w:eastAsia="en-US"/>
              </w:rPr>
            </w:pPr>
            <w:r w:rsidRPr="00CD6DB6">
              <w:rPr>
                <w:rFonts w:ascii="Times New Roman" w:eastAsiaTheme="minorHAnsi" w:hAnsi="Times New Roman" w:cs="Times New Roman"/>
                <w:sz w:val="28"/>
                <w:szCs w:val="28"/>
                <w:lang w:eastAsia="en-US"/>
              </w:rPr>
              <w:t>суспільством.</w:t>
            </w:r>
          </w:p>
          <w:p w:rsidR="00F96636" w:rsidRPr="00CD6DB6" w:rsidRDefault="00F96636" w:rsidP="00550CD7">
            <w:pPr>
              <w:autoSpaceDE w:val="0"/>
              <w:autoSpaceDN w:val="0"/>
              <w:adjustRightInd w:val="0"/>
              <w:rPr>
                <w:rFonts w:eastAsiaTheme="minorHAnsi"/>
                <w:b/>
                <w:bCs/>
                <w:sz w:val="28"/>
                <w:szCs w:val="28"/>
                <w:lang w:eastAsia="en-US"/>
              </w:rPr>
            </w:pP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b/>
                <w:bCs/>
                <w:sz w:val="28"/>
                <w:szCs w:val="28"/>
                <w:lang w:eastAsia="en-US"/>
              </w:rPr>
              <w:t>Стаття 12</w:t>
            </w:r>
            <w:r w:rsidR="00F96636" w:rsidRPr="00CD6DB6">
              <w:rPr>
                <w:rFonts w:eastAsiaTheme="minorHAnsi"/>
                <w:b/>
                <w:bCs/>
                <w:sz w:val="28"/>
                <w:szCs w:val="28"/>
                <w:lang w:val="uk-UA" w:eastAsia="en-US"/>
              </w:rPr>
              <w:t xml:space="preserve"> </w:t>
            </w:r>
            <w:r w:rsidRPr="00CD6DB6">
              <w:rPr>
                <w:rFonts w:eastAsiaTheme="minorHAnsi"/>
                <w:sz w:val="28"/>
                <w:szCs w:val="28"/>
                <w:lang w:eastAsia="en-US"/>
              </w:rPr>
              <w:t>Загальні зобов’язання</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1. Сторони вживають необхідних заходів для заохочення змін</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у соціальних і культурних моделях поведінки жінок та чоловіків</w:t>
            </w:r>
            <w:r w:rsidR="00F96636" w:rsidRPr="00CD6DB6">
              <w:rPr>
                <w:rFonts w:eastAsiaTheme="minorHAnsi"/>
                <w:sz w:val="28"/>
                <w:szCs w:val="28"/>
                <w:lang w:val="uk-UA" w:eastAsia="en-US"/>
              </w:rPr>
              <w:t xml:space="preserve"> </w:t>
            </w:r>
            <w:r w:rsidRPr="00CD6DB6">
              <w:rPr>
                <w:rFonts w:eastAsiaTheme="minorHAnsi"/>
                <w:sz w:val="28"/>
                <w:szCs w:val="28"/>
                <w:lang w:eastAsia="en-US"/>
              </w:rPr>
              <w:t>з метою викорінення упереджень, звичаїв, традицій та всіх інших</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практик, які ґрунтуються на ідеї неповноцінності жінок або на стереотипних ролях жінок та чоловіків.</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2. Сторони вживають необхідних законодавчих та інших заходів для запобігання всім формам насильства, які підпадають під</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сферу застосування цієї Конвенції, будь-якою фізичною або юридичною особою.</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3. Будь-які заходи, ужиті згідно із цією главою, повинні враховувати й спрямовуватися на особливі потреби осіб, які стали вразливими внаслідок особливих обставин; у центрі таких заходів повинні бути права людини всіх жертв.</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4. Сторони вживають необхідних заходів для заохочення всіх</w:t>
            </w:r>
            <w:r w:rsidR="00F96636" w:rsidRPr="00CD6DB6">
              <w:rPr>
                <w:rFonts w:eastAsiaTheme="minorHAnsi"/>
                <w:sz w:val="28"/>
                <w:szCs w:val="28"/>
                <w:lang w:val="uk-UA" w:eastAsia="en-US"/>
              </w:rPr>
              <w:t xml:space="preserve"> </w:t>
            </w:r>
            <w:r w:rsidRPr="00CD6DB6">
              <w:rPr>
                <w:rFonts w:eastAsiaTheme="minorHAnsi"/>
                <w:sz w:val="28"/>
                <w:szCs w:val="28"/>
                <w:lang w:eastAsia="en-US"/>
              </w:rPr>
              <w:t>членів суспільства, особливо чоловіків і хлопців, активно сприяти</w:t>
            </w:r>
            <w:r w:rsidR="00F96636" w:rsidRPr="00CD6DB6">
              <w:rPr>
                <w:rFonts w:eastAsiaTheme="minorHAnsi"/>
                <w:sz w:val="28"/>
                <w:szCs w:val="28"/>
                <w:lang w:val="uk-UA" w:eastAsia="en-US"/>
              </w:rPr>
              <w:t xml:space="preserve"> </w:t>
            </w:r>
            <w:r w:rsidRPr="00CD6DB6">
              <w:rPr>
                <w:rFonts w:eastAsiaTheme="minorHAnsi"/>
                <w:sz w:val="28"/>
                <w:szCs w:val="28"/>
                <w:lang w:eastAsia="en-US"/>
              </w:rPr>
              <w:t>запобіганню всім формам насильства, які підпадають під сферу застосування цієї Конвенції.</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 xml:space="preserve">5. Сторони забезпечують, щоб культура, звичаї, релігія, традиція або так звана «честь» не розглядалися як виправдання будь-яких актів </w:t>
            </w:r>
            <w:r w:rsidRPr="00CD6DB6">
              <w:rPr>
                <w:rFonts w:eastAsiaTheme="minorHAnsi"/>
                <w:sz w:val="28"/>
                <w:szCs w:val="28"/>
                <w:lang w:eastAsia="en-US"/>
              </w:rPr>
              <w:lastRenderedPageBreak/>
              <w:t>насильства, які підпадають під сферу застосування цієї</w:t>
            </w:r>
            <w:r w:rsidR="00F96636" w:rsidRPr="00CD6DB6">
              <w:rPr>
                <w:rFonts w:eastAsiaTheme="minorHAnsi"/>
                <w:sz w:val="28"/>
                <w:szCs w:val="28"/>
                <w:lang w:val="uk-UA" w:eastAsia="en-US"/>
              </w:rPr>
              <w:t xml:space="preserve"> </w:t>
            </w:r>
            <w:r w:rsidRPr="00CD6DB6">
              <w:rPr>
                <w:rFonts w:eastAsiaTheme="minorHAnsi"/>
                <w:sz w:val="28"/>
                <w:szCs w:val="28"/>
                <w:lang w:eastAsia="en-US"/>
              </w:rPr>
              <w:t>Конвенції.</w:t>
            </w:r>
          </w:p>
          <w:p w:rsidR="00550CD7" w:rsidRPr="00CD6DB6" w:rsidRDefault="00550CD7" w:rsidP="00F96636">
            <w:pPr>
              <w:autoSpaceDE w:val="0"/>
              <w:autoSpaceDN w:val="0"/>
              <w:adjustRightInd w:val="0"/>
              <w:rPr>
                <w:rFonts w:eastAsiaTheme="minorHAnsi"/>
                <w:sz w:val="28"/>
                <w:szCs w:val="28"/>
                <w:lang w:eastAsia="en-US"/>
              </w:rPr>
            </w:pPr>
            <w:r w:rsidRPr="00CD6DB6">
              <w:rPr>
                <w:rFonts w:eastAsiaTheme="minorHAnsi"/>
                <w:sz w:val="28"/>
                <w:szCs w:val="28"/>
                <w:lang w:eastAsia="en-US"/>
              </w:rPr>
              <w:t>6. Сторони вживають необхідних заходів для заохочення програм та діяльності для надання жінкам самостійності.</w:t>
            </w:r>
          </w:p>
          <w:p w:rsidR="00F96636" w:rsidRPr="00CD6DB6" w:rsidRDefault="00F96636" w:rsidP="00F96636">
            <w:pPr>
              <w:autoSpaceDE w:val="0"/>
              <w:autoSpaceDN w:val="0"/>
              <w:adjustRightInd w:val="0"/>
              <w:rPr>
                <w:rFonts w:eastAsiaTheme="minorHAnsi"/>
                <w:sz w:val="28"/>
                <w:szCs w:val="28"/>
                <w:lang w:eastAsia="en-US"/>
              </w:rPr>
            </w:pP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b/>
                <w:bCs/>
                <w:sz w:val="28"/>
                <w:szCs w:val="28"/>
                <w:lang w:eastAsia="en-US"/>
              </w:rPr>
              <w:t>Стаття 18</w:t>
            </w:r>
            <w:r w:rsidR="00F96636" w:rsidRPr="00CD6DB6">
              <w:rPr>
                <w:rFonts w:eastAsiaTheme="minorHAnsi"/>
                <w:b/>
                <w:bCs/>
                <w:sz w:val="28"/>
                <w:szCs w:val="28"/>
                <w:lang w:val="uk-UA" w:eastAsia="en-US"/>
              </w:rPr>
              <w:t xml:space="preserve"> </w:t>
            </w:r>
            <w:r w:rsidRPr="00CD6DB6">
              <w:rPr>
                <w:rFonts w:eastAsiaTheme="minorHAnsi"/>
                <w:sz w:val="28"/>
                <w:szCs w:val="28"/>
                <w:lang w:eastAsia="en-US"/>
              </w:rPr>
              <w:t>Загальні зобов’язання</w:t>
            </w:r>
          </w:p>
          <w:p w:rsidR="00550CD7" w:rsidRPr="00CD6DB6" w:rsidRDefault="00550CD7" w:rsidP="00550CD7">
            <w:pPr>
              <w:autoSpaceDE w:val="0"/>
              <w:autoSpaceDN w:val="0"/>
              <w:adjustRightInd w:val="0"/>
              <w:rPr>
                <w:rFonts w:eastAsiaTheme="minorHAnsi"/>
                <w:sz w:val="28"/>
                <w:szCs w:val="28"/>
                <w:lang w:eastAsia="en-US"/>
              </w:rPr>
            </w:pPr>
            <w:r w:rsidRPr="00CD6DB6">
              <w:rPr>
                <w:rFonts w:eastAsiaTheme="minorHAnsi"/>
                <w:sz w:val="28"/>
                <w:szCs w:val="28"/>
                <w:lang w:eastAsia="en-US"/>
              </w:rPr>
              <w:t>1. Сторони вживають необхідних законодавчих або інших</w:t>
            </w:r>
            <w:r w:rsidR="00F96636" w:rsidRPr="00CD6DB6">
              <w:rPr>
                <w:rFonts w:eastAsiaTheme="minorHAnsi"/>
                <w:sz w:val="28"/>
                <w:szCs w:val="28"/>
                <w:lang w:val="uk-UA" w:eastAsia="en-US"/>
              </w:rPr>
              <w:t xml:space="preserve"> </w:t>
            </w:r>
            <w:r w:rsidRPr="00CD6DB6">
              <w:rPr>
                <w:rFonts w:eastAsiaTheme="minorHAnsi"/>
                <w:sz w:val="28"/>
                <w:szCs w:val="28"/>
                <w:lang w:eastAsia="en-US"/>
              </w:rPr>
              <w:t>заходів для захисту всіх жертв від будь-яких подальших актів</w:t>
            </w:r>
            <w:r w:rsidR="00F96636" w:rsidRPr="00CD6DB6">
              <w:rPr>
                <w:rFonts w:eastAsiaTheme="minorHAnsi"/>
                <w:sz w:val="28"/>
                <w:szCs w:val="28"/>
                <w:lang w:val="uk-UA" w:eastAsia="en-US"/>
              </w:rPr>
              <w:t xml:space="preserve"> </w:t>
            </w:r>
            <w:r w:rsidRPr="00CD6DB6">
              <w:rPr>
                <w:rFonts w:eastAsiaTheme="minorHAnsi"/>
                <w:sz w:val="28"/>
                <w:szCs w:val="28"/>
                <w:lang w:eastAsia="en-US"/>
              </w:rPr>
              <w:t>насильства.</w:t>
            </w:r>
          </w:p>
          <w:p w:rsidR="00550CD7" w:rsidRPr="00CD6DB6" w:rsidRDefault="00550CD7" w:rsidP="00F96636">
            <w:pPr>
              <w:autoSpaceDE w:val="0"/>
              <w:autoSpaceDN w:val="0"/>
              <w:adjustRightInd w:val="0"/>
              <w:rPr>
                <w:color w:val="000000" w:themeColor="text1"/>
                <w:sz w:val="28"/>
                <w:szCs w:val="28"/>
              </w:rPr>
            </w:pPr>
            <w:r w:rsidRPr="00CD6DB6">
              <w:rPr>
                <w:rFonts w:eastAsiaTheme="minorHAnsi"/>
                <w:sz w:val="28"/>
                <w:szCs w:val="28"/>
                <w:lang w:eastAsia="en-US"/>
              </w:rPr>
              <w:t>2. Сторони вживають необхідних законодавчих або інших заходів згідно з національним законодавством для забезпечення існування належних механізмів здійснення ефективного співробітництва між усіма відповідними державними органами, у тому числі</w:t>
            </w:r>
            <w:r w:rsidR="00F96636" w:rsidRPr="00CD6DB6">
              <w:rPr>
                <w:rFonts w:eastAsiaTheme="minorHAnsi"/>
                <w:sz w:val="28"/>
                <w:szCs w:val="28"/>
                <w:lang w:val="uk-UA" w:eastAsia="en-US"/>
              </w:rPr>
              <w:t xml:space="preserve"> </w:t>
            </w:r>
            <w:r w:rsidRPr="00CD6DB6">
              <w:rPr>
                <w:rFonts w:eastAsiaTheme="minorHAnsi"/>
                <w:sz w:val="28"/>
                <w:szCs w:val="28"/>
                <w:lang w:eastAsia="en-US"/>
              </w:rPr>
              <w:t>судовими органами, прокуратурою, правоохоронними органами,</w:t>
            </w:r>
            <w:r w:rsidR="00F96636" w:rsidRPr="00CD6DB6">
              <w:rPr>
                <w:rFonts w:eastAsiaTheme="minorHAnsi"/>
                <w:sz w:val="28"/>
                <w:szCs w:val="28"/>
                <w:lang w:val="uk-UA" w:eastAsia="en-US"/>
              </w:rPr>
              <w:t xml:space="preserve"> </w:t>
            </w:r>
            <w:r w:rsidRPr="00CD6DB6">
              <w:rPr>
                <w:rFonts w:eastAsiaTheme="minorHAnsi"/>
                <w:sz w:val="28"/>
                <w:szCs w:val="28"/>
                <w:lang w:eastAsia="en-US"/>
              </w:rPr>
              <w:t>місцевими та регіональними органами, а також неурядовими організаціями та іншими відповідними організаціями й суб’єктами, для</w:t>
            </w:r>
            <w:r w:rsidR="00F96636" w:rsidRPr="00CD6DB6">
              <w:rPr>
                <w:rFonts w:eastAsiaTheme="minorHAnsi"/>
                <w:sz w:val="28"/>
                <w:szCs w:val="28"/>
                <w:lang w:val="uk-UA" w:eastAsia="en-US"/>
              </w:rPr>
              <w:t xml:space="preserve"> </w:t>
            </w:r>
            <w:r w:rsidRPr="00CD6DB6">
              <w:rPr>
                <w:rFonts w:eastAsiaTheme="minorHAnsi"/>
                <w:sz w:val="28"/>
                <w:szCs w:val="28"/>
                <w:lang w:eastAsia="en-US"/>
              </w:rPr>
              <w:t>захисту й підтримки жертв і свідків усіх форм насильства, які підпадають під сферу застосування цієї Конвенції, у тому числі шляхом</w:t>
            </w:r>
            <w:r w:rsidR="00F96636" w:rsidRPr="00CD6DB6">
              <w:rPr>
                <w:rFonts w:eastAsiaTheme="minorHAnsi"/>
                <w:sz w:val="28"/>
                <w:szCs w:val="28"/>
                <w:lang w:val="uk-UA" w:eastAsia="en-US"/>
              </w:rPr>
              <w:t xml:space="preserve"> </w:t>
            </w:r>
            <w:r w:rsidRPr="00CD6DB6">
              <w:rPr>
                <w:rFonts w:eastAsiaTheme="minorHAnsi"/>
                <w:sz w:val="28"/>
                <w:szCs w:val="28"/>
                <w:lang w:eastAsia="en-US"/>
              </w:rPr>
              <w:t>звернення до загальних і спеціалізованих служб підтримки, зазначених у статтях 20 та 22 цієї Конвенції.</w:t>
            </w:r>
          </w:p>
        </w:tc>
      </w:tr>
    </w:tbl>
    <w:p w:rsidR="003A5E08" w:rsidRPr="00CD6DB6" w:rsidRDefault="003A5E08" w:rsidP="001E685B">
      <w:pPr>
        <w:pStyle w:val="a8"/>
        <w:shd w:val="clear" w:color="auto" w:fill="FFFFFF"/>
        <w:spacing w:after="0" w:line="360" w:lineRule="auto"/>
        <w:ind w:left="0" w:firstLine="567"/>
        <w:rPr>
          <w:rFonts w:ascii="Times New Roman" w:hAnsi="Times New Roman"/>
          <w:color w:val="000000"/>
          <w:sz w:val="28"/>
          <w:szCs w:val="28"/>
        </w:rPr>
      </w:pPr>
    </w:p>
    <w:p w:rsidR="001E685B" w:rsidRPr="00CD6DB6" w:rsidRDefault="001E685B" w:rsidP="00A7779A">
      <w:pPr>
        <w:pStyle w:val="a8"/>
        <w:numPr>
          <w:ilvl w:val="2"/>
          <w:numId w:val="7"/>
        </w:numPr>
        <w:shd w:val="clear" w:color="auto" w:fill="FFFFFF"/>
        <w:spacing w:after="0" w:line="360" w:lineRule="auto"/>
        <w:ind w:left="0" w:firstLine="567"/>
        <w:rPr>
          <w:rFonts w:ascii="Times New Roman" w:hAnsi="Times New Roman"/>
          <w:color w:val="000000"/>
          <w:sz w:val="28"/>
          <w:szCs w:val="28"/>
          <w:lang w:val="uk-UA"/>
        </w:rPr>
      </w:pPr>
      <w:r w:rsidRPr="00CD6DB6">
        <w:rPr>
          <w:rFonts w:ascii="Times New Roman" w:hAnsi="Times New Roman"/>
          <w:color w:val="000000"/>
          <w:sz w:val="28"/>
          <w:szCs w:val="28"/>
          <w:lang w:val="uk-UA"/>
        </w:rPr>
        <w:t xml:space="preserve">Національні джерела </w:t>
      </w:r>
      <w:r w:rsidR="007C154C" w:rsidRPr="00CD6DB6">
        <w:rPr>
          <w:rFonts w:ascii="Times New Roman" w:hAnsi="Times New Roman"/>
          <w:color w:val="000000"/>
          <w:sz w:val="28"/>
          <w:szCs w:val="28"/>
          <w:lang w:val="uk-UA"/>
        </w:rPr>
        <w:t xml:space="preserve">забезпечення </w:t>
      </w:r>
      <w:r w:rsidRPr="00CD6DB6">
        <w:rPr>
          <w:rFonts w:ascii="Times New Roman" w:hAnsi="Times New Roman"/>
          <w:color w:val="000000"/>
          <w:sz w:val="28"/>
          <w:szCs w:val="28"/>
          <w:lang w:val="uk-UA"/>
        </w:rPr>
        <w:t>прав жінок</w:t>
      </w:r>
    </w:p>
    <w:p w:rsidR="003A5E08" w:rsidRPr="00CD6DB6" w:rsidRDefault="003A5E08" w:rsidP="001E685B">
      <w:pPr>
        <w:pStyle w:val="a8"/>
        <w:shd w:val="clear" w:color="auto" w:fill="FFFFFF"/>
        <w:spacing w:after="0" w:line="360" w:lineRule="auto"/>
        <w:ind w:left="0"/>
        <w:rPr>
          <w:rFonts w:ascii="Times New Roman" w:hAnsi="Times New Roman"/>
          <w:color w:val="000000"/>
          <w:sz w:val="28"/>
          <w:szCs w:val="28"/>
          <w:lang w:val="uk-UA"/>
        </w:rPr>
      </w:pPr>
    </w:p>
    <w:tbl>
      <w:tblPr>
        <w:tblStyle w:val="ac"/>
        <w:tblW w:w="0" w:type="auto"/>
        <w:tblLook w:val="04A0" w:firstRow="1" w:lastRow="0" w:firstColumn="1" w:lastColumn="0" w:noHBand="0" w:noVBand="1"/>
      </w:tblPr>
      <w:tblGrid>
        <w:gridCol w:w="3539"/>
        <w:gridCol w:w="5800"/>
      </w:tblGrid>
      <w:tr w:rsidR="007C154C" w:rsidRPr="00CD6DB6" w:rsidTr="007C154C">
        <w:tc>
          <w:tcPr>
            <w:tcW w:w="3539" w:type="dxa"/>
          </w:tcPr>
          <w:p w:rsidR="007C154C" w:rsidRPr="00CD6DB6" w:rsidRDefault="007C154C" w:rsidP="007C154C">
            <w:pPr>
              <w:spacing w:line="360" w:lineRule="auto"/>
              <w:contextualSpacing/>
              <w:jc w:val="center"/>
              <w:rPr>
                <w:color w:val="000000" w:themeColor="text1"/>
                <w:sz w:val="28"/>
                <w:szCs w:val="28"/>
                <w:lang w:val="uk-UA"/>
              </w:rPr>
            </w:pPr>
            <w:r w:rsidRPr="00CD6DB6">
              <w:rPr>
                <w:color w:val="000000" w:themeColor="text1"/>
                <w:sz w:val="28"/>
                <w:szCs w:val="28"/>
                <w:lang w:val="uk-UA"/>
              </w:rPr>
              <w:t>Джерело</w:t>
            </w:r>
          </w:p>
        </w:tc>
        <w:tc>
          <w:tcPr>
            <w:tcW w:w="5800" w:type="dxa"/>
          </w:tcPr>
          <w:p w:rsidR="007C154C" w:rsidRPr="00CD6DB6" w:rsidRDefault="007C154C" w:rsidP="007C154C">
            <w:pPr>
              <w:spacing w:line="360" w:lineRule="auto"/>
              <w:contextualSpacing/>
              <w:jc w:val="center"/>
              <w:rPr>
                <w:color w:val="000000" w:themeColor="text1"/>
                <w:sz w:val="28"/>
                <w:szCs w:val="28"/>
                <w:lang w:val="uk-UA"/>
              </w:rPr>
            </w:pPr>
            <w:r w:rsidRPr="00CD6DB6">
              <w:rPr>
                <w:color w:val="000000" w:themeColor="text1"/>
                <w:sz w:val="28"/>
                <w:szCs w:val="28"/>
                <w:lang w:val="uk-UA"/>
              </w:rPr>
              <w:t>Зміст</w:t>
            </w:r>
          </w:p>
        </w:tc>
      </w:tr>
      <w:tr w:rsidR="007C154C" w:rsidRPr="00CD6DB6" w:rsidTr="007C154C">
        <w:tc>
          <w:tcPr>
            <w:tcW w:w="3539" w:type="dxa"/>
          </w:tcPr>
          <w:p w:rsidR="007C154C" w:rsidRPr="00CD6DB6" w:rsidRDefault="007C154C" w:rsidP="001E685B">
            <w:pPr>
              <w:pStyle w:val="a8"/>
              <w:spacing w:after="0" w:line="360" w:lineRule="auto"/>
              <w:ind w:left="0"/>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Конституція України</w:t>
            </w:r>
          </w:p>
          <w:p w:rsidR="009F6356" w:rsidRPr="00CD6DB6" w:rsidRDefault="009F6356" w:rsidP="001E685B">
            <w:pPr>
              <w:pStyle w:val="a8"/>
              <w:spacing w:after="0" w:line="360" w:lineRule="auto"/>
              <w:ind w:left="0"/>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1996 р.</w:t>
            </w:r>
          </w:p>
        </w:tc>
        <w:tc>
          <w:tcPr>
            <w:tcW w:w="5800" w:type="dxa"/>
          </w:tcPr>
          <w:p w:rsidR="007C154C" w:rsidRPr="00CD6DB6" w:rsidRDefault="007C154C" w:rsidP="007C154C">
            <w:pPr>
              <w:pStyle w:val="a8"/>
              <w:spacing w:after="0" w:line="240" w:lineRule="auto"/>
              <w:ind w:left="0" w:firstLine="467"/>
              <w:jc w:val="both"/>
              <w:rPr>
                <w:rFonts w:ascii="Times New Roman" w:hAnsi="Times New Roman"/>
                <w:color w:val="000000" w:themeColor="text1"/>
                <w:sz w:val="28"/>
                <w:szCs w:val="28"/>
                <w:shd w:val="clear" w:color="auto" w:fill="FFFFFF"/>
              </w:rPr>
            </w:pPr>
            <w:r w:rsidRPr="00CD6DB6">
              <w:rPr>
                <w:rStyle w:val="rvts9"/>
                <w:rFonts w:ascii="Times New Roman" w:hAnsi="Times New Roman"/>
                <w:b/>
                <w:bCs/>
                <w:color w:val="000000" w:themeColor="text1"/>
                <w:sz w:val="28"/>
                <w:szCs w:val="28"/>
                <w:shd w:val="clear" w:color="auto" w:fill="FFFFFF"/>
                <w:lang w:val="uk-UA"/>
              </w:rPr>
              <w:t>Стаття 21.</w:t>
            </w:r>
            <w:r w:rsidRPr="00CD6DB6">
              <w:rPr>
                <w:rFonts w:ascii="Times New Roman" w:hAnsi="Times New Roman"/>
                <w:color w:val="000000" w:themeColor="text1"/>
                <w:sz w:val="28"/>
                <w:szCs w:val="28"/>
                <w:shd w:val="clear" w:color="auto" w:fill="FFFFFF"/>
              </w:rPr>
              <w:t> </w:t>
            </w:r>
            <w:r w:rsidRPr="00CD6DB6">
              <w:rPr>
                <w:rFonts w:ascii="Times New Roman" w:hAnsi="Times New Roman"/>
                <w:color w:val="000000" w:themeColor="text1"/>
                <w:sz w:val="28"/>
                <w:szCs w:val="28"/>
                <w:shd w:val="clear" w:color="auto" w:fill="FFFFFF"/>
                <w:lang w:val="uk-UA"/>
              </w:rPr>
              <w:t xml:space="preserve">Усі люди є вільні і рівні у своїй гідності та правах. </w:t>
            </w:r>
            <w:r w:rsidRPr="00CD6DB6">
              <w:rPr>
                <w:rFonts w:ascii="Times New Roman" w:hAnsi="Times New Roman"/>
                <w:color w:val="000000" w:themeColor="text1"/>
                <w:sz w:val="28"/>
                <w:szCs w:val="28"/>
                <w:shd w:val="clear" w:color="auto" w:fill="FFFFFF"/>
              </w:rPr>
              <w:t>Права і свободи людини є невідчужуваними та непорушними.</w:t>
            </w:r>
          </w:p>
          <w:p w:rsidR="007C154C" w:rsidRPr="00CD6DB6" w:rsidRDefault="007C154C" w:rsidP="007C154C">
            <w:pPr>
              <w:pStyle w:val="rvps2"/>
              <w:shd w:val="clear" w:color="auto" w:fill="FFFFFF"/>
              <w:spacing w:before="0" w:beforeAutospacing="0" w:after="150" w:afterAutospacing="0"/>
              <w:ind w:firstLine="450"/>
              <w:jc w:val="both"/>
              <w:rPr>
                <w:rStyle w:val="rvts9"/>
                <w:rFonts w:eastAsiaTheme="majorEastAsia"/>
                <w:b/>
                <w:bCs/>
                <w:color w:val="000000" w:themeColor="text1"/>
                <w:sz w:val="28"/>
                <w:szCs w:val="28"/>
              </w:rPr>
            </w:pPr>
          </w:p>
          <w:p w:rsidR="007C154C" w:rsidRPr="00CD6DB6" w:rsidRDefault="007C154C" w:rsidP="007C154C">
            <w:pPr>
              <w:pStyle w:val="rvps2"/>
              <w:shd w:val="clear" w:color="auto" w:fill="FFFFFF"/>
              <w:spacing w:before="0" w:beforeAutospacing="0" w:after="150" w:afterAutospacing="0"/>
              <w:ind w:firstLine="450"/>
              <w:jc w:val="both"/>
              <w:rPr>
                <w:color w:val="000000" w:themeColor="text1"/>
                <w:sz w:val="28"/>
                <w:szCs w:val="28"/>
              </w:rPr>
            </w:pPr>
            <w:r w:rsidRPr="00CD6DB6">
              <w:rPr>
                <w:rStyle w:val="rvts9"/>
                <w:rFonts w:eastAsiaTheme="majorEastAsia"/>
                <w:b/>
                <w:bCs/>
                <w:color w:val="000000" w:themeColor="text1"/>
                <w:sz w:val="28"/>
                <w:szCs w:val="28"/>
              </w:rPr>
              <w:t>Стаття 24.</w:t>
            </w:r>
            <w:r w:rsidRPr="00CD6DB6">
              <w:rPr>
                <w:color w:val="000000" w:themeColor="text1"/>
                <w:sz w:val="28"/>
                <w:szCs w:val="28"/>
              </w:rPr>
              <w:t> Громадяни мають рівні конституційні права і свободи та є рівними перед законом.</w:t>
            </w:r>
          </w:p>
          <w:p w:rsidR="007C154C" w:rsidRPr="00CD6DB6" w:rsidRDefault="007C154C" w:rsidP="007C154C">
            <w:pPr>
              <w:pStyle w:val="rvps2"/>
              <w:shd w:val="clear" w:color="auto" w:fill="FFFFFF"/>
              <w:spacing w:before="0" w:beforeAutospacing="0" w:after="150" w:afterAutospacing="0"/>
              <w:ind w:firstLine="450"/>
              <w:jc w:val="both"/>
              <w:rPr>
                <w:color w:val="000000" w:themeColor="text1"/>
                <w:sz w:val="28"/>
                <w:szCs w:val="28"/>
              </w:rPr>
            </w:pPr>
            <w:bookmarkStart w:id="69" w:name="n4240"/>
            <w:bookmarkEnd w:id="69"/>
            <w:r w:rsidRPr="00CD6DB6">
              <w:rPr>
                <w:color w:val="000000" w:themeColor="text1"/>
                <w:sz w:val="28"/>
                <w:szCs w:val="28"/>
              </w:rPr>
              <w:t xml:space="preserve">Не може бути привілеїв чи обмежень за ознаками раси, кольору шкіри, політичних, релігійних та інших переконань, статі, етнічного та соціального походження, </w:t>
            </w:r>
            <w:r w:rsidRPr="00CD6DB6">
              <w:rPr>
                <w:color w:val="000000" w:themeColor="text1"/>
                <w:sz w:val="28"/>
                <w:szCs w:val="28"/>
              </w:rPr>
              <w:lastRenderedPageBreak/>
              <w:t>майнового стану, місця проживання, за мовними або іншими ознаками.</w:t>
            </w:r>
          </w:p>
          <w:p w:rsidR="007C154C" w:rsidRPr="00CD6DB6" w:rsidRDefault="007C154C" w:rsidP="007C154C">
            <w:pPr>
              <w:pStyle w:val="rvps2"/>
              <w:shd w:val="clear" w:color="auto" w:fill="FFFFFF"/>
              <w:spacing w:before="0" w:beforeAutospacing="0" w:after="150" w:afterAutospacing="0"/>
              <w:ind w:firstLine="450"/>
              <w:jc w:val="both"/>
              <w:rPr>
                <w:color w:val="000000" w:themeColor="text1"/>
                <w:sz w:val="28"/>
                <w:szCs w:val="28"/>
              </w:rPr>
            </w:pPr>
            <w:bookmarkStart w:id="70" w:name="n4241"/>
            <w:bookmarkEnd w:id="70"/>
            <w:r w:rsidRPr="00CD6DB6">
              <w:rPr>
                <w:color w:val="000000" w:themeColor="text1"/>
                <w:sz w:val="28"/>
                <w:szCs w:val="28"/>
              </w:rPr>
              <w:t>Рівність прав жінки і чоловіка забезпечується: наданням жінкам рівних з чоловіками можливостей у громадсько-політичній і культурній діяльності, у здобутті освіти і професійній підготовці, у праці та винагороді за неї; спеціальними заходами щодо охорони праці і здоров'я жінок, встановленням пенсійних пільг; створенням умов, які дають жінкам можливість поєднувати працю з материнством; правовим захистом, матеріальною і моральною підтримкою материнства і дитинства, включаючи надання оплачуваних відпусток та інших пільг вагітним жінкам і матерям.</w:t>
            </w:r>
          </w:p>
        </w:tc>
      </w:tr>
      <w:tr w:rsidR="007C154C" w:rsidRPr="00CD6DB6" w:rsidTr="007C154C">
        <w:tc>
          <w:tcPr>
            <w:tcW w:w="3539" w:type="dxa"/>
          </w:tcPr>
          <w:p w:rsidR="007C154C" w:rsidRPr="00CD6DB6" w:rsidRDefault="009F6356" w:rsidP="009F6356">
            <w:pPr>
              <w:pStyle w:val="a8"/>
              <w:spacing w:after="0" w:line="360" w:lineRule="auto"/>
              <w:ind w:left="0"/>
              <w:rPr>
                <w:rFonts w:ascii="Times New Roman" w:hAnsi="Times New Roman"/>
                <w:color w:val="000000" w:themeColor="text1"/>
                <w:sz w:val="28"/>
                <w:szCs w:val="28"/>
                <w:lang w:val="uk-UA"/>
              </w:rPr>
            </w:pPr>
            <w:r w:rsidRPr="00CD6DB6">
              <w:rPr>
                <w:rFonts w:ascii="Times New Roman" w:hAnsi="Times New Roman"/>
                <w:bCs/>
                <w:color w:val="000000" w:themeColor="text1"/>
                <w:sz w:val="28"/>
                <w:szCs w:val="28"/>
              </w:rPr>
              <w:lastRenderedPageBreak/>
              <w:t xml:space="preserve">Закон України </w:t>
            </w:r>
            <w:r w:rsidRPr="00CD6DB6">
              <w:rPr>
                <w:rFonts w:ascii="Times New Roman" w:hAnsi="Times New Roman"/>
                <w:bCs/>
                <w:color w:val="000000" w:themeColor="text1"/>
                <w:sz w:val="28"/>
                <w:szCs w:val="28"/>
                <w:lang w:val="uk-UA"/>
              </w:rPr>
              <w:t>«</w:t>
            </w:r>
            <w:r w:rsidRPr="00CD6DB6">
              <w:rPr>
                <w:rFonts w:ascii="Times New Roman" w:hAnsi="Times New Roman"/>
                <w:bCs/>
                <w:color w:val="000000" w:themeColor="text1"/>
                <w:sz w:val="28"/>
                <w:szCs w:val="28"/>
              </w:rPr>
              <w:t>Про забезпе</w:t>
            </w:r>
            <w:r w:rsidRPr="00CD6DB6">
              <w:rPr>
                <w:rFonts w:ascii="Times New Roman" w:hAnsi="Times New Roman"/>
                <w:bCs/>
                <w:color w:val="000000" w:themeColor="text1"/>
                <w:sz w:val="28"/>
                <w:szCs w:val="28"/>
              </w:rPr>
              <w:softHyphen/>
              <w:t>чення рівних прав та можливостей жінок і чоловіків</w:t>
            </w:r>
            <w:r w:rsidRPr="00CD6DB6">
              <w:rPr>
                <w:rFonts w:ascii="Times New Roman" w:hAnsi="Times New Roman"/>
                <w:bCs/>
                <w:color w:val="000000" w:themeColor="text1"/>
                <w:sz w:val="28"/>
                <w:szCs w:val="28"/>
                <w:lang w:val="uk-UA"/>
              </w:rPr>
              <w:t>» 08.09.2005 р.</w:t>
            </w:r>
          </w:p>
        </w:tc>
        <w:tc>
          <w:tcPr>
            <w:tcW w:w="5800" w:type="dxa"/>
          </w:tcPr>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r w:rsidRPr="00CD6DB6">
              <w:rPr>
                <w:rStyle w:val="rvts9"/>
                <w:rFonts w:eastAsiaTheme="majorEastAsia"/>
                <w:b/>
                <w:bCs/>
                <w:color w:val="000000" w:themeColor="text1"/>
                <w:sz w:val="28"/>
                <w:szCs w:val="28"/>
              </w:rPr>
              <w:t>Стаття 1. </w:t>
            </w:r>
            <w:r w:rsidRPr="00CD6DB6">
              <w:rPr>
                <w:color w:val="000000" w:themeColor="text1"/>
                <w:sz w:val="28"/>
                <w:szCs w:val="28"/>
              </w:rPr>
              <w:t>Визначення термінів</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bookmarkStart w:id="71" w:name="n9"/>
            <w:bookmarkEnd w:id="71"/>
            <w:r w:rsidRPr="00CD6DB6">
              <w:rPr>
                <w:color w:val="000000" w:themeColor="text1"/>
                <w:sz w:val="28"/>
                <w:szCs w:val="28"/>
              </w:rPr>
              <w:t>У цьому Законі наведені нижче терміни вживаються в такому значенні:</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bookmarkStart w:id="72" w:name="n10"/>
            <w:bookmarkEnd w:id="72"/>
            <w:r w:rsidRPr="00CD6DB6">
              <w:rPr>
                <w:color w:val="000000" w:themeColor="text1"/>
                <w:sz w:val="28"/>
                <w:szCs w:val="28"/>
              </w:rPr>
              <w:t>рівні права жінок і чоловіків - відсутність обмежень чи привілеїв за ознакою статі;</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bookmarkStart w:id="73" w:name="n11"/>
            <w:bookmarkEnd w:id="73"/>
            <w:r w:rsidRPr="00CD6DB6">
              <w:rPr>
                <w:color w:val="000000" w:themeColor="text1"/>
                <w:sz w:val="28"/>
                <w:szCs w:val="28"/>
              </w:rPr>
              <w:t>рівні можливості жінок і чоловіків - рівні умови для реалізації рівних прав жінок і чоловіків;</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дискримінація за ознакою статі - ситуація, за якої особа та/або група осіб за ознаками статі, які були, є та можуть бути дійсними або припущеними, зазнає обмеження у визнанні, реалізації або користуванні правами і свободами або привілеями в будь-якій формі, встановленій </w:t>
            </w:r>
            <w:r w:rsidRPr="00CD6DB6">
              <w:rPr>
                <w:rFonts w:eastAsiaTheme="majorEastAsia"/>
                <w:color w:val="000000" w:themeColor="text1"/>
                <w:sz w:val="28"/>
                <w:szCs w:val="28"/>
              </w:rPr>
              <w:t>Законом України</w:t>
            </w:r>
            <w:r w:rsidRPr="00CD6DB6">
              <w:rPr>
                <w:color w:val="000000" w:themeColor="text1"/>
                <w:sz w:val="28"/>
                <w:szCs w:val="28"/>
              </w:rPr>
              <w:t> </w:t>
            </w:r>
            <w:r w:rsidRPr="00CD6DB6">
              <w:rPr>
                <w:color w:val="000000" w:themeColor="text1"/>
                <w:sz w:val="28"/>
                <w:szCs w:val="28"/>
                <w:lang w:val="uk-UA"/>
              </w:rPr>
              <w:t>«</w:t>
            </w:r>
            <w:r w:rsidRPr="00CD6DB6">
              <w:rPr>
                <w:color w:val="000000" w:themeColor="text1"/>
                <w:sz w:val="28"/>
                <w:szCs w:val="28"/>
              </w:rPr>
              <w:t>Про засади запобігання та протидії дискримінації в Україні</w:t>
            </w:r>
            <w:r w:rsidRPr="00CD6DB6">
              <w:rPr>
                <w:color w:val="000000" w:themeColor="text1"/>
                <w:sz w:val="28"/>
                <w:szCs w:val="28"/>
                <w:lang w:val="uk-UA"/>
              </w:rPr>
              <w:t>»</w:t>
            </w:r>
            <w:r w:rsidRPr="00CD6DB6">
              <w:rPr>
                <w:color w:val="000000" w:themeColor="text1"/>
                <w:sz w:val="28"/>
                <w:szCs w:val="28"/>
              </w:rPr>
              <w:t>, крім випадків, коли такі обмеження або привілеї мають правомірну об’єктивно обґрунтовану мету, способи досягнення якої є належними та необхідними;</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bookmarkStart w:id="74" w:name="n13"/>
            <w:bookmarkEnd w:id="74"/>
            <w:r w:rsidRPr="00CD6DB6">
              <w:rPr>
                <w:color w:val="000000" w:themeColor="text1"/>
                <w:sz w:val="28"/>
                <w:szCs w:val="28"/>
              </w:rPr>
              <w:t xml:space="preserve">позитивні дії - спеціальні тимчасові заходи, що мають правомірну об’єктивно обґрунтовану мету, спрямовану на усунення юридичної чи фактичної нерівності у можливостях жінок і чоловіків щодо реалізації </w:t>
            </w:r>
            <w:r w:rsidRPr="00CD6DB6">
              <w:rPr>
                <w:color w:val="000000" w:themeColor="text1"/>
                <w:sz w:val="28"/>
                <w:szCs w:val="28"/>
              </w:rPr>
              <w:lastRenderedPageBreak/>
              <w:t>прав і свобод, встановлених </w:t>
            </w:r>
            <w:hyperlink r:id="rId8" w:tgtFrame="_blank" w:history="1">
              <w:r w:rsidRPr="00CD6DB6">
                <w:rPr>
                  <w:rStyle w:val="a7"/>
                  <w:rFonts w:eastAsiaTheme="majorEastAsia"/>
                  <w:color w:val="000000" w:themeColor="text1"/>
                  <w:sz w:val="28"/>
                  <w:szCs w:val="28"/>
                </w:rPr>
                <w:t>Конституцією</w:t>
              </w:r>
            </w:hyperlink>
            <w:r w:rsidRPr="00CD6DB6">
              <w:rPr>
                <w:color w:val="000000" w:themeColor="text1"/>
                <w:sz w:val="28"/>
                <w:szCs w:val="28"/>
              </w:rPr>
              <w:t> і законами України;</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r w:rsidRPr="00CD6DB6">
              <w:rPr>
                <w:rStyle w:val="rvts9"/>
                <w:rFonts w:eastAsiaTheme="majorEastAsia"/>
                <w:b/>
                <w:bCs/>
                <w:color w:val="000000" w:themeColor="text1"/>
                <w:sz w:val="28"/>
                <w:szCs w:val="28"/>
              </w:rPr>
              <w:t>Стаття 3. </w:t>
            </w:r>
            <w:r w:rsidRPr="00CD6DB6">
              <w:rPr>
                <w:color w:val="000000" w:themeColor="text1"/>
                <w:sz w:val="28"/>
                <w:szCs w:val="28"/>
              </w:rPr>
              <w:t>Основні напрями державної політики щодо забезпечення рівних прав та можливостей жінок і чоловіків</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Державна політика щодо забезпечення рівних прав та можливостей жінок і чоловіків спрямована на:</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утвердження ґендерної рівності;</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недопущення дискримінації за ознакою статі;</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застосування позитивних дій;</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запобігання та протидію насильству за ознакою статі, у тому числі всім проявам насильства стосовно жінок;</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забезпечення рівної участі жінок і чоловіків у прийнятті суспільно важливих рішень;</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забезпечення рівних можливостей жінкам і чоловікам щодо поєднання професійних та сімейних обов'язків;</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підтримку сім'ї, формування відповідального материнства і батьківства;</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виховання і пропаганду серед населення України культури ґендерної рівності, поширення просвітницької діяльності у цій сфері;</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захист суспільства від інформації, спрямованої на дискримінацію за ознакою статі.</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r w:rsidRPr="00CD6DB6">
              <w:rPr>
                <w:rStyle w:val="rvts9"/>
                <w:rFonts w:eastAsiaTheme="majorEastAsia"/>
                <w:b/>
                <w:bCs/>
                <w:color w:val="000000" w:themeColor="text1"/>
                <w:sz w:val="28"/>
                <w:szCs w:val="28"/>
              </w:rPr>
              <w:t>Стаття 6. </w:t>
            </w:r>
            <w:r w:rsidRPr="00CD6DB6">
              <w:rPr>
                <w:color w:val="000000" w:themeColor="text1"/>
                <w:sz w:val="28"/>
                <w:szCs w:val="28"/>
              </w:rPr>
              <w:t>Заборона дискримінації за ознакою статі</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bookmarkStart w:id="75" w:name="n66"/>
            <w:bookmarkEnd w:id="75"/>
            <w:r w:rsidRPr="00CD6DB6">
              <w:rPr>
                <w:color w:val="000000" w:themeColor="text1"/>
                <w:sz w:val="28"/>
                <w:szCs w:val="28"/>
              </w:rPr>
              <w:t>Дискримінація за ознакою статі забороняється.</w:t>
            </w:r>
          </w:p>
          <w:p w:rsidR="009F6356" w:rsidRPr="00CD6DB6" w:rsidRDefault="009F6356" w:rsidP="009F6356">
            <w:pPr>
              <w:pStyle w:val="rvps2"/>
              <w:shd w:val="clear" w:color="auto" w:fill="FFFFFF"/>
              <w:spacing w:before="0" w:beforeAutospacing="0" w:after="150" w:afterAutospacing="0"/>
              <w:ind w:firstLine="450"/>
              <w:jc w:val="both"/>
              <w:rPr>
                <w:b/>
                <w:i/>
                <w:color w:val="000000" w:themeColor="text1"/>
                <w:sz w:val="28"/>
                <w:szCs w:val="28"/>
              </w:rPr>
            </w:pPr>
            <w:bookmarkStart w:id="76" w:name="n67"/>
            <w:bookmarkEnd w:id="76"/>
            <w:r w:rsidRPr="00CD6DB6">
              <w:rPr>
                <w:b/>
                <w:i/>
                <w:color w:val="000000" w:themeColor="text1"/>
                <w:sz w:val="28"/>
                <w:szCs w:val="28"/>
              </w:rPr>
              <w:t>Не вважаються дискримінацією за ознакою статі:</w:t>
            </w:r>
          </w:p>
          <w:p w:rsidR="009F6356" w:rsidRPr="00CD6DB6" w:rsidRDefault="009F6356" w:rsidP="009F6356">
            <w:pPr>
              <w:pStyle w:val="rvps2"/>
              <w:shd w:val="clear" w:color="auto" w:fill="FFFFFF"/>
              <w:spacing w:before="0" w:beforeAutospacing="0" w:after="150" w:afterAutospacing="0"/>
              <w:ind w:firstLine="450"/>
              <w:jc w:val="both"/>
              <w:rPr>
                <w:b/>
                <w:i/>
                <w:color w:val="000000" w:themeColor="text1"/>
                <w:sz w:val="28"/>
                <w:szCs w:val="28"/>
              </w:rPr>
            </w:pPr>
            <w:bookmarkStart w:id="77" w:name="n68"/>
            <w:bookmarkEnd w:id="77"/>
            <w:r w:rsidRPr="00CD6DB6">
              <w:rPr>
                <w:b/>
                <w:i/>
                <w:color w:val="000000" w:themeColor="text1"/>
                <w:sz w:val="28"/>
                <w:szCs w:val="28"/>
              </w:rPr>
              <w:lastRenderedPageBreak/>
              <w:t>спеціальний захист жінок під час вагітності, пологів та грудного вигодовування дитини;</w:t>
            </w:r>
          </w:p>
          <w:p w:rsidR="009F6356" w:rsidRPr="00CD6DB6" w:rsidRDefault="009F6356" w:rsidP="009F6356">
            <w:pPr>
              <w:pStyle w:val="rvps2"/>
              <w:shd w:val="clear" w:color="auto" w:fill="FFFFFF"/>
              <w:spacing w:before="0" w:beforeAutospacing="0" w:after="150" w:afterAutospacing="0"/>
              <w:ind w:firstLine="450"/>
              <w:jc w:val="both"/>
              <w:rPr>
                <w:b/>
                <w:i/>
                <w:color w:val="000000" w:themeColor="text1"/>
                <w:sz w:val="28"/>
                <w:szCs w:val="28"/>
              </w:rPr>
            </w:pPr>
            <w:bookmarkStart w:id="78" w:name="n69"/>
            <w:bookmarkEnd w:id="78"/>
            <w:r w:rsidRPr="00CD6DB6">
              <w:rPr>
                <w:b/>
                <w:i/>
                <w:color w:val="000000" w:themeColor="text1"/>
                <w:sz w:val="28"/>
                <w:szCs w:val="28"/>
              </w:rPr>
              <w:t>обов'язкова строкова військова служба для чоловіків, передбачена законом;</w:t>
            </w:r>
          </w:p>
          <w:p w:rsidR="009F6356" w:rsidRPr="00CD6DB6" w:rsidRDefault="009F6356" w:rsidP="009F6356">
            <w:pPr>
              <w:pStyle w:val="rvps2"/>
              <w:shd w:val="clear" w:color="auto" w:fill="FFFFFF"/>
              <w:spacing w:before="0" w:beforeAutospacing="0" w:after="150" w:afterAutospacing="0"/>
              <w:ind w:firstLine="450"/>
              <w:jc w:val="both"/>
              <w:rPr>
                <w:b/>
                <w:i/>
                <w:color w:val="000000" w:themeColor="text1"/>
                <w:sz w:val="28"/>
                <w:szCs w:val="28"/>
              </w:rPr>
            </w:pPr>
            <w:bookmarkStart w:id="79" w:name="n70"/>
            <w:bookmarkEnd w:id="79"/>
            <w:r w:rsidRPr="00CD6DB6">
              <w:rPr>
                <w:b/>
                <w:i/>
                <w:color w:val="000000" w:themeColor="text1"/>
                <w:sz w:val="28"/>
                <w:szCs w:val="28"/>
              </w:rPr>
              <w:t>різниця в пенсійному віці для жінок і чоловіків, передбачена законом;</w:t>
            </w:r>
          </w:p>
          <w:p w:rsidR="009F6356" w:rsidRPr="00CD6DB6" w:rsidRDefault="009F6356" w:rsidP="009F6356">
            <w:pPr>
              <w:pStyle w:val="rvps2"/>
              <w:shd w:val="clear" w:color="auto" w:fill="FFFFFF"/>
              <w:spacing w:before="0" w:beforeAutospacing="0" w:after="150" w:afterAutospacing="0"/>
              <w:ind w:firstLine="450"/>
              <w:jc w:val="both"/>
              <w:rPr>
                <w:b/>
                <w:i/>
                <w:color w:val="000000" w:themeColor="text1"/>
                <w:sz w:val="28"/>
                <w:szCs w:val="28"/>
              </w:rPr>
            </w:pPr>
            <w:r w:rsidRPr="00CD6DB6">
              <w:rPr>
                <w:b/>
                <w:i/>
                <w:color w:val="000000" w:themeColor="text1"/>
                <w:sz w:val="28"/>
                <w:szCs w:val="28"/>
              </w:rPr>
              <w:t>особливі вимоги щодо охорони праці жінок і чоловіків, пов'язані з охороною їх репродуктивного здоров'я;</w:t>
            </w:r>
          </w:p>
          <w:p w:rsidR="009F6356" w:rsidRPr="00CD6DB6" w:rsidRDefault="009F6356" w:rsidP="009F6356">
            <w:pPr>
              <w:pStyle w:val="rvps2"/>
              <w:shd w:val="clear" w:color="auto" w:fill="FFFFFF"/>
              <w:spacing w:before="0" w:beforeAutospacing="0" w:after="150" w:afterAutospacing="0"/>
              <w:ind w:firstLine="450"/>
              <w:jc w:val="both"/>
              <w:rPr>
                <w:b/>
                <w:i/>
                <w:color w:val="000000" w:themeColor="text1"/>
                <w:sz w:val="28"/>
                <w:szCs w:val="28"/>
              </w:rPr>
            </w:pPr>
            <w:r w:rsidRPr="00CD6DB6">
              <w:rPr>
                <w:b/>
                <w:i/>
                <w:color w:val="000000" w:themeColor="text1"/>
                <w:sz w:val="28"/>
                <w:szCs w:val="28"/>
              </w:rPr>
              <w:t>позитивні дії.</w:t>
            </w:r>
          </w:p>
          <w:p w:rsidR="009F6356" w:rsidRPr="00CD6DB6" w:rsidRDefault="009F6356" w:rsidP="009F6356">
            <w:pPr>
              <w:pStyle w:val="rvps2"/>
              <w:shd w:val="clear" w:color="auto" w:fill="FFFFFF"/>
              <w:spacing w:before="0" w:beforeAutospacing="0" w:after="150" w:afterAutospacing="0"/>
              <w:ind w:hanging="100"/>
              <w:jc w:val="center"/>
              <w:rPr>
                <w:rStyle w:val="rvts9"/>
                <w:rFonts w:eastAsiaTheme="majorEastAsia"/>
                <w:b/>
                <w:bCs/>
                <w:color w:val="000000" w:themeColor="text1"/>
                <w:sz w:val="28"/>
                <w:szCs w:val="28"/>
              </w:rPr>
            </w:pPr>
            <w:r w:rsidRPr="00CD6DB6">
              <w:rPr>
                <w:rStyle w:val="rvts15"/>
                <w:b/>
                <w:bCs/>
                <w:color w:val="000000" w:themeColor="text1"/>
                <w:sz w:val="28"/>
                <w:szCs w:val="28"/>
                <w:shd w:val="clear" w:color="auto" w:fill="FFFFFF"/>
              </w:rPr>
              <w:t>Розділ II</w:t>
            </w:r>
            <w:r w:rsidRPr="00CD6DB6">
              <w:rPr>
                <w:color w:val="000000" w:themeColor="text1"/>
                <w:sz w:val="28"/>
                <w:szCs w:val="28"/>
              </w:rPr>
              <w:br/>
            </w:r>
            <w:r w:rsidRPr="00CD6DB6">
              <w:rPr>
                <w:rStyle w:val="rvts15"/>
                <w:b/>
                <w:bCs/>
                <w:color w:val="000000" w:themeColor="text1"/>
                <w:sz w:val="28"/>
                <w:szCs w:val="28"/>
                <w:shd w:val="clear" w:color="auto" w:fill="FFFFFF"/>
              </w:rPr>
              <w:t>МЕХАНІЗМ ЗАБЕЗПЕЧЕННЯ РІВНИХ ПРАВ ТА МОЖЛИВОСТЕЙ ЖІНОК І ЧОЛОВІКІВ</w:t>
            </w:r>
            <w:bookmarkStart w:id="80" w:name="n74"/>
            <w:bookmarkEnd w:id="80"/>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r w:rsidRPr="00CD6DB6">
              <w:rPr>
                <w:rStyle w:val="rvts9"/>
                <w:rFonts w:eastAsiaTheme="majorEastAsia"/>
                <w:b/>
                <w:bCs/>
                <w:color w:val="000000" w:themeColor="text1"/>
                <w:sz w:val="28"/>
                <w:szCs w:val="28"/>
              </w:rPr>
              <w:t>Стаття 7. </w:t>
            </w:r>
            <w:r w:rsidRPr="00CD6DB6">
              <w:rPr>
                <w:color w:val="000000" w:themeColor="text1"/>
                <w:sz w:val="28"/>
                <w:szCs w:val="28"/>
              </w:rPr>
              <w:t>Органи, установи та організації, наділені повноваженнями у сфері забезпечення рівних прав та можливостей жінок і чоловіків</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bookmarkStart w:id="81" w:name="n75"/>
            <w:bookmarkEnd w:id="81"/>
            <w:r w:rsidRPr="00CD6DB6">
              <w:rPr>
                <w:color w:val="000000" w:themeColor="text1"/>
                <w:sz w:val="28"/>
                <w:szCs w:val="28"/>
              </w:rPr>
              <w:t>Органами, установами та організаціями, наділеними повноваженнями у сфері забезпечення рівних прав та можливостей жінок і чоловіків, є:</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bookmarkStart w:id="82" w:name="n76"/>
            <w:bookmarkEnd w:id="82"/>
            <w:r w:rsidRPr="00CD6DB6">
              <w:rPr>
                <w:color w:val="000000" w:themeColor="text1"/>
                <w:sz w:val="28"/>
                <w:szCs w:val="28"/>
              </w:rPr>
              <w:t>Верховна Рада України;</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bookmarkStart w:id="83" w:name="n77"/>
            <w:bookmarkEnd w:id="83"/>
            <w:r w:rsidRPr="00CD6DB6">
              <w:rPr>
                <w:color w:val="000000" w:themeColor="text1"/>
                <w:sz w:val="28"/>
                <w:szCs w:val="28"/>
              </w:rPr>
              <w:t>Уповноважений Верховної Ради України з прав людини;</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bookmarkStart w:id="84" w:name="n78"/>
            <w:bookmarkEnd w:id="84"/>
            <w:r w:rsidRPr="00CD6DB6">
              <w:rPr>
                <w:color w:val="000000" w:themeColor="text1"/>
                <w:sz w:val="28"/>
                <w:szCs w:val="28"/>
              </w:rPr>
              <w:t>Кабінет Міністрів України;</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bookmarkStart w:id="85" w:name="n79"/>
            <w:bookmarkEnd w:id="85"/>
            <w:r w:rsidRPr="00CD6DB6">
              <w:rPr>
                <w:color w:val="000000" w:themeColor="text1"/>
                <w:sz w:val="28"/>
                <w:szCs w:val="28"/>
              </w:rPr>
              <w:t>спеціально уповноважений центральний орган виконавчої влади з питань забезпечення рівних прав та можливостей жінок і чоловіків;</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bookmarkStart w:id="86" w:name="n80"/>
            <w:bookmarkEnd w:id="86"/>
            <w:r w:rsidRPr="00CD6DB6">
              <w:rPr>
                <w:color w:val="000000" w:themeColor="text1"/>
                <w:sz w:val="28"/>
                <w:szCs w:val="28"/>
              </w:rPr>
              <w:t>органи виконавчої влади та органи місцевого самоврядування, визначені в їх складі уповноважені особи (координатори) з питань забезпечення рівних прав та можливостей жінок і чоловіків;</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громадські об’єднання.</w:t>
            </w:r>
          </w:p>
          <w:p w:rsidR="007C154C"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 xml:space="preserve">Органи державної влади та органи місцевого самоврядування, підприємства, </w:t>
            </w:r>
            <w:r w:rsidRPr="00CD6DB6">
              <w:rPr>
                <w:color w:val="000000" w:themeColor="text1"/>
                <w:sz w:val="28"/>
                <w:szCs w:val="28"/>
              </w:rPr>
              <w:lastRenderedPageBreak/>
              <w:t>організації та установи, громадські об’єднання сприяють збалансованому представництву статей в управлінні та прийнятті рішень. Для досягнення мети цього Закону у своїй діяльності вони можуть застосовувати позитивні дії.</w:t>
            </w:r>
          </w:p>
          <w:p w:rsidR="009F6356" w:rsidRPr="00CD6DB6" w:rsidRDefault="009F6356" w:rsidP="009F6356">
            <w:pPr>
              <w:pStyle w:val="rvps7"/>
              <w:shd w:val="clear" w:color="auto" w:fill="FFFFFF"/>
              <w:spacing w:before="150" w:beforeAutospacing="0" w:after="150" w:afterAutospacing="0"/>
              <w:ind w:left="450" w:right="450"/>
              <w:jc w:val="center"/>
              <w:rPr>
                <w:color w:val="000000" w:themeColor="text1"/>
                <w:sz w:val="28"/>
                <w:szCs w:val="28"/>
              </w:rPr>
            </w:pPr>
            <w:r w:rsidRPr="00CD6DB6">
              <w:rPr>
                <w:rStyle w:val="rvts15"/>
                <w:rFonts w:eastAsiaTheme="majorEastAsia"/>
                <w:b/>
                <w:bCs/>
                <w:color w:val="000000" w:themeColor="text1"/>
                <w:sz w:val="28"/>
                <w:szCs w:val="28"/>
              </w:rPr>
              <w:t>Розділ VI</w:t>
            </w:r>
            <w:r w:rsidRPr="00CD6DB6">
              <w:rPr>
                <w:color w:val="000000" w:themeColor="text1"/>
                <w:sz w:val="28"/>
                <w:szCs w:val="28"/>
              </w:rPr>
              <w:br/>
            </w:r>
            <w:r w:rsidRPr="00CD6DB6">
              <w:rPr>
                <w:rStyle w:val="rvts15"/>
                <w:rFonts w:eastAsiaTheme="majorEastAsia"/>
                <w:b/>
                <w:bCs/>
                <w:color w:val="000000" w:themeColor="text1"/>
                <w:sz w:val="28"/>
                <w:szCs w:val="28"/>
              </w:rPr>
              <w:t>ВІДПОВІДАЛЬНІСТЬ ЗА ПОРУШЕННЯ ЗАКОНОДАВСТВА УКРАЇНИ ПРО ЗАБЕЗПЕЧЕННЯ РІВНИХ ПРАВ ТА МОЖЛИВОСТЕЙ ЖІНОК І ЧОЛОВІКІВ</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bookmarkStart w:id="87" w:name="n374"/>
            <w:bookmarkEnd w:id="87"/>
            <w:r w:rsidRPr="00CD6DB6">
              <w:rPr>
                <w:rStyle w:val="rvts9"/>
                <w:rFonts w:eastAsiaTheme="majorEastAsia"/>
                <w:b/>
                <w:bCs/>
                <w:color w:val="000000" w:themeColor="text1"/>
                <w:sz w:val="28"/>
                <w:szCs w:val="28"/>
              </w:rPr>
              <w:t>Стаття 22. </w:t>
            </w:r>
            <w:r w:rsidRPr="00CD6DB6">
              <w:rPr>
                <w:color w:val="000000" w:themeColor="text1"/>
                <w:sz w:val="28"/>
                <w:szCs w:val="28"/>
              </w:rPr>
              <w:t>Оскарження дискримінації за ознакою статі та сексуальних домагань, насильства за ознакою статі</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bookmarkStart w:id="88" w:name="n375"/>
            <w:bookmarkStart w:id="89" w:name="n376"/>
            <w:bookmarkEnd w:id="88"/>
            <w:bookmarkEnd w:id="89"/>
            <w:r w:rsidRPr="00CD6DB6">
              <w:rPr>
                <w:color w:val="000000" w:themeColor="text1"/>
                <w:sz w:val="28"/>
                <w:szCs w:val="28"/>
              </w:rPr>
              <w:t>Особа, яка вважає, що стосовно неї було застосовано дискримінацію за ознакою статі чи вона стала об'єктом сексуальних домагань або постраждала від насильства за ознакою статі, має право звернутися зі скаргою до державних органів, органів влади Автономної Республіки Крим, органів місцевого самоврядування та їх посадових осіб, Уповноваженого Верховної Ради України з прав людини та/або до суду в порядку, визначеному законом.</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bookmarkStart w:id="90" w:name="n377"/>
            <w:bookmarkStart w:id="91" w:name="n378"/>
            <w:bookmarkEnd w:id="90"/>
            <w:bookmarkEnd w:id="91"/>
            <w:r w:rsidRPr="00CD6DB6">
              <w:rPr>
                <w:color w:val="000000" w:themeColor="text1"/>
                <w:sz w:val="28"/>
                <w:szCs w:val="28"/>
              </w:rPr>
              <w:t>Особи або групи осіб мають право надсилати повідомлення про порушення прав, гарантованих Конвенцією ООН про ліквідацію всіх форм дискримінації щодо жінок, до Комітету ООН з ліквідації дискримінації щодо жінок у разі, якщо вичерпані внутрішні засоби правового захисту або якщо застосування таких засобів захисту невиправдано затягується.</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bookmarkStart w:id="92" w:name="n379"/>
            <w:bookmarkStart w:id="93" w:name="n380"/>
            <w:bookmarkEnd w:id="92"/>
            <w:bookmarkEnd w:id="93"/>
            <w:r w:rsidRPr="00CD6DB6">
              <w:rPr>
                <w:rStyle w:val="rvts9"/>
                <w:rFonts w:eastAsiaTheme="majorEastAsia"/>
                <w:b/>
                <w:bCs/>
                <w:color w:val="000000" w:themeColor="text1"/>
                <w:sz w:val="28"/>
                <w:szCs w:val="28"/>
              </w:rPr>
              <w:t>Стаття 23. </w:t>
            </w:r>
            <w:r w:rsidRPr="00CD6DB6">
              <w:rPr>
                <w:color w:val="000000" w:themeColor="text1"/>
                <w:sz w:val="28"/>
                <w:szCs w:val="28"/>
              </w:rPr>
              <w:t>Відшкодування матеріальних збитків та моральної шкоди, завданих унаслідок дискримінації за ознакою статі чи сексуальних домагань, насильства за ознакою статі</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bookmarkStart w:id="94" w:name="n381"/>
            <w:bookmarkStart w:id="95" w:name="n382"/>
            <w:bookmarkEnd w:id="94"/>
            <w:bookmarkEnd w:id="95"/>
            <w:r w:rsidRPr="00CD6DB6">
              <w:rPr>
                <w:color w:val="000000" w:themeColor="text1"/>
                <w:sz w:val="28"/>
                <w:szCs w:val="28"/>
              </w:rPr>
              <w:lastRenderedPageBreak/>
              <w:t>Особа має право на відшкодування матеріальних збитків та моральної шкоди, завданих їй унаслідок дискримінації за ознакою статі, сексуальних домагань чи інших актів насильства за ознакою статі. Моральна шкода відшкодовується незалежно від матеріальних збитків, які підлягають відшкодуванню, та не пов'язана з їх розміром.</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bookmarkStart w:id="96" w:name="n383"/>
            <w:bookmarkStart w:id="97" w:name="n384"/>
            <w:bookmarkEnd w:id="96"/>
            <w:bookmarkEnd w:id="97"/>
            <w:r w:rsidRPr="00CD6DB6">
              <w:rPr>
                <w:color w:val="000000" w:themeColor="text1"/>
                <w:sz w:val="28"/>
                <w:szCs w:val="28"/>
              </w:rPr>
              <w:t>Порядок відшкодування матеріальних збитків та моральної шкоди, завданих унаслідок дискримінації за ознакою статі, сексуальних домагань чи інших актів насильства за ознакою статі, визначається законом.</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bookmarkStart w:id="98" w:name="n385"/>
            <w:bookmarkStart w:id="99" w:name="n386"/>
            <w:bookmarkEnd w:id="98"/>
            <w:bookmarkEnd w:id="99"/>
            <w:r w:rsidRPr="00CD6DB6">
              <w:rPr>
                <w:rStyle w:val="rvts9"/>
                <w:rFonts w:eastAsiaTheme="majorEastAsia"/>
                <w:b/>
                <w:bCs/>
                <w:color w:val="000000" w:themeColor="text1"/>
                <w:sz w:val="28"/>
                <w:szCs w:val="28"/>
              </w:rPr>
              <w:t>Стаття 24. </w:t>
            </w:r>
            <w:r w:rsidRPr="00CD6DB6">
              <w:rPr>
                <w:color w:val="000000" w:themeColor="text1"/>
                <w:sz w:val="28"/>
                <w:szCs w:val="28"/>
              </w:rPr>
              <w:t>Відповідальність за порушення законодавства про забезпечення рівних прав та можливостей жінок і чоловіків</w:t>
            </w:r>
          </w:p>
          <w:p w:rsidR="009F6356" w:rsidRPr="00CD6DB6" w:rsidRDefault="009F6356" w:rsidP="009F6356">
            <w:pPr>
              <w:pStyle w:val="rvps2"/>
              <w:shd w:val="clear" w:color="auto" w:fill="FFFFFF"/>
              <w:spacing w:before="0" w:beforeAutospacing="0" w:after="150" w:afterAutospacing="0"/>
              <w:ind w:firstLine="450"/>
              <w:jc w:val="both"/>
              <w:rPr>
                <w:color w:val="000000" w:themeColor="text1"/>
                <w:sz w:val="28"/>
                <w:szCs w:val="28"/>
              </w:rPr>
            </w:pPr>
            <w:bookmarkStart w:id="100" w:name="n387"/>
            <w:bookmarkEnd w:id="100"/>
            <w:r w:rsidRPr="00CD6DB6">
              <w:rPr>
                <w:color w:val="000000" w:themeColor="text1"/>
                <w:sz w:val="28"/>
                <w:szCs w:val="28"/>
              </w:rPr>
              <w:t>Особи, винні в порушенні вимог законодавства про забезпечення рівних прав та можливостей жінок і чоловіків, несуть цивільну, адміністративну та кримінальну відповідальність згідно із законом.</w:t>
            </w:r>
          </w:p>
        </w:tc>
      </w:tr>
      <w:tr w:rsidR="007C154C" w:rsidRPr="00CD6DB6" w:rsidTr="007C154C">
        <w:tc>
          <w:tcPr>
            <w:tcW w:w="3539" w:type="dxa"/>
          </w:tcPr>
          <w:p w:rsidR="007C154C" w:rsidRPr="00CD6DB6" w:rsidRDefault="009F6356" w:rsidP="001E685B">
            <w:pPr>
              <w:pStyle w:val="a8"/>
              <w:spacing w:after="0" w:line="360" w:lineRule="auto"/>
              <w:ind w:left="0"/>
              <w:rPr>
                <w:rFonts w:ascii="Times New Roman" w:hAnsi="Times New Roman"/>
                <w:bCs/>
                <w:color w:val="000000" w:themeColor="text1"/>
                <w:sz w:val="28"/>
                <w:szCs w:val="28"/>
                <w:shd w:val="clear" w:color="auto" w:fill="FFFFFF"/>
                <w:lang w:val="uk-UA"/>
              </w:rPr>
            </w:pPr>
            <w:r w:rsidRPr="00CD6DB6">
              <w:rPr>
                <w:rFonts w:ascii="Times New Roman" w:hAnsi="Times New Roman"/>
                <w:bCs/>
                <w:color w:val="000000" w:themeColor="text1"/>
                <w:sz w:val="28"/>
                <w:szCs w:val="28"/>
              </w:rPr>
              <w:lastRenderedPageBreak/>
              <w:t>Закон України</w:t>
            </w:r>
            <w:r w:rsidRPr="00CD6DB6">
              <w:rPr>
                <w:rFonts w:ascii="Times New Roman" w:hAnsi="Times New Roman"/>
                <w:bCs/>
                <w:color w:val="000000" w:themeColor="text1"/>
                <w:sz w:val="28"/>
                <w:szCs w:val="28"/>
                <w:lang w:val="uk-UA"/>
              </w:rPr>
              <w:t xml:space="preserve"> «</w:t>
            </w:r>
            <w:r w:rsidRPr="00CD6DB6">
              <w:rPr>
                <w:rFonts w:ascii="Times New Roman" w:hAnsi="Times New Roman"/>
                <w:bCs/>
                <w:color w:val="000000" w:themeColor="text1"/>
                <w:sz w:val="28"/>
                <w:szCs w:val="28"/>
                <w:shd w:val="clear" w:color="auto" w:fill="FFFFFF"/>
              </w:rPr>
              <w:t>Про засади запобігання та протидії дискримінації в Україні</w:t>
            </w:r>
            <w:r w:rsidRPr="00CD6DB6">
              <w:rPr>
                <w:rFonts w:ascii="Times New Roman" w:hAnsi="Times New Roman"/>
                <w:bCs/>
                <w:color w:val="000000" w:themeColor="text1"/>
                <w:sz w:val="28"/>
                <w:szCs w:val="28"/>
                <w:shd w:val="clear" w:color="auto" w:fill="FFFFFF"/>
                <w:lang w:val="uk-UA"/>
              </w:rPr>
              <w:t>» 06.09.2012 р.</w:t>
            </w:r>
          </w:p>
          <w:p w:rsidR="009F6356" w:rsidRPr="00CD6DB6" w:rsidRDefault="009F6356" w:rsidP="001E685B">
            <w:pPr>
              <w:pStyle w:val="a8"/>
              <w:spacing w:after="0" w:line="360" w:lineRule="auto"/>
              <w:ind w:left="0"/>
              <w:rPr>
                <w:rFonts w:ascii="Times New Roman" w:hAnsi="Times New Roman"/>
                <w:color w:val="000000" w:themeColor="text1"/>
                <w:sz w:val="28"/>
                <w:szCs w:val="28"/>
                <w:lang w:val="uk-UA"/>
              </w:rPr>
            </w:pPr>
          </w:p>
        </w:tc>
        <w:tc>
          <w:tcPr>
            <w:tcW w:w="5800" w:type="dxa"/>
          </w:tcPr>
          <w:p w:rsidR="00FB7434" w:rsidRPr="00CD6DB6" w:rsidRDefault="00FB7434" w:rsidP="00FB7434">
            <w:pPr>
              <w:pStyle w:val="rvps2"/>
              <w:shd w:val="clear" w:color="auto" w:fill="FFFFFF"/>
              <w:spacing w:before="0" w:beforeAutospacing="0" w:after="150" w:afterAutospacing="0"/>
              <w:ind w:firstLine="450"/>
              <w:jc w:val="both"/>
              <w:rPr>
                <w:color w:val="000000" w:themeColor="text1"/>
                <w:sz w:val="28"/>
                <w:szCs w:val="28"/>
              </w:rPr>
            </w:pPr>
            <w:r w:rsidRPr="00CD6DB6">
              <w:rPr>
                <w:rStyle w:val="rvts9"/>
                <w:rFonts w:eastAsiaTheme="majorEastAsia"/>
                <w:b/>
                <w:bCs/>
                <w:color w:val="000000" w:themeColor="text1"/>
                <w:sz w:val="28"/>
                <w:szCs w:val="28"/>
              </w:rPr>
              <w:t>Стаття 1.</w:t>
            </w:r>
            <w:r w:rsidRPr="00CD6DB6">
              <w:rPr>
                <w:color w:val="000000" w:themeColor="text1"/>
                <w:sz w:val="28"/>
                <w:szCs w:val="28"/>
              </w:rPr>
              <w:t> Визначення термінів</w:t>
            </w:r>
          </w:p>
          <w:p w:rsidR="00FB7434" w:rsidRPr="00CD6DB6" w:rsidRDefault="00FB7434" w:rsidP="00FB7434">
            <w:pPr>
              <w:pStyle w:val="rvps2"/>
              <w:shd w:val="clear" w:color="auto" w:fill="FFFFFF"/>
              <w:spacing w:before="0" w:beforeAutospacing="0" w:after="150" w:afterAutospacing="0"/>
              <w:ind w:firstLine="450"/>
              <w:jc w:val="both"/>
              <w:rPr>
                <w:color w:val="000000" w:themeColor="text1"/>
                <w:sz w:val="28"/>
                <w:szCs w:val="28"/>
              </w:rPr>
            </w:pPr>
            <w:bookmarkStart w:id="101" w:name="n7"/>
            <w:bookmarkEnd w:id="101"/>
            <w:r w:rsidRPr="00CD6DB6">
              <w:rPr>
                <w:color w:val="000000" w:themeColor="text1"/>
                <w:sz w:val="28"/>
                <w:szCs w:val="28"/>
              </w:rPr>
              <w:t>1. У цьому Законі наведені нижче терміни вживаються в такому значенні:</w:t>
            </w:r>
          </w:p>
          <w:p w:rsidR="00FB7434" w:rsidRPr="00CD6DB6" w:rsidRDefault="00FB7434" w:rsidP="00FB7434">
            <w:pPr>
              <w:pStyle w:val="rvps2"/>
              <w:shd w:val="clear" w:color="auto" w:fill="FFFFFF"/>
              <w:spacing w:before="0" w:beforeAutospacing="0" w:after="150" w:afterAutospacing="0"/>
              <w:ind w:firstLine="450"/>
              <w:jc w:val="both"/>
              <w:rPr>
                <w:color w:val="000000" w:themeColor="text1"/>
                <w:sz w:val="28"/>
                <w:szCs w:val="28"/>
              </w:rPr>
            </w:pPr>
            <w:bookmarkStart w:id="102" w:name="n8"/>
            <w:bookmarkEnd w:id="102"/>
            <w:r w:rsidRPr="00CD6DB6">
              <w:rPr>
                <w:color w:val="000000" w:themeColor="text1"/>
                <w:sz w:val="28"/>
                <w:szCs w:val="28"/>
              </w:rPr>
              <w:t>2) дискримінація - ситуація, за якої особа та/або група осіб за їх ознаками раси, кольору шкіри, політичних, релігійних та інших переконань, статі, віку, інвалідності, етнічного та соціального походження, громадянства, сімейного та майнового стану, місця проживання, мовними або іншими ознаками, які були, є та можуть бути дійсними або припущеними (далі - певні ознаки), зазнає обмеження у визнанні, реалізації або користуванні правами і свободами в будь-якій формі, встановленій цим Законом, крім випадків, коли таке обмеження має правомірну, об’єктивно обґрунтовану мету, способи досягнення якої є належними та необхідними;</w:t>
            </w:r>
          </w:p>
          <w:p w:rsidR="00FB7434" w:rsidRPr="00CD6DB6" w:rsidRDefault="00FB7434" w:rsidP="00FB7434">
            <w:pPr>
              <w:pStyle w:val="rvps2"/>
              <w:shd w:val="clear" w:color="auto" w:fill="FFFFFF"/>
              <w:spacing w:before="0" w:beforeAutospacing="0" w:after="150" w:afterAutospacing="0"/>
              <w:ind w:firstLine="450"/>
              <w:jc w:val="both"/>
              <w:rPr>
                <w:color w:val="000000" w:themeColor="text1"/>
                <w:sz w:val="28"/>
                <w:szCs w:val="28"/>
              </w:rPr>
            </w:pPr>
            <w:bookmarkStart w:id="103" w:name="n133"/>
            <w:bookmarkEnd w:id="103"/>
            <w:r w:rsidRPr="00CD6DB6">
              <w:rPr>
                <w:color w:val="000000" w:themeColor="text1"/>
                <w:sz w:val="28"/>
                <w:szCs w:val="28"/>
              </w:rPr>
              <w:lastRenderedPageBreak/>
              <w:t>3) непряма дискримінація - ситуація, за якої внаслідок реалізації чи застосування формально нейтральних правових норм, критеріїв оцінки, правил, вимог чи практики для особи та/або групи осіб за їх певними ознаками виникають менш сприятливі умови або становище порівняно з іншими особами та/або групами осіб, крім випадків, коли їх реалізація чи застосування має правомірну, об’єктивно обґрунтовану мету, способи досягнення якої є належними та необхідними;</w:t>
            </w:r>
          </w:p>
          <w:p w:rsidR="00FB7434" w:rsidRPr="00CD6DB6" w:rsidRDefault="00FB7434" w:rsidP="00FB7434">
            <w:pPr>
              <w:pStyle w:val="rvps2"/>
              <w:shd w:val="clear" w:color="auto" w:fill="FFFFFF"/>
              <w:spacing w:before="0" w:beforeAutospacing="0" w:after="150" w:afterAutospacing="0"/>
              <w:ind w:firstLine="450"/>
              <w:jc w:val="both"/>
              <w:rPr>
                <w:color w:val="000000" w:themeColor="text1"/>
                <w:sz w:val="28"/>
                <w:szCs w:val="28"/>
              </w:rPr>
            </w:pPr>
            <w:r w:rsidRPr="00CD6DB6">
              <w:rPr>
                <w:rStyle w:val="rvts9"/>
                <w:rFonts w:eastAsiaTheme="majorEastAsia"/>
                <w:b/>
                <w:bCs/>
                <w:color w:val="000000" w:themeColor="text1"/>
                <w:sz w:val="28"/>
                <w:szCs w:val="28"/>
              </w:rPr>
              <w:t>Стаття 4. </w:t>
            </w:r>
            <w:r w:rsidRPr="00CD6DB6">
              <w:rPr>
                <w:color w:val="000000" w:themeColor="text1"/>
                <w:sz w:val="28"/>
                <w:szCs w:val="28"/>
              </w:rPr>
              <w:t>Сфера дії Закону</w:t>
            </w:r>
          </w:p>
          <w:p w:rsidR="00FB7434" w:rsidRPr="00CD6DB6" w:rsidRDefault="00FB7434" w:rsidP="00FB7434">
            <w:pPr>
              <w:pStyle w:val="rvps2"/>
              <w:shd w:val="clear" w:color="auto" w:fill="FFFFFF"/>
              <w:spacing w:before="0" w:beforeAutospacing="0" w:after="150" w:afterAutospacing="0"/>
              <w:ind w:firstLine="450"/>
              <w:jc w:val="both"/>
              <w:rPr>
                <w:color w:val="000000" w:themeColor="text1"/>
                <w:sz w:val="28"/>
                <w:szCs w:val="28"/>
              </w:rPr>
            </w:pPr>
            <w:bookmarkStart w:id="104" w:name="n25"/>
            <w:bookmarkEnd w:id="104"/>
            <w:r w:rsidRPr="00CD6DB6">
              <w:rPr>
                <w:color w:val="000000" w:themeColor="text1"/>
                <w:sz w:val="28"/>
                <w:szCs w:val="28"/>
              </w:rPr>
              <w:t>1. Дія цього Закону поширюється на відносини між юридичними особами публічного та приватного права, місцезнаходження яких зареєстровано на території України, а також фізичними особами, які перебувають на території України.</w:t>
            </w:r>
          </w:p>
          <w:p w:rsidR="00FB7434" w:rsidRPr="00CD6DB6" w:rsidRDefault="00FB7434" w:rsidP="00AF04B4">
            <w:pPr>
              <w:pStyle w:val="rvps2"/>
              <w:shd w:val="clear" w:color="auto" w:fill="FFFFFF"/>
              <w:spacing w:before="0" w:beforeAutospacing="0" w:after="150" w:afterAutospacing="0"/>
              <w:ind w:firstLine="450"/>
              <w:jc w:val="both"/>
              <w:rPr>
                <w:color w:val="000000" w:themeColor="text1"/>
                <w:sz w:val="28"/>
                <w:szCs w:val="28"/>
              </w:rPr>
            </w:pPr>
            <w:bookmarkStart w:id="105" w:name="n139"/>
            <w:bookmarkStart w:id="106" w:name="n26"/>
            <w:bookmarkEnd w:id="105"/>
            <w:bookmarkEnd w:id="106"/>
            <w:r w:rsidRPr="00CD6DB6">
              <w:rPr>
                <w:color w:val="000000" w:themeColor="text1"/>
                <w:sz w:val="28"/>
                <w:szCs w:val="28"/>
              </w:rPr>
              <w:t>Дія цього Закону поширюється на такі сфери суспільних відносин:</w:t>
            </w:r>
          </w:p>
          <w:p w:rsidR="00FB7434" w:rsidRPr="00CD6DB6" w:rsidRDefault="00FB7434" w:rsidP="00AF04B4">
            <w:pPr>
              <w:pStyle w:val="rvps2"/>
              <w:shd w:val="clear" w:color="auto" w:fill="FFFFFF"/>
              <w:spacing w:before="0" w:beforeAutospacing="0" w:after="150" w:afterAutospacing="0"/>
              <w:ind w:firstLine="450"/>
              <w:jc w:val="both"/>
              <w:rPr>
                <w:color w:val="000000" w:themeColor="text1"/>
                <w:sz w:val="28"/>
                <w:szCs w:val="28"/>
              </w:rPr>
            </w:pPr>
            <w:bookmarkStart w:id="107" w:name="n27"/>
            <w:bookmarkEnd w:id="107"/>
            <w:r w:rsidRPr="00CD6DB6">
              <w:rPr>
                <w:color w:val="000000" w:themeColor="text1"/>
                <w:sz w:val="28"/>
                <w:szCs w:val="28"/>
              </w:rPr>
              <w:t>громадсько-політична діяльність;</w:t>
            </w:r>
          </w:p>
          <w:p w:rsidR="00FB7434" w:rsidRPr="00CD6DB6" w:rsidRDefault="00FB7434" w:rsidP="00AF04B4">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державна служба та служба в органах місцевого самоврядування;</w:t>
            </w:r>
          </w:p>
          <w:p w:rsidR="00FB7434" w:rsidRPr="00CD6DB6" w:rsidRDefault="00FB7434" w:rsidP="00AF04B4">
            <w:pPr>
              <w:pStyle w:val="rvps2"/>
              <w:shd w:val="clear" w:color="auto" w:fill="FFFFFF"/>
              <w:spacing w:before="0" w:beforeAutospacing="0" w:after="150" w:afterAutospacing="0"/>
              <w:ind w:firstLine="450"/>
              <w:jc w:val="both"/>
              <w:rPr>
                <w:color w:val="000000" w:themeColor="text1"/>
                <w:sz w:val="28"/>
                <w:szCs w:val="28"/>
              </w:rPr>
            </w:pPr>
            <w:bookmarkStart w:id="108" w:name="n29"/>
            <w:bookmarkEnd w:id="108"/>
            <w:r w:rsidRPr="00CD6DB6">
              <w:rPr>
                <w:color w:val="000000" w:themeColor="text1"/>
                <w:sz w:val="28"/>
                <w:szCs w:val="28"/>
              </w:rPr>
              <w:t>правосуддя;</w:t>
            </w:r>
          </w:p>
          <w:p w:rsidR="00FB7434" w:rsidRPr="00CD6DB6" w:rsidRDefault="00FB7434" w:rsidP="00AF04B4">
            <w:pPr>
              <w:pStyle w:val="rvps2"/>
              <w:shd w:val="clear" w:color="auto" w:fill="FFFFFF"/>
              <w:spacing w:before="0" w:beforeAutospacing="0" w:after="150" w:afterAutospacing="0"/>
              <w:ind w:firstLine="450"/>
              <w:jc w:val="both"/>
              <w:rPr>
                <w:color w:val="000000" w:themeColor="text1"/>
                <w:sz w:val="28"/>
                <w:szCs w:val="28"/>
              </w:rPr>
            </w:pPr>
            <w:bookmarkStart w:id="109" w:name="n30"/>
            <w:bookmarkEnd w:id="109"/>
            <w:r w:rsidRPr="00CD6DB6">
              <w:rPr>
                <w:color w:val="000000" w:themeColor="text1"/>
                <w:sz w:val="28"/>
                <w:szCs w:val="28"/>
              </w:rPr>
              <w:t>трудові відносини, у тому числі застосування роботодавцем принципу розумного пристосування;</w:t>
            </w:r>
          </w:p>
          <w:p w:rsidR="00FB7434" w:rsidRPr="00CD6DB6" w:rsidRDefault="00FB7434" w:rsidP="00AF04B4">
            <w:pPr>
              <w:pStyle w:val="rvps2"/>
              <w:shd w:val="clear" w:color="auto" w:fill="FFFFFF"/>
              <w:spacing w:before="0" w:beforeAutospacing="0" w:after="150" w:afterAutospacing="0"/>
              <w:ind w:firstLine="450"/>
              <w:jc w:val="both"/>
              <w:rPr>
                <w:color w:val="000000" w:themeColor="text1"/>
                <w:sz w:val="28"/>
                <w:szCs w:val="28"/>
              </w:rPr>
            </w:pPr>
            <w:bookmarkStart w:id="110" w:name="n140"/>
            <w:bookmarkStart w:id="111" w:name="n31"/>
            <w:bookmarkEnd w:id="110"/>
            <w:bookmarkEnd w:id="111"/>
            <w:r w:rsidRPr="00CD6DB6">
              <w:rPr>
                <w:color w:val="000000" w:themeColor="text1"/>
                <w:sz w:val="28"/>
                <w:szCs w:val="28"/>
              </w:rPr>
              <w:t>охорона здоров’я;</w:t>
            </w:r>
          </w:p>
          <w:p w:rsidR="00FB7434" w:rsidRPr="00CD6DB6" w:rsidRDefault="00FB7434" w:rsidP="00AF04B4">
            <w:pPr>
              <w:pStyle w:val="rvps2"/>
              <w:shd w:val="clear" w:color="auto" w:fill="FFFFFF"/>
              <w:spacing w:before="0" w:beforeAutospacing="0" w:after="150" w:afterAutospacing="0"/>
              <w:ind w:firstLine="450"/>
              <w:jc w:val="both"/>
              <w:rPr>
                <w:color w:val="000000" w:themeColor="text1"/>
                <w:sz w:val="28"/>
                <w:szCs w:val="28"/>
              </w:rPr>
            </w:pPr>
            <w:bookmarkStart w:id="112" w:name="n32"/>
            <w:bookmarkEnd w:id="112"/>
            <w:r w:rsidRPr="00CD6DB6">
              <w:rPr>
                <w:color w:val="000000" w:themeColor="text1"/>
                <w:sz w:val="28"/>
                <w:szCs w:val="28"/>
              </w:rPr>
              <w:t>освіта;</w:t>
            </w:r>
          </w:p>
          <w:p w:rsidR="00FB7434" w:rsidRPr="00CD6DB6" w:rsidRDefault="00FB7434" w:rsidP="00AF04B4">
            <w:pPr>
              <w:pStyle w:val="rvps2"/>
              <w:shd w:val="clear" w:color="auto" w:fill="FFFFFF"/>
              <w:spacing w:before="0" w:beforeAutospacing="0" w:after="150" w:afterAutospacing="0"/>
              <w:ind w:firstLine="450"/>
              <w:jc w:val="both"/>
              <w:rPr>
                <w:color w:val="000000" w:themeColor="text1"/>
                <w:sz w:val="28"/>
                <w:szCs w:val="28"/>
              </w:rPr>
            </w:pPr>
            <w:bookmarkStart w:id="113" w:name="n33"/>
            <w:bookmarkEnd w:id="113"/>
            <w:r w:rsidRPr="00CD6DB6">
              <w:rPr>
                <w:color w:val="000000" w:themeColor="text1"/>
                <w:sz w:val="28"/>
                <w:szCs w:val="28"/>
              </w:rPr>
              <w:t>соціальний захист;</w:t>
            </w:r>
          </w:p>
          <w:p w:rsidR="00FB7434" w:rsidRPr="00CD6DB6" w:rsidRDefault="00FB7434" w:rsidP="00AF04B4">
            <w:pPr>
              <w:pStyle w:val="rvps2"/>
              <w:shd w:val="clear" w:color="auto" w:fill="FFFFFF"/>
              <w:spacing w:before="0" w:beforeAutospacing="0" w:after="150" w:afterAutospacing="0"/>
              <w:ind w:firstLine="450"/>
              <w:jc w:val="both"/>
              <w:rPr>
                <w:color w:val="000000" w:themeColor="text1"/>
                <w:sz w:val="28"/>
                <w:szCs w:val="28"/>
              </w:rPr>
            </w:pPr>
            <w:bookmarkStart w:id="114" w:name="n34"/>
            <w:bookmarkEnd w:id="114"/>
            <w:r w:rsidRPr="00CD6DB6">
              <w:rPr>
                <w:color w:val="000000" w:themeColor="text1"/>
                <w:sz w:val="28"/>
                <w:szCs w:val="28"/>
              </w:rPr>
              <w:t>житлові відносини;</w:t>
            </w:r>
          </w:p>
          <w:p w:rsidR="00FB7434" w:rsidRPr="00CD6DB6" w:rsidRDefault="00FB7434" w:rsidP="00AF04B4">
            <w:pPr>
              <w:pStyle w:val="rvps2"/>
              <w:shd w:val="clear" w:color="auto" w:fill="FFFFFF"/>
              <w:spacing w:before="0" w:beforeAutospacing="0" w:after="150" w:afterAutospacing="0"/>
              <w:ind w:firstLine="450"/>
              <w:jc w:val="both"/>
              <w:rPr>
                <w:color w:val="000000" w:themeColor="text1"/>
                <w:sz w:val="28"/>
                <w:szCs w:val="28"/>
              </w:rPr>
            </w:pPr>
            <w:bookmarkStart w:id="115" w:name="n35"/>
            <w:bookmarkEnd w:id="115"/>
            <w:r w:rsidRPr="00CD6DB6">
              <w:rPr>
                <w:color w:val="000000" w:themeColor="text1"/>
                <w:sz w:val="28"/>
                <w:szCs w:val="28"/>
              </w:rPr>
              <w:t>доступ до товарів і послуг;</w:t>
            </w:r>
          </w:p>
          <w:p w:rsidR="009F6356" w:rsidRPr="00CD6DB6" w:rsidRDefault="00FB7434" w:rsidP="00AF04B4">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на інші сфери суспільних відносин.</w:t>
            </w:r>
          </w:p>
        </w:tc>
      </w:tr>
      <w:tr w:rsidR="00AB487A" w:rsidRPr="00CD6DB6" w:rsidTr="007C154C">
        <w:tc>
          <w:tcPr>
            <w:tcW w:w="3539" w:type="dxa"/>
          </w:tcPr>
          <w:p w:rsidR="00AB487A" w:rsidRPr="00CD6DB6" w:rsidRDefault="00AB487A" w:rsidP="00AB487A">
            <w:pPr>
              <w:pStyle w:val="a8"/>
              <w:spacing w:after="0" w:line="360" w:lineRule="auto"/>
              <w:ind w:left="0"/>
              <w:rPr>
                <w:rFonts w:ascii="Times New Roman" w:hAnsi="Times New Roman"/>
                <w:bCs/>
                <w:color w:val="000000" w:themeColor="text1"/>
                <w:sz w:val="28"/>
                <w:szCs w:val="28"/>
                <w:lang w:val="uk-UA"/>
              </w:rPr>
            </w:pPr>
            <w:r w:rsidRPr="00CD6DB6">
              <w:rPr>
                <w:rFonts w:ascii="Times New Roman" w:hAnsi="Times New Roman"/>
                <w:bCs/>
                <w:color w:val="000000" w:themeColor="text1"/>
                <w:sz w:val="28"/>
                <w:szCs w:val="28"/>
                <w:lang w:val="uk-UA"/>
              </w:rPr>
              <w:lastRenderedPageBreak/>
              <w:t>Кодекс Законів про працю України</w:t>
            </w:r>
          </w:p>
        </w:tc>
        <w:tc>
          <w:tcPr>
            <w:tcW w:w="5800" w:type="dxa"/>
          </w:tcPr>
          <w:p w:rsidR="00AB487A" w:rsidRPr="00CD6DB6" w:rsidRDefault="00AB487A" w:rsidP="00AB487A">
            <w:pPr>
              <w:pStyle w:val="rvps2"/>
              <w:shd w:val="clear" w:color="auto" w:fill="FFFFFF"/>
              <w:spacing w:before="0" w:beforeAutospacing="0" w:after="150" w:afterAutospacing="0"/>
              <w:ind w:firstLine="450"/>
              <w:jc w:val="both"/>
              <w:rPr>
                <w:color w:val="000000" w:themeColor="text1"/>
                <w:sz w:val="28"/>
                <w:szCs w:val="28"/>
              </w:rPr>
            </w:pPr>
            <w:r w:rsidRPr="00CD6DB6">
              <w:rPr>
                <w:rStyle w:val="rvts9"/>
                <w:rFonts w:eastAsiaTheme="majorEastAsia"/>
                <w:b/>
                <w:bCs/>
                <w:color w:val="000000" w:themeColor="text1"/>
                <w:sz w:val="28"/>
                <w:szCs w:val="28"/>
              </w:rPr>
              <w:t>Стаття 2</w:t>
            </w:r>
            <w:r w:rsidRPr="00CD6DB6">
              <w:rPr>
                <w:rStyle w:val="rvts37"/>
                <w:rFonts w:eastAsiaTheme="majorEastAsia"/>
                <w:b/>
                <w:bCs/>
                <w:color w:val="000000" w:themeColor="text1"/>
                <w:sz w:val="28"/>
                <w:szCs w:val="28"/>
                <w:vertAlign w:val="superscript"/>
              </w:rPr>
              <w:t>-1</w:t>
            </w:r>
            <w:r w:rsidRPr="00CD6DB6">
              <w:rPr>
                <w:rStyle w:val="rvts9"/>
                <w:rFonts w:eastAsiaTheme="majorEastAsia"/>
                <w:b/>
                <w:bCs/>
                <w:color w:val="000000" w:themeColor="text1"/>
                <w:sz w:val="28"/>
                <w:szCs w:val="28"/>
              </w:rPr>
              <w:t>.</w:t>
            </w:r>
            <w:r w:rsidRPr="00CD6DB6">
              <w:rPr>
                <w:color w:val="000000" w:themeColor="text1"/>
                <w:sz w:val="28"/>
                <w:szCs w:val="28"/>
              </w:rPr>
              <w:t> Рівність трудових прав громадян України</w:t>
            </w:r>
          </w:p>
          <w:p w:rsidR="00AB487A" w:rsidRPr="00CD6DB6" w:rsidRDefault="00AB487A" w:rsidP="00AB487A">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 xml:space="preserve">Забороняється будь-яка дискримінація у сфері праці, зокрема порушення принципу </w:t>
            </w:r>
            <w:r w:rsidRPr="00CD6DB6">
              <w:rPr>
                <w:color w:val="000000" w:themeColor="text1"/>
                <w:sz w:val="28"/>
                <w:szCs w:val="28"/>
              </w:rPr>
              <w:lastRenderedPageBreak/>
              <w:t>рівності прав і можливостей, пряме або непряме обмеження прав працівників залежно від раси, кольору шкіри, політичних, релігійних та інших переконань, статі, гендерної ідентичності, сексуальної орієнтації, етнічного, соціального та іноземного походження, віку, стану здоров’я, інвалідності, підозри чи наявності захворювання на ВІЛ/СНІД, сімейного та майнового стану, сімейних обов’язків, місця проживання, членства у професійній спілці чи іншому об’єднанні громадян, участі у страйку, звернення або наміру звернення до суду чи інших органів за захистом своїх прав або надання підтримки іншим працівникам у захисті їх прав, повідомлення про можливі факти корупційних або пов’язаних з корупцією правопорушень,</w:t>
            </w:r>
            <w:r w:rsidRPr="00CD6DB6">
              <w:rPr>
                <w:color w:val="000000" w:themeColor="text1"/>
                <w:sz w:val="28"/>
                <w:szCs w:val="28"/>
                <w:lang w:val="uk-UA"/>
              </w:rPr>
              <w:t xml:space="preserve"> </w:t>
            </w:r>
            <w:r w:rsidRPr="00CD6DB6">
              <w:rPr>
                <w:color w:val="000000" w:themeColor="text1"/>
                <w:sz w:val="28"/>
                <w:szCs w:val="28"/>
              </w:rPr>
              <w:t>інших</w:t>
            </w:r>
            <w:r w:rsidRPr="00CD6DB6">
              <w:rPr>
                <w:color w:val="000000" w:themeColor="text1"/>
                <w:sz w:val="28"/>
                <w:szCs w:val="28"/>
                <w:lang w:val="uk-UA"/>
              </w:rPr>
              <w:t xml:space="preserve"> </w:t>
            </w:r>
            <w:r w:rsidRPr="00CD6DB6">
              <w:rPr>
                <w:color w:val="000000" w:themeColor="text1"/>
                <w:sz w:val="28"/>
                <w:szCs w:val="28"/>
              </w:rPr>
              <w:t>порушень</w:t>
            </w:r>
            <w:r w:rsidRPr="00CD6DB6">
              <w:rPr>
                <w:color w:val="000000" w:themeColor="text1"/>
                <w:sz w:val="28"/>
                <w:szCs w:val="28"/>
                <w:lang w:val="uk-UA"/>
              </w:rPr>
              <w:t xml:space="preserve"> </w:t>
            </w:r>
            <w:r w:rsidRPr="00CD6DB6">
              <w:rPr>
                <w:rFonts w:eastAsiaTheme="majorEastAsia"/>
                <w:color w:val="000000" w:themeColor="text1"/>
                <w:sz w:val="28"/>
                <w:szCs w:val="28"/>
              </w:rPr>
              <w:t>Закону</w:t>
            </w:r>
            <w:r w:rsidRPr="00CD6DB6">
              <w:rPr>
                <w:rFonts w:eastAsiaTheme="majorEastAsia"/>
                <w:color w:val="000000" w:themeColor="text1"/>
                <w:sz w:val="28"/>
                <w:szCs w:val="28"/>
                <w:lang w:val="uk-UA"/>
              </w:rPr>
              <w:t xml:space="preserve"> </w:t>
            </w:r>
            <w:r w:rsidRPr="00CD6DB6">
              <w:rPr>
                <w:rFonts w:eastAsiaTheme="majorEastAsia"/>
                <w:color w:val="000000" w:themeColor="text1"/>
                <w:sz w:val="28"/>
                <w:szCs w:val="28"/>
              </w:rPr>
              <w:t>України</w:t>
            </w:r>
            <w:r w:rsidRPr="00CD6DB6">
              <w:rPr>
                <w:color w:val="000000" w:themeColor="text1"/>
                <w:sz w:val="28"/>
                <w:szCs w:val="28"/>
              </w:rPr>
              <w:t> </w:t>
            </w:r>
            <w:r w:rsidRPr="00CD6DB6">
              <w:rPr>
                <w:color w:val="000000" w:themeColor="text1"/>
                <w:sz w:val="28"/>
                <w:szCs w:val="28"/>
                <w:lang w:val="uk-UA"/>
              </w:rPr>
              <w:t>«</w:t>
            </w:r>
            <w:r w:rsidRPr="00CD6DB6">
              <w:rPr>
                <w:color w:val="000000" w:themeColor="text1"/>
                <w:sz w:val="28"/>
                <w:szCs w:val="28"/>
              </w:rPr>
              <w:t>Про запобігання корупції</w:t>
            </w:r>
            <w:r w:rsidRPr="00CD6DB6">
              <w:rPr>
                <w:color w:val="000000" w:themeColor="text1"/>
                <w:sz w:val="28"/>
                <w:szCs w:val="28"/>
                <w:lang w:val="uk-UA"/>
              </w:rPr>
              <w:t>»</w:t>
            </w:r>
            <w:r w:rsidRPr="00CD6DB6">
              <w:rPr>
                <w:color w:val="000000" w:themeColor="text1"/>
                <w:sz w:val="28"/>
                <w:szCs w:val="28"/>
              </w:rPr>
              <w:t>, а також сприяння особі у здійсненні такого повідомлення, за мовними або іншими ознаками, не пов’язаними з характером роботи або умовами її виконання.</w:t>
            </w:r>
          </w:p>
          <w:p w:rsidR="00AB487A" w:rsidRPr="00CD6DB6" w:rsidRDefault="00AB487A" w:rsidP="00AB487A">
            <w:pPr>
              <w:pStyle w:val="rvps7"/>
              <w:shd w:val="clear" w:color="auto" w:fill="FFFFFF"/>
              <w:spacing w:before="150" w:beforeAutospacing="0" w:after="150" w:afterAutospacing="0"/>
              <w:ind w:left="450" w:right="450"/>
              <w:jc w:val="center"/>
              <w:rPr>
                <w:color w:val="000000" w:themeColor="text1"/>
                <w:sz w:val="28"/>
                <w:szCs w:val="28"/>
              </w:rPr>
            </w:pPr>
            <w:r w:rsidRPr="00CD6DB6">
              <w:rPr>
                <w:rStyle w:val="rvts15"/>
                <w:rFonts w:eastAsiaTheme="majorEastAsia"/>
                <w:b/>
                <w:bCs/>
                <w:color w:val="000000" w:themeColor="text1"/>
                <w:sz w:val="28"/>
                <w:szCs w:val="28"/>
              </w:rPr>
              <w:t>Глава XII</w:t>
            </w:r>
            <w:r w:rsidRPr="00CD6DB6">
              <w:rPr>
                <w:color w:val="000000" w:themeColor="text1"/>
                <w:sz w:val="28"/>
                <w:szCs w:val="28"/>
              </w:rPr>
              <w:br/>
            </w:r>
            <w:r w:rsidRPr="00CD6DB6">
              <w:rPr>
                <w:rStyle w:val="rvts15"/>
                <w:rFonts w:eastAsiaTheme="majorEastAsia"/>
                <w:b/>
                <w:bCs/>
                <w:color w:val="000000" w:themeColor="text1"/>
                <w:sz w:val="28"/>
                <w:szCs w:val="28"/>
              </w:rPr>
              <w:t>ПРАЦЯ ЖІНОК</w:t>
            </w:r>
          </w:p>
          <w:p w:rsidR="00AB487A" w:rsidRPr="00CD6DB6" w:rsidRDefault="00AB487A" w:rsidP="00AB487A">
            <w:pPr>
              <w:pStyle w:val="rvps2"/>
              <w:shd w:val="clear" w:color="auto" w:fill="FFFFFF"/>
              <w:spacing w:before="0" w:beforeAutospacing="0" w:after="150" w:afterAutospacing="0"/>
              <w:ind w:firstLine="450"/>
              <w:jc w:val="both"/>
              <w:rPr>
                <w:rStyle w:val="rvts9"/>
                <w:rFonts w:eastAsiaTheme="majorEastAsia"/>
                <w:b/>
                <w:bCs/>
                <w:color w:val="000000" w:themeColor="text1"/>
                <w:sz w:val="28"/>
                <w:szCs w:val="28"/>
              </w:rPr>
            </w:pPr>
            <w:bookmarkStart w:id="116" w:name="n960"/>
            <w:bookmarkEnd w:id="116"/>
            <w:r w:rsidRPr="00CD6DB6">
              <w:rPr>
                <w:rStyle w:val="rvts9"/>
                <w:rFonts w:eastAsiaTheme="majorEastAsia"/>
                <w:b/>
                <w:bCs/>
                <w:color w:val="000000" w:themeColor="text1"/>
                <w:sz w:val="28"/>
                <w:szCs w:val="28"/>
              </w:rPr>
              <w:t>Стаття 174</w:t>
            </w:r>
            <w:r w:rsidRPr="00CD6DB6">
              <w:rPr>
                <w:rStyle w:val="rvts9"/>
                <w:rFonts w:eastAsiaTheme="majorEastAsia"/>
                <w:b/>
                <w:bCs/>
                <w:color w:val="000000" w:themeColor="text1"/>
                <w:sz w:val="28"/>
                <w:szCs w:val="28"/>
                <w:lang w:val="uk-UA"/>
              </w:rPr>
              <w:t xml:space="preserve"> – 186</w:t>
            </w:r>
            <w:r w:rsidRPr="00CD6DB6">
              <w:rPr>
                <w:rStyle w:val="rvts9"/>
                <w:rFonts w:eastAsiaTheme="majorEastAsia"/>
                <w:b/>
                <w:bCs/>
                <w:color w:val="000000" w:themeColor="text1"/>
                <w:sz w:val="28"/>
                <w:szCs w:val="28"/>
                <w:vertAlign w:val="superscript"/>
                <w:lang w:val="uk-UA"/>
              </w:rPr>
              <w:t>1</w:t>
            </w:r>
            <w:r w:rsidRPr="00CD6DB6">
              <w:rPr>
                <w:rStyle w:val="rvts9"/>
                <w:rFonts w:eastAsiaTheme="majorEastAsia"/>
                <w:b/>
                <w:bCs/>
                <w:color w:val="000000" w:themeColor="text1"/>
                <w:sz w:val="28"/>
                <w:szCs w:val="28"/>
              </w:rPr>
              <w:t>.</w:t>
            </w:r>
          </w:p>
        </w:tc>
      </w:tr>
      <w:tr w:rsidR="00AB487A" w:rsidRPr="00CD6DB6" w:rsidTr="007C154C">
        <w:tc>
          <w:tcPr>
            <w:tcW w:w="3539" w:type="dxa"/>
          </w:tcPr>
          <w:p w:rsidR="00AB487A" w:rsidRPr="00CD6DB6" w:rsidRDefault="00AB487A" w:rsidP="00AB487A">
            <w:pPr>
              <w:pStyle w:val="a8"/>
              <w:spacing w:after="0" w:line="360" w:lineRule="auto"/>
              <w:ind w:left="0"/>
              <w:rPr>
                <w:rFonts w:ascii="Times New Roman" w:hAnsi="Times New Roman"/>
                <w:bCs/>
                <w:color w:val="000000" w:themeColor="text1"/>
                <w:sz w:val="28"/>
                <w:szCs w:val="28"/>
                <w:lang w:val="uk-UA"/>
              </w:rPr>
            </w:pPr>
            <w:r w:rsidRPr="00CD6DB6">
              <w:rPr>
                <w:rFonts w:ascii="Times New Roman" w:hAnsi="Times New Roman"/>
                <w:color w:val="000000" w:themeColor="text1"/>
                <w:sz w:val="28"/>
                <w:szCs w:val="28"/>
              </w:rPr>
              <w:lastRenderedPageBreak/>
              <w:t>Сімейний кодекс України</w:t>
            </w:r>
          </w:p>
        </w:tc>
        <w:tc>
          <w:tcPr>
            <w:tcW w:w="5800" w:type="dxa"/>
          </w:tcPr>
          <w:p w:rsidR="00AB487A" w:rsidRPr="00CD6DB6" w:rsidRDefault="00AB487A" w:rsidP="00AB487A">
            <w:pPr>
              <w:pStyle w:val="rvps2"/>
              <w:shd w:val="clear" w:color="auto" w:fill="FFFFFF"/>
              <w:spacing w:before="0" w:beforeAutospacing="0" w:after="150" w:afterAutospacing="0"/>
              <w:ind w:firstLine="450"/>
              <w:jc w:val="both"/>
              <w:rPr>
                <w:color w:val="000000" w:themeColor="text1"/>
                <w:sz w:val="28"/>
                <w:szCs w:val="28"/>
              </w:rPr>
            </w:pPr>
            <w:r w:rsidRPr="00CD6DB6">
              <w:rPr>
                <w:rStyle w:val="rvts9"/>
                <w:rFonts w:eastAsiaTheme="majorEastAsia"/>
                <w:b/>
                <w:bCs/>
                <w:color w:val="000000" w:themeColor="text1"/>
                <w:sz w:val="28"/>
                <w:szCs w:val="28"/>
              </w:rPr>
              <w:t>Стаття 7.</w:t>
            </w:r>
            <w:r w:rsidRPr="00CD6DB6">
              <w:rPr>
                <w:color w:val="000000" w:themeColor="text1"/>
                <w:sz w:val="28"/>
                <w:szCs w:val="28"/>
              </w:rPr>
              <w:t> Загальні засади регулювання сімейних відносин</w:t>
            </w:r>
          </w:p>
          <w:p w:rsidR="00AB487A" w:rsidRPr="00CD6DB6" w:rsidRDefault="00AB487A" w:rsidP="00AB487A">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4. Регулювання сімейних відносин здійснюється з урахуванням права на таємницю особистого життя їх учасників, їхнього права на особисту свободу та недопустимості свавільного втручання у сімейне життя.</w:t>
            </w:r>
          </w:p>
          <w:p w:rsidR="00AB487A" w:rsidRPr="00CD6DB6" w:rsidRDefault="00AB487A" w:rsidP="00AB487A">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5. Учасник сімейних відносин не може мати привілеїв чи обмежень за ознаками раси, кольору шкіри, статі, політичних, релігійних та інших переконань, етнічного та соціального походження, матеріального стану, місця проживання, за мовними та іншими ознаками.</w:t>
            </w:r>
          </w:p>
          <w:p w:rsidR="00AB487A" w:rsidRPr="00CD6DB6" w:rsidRDefault="00AB487A" w:rsidP="00AB487A">
            <w:pPr>
              <w:pStyle w:val="rvps2"/>
              <w:shd w:val="clear" w:color="auto" w:fill="FFFFFF"/>
              <w:spacing w:before="0" w:beforeAutospacing="0" w:after="150" w:afterAutospacing="0"/>
              <w:ind w:firstLine="450"/>
              <w:jc w:val="both"/>
              <w:rPr>
                <w:color w:val="000000" w:themeColor="text1"/>
                <w:sz w:val="28"/>
                <w:szCs w:val="28"/>
              </w:rPr>
            </w:pPr>
            <w:bookmarkStart w:id="117" w:name="n56"/>
            <w:bookmarkEnd w:id="117"/>
            <w:r w:rsidRPr="00CD6DB6">
              <w:rPr>
                <w:color w:val="000000" w:themeColor="text1"/>
                <w:sz w:val="28"/>
                <w:szCs w:val="28"/>
              </w:rPr>
              <w:lastRenderedPageBreak/>
              <w:t>6. Жінка та чоловік мають рівні права і обов'язки у сімейних відносинах, шлюбі та сім'ї.</w:t>
            </w:r>
          </w:p>
          <w:p w:rsidR="00AB487A" w:rsidRPr="00CD6DB6" w:rsidRDefault="00AB487A" w:rsidP="00AB487A">
            <w:pPr>
              <w:pStyle w:val="rvps2"/>
              <w:shd w:val="clear" w:color="auto" w:fill="FFFFFF"/>
              <w:spacing w:before="0" w:beforeAutospacing="0" w:after="150" w:afterAutospacing="0"/>
              <w:ind w:firstLine="450"/>
              <w:jc w:val="both"/>
              <w:rPr>
                <w:color w:val="000000" w:themeColor="text1"/>
                <w:sz w:val="28"/>
                <w:szCs w:val="28"/>
              </w:rPr>
            </w:pPr>
            <w:r w:rsidRPr="00CD6DB6">
              <w:rPr>
                <w:rStyle w:val="rvts9"/>
                <w:rFonts w:eastAsiaTheme="majorEastAsia"/>
                <w:b/>
                <w:bCs/>
                <w:color w:val="000000" w:themeColor="text1"/>
                <w:sz w:val="28"/>
                <w:szCs w:val="28"/>
              </w:rPr>
              <w:t>Стаття 141.</w:t>
            </w:r>
            <w:r w:rsidRPr="00CD6DB6">
              <w:rPr>
                <w:color w:val="000000" w:themeColor="text1"/>
                <w:sz w:val="28"/>
                <w:szCs w:val="28"/>
              </w:rPr>
              <w:t> Рівність прав та обов'язків батьків щодо дитини</w:t>
            </w:r>
          </w:p>
          <w:p w:rsidR="00AB487A" w:rsidRPr="00CD6DB6" w:rsidRDefault="00AB487A" w:rsidP="00AB487A">
            <w:pPr>
              <w:pStyle w:val="rvps2"/>
              <w:shd w:val="clear" w:color="auto" w:fill="FFFFFF"/>
              <w:spacing w:before="0" w:beforeAutospacing="0" w:after="150" w:afterAutospacing="0"/>
              <w:ind w:firstLine="450"/>
              <w:jc w:val="both"/>
              <w:rPr>
                <w:color w:val="000000" w:themeColor="text1"/>
                <w:sz w:val="28"/>
                <w:szCs w:val="28"/>
              </w:rPr>
            </w:pPr>
            <w:bookmarkStart w:id="118" w:name="n674"/>
            <w:bookmarkEnd w:id="118"/>
            <w:r w:rsidRPr="00CD6DB6">
              <w:rPr>
                <w:color w:val="000000" w:themeColor="text1"/>
                <w:sz w:val="28"/>
                <w:szCs w:val="28"/>
              </w:rPr>
              <w:t>1. Мати, батько мають рівні права та обов'язки щодо дитини, незалежно від того, чи перебували вони у шлюбі між собою.</w:t>
            </w:r>
          </w:p>
          <w:p w:rsidR="00AB487A" w:rsidRPr="00CD6DB6" w:rsidRDefault="00AB487A" w:rsidP="00AB487A">
            <w:pPr>
              <w:pStyle w:val="rvps2"/>
              <w:shd w:val="clear" w:color="auto" w:fill="FFFFFF"/>
              <w:spacing w:before="0" w:beforeAutospacing="0" w:after="150" w:afterAutospacing="0"/>
              <w:ind w:firstLine="450"/>
              <w:jc w:val="both"/>
              <w:rPr>
                <w:color w:val="000000" w:themeColor="text1"/>
                <w:sz w:val="28"/>
                <w:szCs w:val="28"/>
              </w:rPr>
            </w:pPr>
            <w:bookmarkStart w:id="119" w:name="n675"/>
            <w:bookmarkEnd w:id="119"/>
            <w:r w:rsidRPr="00CD6DB6">
              <w:rPr>
                <w:color w:val="000000" w:themeColor="text1"/>
                <w:sz w:val="28"/>
                <w:szCs w:val="28"/>
              </w:rPr>
              <w:t>2. Розірвання шлюбу між батьками, проживання їх окремо від дитини не впливає на обсяг їхніх прав і не звільняє від обов'язків щодо дитини, крім випадку, передбаченого </w:t>
            </w:r>
            <w:r w:rsidRPr="00CD6DB6">
              <w:rPr>
                <w:rFonts w:eastAsiaTheme="majorEastAsia"/>
                <w:color w:val="000000" w:themeColor="text1"/>
                <w:sz w:val="28"/>
                <w:szCs w:val="28"/>
              </w:rPr>
              <w:t>частиною п’ятою</w:t>
            </w:r>
            <w:r w:rsidRPr="00CD6DB6">
              <w:rPr>
                <w:color w:val="000000" w:themeColor="text1"/>
                <w:sz w:val="28"/>
                <w:szCs w:val="28"/>
              </w:rPr>
              <w:t> статті 157 цього Кодексу.</w:t>
            </w:r>
          </w:p>
          <w:p w:rsidR="00AB487A" w:rsidRPr="00CD6DB6" w:rsidRDefault="00AB487A" w:rsidP="00AB487A">
            <w:pPr>
              <w:pStyle w:val="rvps2"/>
              <w:shd w:val="clear" w:color="auto" w:fill="FFFFFF"/>
              <w:spacing w:before="0" w:beforeAutospacing="0" w:after="150" w:afterAutospacing="0"/>
              <w:ind w:firstLine="450"/>
              <w:jc w:val="both"/>
              <w:rPr>
                <w:rStyle w:val="rvts9"/>
                <w:rFonts w:eastAsiaTheme="majorEastAsia"/>
                <w:b/>
                <w:bCs/>
                <w:color w:val="000000" w:themeColor="text1"/>
                <w:sz w:val="28"/>
                <w:szCs w:val="28"/>
              </w:rPr>
            </w:pPr>
          </w:p>
        </w:tc>
      </w:tr>
      <w:tr w:rsidR="00AB487A" w:rsidRPr="00CD6DB6" w:rsidTr="007C154C">
        <w:tc>
          <w:tcPr>
            <w:tcW w:w="3539" w:type="dxa"/>
          </w:tcPr>
          <w:p w:rsidR="00AB487A" w:rsidRPr="00CD6DB6" w:rsidRDefault="00AB487A" w:rsidP="00AB487A">
            <w:pPr>
              <w:pStyle w:val="a8"/>
              <w:spacing w:after="0" w:line="360" w:lineRule="auto"/>
              <w:ind w:left="0"/>
              <w:rPr>
                <w:rFonts w:ascii="Times New Roman" w:hAnsi="Times New Roman"/>
                <w:color w:val="000000" w:themeColor="text1"/>
                <w:sz w:val="28"/>
                <w:szCs w:val="28"/>
              </w:rPr>
            </w:pPr>
            <w:r w:rsidRPr="00CD6DB6">
              <w:rPr>
                <w:rFonts w:ascii="Times New Roman" w:hAnsi="Times New Roman"/>
                <w:color w:val="000000" w:themeColor="text1"/>
                <w:sz w:val="28"/>
                <w:szCs w:val="28"/>
              </w:rPr>
              <w:lastRenderedPageBreak/>
              <w:t>Кримінальний кодекс України</w:t>
            </w:r>
          </w:p>
        </w:tc>
        <w:tc>
          <w:tcPr>
            <w:tcW w:w="5800" w:type="dxa"/>
          </w:tcPr>
          <w:p w:rsidR="00AB487A" w:rsidRPr="00CD6DB6" w:rsidRDefault="00AB487A" w:rsidP="00AB487A">
            <w:pPr>
              <w:pStyle w:val="rvps2"/>
              <w:shd w:val="clear" w:color="auto" w:fill="FFFFFF"/>
              <w:spacing w:before="0" w:beforeAutospacing="0" w:after="150" w:afterAutospacing="0"/>
              <w:ind w:firstLine="450"/>
              <w:jc w:val="both"/>
              <w:rPr>
                <w:color w:val="000000" w:themeColor="text1"/>
                <w:sz w:val="28"/>
                <w:szCs w:val="28"/>
              </w:rPr>
            </w:pPr>
            <w:r w:rsidRPr="00CD6DB6">
              <w:rPr>
                <w:rStyle w:val="rvts9"/>
                <w:rFonts w:eastAsiaTheme="majorEastAsia"/>
                <w:b/>
                <w:bCs/>
                <w:color w:val="000000" w:themeColor="text1"/>
                <w:sz w:val="28"/>
                <w:szCs w:val="28"/>
              </w:rPr>
              <w:t>Стаття 161.</w:t>
            </w:r>
            <w:r w:rsidRPr="00CD6DB6">
              <w:rPr>
                <w:color w:val="000000" w:themeColor="text1"/>
                <w:sz w:val="28"/>
                <w:szCs w:val="28"/>
              </w:rPr>
              <w:t> Порушення рівноправності громадян залежно від їх расової, національної належності, релігійних переконань, інвалідності та за іншими ознаками</w:t>
            </w:r>
          </w:p>
          <w:p w:rsidR="00AB487A" w:rsidRPr="00CD6DB6" w:rsidRDefault="00AB487A" w:rsidP="00AB487A">
            <w:pPr>
              <w:pStyle w:val="rvps2"/>
              <w:shd w:val="clear" w:color="auto" w:fill="FFFFFF"/>
              <w:spacing w:before="0" w:beforeAutospacing="0" w:after="150" w:afterAutospacing="0"/>
              <w:ind w:firstLine="450"/>
              <w:jc w:val="both"/>
              <w:rPr>
                <w:color w:val="000000" w:themeColor="text1"/>
                <w:sz w:val="28"/>
                <w:szCs w:val="28"/>
              </w:rPr>
            </w:pPr>
            <w:bookmarkStart w:id="120" w:name="n1073"/>
            <w:bookmarkEnd w:id="120"/>
            <w:r w:rsidRPr="00CD6DB6">
              <w:rPr>
                <w:color w:val="000000" w:themeColor="text1"/>
                <w:sz w:val="28"/>
                <w:szCs w:val="28"/>
              </w:rPr>
              <w:t>1. Умисні дії, спрямовані на розпалювання національної, расової чи релігійної ворожнечі та ненависті, на приниження національної честі та гідності, або образа почуттів громадян у зв'язку з їхніми релігійними переконаннями, а також пряме чи непряме обмеження прав або встановлення прямих чи непрямих привілеїв громадян за ознаками раси, кольору шкіри, політичних, релігійних та інших переконань, статі, інвалідності, етнічного та соціального походження, майнового стану, місця проживання, за мовними або іншими ознаками -</w:t>
            </w:r>
          </w:p>
          <w:p w:rsidR="00AB487A" w:rsidRPr="00CD6DB6" w:rsidRDefault="00AB487A" w:rsidP="00AB487A">
            <w:pPr>
              <w:pStyle w:val="rvps2"/>
              <w:shd w:val="clear" w:color="auto" w:fill="FFFFFF"/>
              <w:spacing w:before="0" w:beforeAutospacing="0" w:after="150" w:afterAutospacing="0"/>
              <w:ind w:firstLine="450"/>
              <w:jc w:val="both"/>
              <w:rPr>
                <w:color w:val="000000" w:themeColor="text1"/>
                <w:sz w:val="28"/>
                <w:szCs w:val="28"/>
              </w:rPr>
            </w:pPr>
            <w:bookmarkStart w:id="121" w:name="n1074"/>
            <w:bookmarkEnd w:id="121"/>
            <w:r w:rsidRPr="00CD6DB6">
              <w:rPr>
                <w:color w:val="000000" w:themeColor="text1"/>
                <w:sz w:val="28"/>
                <w:szCs w:val="28"/>
              </w:rPr>
              <w:t>караються штрафом від двохсот до п'ятисот неоподатковуваних мінімумів доходів громадян або обмеженням волі на строк до п'яти років, або позбавленням волі на строк до трьох років, з позбавленням права обіймати певні посади чи займатися певною діяльністю на строк до трьох років або без такого.</w:t>
            </w:r>
          </w:p>
          <w:p w:rsidR="00AB487A" w:rsidRPr="00CD6DB6" w:rsidRDefault="00AB487A" w:rsidP="00AB487A">
            <w:pPr>
              <w:pStyle w:val="rvps2"/>
              <w:shd w:val="clear" w:color="auto" w:fill="FFFFFF"/>
              <w:spacing w:before="0" w:beforeAutospacing="0" w:after="150" w:afterAutospacing="0"/>
              <w:ind w:firstLine="450"/>
              <w:jc w:val="both"/>
              <w:rPr>
                <w:color w:val="000000" w:themeColor="text1"/>
                <w:sz w:val="28"/>
                <w:szCs w:val="28"/>
              </w:rPr>
            </w:pPr>
            <w:bookmarkStart w:id="122" w:name="n1075"/>
            <w:bookmarkEnd w:id="122"/>
            <w:r w:rsidRPr="00CD6DB6">
              <w:rPr>
                <w:color w:val="000000" w:themeColor="text1"/>
                <w:sz w:val="28"/>
                <w:szCs w:val="28"/>
              </w:rPr>
              <w:lastRenderedPageBreak/>
              <w:t>2. Ті самі дії, поєднані з насильством, обманом чи погрозами, а також вчинені службовою особою, -</w:t>
            </w:r>
          </w:p>
          <w:p w:rsidR="00AB487A" w:rsidRPr="00CD6DB6" w:rsidRDefault="00AB487A" w:rsidP="00AB487A">
            <w:pPr>
              <w:pStyle w:val="rvps2"/>
              <w:shd w:val="clear" w:color="auto" w:fill="FFFFFF"/>
              <w:spacing w:before="0" w:beforeAutospacing="0" w:after="150" w:afterAutospacing="0"/>
              <w:ind w:firstLine="450"/>
              <w:jc w:val="both"/>
              <w:rPr>
                <w:color w:val="000000" w:themeColor="text1"/>
                <w:sz w:val="28"/>
                <w:szCs w:val="28"/>
              </w:rPr>
            </w:pPr>
            <w:bookmarkStart w:id="123" w:name="n1076"/>
            <w:bookmarkEnd w:id="123"/>
            <w:r w:rsidRPr="00CD6DB6">
              <w:rPr>
                <w:color w:val="000000" w:themeColor="text1"/>
                <w:sz w:val="28"/>
                <w:szCs w:val="28"/>
              </w:rPr>
              <w:t>караються штрафом від п'ятисот до тисячі неоподатковуваних мінімумів доходів громадян або позбавленням волі на строк від двох до п'яти років, з позбавленням права обіймати певні посади чи займатися певною діяльністю на строк до трьох років або без такого.</w:t>
            </w:r>
          </w:p>
          <w:p w:rsidR="004C7363" w:rsidRPr="00CD6DB6" w:rsidRDefault="004C7363" w:rsidP="004C7363">
            <w:pPr>
              <w:pStyle w:val="rvps2"/>
              <w:shd w:val="clear" w:color="auto" w:fill="FFFFFF"/>
              <w:spacing w:before="0" w:beforeAutospacing="0" w:after="150" w:afterAutospacing="0"/>
              <w:ind w:firstLine="450"/>
              <w:jc w:val="both"/>
              <w:rPr>
                <w:color w:val="000000" w:themeColor="text1"/>
                <w:sz w:val="28"/>
                <w:szCs w:val="28"/>
              </w:rPr>
            </w:pPr>
            <w:r w:rsidRPr="00CD6DB6">
              <w:rPr>
                <w:rStyle w:val="rvts9"/>
                <w:rFonts w:eastAsiaTheme="majorEastAsia"/>
                <w:b/>
                <w:bCs/>
                <w:color w:val="000000" w:themeColor="text1"/>
                <w:sz w:val="28"/>
                <w:szCs w:val="28"/>
              </w:rPr>
              <w:t>Стаття 126</w:t>
            </w:r>
            <w:r w:rsidRPr="00CD6DB6">
              <w:rPr>
                <w:rStyle w:val="rvts37"/>
                <w:rFonts w:eastAsiaTheme="majorEastAsia"/>
                <w:b/>
                <w:bCs/>
                <w:color w:val="000000" w:themeColor="text1"/>
                <w:sz w:val="28"/>
                <w:szCs w:val="28"/>
                <w:vertAlign w:val="superscript"/>
              </w:rPr>
              <w:t>-1</w:t>
            </w:r>
            <w:r w:rsidRPr="00CD6DB6">
              <w:rPr>
                <w:color w:val="000000" w:themeColor="text1"/>
                <w:sz w:val="28"/>
                <w:szCs w:val="28"/>
              </w:rPr>
              <w:t>. Домашнє насильство</w:t>
            </w:r>
          </w:p>
          <w:p w:rsidR="004C7363" w:rsidRPr="00CD6DB6" w:rsidRDefault="004C7363" w:rsidP="004C7363">
            <w:pPr>
              <w:pStyle w:val="rvps2"/>
              <w:shd w:val="clear" w:color="auto" w:fill="FFFFFF"/>
              <w:spacing w:before="0" w:beforeAutospacing="0" w:after="150" w:afterAutospacing="0"/>
              <w:ind w:firstLine="450"/>
              <w:jc w:val="both"/>
              <w:rPr>
                <w:color w:val="000000" w:themeColor="text1"/>
                <w:sz w:val="28"/>
                <w:szCs w:val="28"/>
              </w:rPr>
            </w:pPr>
            <w:bookmarkStart w:id="124" w:name="n3427"/>
            <w:bookmarkEnd w:id="124"/>
            <w:r w:rsidRPr="00CD6DB6">
              <w:rPr>
                <w:color w:val="000000" w:themeColor="text1"/>
                <w:sz w:val="28"/>
                <w:szCs w:val="28"/>
              </w:rPr>
              <w:t>Домашнє насильство, тобто умисне систематичне вчинення фізичного, психологічного або економічного насильства щодо подружжя чи колишнього подружжя або іншої особи, з якою винний перебуває (перебував) у сімейних або близьких відносинах, що призводить до фізичних або психологічних страждань, розладів здоров’я, втрати працездатності, емоційної залежності або погіршення якості життя потерпілої особи, -</w:t>
            </w:r>
          </w:p>
          <w:p w:rsidR="004C7363" w:rsidRPr="00CD6DB6" w:rsidRDefault="004C7363" w:rsidP="004C7363">
            <w:pPr>
              <w:pStyle w:val="rvps2"/>
              <w:shd w:val="clear" w:color="auto" w:fill="FFFFFF"/>
              <w:spacing w:before="0" w:beforeAutospacing="0" w:after="150" w:afterAutospacing="0"/>
              <w:ind w:firstLine="450"/>
              <w:jc w:val="both"/>
              <w:rPr>
                <w:color w:val="000000" w:themeColor="text1"/>
                <w:sz w:val="28"/>
                <w:szCs w:val="28"/>
              </w:rPr>
            </w:pPr>
            <w:bookmarkStart w:id="125" w:name="n3428"/>
            <w:bookmarkEnd w:id="125"/>
            <w:r w:rsidRPr="00CD6DB6">
              <w:rPr>
                <w:color w:val="000000" w:themeColor="text1"/>
                <w:sz w:val="28"/>
                <w:szCs w:val="28"/>
              </w:rPr>
              <w:t>карається громадськими роботами на строк від ста п’ятдесяти до двохсот сорока годин, або арештом на строк до шести місяців, або обмеженням волі на строк до п’яти років, або позбавленням волі на строк до двох років.</w:t>
            </w:r>
          </w:p>
          <w:p w:rsidR="004C7363" w:rsidRPr="00CD6DB6" w:rsidRDefault="004C7363" w:rsidP="004C7363">
            <w:pPr>
              <w:pStyle w:val="rvps12"/>
              <w:shd w:val="clear" w:color="auto" w:fill="FFFFFF"/>
              <w:spacing w:before="150" w:beforeAutospacing="0" w:after="150" w:afterAutospacing="0"/>
              <w:jc w:val="center"/>
              <w:rPr>
                <w:color w:val="000000" w:themeColor="text1"/>
                <w:sz w:val="28"/>
                <w:szCs w:val="28"/>
              </w:rPr>
            </w:pPr>
            <w:r w:rsidRPr="00CD6DB6">
              <w:rPr>
                <w:rStyle w:val="rvts15"/>
                <w:rFonts w:eastAsiaTheme="majorEastAsia"/>
                <w:b/>
                <w:bCs/>
                <w:color w:val="000000" w:themeColor="text1"/>
                <w:sz w:val="28"/>
                <w:szCs w:val="28"/>
              </w:rPr>
              <w:t>Розділ XIII</w:t>
            </w:r>
            <w:r w:rsidRPr="00CD6DB6">
              <w:rPr>
                <w:rStyle w:val="rvts37"/>
                <w:rFonts w:eastAsiaTheme="majorEastAsia"/>
                <w:b/>
                <w:bCs/>
                <w:color w:val="000000" w:themeColor="text1"/>
                <w:sz w:val="28"/>
                <w:szCs w:val="28"/>
                <w:vertAlign w:val="superscript"/>
              </w:rPr>
              <w:t>-1</w:t>
            </w:r>
            <w:r w:rsidRPr="00CD6DB6">
              <w:rPr>
                <w:rStyle w:val="rvts15"/>
                <w:rFonts w:eastAsiaTheme="majorEastAsia"/>
                <w:b/>
                <w:bCs/>
                <w:color w:val="000000" w:themeColor="text1"/>
                <w:sz w:val="28"/>
                <w:szCs w:val="28"/>
              </w:rPr>
              <w:t>.</w:t>
            </w:r>
            <w:r w:rsidRPr="00CD6DB6">
              <w:rPr>
                <w:color w:val="000000" w:themeColor="text1"/>
                <w:sz w:val="28"/>
                <w:szCs w:val="28"/>
              </w:rPr>
              <w:br/>
            </w:r>
            <w:r w:rsidRPr="00CD6DB6">
              <w:rPr>
                <w:rStyle w:val="rvts15"/>
                <w:rFonts w:eastAsiaTheme="majorEastAsia"/>
                <w:b/>
                <w:bCs/>
                <w:color w:val="000000" w:themeColor="text1"/>
                <w:sz w:val="28"/>
                <w:szCs w:val="28"/>
              </w:rPr>
              <w:t>ОБМЕЖУВАЛЬНІ ЗАХОДИ</w:t>
            </w:r>
          </w:p>
          <w:p w:rsidR="004C7363" w:rsidRPr="00CD6DB6" w:rsidRDefault="004C7363" w:rsidP="004C7363">
            <w:pPr>
              <w:pStyle w:val="rvps2"/>
              <w:shd w:val="clear" w:color="auto" w:fill="FFFFFF"/>
              <w:spacing w:before="0" w:beforeAutospacing="0" w:after="150" w:afterAutospacing="0"/>
              <w:ind w:firstLine="450"/>
              <w:jc w:val="both"/>
              <w:rPr>
                <w:color w:val="000000" w:themeColor="text1"/>
                <w:sz w:val="28"/>
                <w:szCs w:val="28"/>
              </w:rPr>
            </w:pPr>
            <w:bookmarkStart w:id="126" w:name="n3411"/>
            <w:bookmarkEnd w:id="126"/>
            <w:r w:rsidRPr="00CD6DB6">
              <w:rPr>
                <w:rStyle w:val="rvts9"/>
                <w:b/>
                <w:bCs/>
                <w:color w:val="000000" w:themeColor="text1"/>
                <w:sz w:val="28"/>
                <w:szCs w:val="28"/>
              </w:rPr>
              <w:t>Стаття 91</w:t>
            </w:r>
            <w:r w:rsidRPr="00CD6DB6">
              <w:rPr>
                <w:rStyle w:val="rvts37"/>
                <w:rFonts w:eastAsiaTheme="majorEastAsia"/>
                <w:b/>
                <w:bCs/>
                <w:color w:val="000000" w:themeColor="text1"/>
                <w:sz w:val="28"/>
                <w:szCs w:val="28"/>
                <w:vertAlign w:val="superscript"/>
              </w:rPr>
              <w:t>-1</w:t>
            </w:r>
            <w:r w:rsidRPr="00CD6DB6">
              <w:rPr>
                <w:color w:val="000000" w:themeColor="text1"/>
                <w:sz w:val="28"/>
                <w:szCs w:val="28"/>
              </w:rPr>
              <w:t>. Обмежувальні заходи, що застосовуються до осіб, які вчинили домашнє насильство</w:t>
            </w:r>
          </w:p>
          <w:p w:rsidR="004C7363" w:rsidRPr="00CD6DB6" w:rsidRDefault="004C7363" w:rsidP="004C7363">
            <w:pPr>
              <w:pStyle w:val="rvps2"/>
              <w:shd w:val="clear" w:color="auto" w:fill="FFFFFF"/>
              <w:spacing w:before="0" w:beforeAutospacing="0" w:after="150" w:afterAutospacing="0"/>
              <w:ind w:firstLine="450"/>
              <w:jc w:val="both"/>
              <w:rPr>
                <w:color w:val="000000" w:themeColor="text1"/>
                <w:sz w:val="28"/>
                <w:szCs w:val="28"/>
              </w:rPr>
            </w:pPr>
            <w:bookmarkStart w:id="127" w:name="n3412"/>
            <w:bookmarkEnd w:id="127"/>
            <w:r w:rsidRPr="00CD6DB6">
              <w:rPr>
                <w:color w:val="000000" w:themeColor="text1"/>
                <w:sz w:val="28"/>
                <w:szCs w:val="28"/>
              </w:rPr>
              <w:t xml:space="preserve">1. В інтересах потерпілого від злочину, пов’язаного з домашнім насильством, одночасно з призначенням покарання, не пов’язаного з позбавленням волі, або звільненням з підстав, передбачених цим Кодексом, від кримінальної відповідальності чи покарання, суд може застосувати до особи, яка вчинила домашнє насильство, один або декілька обмежувальних заходів, відповідно </w:t>
            </w:r>
            <w:r w:rsidRPr="00CD6DB6">
              <w:rPr>
                <w:color w:val="000000" w:themeColor="text1"/>
                <w:sz w:val="28"/>
                <w:szCs w:val="28"/>
              </w:rPr>
              <w:lastRenderedPageBreak/>
              <w:t>до якого (яких) на засудженого можуть бути покладені такі обов’язки:</w:t>
            </w:r>
          </w:p>
          <w:p w:rsidR="004C7363" w:rsidRPr="00CD6DB6" w:rsidRDefault="004C7363" w:rsidP="004C7363">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1) заборона перебувати в місці спільного проживання з особою, яка постраждала від домашнього насильства;</w:t>
            </w:r>
          </w:p>
          <w:p w:rsidR="004C7363" w:rsidRPr="00CD6DB6" w:rsidRDefault="004C7363" w:rsidP="004C7363">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2) обмеження спілкування з дитиною у разі, якщо домашнє насильство вчинено стосовно дитини або у її присутності;</w:t>
            </w:r>
          </w:p>
          <w:p w:rsidR="004C7363" w:rsidRPr="00CD6DB6" w:rsidRDefault="004C7363" w:rsidP="004C7363">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3) заборона наближатися на визначену відстань до місця, де особа, яка постраждала від домашнього насильства, може постійно чи тимчасово проживати, тимчасово чи систематично перебувати у зв’язку з роботою, навчанням, лікуванням чи з інших причин;</w:t>
            </w:r>
          </w:p>
          <w:p w:rsidR="004C7363" w:rsidRPr="00CD6DB6" w:rsidRDefault="004C7363" w:rsidP="004C7363">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4) заборона листування, телефонних переговорів з особою, яка постраждала від домашнього насильства, інших контактів через засоби зв’язку чи електронних комунікацій особисто або через третіх осіб;</w:t>
            </w:r>
          </w:p>
          <w:p w:rsidR="00AB487A" w:rsidRPr="00CD6DB6" w:rsidRDefault="004C7363" w:rsidP="004C7363">
            <w:pPr>
              <w:pStyle w:val="rvps2"/>
              <w:shd w:val="clear" w:color="auto" w:fill="FFFFFF"/>
              <w:spacing w:before="0" w:beforeAutospacing="0" w:after="150" w:afterAutospacing="0"/>
              <w:ind w:firstLine="450"/>
              <w:jc w:val="both"/>
              <w:rPr>
                <w:rStyle w:val="rvts9"/>
                <w:rFonts w:eastAsiaTheme="majorEastAsia"/>
                <w:b/>
                <w:bCs/>
                <w:color w:val="000000" w:themeColor="text1"/>
                <w:sz w:val="28"/>
                <w:szCs w:val="28"/>
              </w:rPr>
            </w:pPr>
            <w:r w:rsidRPr="00CD6DB6">
              <w:rPr>
                <w:color w:val="000000" w:themeColor="text1"/>
                <w:sz w:val="28"/>
                <w:szCs w:val="28"/>
              </w:rPr>
              <w:t>5) направлення для проходження програми для кривдників або пробаційної програми.</w:t>
            </w:r>
          </w:p>
        </w:tc>
      </w:tr>
      <w:tr w:rsidR="004C7363" w:rsidRPr="00CD6DB6" w:rsidTr="007C154C">
        <w:tc>
          <w:tcPr>
            <w:tcW w:w="3539" w:type="dxa"/>
          </w:tcPr>
          <w:p w:rsidR="004C7363" w:rsidRPr="00CD6DB6" w:rsidRDefault="004C7363" w:rsidP="004C7363">
            <w:pPr>
              <w:rPr>
                <w:sz w:val="28"/>
                <w:szCs w:val="28"/>
              </w:rPr>
            </w:pPr>
            <w:r w:rsidRPr="00CD6DB6">
              <w:rPr>
                <w:color w:val="000000" w:themeColor="text1"/>
                <w:sz w:val="28"/>
                <w:szCs w:val="28"/>
              </w:rPr>
              <w:lastRenderedPageBreak/>
              <w:t>Закон України «</w:t>
            </w:r>
            <w:r w:rsidR="00212DA2" w:rsidRPr="00CD6DB6">
              <w:rPr>
                <w:bCs/>
                <w:color w:val="000000" w:themeColor="text1"/>
                <w:sz w:val="28"/>
                <w:szCs w:val="28"/>
                <w:shd w:val="clear" w:color="auto" w:fill="FFFFFF"/>
              </w:rPr>
              <w:t>Про запобігання та протидію домашньому насильству</w:t>
            </w:r>
            <w:r w:rsidRPr="00CD6DB6">
              <w:rPr>
                <w:color w:val="000000" w:themeColor="text1"/>
                <w:sz w:val="28"/>
                <w:szCs w:val="28"/>
              </w:rPr>
              <w:t>»</w:t>
            </w:r>
          </w:p>
        </w:tc>
        <w:tc>
          <w:tcPr>
            <w:tcW w:w="5800" w:type="dxa"/>
          </w:tcPr>
          <w:p w:rsidR="004C7363" w:rsidRPr="00CD6DB6" w:rsidRDefault="004C7363" w:rsidP="004C7363">
            <w:pPr>
              <w:rPr>
                <w:b/>
                <w:sz w:val="28"/>
                <w:szCs w:val="28"/>
              </w:rPr>
            </w:pPr>
            <w:r w:rsidRPr="00CD6DB6">
              <w:rPr>
                <w:b/>
                <w:sz w:val="28"/>
                <w:szCs w:val="28"/>
              </w:rPr>
              <w:t xml:space="preserve">Стаття 1. Визначення термінів </w:t>
            </w:r>
          </w:p>
          <w:p w:rsidR="004C7363" w:rsidRPr="00CD6DB6" w:rsidRDefault="004C7363" w:rsidP="004C7363">
            <w:pPr>
              <w:rPr>
                <w:sz w:val="28"/>
                <w:szCs w:val="28"/>
              </w:rPr>
            </w:pPr>
            <w:bookmarkStart w:id="128" w:name="o16"/>
            <w:bookmarkEnd w:id="128"/>
            <w:r w:rsidRPr="00CD6DB6">
              <w:rPr>
                <w:sz w:val="28"/>
                <w:szCs w:val="28"/>
              </w:rPr>
              <w:t>Для цілей цього Закону наведені нижче терміни вживаються у</w:t>
            </w:r>
            <w:r w:rsidRPr="00CD6DB6">
              <w:rPr>
                <w:sz w:val="28"/>
                <w:szCs w:val="28"/>
                <w:lang w:val="uk-UA"/>
              </w:rPr>
              <w:t xml:space="preserve"> </w:t>
            </w:r>
            <w:r w:rsidRPr="00CD6DB6">
              <w:rPr>
                <w:sz w:val="28"/>
                <w:szCs w:val="28"/>
              </w:rPr>
              <w:t xml:space="preserve">такому значенні: </w:t>
            </w:r>
          </w:p>
          <w:p w:rsidR="004C7363" w:rsidRPr="00CD6DB6" w:rsidRDefault="004C7363" w:rsidP="004C7363">
            <w:pPr>
              <w:rPr>
                <w:sz w:val="28"/>
                <w:szCs w:val="28"/>
              </w:rPr>
            </w:pPr>
            <w:bookmarkStart w:id="129" w:name="o17"/>
            <w:bookmarkEnd w:id="129"/>
            <w:r w:rsidRPr="00CD6DB6">
              <w:rPr>
                <w:i/>
                <w:sz w:val="28"/>
                <w:szCs w:val="28"/>
              </w:rPr>
              <w:t>насильство в сім'ї</w:t>
            </w:r>
            <w:r w:rsidRPr="00CD6DB6">
              <w:rPr>
                <w:sz w:val="28"/>
                <w:szCs w:val="28"/>
              </w:rPr>
              <w:t xml:space="preserve"> - будь-які умисні дії фізичного,</w:t>
            </w:r>
            <w:r w:rsidRPr="00CD6DB6">
              <w:rPr>
                <w:sz w:val="28"/>
                <w:szCs w:val="28"/>
                <w:lang w:val="uk-UA"/>
              </w:rPr>
              <w:t xml:space="preserve"> </w:t>
            </w:r>
            <w:r w:rsidRPr="00CD6DB6">
              <w:rPr>
                <w:sz w:val="28"/>
                <w:szCs w:val="28"/>
              </w:rPr>
              <w:t>сексуального, психологічного чи економічного спрямування одного</w:t>
            </w:r>
            <w:r w:rsidRPr="00CD6DB6">
              <w:rPr>
                <w:sz w:val="28"/>
                <w:szCs w:val="28"/>
                <w:lang w:val="uk-UA"/>
              </w:rPr>
              <w:t xml:space="preserve"> </w:t>
            </w:r>
            <w:r w:rsidRPr="00CD6DB6">
              <w:rPr>
                <w:sz w:val="28"/>
                <w:szCs w:val="28"/>
              </w:rPr>
              <w:t>члена сім'ї по відношенню до іншого члена сім'ї, якщо ці дії</w:t>
            </w:r>
            <w:r w:rsidRPr="00CD6DB6">
              <w:rPr>
                <w:sz w:val="28"/>
                <w:szCs w:val="28"/>
                <w:lang w:val="uk-UA"/>
              </w:rPr>
              <w:t xml:space="preserve"> </w:t>
            </w:r>
            <w:r w:rsidRPr="00CD6DB6">
              <w:rPr>
                <w:sz w:val="28"/>
                <w:szCs w:val="28"/>
              </w:rPr>
              <w:t>порушують конституційні права і свободи члена сім'ї як людини та</w:t>
            </w:r>
            <w:r w:rsidRPr="00CD6DB6">
              <w:rPr>
                <w:sz w:val="28"/>
                <w:szCs w:val="28"/>
                <w:lang w:val="uk-UA"/>
              </w:rPr>
              <w:t xml:space="preserve"> </w:t>
            </w:r>
            <w:r w:rsidRPr="00CD6DB6">
              <w:rPr>
                <w:sz w:val="28"/>
                <w:szCs w:val="28"/>
              </w:rPr>
              <w:t>громадянина і наносять йому моральну шкоду, шкоду його фізичному</w:t>
            </w:r>
            <w:r w:rsidRPr="00CD6DB6">
              <w:rPr>
                <w:sz w:val="28"/>
                <w:szCs w:val="28"/>
                <w:lang w:val="uk-UA"/>
              </w:rPr>
              <w:t xml:space="preserve"> </w:t>
            </w:r>
            <w:r w:rsidRPr="00CD6DB6">
              <w:rPr>
                <w:sz w:val="28"/>
                <w:szCs w:val="28"/>
              </w:rPr>
              <w:t xml:space="preserve">чи психічному здоров'ю; </w:t>
            </w:r>
          </w:p>
          <w:p w:rsidR="004C7363" w:rsidRPr="00CD6DB6" w:rsidRDefault="004C7363" w:rsidP="004C7363">
            <w:pPr>
              <w:rPr>
                <w:sz w:val="28"/>
                <w:szCs w:val="28"/>
              </w:rPr>
            </w:pPr>
            <w:bookmarkStart w:id="130" w:name="o18"/>
            <w:bookmarkEnd w:id="130"/>
            <w:r w:rsidRPr="00CD6DB6">
              <w:rPr>
                <w:i/>
                <w:sz w:val="28"/>
                <w:szCs w:val="28"/>
              </w:rPr>
              <w:t>фізичне насильство в сім'ї -</w:t>
            </w:r>
            <w:r w:rsidRPr="00CD6DB6">
              <w:rPr>
                <w:sz w:val="28"/>
                <w:szCs w:val="28"/>
              </w:rPr>
              <w:t xml:space="preserve"> умисне нанесення одним членом</w:t>
            </w:r>
            <w:r w:rsidRPr="00CD6DB6">
              <w:rPr>
                <w:sz w:val="28"/>
                <w:szCs w:val="28"/>
                <w:lang w:val="uk-UA"/>
              </w:rPr>
              <w:t xml:space="preserve"> </w:t>
            </w:r>
            <w:r w:rsidRPr="00CD6DB6">
              <w:rPr>
                <w:sz w:val="28"/>
                <w:szCs w:val="28"/>
              </w:rPr>
              <w:t>сім'ї іншому члену сім'ї побоїв, тілесних ушкоджень, що може</w:t>
            </w:r>
            <w:r w:rsidRPr="00CD6DB6">
              <w:rPr>
                <w:sz w:val="28"/>
                <w:szCs w:val="28"/>
                <w:lang w:val="uk-UA"/>
              </w:rPr>
              <w:t xml:space="preserve"> </w:t>
            </w:r>
            <w:r w:rsidRPr="00CD6DB6">
              <w:rPr>
                <w:sz w:val="28"/>
                <w:szCs w:val="28"/>
              </w:rPr>
              <w:t>призвести або призвело до смерті постраждалого, порушення</w:t>
            </w:r>
            <w:r w:rsidRPr="00CD6DB6">
              <w:rPr>
                <w:sz w:val="28"/>
                <w:szCs w:val="28"/>
                <w:lang w:val="uk-UA"/>
              </w:rPr>
              <w:t xml:space="preserve"> </w:t>
            </w:r>
            <w:r w:rsidRPr="00CD6DB6">
              <w:rPr>
                <w:sz w:val="28"/>
                <w:szCs w:val="28"/>
              </w:rPr>
              <w:t>фізичного чи психічного здоров'я, нанесення шкоди його честі і</w:t>
            </w:r>
            <w:r w:rsidRPr="00CD6DB6">
              <w:rPr>
                <w:sz w:val="28"/>
                <w:szCs w:val="28"/>
                <w:lang w:val="uk-UA"/>
              </w:rPr>
              <w:t xml:space="preserve"> </w:t>
            </w:r>
            <w:r w:rsidRPr="00CD6DB6">
              <w:rPr>
                <w:sz w:val="28"/>
                <w:szCs w:val="28"/>
              </w:rPr>
              <w:t xml:space="preserve">гідності; </w:t>
            </w:r>
          </w:p>
          <w:p w:rsidR="004C7363" w:rsidRPr="00CD6DB6" w:rsidRDefault="004C7363" w:rsidP="004C7363">
            <w:pPr>
              <w:rPr>
                <w:sz w:val="28"/>
                <w:szCs w:val="28"/>
              </w:rPr>
            </w:pPr>
            <w:bookmarkStart w:id="131" w:name="o19"/>
            <w:bookmarkEnd w:id="131"/>
            <w:r w:rsidRPr="00CD6DB6">
              <w:rPr>
                <w:i/>
                <w:sz w:val="28"/>
                <w:szCs w:val="28"/>
              </w:rPr>
              <w:t>сексуальне насильство в сім'ї</w:t>
            </w:r>
            <w:r w:rsidRPr="00CD6DB6">
              <w:rPr>
                <w:sz w:val="28"/>
                <w:szCs w:val="28"/>
              </w:rPr>
              <w:t xml:space="preserve"> - протиправне посягання одного</w:t>
            </w:r>
            <w:r w:rsidRPr="00CD6DB6">
              <w:rPr>
                <w:sz w:val="28"/>
                <w:szCs w:val="28"/>
                <w:lang w:val="uk-UA"/>
              </w:rPr>
              <w:t xml:space="preserve"> </w:t>
            </w:r>
            <w:r w:rsidRPr="00CD6DB6">
              <w:rPr>
                <w:sz w:val="28"/>
                <w:szCs w:val="28"/>
              </w:rPr>
              <w:t>члена сім'ї на статеву недоторканість іншого члена сім'ї, а також</w:t>
            </w:r>
            <w:r w:rsidRPr="00CD6DB6">
              <w:rPr>
                <w:sz w:val="28"/>
                <w:szCs w:val="28"/>
                <w:lang w:val="uk-UA"/>
              </w:rPr>
              <w:t xml:space="preserve"> </w:t>
            </w:r>
            <w:r w:rsidRPr="00CD6DB6">
              <w:rPr>
                <w:sz w:val="28"/>
                <w:szCs w:val="28"/>
              </w:rPr>
              <w:t xml:space="preserve">дії </w:t>
            </w:r>
            <w:r w:rsidRPr="00CD6DB6">
              <w:rPr>
                <w:sz w:val="28"/>
                <w:szCs w:val="28"/>
              </w:rPr>
              <w:lastRenderedPageBreak/>
              <w:t>сексуального характеру по відношенню до дитини, яка є членом</w:t>
            </w:r>
            <w:r w:rsidRPr="00CD6DB6">
              <w:rPr>
                <w:sz w:val="28"/>
                <w:szCs w:val="28"/>
                <w:lang w:val="uk-UA"/>
              </w:rPr>
              <w:t xml:space="preserve"> </w:t>
            </w:r>
            <w:r w:rsidRPr="00CD6DB6">
              <w:rPr>
                <w:sz w:val="28"/>
                <w:szCs w:val="28"/>
              </w:rPr>
              <w:t xml:space="preserve">цієї сім'ї; </w:t>
            </w:r>
          </w:p>
          <w:p w:rsidR="004C7363" w:rsidRPr="00CD6DB6" w:rsidRDefault="004C7363" w:rsidP="004C7363">
            <w:pPr>
              <w:rPr>
                <w:sz w:val="28"/>
                <w:szCs w:val="28"/>
              </w:rPr>
            </w:pPr>
            <w:r w:rsidRPr="00CD6DB6">
              <w:rPr>
                <w:i/>
                <w:sz w:val="28"/>
                <w:szCs w:val="28"/>
              </w:rPr>
              <w:t>психологічне насильство в сім'ї</w:t>
            </w:r>
            <w:r w:rsidRPr="00CD6DB6">
              <w:rPr>
                <w:sz w:val="28"/>
                <w:szCs w:val="28"/>
              </w:rPr>
              <w:t xml:space="preserve"> - насильство, пов'язане з</w:t>
            </w:r>
            <w:r w:rsidRPr="00CD6DB6">
              <w:rPr>
                <w:sz w:val="28"/>
                <w:szCs w:val="28"/>
                <w:lang w:val="uk-UA"/>
              </w:rPr>
              <w:t xml:space="preserve"> </w:t>
            </w:r>
            <w:r w:rsidRPr="00CD6DB6">
              <w:rPr>
                <w:sz w:val="28"/>
                <w:szCs w:val="28"/>
              </w:rPr>
              <w:t>дією одного члена сім'ї на психіку іншого члена сім'ї шляхом</w:t>
            </w:r>
            <w:r w:rsidRPr="00CD6DB6">
              <w:rPr>
                <w:sz w:val="28"/>
                <w:szCs w:val="28"/>
                <w:lang w:val="uk-UA"/>
              </w:rPr>
              <w:t xml:space="preserve"> </w:t>
            </w:r>
            <w:r w:rsidRPr="00CD6DB6">
              <w:rPr>
                <w:sz w:val="28"/>
                <w:szCs w:val="28"/>
              </w:rPr>
              <w:t>словесних образ або погроз, переслідування, залякування, якими</w:t>
            </w:r>
            <w:r w:rsidRPr="00CD6DB6">
              <w:rPr>
                <w:sz w:val="28"/>
                <w:szCs w:val="28"/>
                <w:lang w:val="uk-UA"/>
              </w:rPr>
              <w:t xml:space="preserve"> </w:t>
            </w:r>
            <w:r w:rsidRPr="00CD6DB6">
              <w:rPr>
                <w:sz w:val="28"/>
                <w:szCs w:val="28"/>
              </w:rPr>
              <w:t>навмисно спричиняється емоційна невпевненість, нездатність</w:t>
            </w:r>
            <w:r w:rsidRPr="00CD6DB6">
              <w:rPr>
                <w:sz w:val="28"/>
                <w:szCs w:val="28"/>
                <w:lang w:val="uk-UA"/>
              </w:rPr>
              <w:t xml:space="preserve"> </w:t>
            </w:r>
            <w:r w:rsidRPr="00CD6DB6">
              <w:rPr>
                <w:sz w:val="28"/>
                <w:szCs w:val="28"/>
              </w:rPr>
              <w:t>захистити себе та може завдаватися або завдається шкода психічному</w:t>
            </w:r>
            <w:r w:rsidRPr="00CD6DB6">
              <w:rPr>
                <w:sz w:val="28"/>
                <w:szCs w:val="28"/>
                <w:lang w:val="uk-UA"/>
              </w:rPr>
              <w:t xml:space="preserve"> </w:t>
            </w:r>
            <w:r w:rsidRPr="00CD6DB6">
              <w:rPr>
                <w:sz w:val="28"/>
                <w:szCs w:val="28"/>
              </w:rPr>
              <w:t xml:space="preserve">здоров'ю; </w:t>
            </w:r>
          </w:p>
          <w:p w:rsidR="004C7363" w:rsidRPr="00CD6DB6" w:rsidRDefault="004C7363" w:rsidP="004C7363">
            <w:pPr>
              <w:rPr>
                <w:sz w:val="28"/>
                <w:szCs w:val="28"/>
              </w:rPr>
            </w:pPr>
            <w:bookmarkStart w:id="132" w:name="o21"/>
            <w:bookmarkEnd w:id="132"/>
            <w:r w:rsidRPr="00CD6DB6">
              <w:rPr>
                <w:i/>
                <w:sz w:val="28"/>
                <w:szCs w:val="28"/>
              </w:rPr>
              <w:t>економічне насильство в сім'ї</w:t>
            </w:r>
            <w:r w:rsidRPr="00CD6DB6">
              <w:rPr>
                <w:sz w:val="28"/>
                <w:szCs w:val="28"/>
              </w:rPr>
              <w:t xml:space="preserve"> - умисне позбавлення одним</w:t>
            </w:r>
            <w:r w:rsidRPr="00CD6DB6">
              <w:rPr>
                <w:sz w:val="28"/>
                <w:szCs w:val="28"/>
                <w:lang w:val="uk-UA"/>
              </w:rPr>
              <w:t xml:space="preserve"> </w:t>
            </w:r>
            <w:r w:rsidRPr="00CD6DB6">
              <w:rPr>
                <w:sz w:val="28"/>
                <w:szCs w:val="28"/>
              </w:rPr>
              <w:t>членом сім'ї іншого члена сім'ї житла, їжі, одягу та іншого майна</w:t>
            </w:r>
            <w:r w:rsidRPr="00CD6DB6">
              <w:rPr>
                <w:sz w:val="28"/>
                <w:szCs w:val="28"/>
                <w:lang w:val="uk-UA"/>
              </w:rPr>
              <w:t xml:space="preserve"> </w:t>
            </w:r>
            <w:r w:rsidRPr="00CD6DB6">
              <w:rPr>
                <w:sz w:val="28"/>
                <w:szCs w:val="28"/>
              </w:rPr>
              <w:t>чи коштів, на які постраждалий має передбачене законом право, що</w:t>
            </w:r>
            <w:r w:rsidRPr="00CD6DB6">
              <w:rPr>
                <w:sz w:val="28"/>
                <w:szCs w:val="28"/>
                <w:lang w:val="uk-UA"/>
              </w:rPr>
              <w:t xml:space="preserve"> </w:t>
            </w:r>
            <w:r w:rsidRPr="00CD6DB6">
              <w:rPr>
                <w:sz w:val="28"/>
                <w:szCs w:val="28"/>
              </w:rPr>
              <w:t>може призвести до його смерті, викликати порушення фізичного чи</w:t>
            </w:r>
            <w:r w:rsidRPr="00CD6DB6">
              <w:rPr>
                <w:sz w:val="28"/>
                <w:szCs w:val="28"/>
                <w:lang w:val="uk-UA"/>
              </w:rPr>
              <w:t xml:space="preserve"> </w:t>
            </w:r>
            <w:r w:rsidRPr="00CD6DB6">
              <w:rPr>
                <w:sz w:val="28"/>
                <w:szCs w:val="28"/>
              </w:rPr>
              <w:t xml:space="preserve">психічного здоров'я; </w:t>
            </w:r>
          </w:p>
          <w:p w:rsidR="004C7363" w:rsidRPr="00CD6DB6" w:rsidRDefault="004C7363" w:rsidP="004C7363">
            <w:pPr>
              <w:rPr>
                <w:sz w:val="28"/>
                <w:szCs w:val="28"/>
              </w:rPr>
            </w:pPr>
            <w:bookmarkStart w:id="133" w:name="o22"/>
            <w:bookmarkEnd w:id="133"/>
            <w:r w:rsidRPr="00CD6DB6">
              <w:rPr>
                <w:i/>
                <w:sz w:val="28"/>
                <w:szCs w:val="28"/>
              </w:rPr>
              <w:t>члени сім'ї</w:t>
            </w:r>
            <w:r w:rsidRPr="00CD6DB6">
              <w:rPr>
                <w:sz w:val="28"/>
                <w:szCs w:val="28"/>
              </w:rPr>
              <w:t xml:space="preserve"> - особи, які перебувають у шлюбі; проживають</w:t>
            </w:r>
            <w:r w:rsidRPr="00CD6DB6">
              <w:rPr>
                <w:sz w:val="28"/>
                <w:szCs w:val="28"/>
                <w:lang w:val="uk-UA"/>
              </w:rPr>
              <w:t xml:space="preserve"> </w:t>
            </w:r>
            <w:r w:rsidRPr="00CD6DB6">
              <w:rPr>
                <w:sz w:val="28"/>
                <w:szCs w:val="28"/>
              </w:rPr>
              <w:t>однією сім'єю, але не перебувають у шлюбі між собою; їхні діти;</w:t>
            </w:r>
            <w:r w:rsidRPr="00CD6DB6">
              <w:rPr>
                <w:sz w:val="28"/>
                <w:szCs w:val="28"/>
                <w:lang w:val="uk-UA"/>
              </w:rPr>
              <w:t xml:space="preserve"> </w:t>
            </w:r>
            <w:r w:rsidRPr="00CD6DB6">
              <w:rPr>
                <w:sz w:val="28"/>
                <w:szCs w:val="28"/>
              </w:rPr>
              <w:t>особи, які перебувають під опікою чи піклуванням; є родичами</w:t>
            </w:r>
            <w:r w:rsidRPr="00CD6DB6">
              <w:rPr>
                <w:sz w:val="28"/>
                <w:szCs w:val="28"/>
                <w:lang w:val="uk-UA"/>
              </w:rPr>
              <w:t xml:space="preserve"> </w:t>
            </w:r>
            <w:r w:rsidRPr="00CD6DB6">
              <w:rPr>
                <w:sz w:val="28"/>
                <w:szCs w:val="28"/>
              </w:rPr>
              <w:t>прямої або непрямої лінії споріднення за умови спільного</w:t>
            </w:r>
            <w:r w:rsidRPr="00CD6DB6">
              <w:rPr>
                <w:sz w:val="28"/>
                <w:szCs w:val="28"/>
                <w:lang w:val="uk-UA"/>
              </w:rPr>
              <w:t xml:space="preserve"> </w:t>
            </w:r>
            <w:r w:rsidRPr="00CD6DB6">
              <w:rPr>
                <w:sz w:val="28"/>
                <w:szCs w:val="28"/>
              </w:rPr>
              <w:t xml:space="preserve">проживання; </w:t>
            </w:r>
          </w:p>
          <w:p w:rsidR="004C7363" w:rsidRPr="00CD6DB6" w:rsidRDefault="004C7363" w:rsidP="004C7363">
            <w:pPr>
              <w:rPr>
                <w:sz w:val="28"/>
                <w:szCs w:val="28"/>
              </w:rPr>
            </w:pPr>
            <w:r w:rsidRPr="00CD6DB6">
              <w:rPr>
                <w:i/>
                <w:sz w:val="28"/>
                <w:szCs w:val="28"/>
              </w:rPr>
              <w:t>жертва насильства в сім'ї</w:t>
            </w:r>
            <w:r w:rsidRPr="00CD6DB6">
              <w:rPr>
                <w:sz w:val="28"/>
                <w:szCs w:val="28"/>
              </w:rPr>
              <w:t xml:space="preserve"> - член сім'ї, який постраждав від</w:t>
            </w:r>
            <w:r w:rsidRPr="00CD6DB6">
              <w:rPr>
                <w:sz w:val="28"/>
                <w:szCs w:val="28"/>
                <w:lang w:val="uk-UA"/>
              </w:rPr>
              <w:t xml:space="preserve"> </w:t>
            </w:r>
            <w:r w:rsidRPr="00CD6DB6">
              <w:rPr>
                <w:sz w:val="28"/>
                <w:szCs w:val="28"/>
              </w:rPr>
              <w:t>фізичного, сексуального, психологічного чи економічного насильства</w:t>
            </w:r>
            <w:r w:rsidRPr="00CD6DB6">
              <w:rPr>
                <w:sz w:val="28"/>
                <w:szCs w:val="28"/>
                <w:lang w:val="uk-UA"/>
              </w:rPr>
              <w:t xml:space="preserve"> </w:t>
            </w:r>
            <w:r w:rsidRPr="00CD6DB6">
              <w:rPr>
                <w:sz w:val="28"/>
                <w:szCs w:val="28"/>
              </w:rPr>
              <w:t xml:space="preserve">з боку іншого члена сім'ї; </w:t>
            </w:r>
          </w:p>
          <w:p w:rsidR="004C7363" w:rsidRPr="00CD6DB6" w:rsidRDefault="004C7363" w:rsidP="004C7363">
            <w:pPr>
              <w:rPr>
                <w:sz w:val="28"/>
                <w:szCs w:val="28"/>
              </w:rPr>
            </w:pPr>
            <w:bookmarkStart w:id="134" w:name="o24"/>
            <w:bookmarkEnd w:id="134"/>
            <w:r w:rsidRPr="00CD6DB6">
              <w:rPr>
                <w:i/>
                <w:sz w:val="28"/>
                <w:szCs w:val="28"/>
              </w:rPr>
              <w:t>попередження насильства в сім'ї</w:t>
            </w:r>
            <w:r w:rsidRPr="00CD6DB6">
              <w:rPr>
                <w:sz w:val="28"/>
                <w:szCs w:val="28"/>
              </w:rPr>
              <w:t xml:space="preserve"> - система соціальних і</w:t>
            </w:r>
            <w:r w:rsidRPr="00CD6DB6">
              <w:rPr>
                <w:sz w:val="28"/>
                <w:szCs w:val="28"/>
                <w:lang w:val="uk-UA"/>
              </w:rPr>
              <w:t xml:space="preserve"> </w:t>
            </w:r>
            <w:r w:rsidRPr="00CD6DB6">
              <w:rPr>
                <w:sz w:val="28"/>
                <w:szCs w:val="28"/>
              </w:rPr>
              <w:t>спеціальних заходів, спрямованих на усунення причин і умов, які</w:t>
            </w:r>
            <w:r w:rsidRPr="00CD6DB6">
              <w:rPr>
                <w:sz w:val="28"/>
                <w:szCs w:val="28"/>
                <w:lang w:val="uk-UA"/>
              </w:rPr>
              <w:t xml:space="preserve"> </w:t>
            </w:r>
            <w:r w:rsidRPr="00CD6DB6">
              <w:rPr>
                <w:sz w:val="28"/>
                <w:szCs w:val="28"/>
              </w:rPr>
              <w:t>сприяють вчиненню насильства в сім'ї, припинення насильства в</w:t>
            </w:r>
            <w:r w:rsidRPr="00CD6DB6">
              <w:rPr>
                <w:sz w:val="28"/>
                <w:szCs w:val="28"/>
                <w:lang w:val="uk-UA"/>
              </w:rPr>
              <w:t xml:space="preserve"> </w:t>
            </w:r>
            <w:r w:rsidRPr="00CD6DB6">
              <w:rPr>
                <w:sz w:val="28"/>
                <w:szCs w:val="28"/>
              </w:rPr>
              <w:t>сім'ї, яке готується або вже почалося, притягнення до</w:t>
            </w:r>
            <w:r w:rsidRPr="00CD6DB6">
              <w:rPr>
                <w:sz w:val="28"/>
                <w:szCs w:val="28"/>
                <w:lang w:val="uk-UA"/>
              </w:rPr>
              <w:t xml:space="preserve"> </w:t>
            </w:r>
            <w:r w:rsidRPr="00CD6DB6">
              <w:rPr>
                <w:sz w:val="28"/>
                <w:szCs w:val="28"/>
              </w:rPr>
              <w:t xml:space="preserve">відповідальності осіб, винних у вчиненні насильства в сім'ї, а </w:t>
            </w:r>
            <w:r w:rsidRPr="00CD6DB6">
              <w:rPr>
                <w:sz w:val="28"/>
                <w:szCs w:val="28"/>
              </w:rPr>
              <w:br/>
              <w:t>також медико-соціальна реабілітація жертв насильства в сім'ї;</w:t>
            </w:r>
          </w:p>
          <w:p w:rsidR="004C7363" w:rsidRPr="00CD6DB6" w:rsidRDefault="004C7363" w:rsidP="004C7363">
            <w:pPr>
              <w:rPr>
                <w:sz w:val="28"/>
                <w:szCs w:val="28"/>
              </w:rPr>
            </w:pPr>
            <w:r w:rsidRPr="00CD6DB6">
              <w:rPr>
                <w:i/>
                <w:sz w:val="28"/>
                <w:szCs w:val="28"/>
              </w:rPr>
              <w:t>реальна загроза вчинення насильства в сім'ї</w:t>
            </w:r>
            <w:r w:rsidRPr="00CD6DB6">
              <w:rPr>
                <w:sz w:val="28"/>
                <w:szCs w:val="28"/>
              </w:rPr>
              <w:t xml:space="preserve"> – погроза</w:t>
            </w:r>
            <w:r w:rsidRPr="00CD6DB6">
              <w:rPr>
                <w:sz w:val="28"/>
                <w:szCs w:val="28"/>
                <w:lang w:val="uk-UA"/>
              </w:rPr>
              <w:t xml:space="preserve"> </w:t>
            </w:r>
            <w:r w:rsidRPr="00CD6DB6">
              <w:rPr>
                <w:sz w:val="28"/>
                <w:szCs w:val="28"/>
              </w:rPr>
              <w:t>вчинення одним членом сім'ї стосовно іншого члена сім'ї умисних</w:t>
            </w:r>
            <w:r w:rsidRPr="00CD6DB6">
              <w:rPr>
                <w:sz w:val="28"/>
                <w:szCs w:val="28"/>
                <w:lang w:val="uk-UA"/>
              </w:rPr>
              <w:t xml:space="preserve"> </w:t>
            </w:r>
            <w:r w:rsidRPr="00CD6DB6">
              <w:rPr>
                <w:sz w:val="28"/>
                <w:szCs w:val="28"/>
              </w:rPr>
              <w:t>дій, передбачених абзацом другим цієї статті, якщо є реальні</w:t>
            </w:r>
            <w:r w:rsidRPr="00CD6DB6">
              <w:rPr>
                <w:sz w:val="28"/>
                <w:szCs w:val="28"/>
                <w:lang w:val="uk-UA"/>
              </w:rPr>
              <w:t xml:space="preserve"> </w:t>
            </w:r>
            <w:r w:rsidRPr="00CD6DB6">
              <w:rPr>
                <w:sz w:val="28"/>
                <w:szCs w:val="28"/>
              </w:rPr>
              <w:t xml:space="preserve">підстави очікувати її виконання; </w:t>
            </w:r>
          </w:p>
          <w:p w:rsidR="004C7363" w:rsidRPr="00CD6DB6" w:rsidRDefault="004C7363" w:rsidP="004C7363">
            <w:pPr>
              <w:rPr>
                <w:rStyle w:val="rvts9"/>
                <w:rFonts w:eastAsiaTheme="majorEastAsia"/>
                <w:b/>
                <w:bCs/>
                <w:color w:val="333333"/>
              </w:rPr>
            </w:pPr>
            <w:r w:rsidRPr="00CD6DB6">
              <w:rPr>
                <w:i/>
                <w:sz w:val="28"/>
                <w:szCs w:val="28"/>
              </w:rPr>
              <w:t>захисний припис</w:t>
            </w:r>
            <w:r w:rsidRPr="00CD6DB6">
              <w:rPr>
                <w:sz w:val="28"/>
                <w:szCs w:val="28"/>
              </w:rPr>
              <w:t xml:space="preserve"> - спеціальна форма реагування уповноважених</w:t>
            </w:r>
            <w:r w:rsidRPr="00CD6DB6">
              <w:rPr>
                <w:sz w:val="28"/>
                <w:szCs w:val="28"/>
                <w:lang w:val="uk-UA"/>
              </w:rPr>
              <w:t xml:space="preserve"> </w:t>
            </w:r>
            <w:r w:rsidRPr="00CD6DB6">
              <w:rPr>
                <w:sz w:val="28"/>
                <w:szCs w:val="28"/>
              </w:rPr>
              <w:t>підрозділів органів Національної поліції щодо захисту жертви</w:t>
            </w:r>
            <w:r w:rsidRPr="00CD6DB6">
              <w:rPr>
                <w:sz w:val="28"/>
                <w:szCs w:val="28"/>
                <w:lang w:val="uk-UA"/>
              </w:rPr>
              <w:t xml:space="preserve"> </w:t>
            </w:r>
            <w:r w:rsidRPr="00CD6DB6">
              <w:rPr>
                <w:sz w:val="28"/>
                <w:szCs w:val="28"/>
              </w:rPr>
              <w:lastRenderedPageBreak/>
              <w:t>насильства в сім'ї, яким особі, яка вчинила насильство в сім'ї,</w:t>
            </w:r>
            <w:r w:rsidRPr="00CD6DB6">
              <w:rPr>
                <w:sz w:val="28"/>
                <w:szCs w:val="28"/>
                <w:lang w:val="uk-UA"/>
              </w:rPr>
              <w:t xml:space="preserve"> </w:t>
            </w:r>
            <w:r w:rsidRPr="00CD6DB6">
              <w:rPr>
                <w:sz w:val="28"/>
                <w:szCs w:val="28"/>
              </w:rPr>
              <w:t>забороняється вчиняти певні дії стосовно жертви насильства в</w:t>
            </w:r>
            <w:r w:rsidRPr="00CD6DB6">
              <w:rPr>
                <w:sz w:val="28"/>
                <w:szCs w:val="28"/>
                <w:lang w:val="uk-UA"/>
              </w:rPr>
              <w:t xml:space="preserve"> </w:t>
            </w:r>
            <w:r w:rsidRPr="00CD6DB6">
              <w:rPr>
                <w:sz w:val="28"/>
                <w:szCs w:val="28"/>
              </w:rPr>
              <w:t xml:space="preserve">сім'ї; </w:t>
            </w:r>
          </w:p>
        </w:tc>
      </w:tr>
      <w:tr w:rsidR="007C6FBB" w:rsidRPr="00CD6DB6" w:rsidTr="007C154C">
        <w:tc>
          <w:tcPr>
            <w:tcW w:w="3539" w:type="dxa"/>
          </w:tcPr>
          <w:p w:rsidR="007C6FBB" w:rsidRPr="00CD6DB6" w:rsidRDefault="007C6FBB" w:rsidP="004C7363">
            <w:pPr>
              <w:rPr>
                <w:bCs/>
                <w:color w:val="000000" w:themeColor="text1"/>
                <w:sz w:val="28"/>
                <w:szCs w:val="28"/>
                <w:shd w:val="clear" w:color="auto" w:fill="FFFFFF"/>
              </w:rPr>
            </w:pPr>
            <w:r w:rsidRPr="00CD6DB6">
              <w:rPr>
                <w:bCs/>
                <w:color w:val="000000" w:themeColor="text1"/>
                <w:sz w:val="28"/>
                <w:szCs w:val="28"/>
                <w:shd w:val="clear" w:color="auto" w:fill="FFFFFF"/>
              </w:rPr>
              <w:lastRenderedPageBreak/>
              <w:t>Основи законодавства України про загальнообов'язкове державне соціальне страхування</w:t>
            </w:r>
          </w:p>
          <w:p w:rsidR="007C6FBB" w:rsidRPr="00CD6DB6" w:rsidRDefault="007C6FBB" w:rsidP="004C7363">
            <w:pPr>
              <w:rPr>
                <w:sz w:val="28"/>
                <w:szCs w:val="28"/>
                <w:lang w:val="uk-UA"/>
              </w:rPr>
            </w:pPr>
            <w:r w:rsidRPr="00CD6DB6">
              <w:rPr>
                <w:bCs/>
                <w:color w:val="000000" w:themeColor="text1"/>
                <w:sz w:val="28"/>
                <w:szCs w:val="28"/>
                <w:shd w:val="clear" w:color="auto" w:fill="FFFFFF"/>
                <w:lang w:val="uk-UA"/>
              </w:rPr>
              <w:t>14.01.1998 р.</w:t>
            </w:r>
          </w:p>
        </w:tc>
        <w:tc>
          <w:tcPr>
            <w:tcW w:w="5800" w:type="dxa"/>
          </w:tcPr>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r w:rsidRPr="00CD6DB6">
              <w:rPr>
                <w:rStyle w:val="rvts9"/>
                <w:rFonts w:eastAsiaTheme="majorEastAsia"/>
                <w:b/>
                <w:bCs/>
                <w:color w:val="000000" w:themeColor="text1"/>
              </w:rPr>
              <w:t>Стаття 1. </w:t>
            </w:r>
            <w:r w:rsidRPr="00CD6DB6">
              <w:rPr>
                <w:color w:val="000000" w:themeColor="text1"/>
              </w:rPr>
              <w:t>Поняття загальнообов'язкового державного соціального страхування</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r w:rsidRPr="00CD6DB6">
              <w:rPr>
                <w:color w:val="000000" w:themeColor="text1"/>
              </w:rPr>
              <w:t>Загальнообов'язкове державне соціальне страхування - це система прав, обов'язків і гарантій, яка передбачає надання соціального захисту, що включає матеріальне забезпечення громадян у разі хвороби, повної, часткової або тимчасової втрати працездатності, втрати годувальника, безробіття з незалежних від них обставин, а також у старості та в інших випадках, передбачених законом, за рахунок грошових фондів, що формуються шляхом сплати страхових внесків власником або уповноваженим ним органом (далі - роботодавець), громадянами, а також бюджетних та інших джерел, передбачених законом.</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r w:rsidRPr="00CD6DB6">
              <w:rPr>
                <w:rStyle w:val="rvts9"/>
                <w:rFonts w:eastAsiaTheme="majorEastAsia"/>
                <w:b/>
                <w:bCs/>
                <w:color w:val="000000" w:themeColor="text1"/>
              </w:rPr>
              <w:t>Стаття 25.</w:t>
            </w:r>
            <w:r w:rsidR="00A82137" w:rsidRPr="00CD6DB6">
              <w:rPr>
                <w:rStyle w:val="rvts9"/>
                <w:rFonts w:eastAsiaTheme="majorEastAsia"/>
                <w:b/>
                <w:bCs/>
                <w:color w:val="000000" w:themeColor="text1"/>
                <w:lang w:val="uk-UA"/>
              </w:rPr>
              <w:t xml:space="preserve"> </w:t>
            </w:r>
            <w:r w:rsidRPr="00CD6DB6">
              <w:rPr>
                <w:color w:val="000000" w:themeColor="text1"/>
              </w:rPr>
              <w:t>Види соціальних послуг та матеріального забезпечення за загальнообов'язковим державним соціальним страхуванням</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bookmarkStart w:id="135" w:name="n170"/>
            <w:bookmarkEnd w:id="135"/>
            <w:r w:rsidRPr="00CD6DB6">
              <w:rPr>
                <w:color w:val="000000" w:themeColor="text1"/>
              </w:rPr>
              <w:t>За загальнообов'язковим державним соціальним страхуванням надаються такі види соціальних послуг та матеріального забезпечення:</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bookmarkStart w:id="136" w:name="n171"/>
            <w:bookmarkStart w:id="137" w:name="n179"/>
            <w:bookmarkStart w:id="138" w:name="n180"/>
            <w:bookmarkEnd w:id="136"/>
            <w:bookmarkEnd w:id="137"/>
            <w:bookmarkEnd w:id="138"/>
            <w:r w:rsidRPr="00CD6DB6">
              <w:rPr>
                <w:color w:val="000000" w:themeColor="text1"/>
              </w:rPr>
              <w:t>2) медичне страхування:</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bookmarkStart w:id="139" w:name="n181"/>
            <w:bookmarkEnd w:id="139"/>
            <w:r w:rsidRPr="00CD6DB6">
              <w:rPr>
                <w:color w:val="000000" w:themeColor="text1"/>
              </w:rPr>
              <w:t>діагностика та амбулаторне лікування;</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bookmarkStart w:id="140" w:name="n182"/>
            <w:bookmarkEnd w:id="140"/>
            <w:r w:rsidRPr="00CD6DB6">
              <w:rPr>
                <w:color w:val="000000" w:themeColor="text1"/>
              </w:rPr>
              <w:t>стаціонарне лікування;</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bookmarkStart w:id="141" w:name="n183"/>
            <w:bookmarkEnd w:id="141"/>
            <w:r w:rsidRPr="00CD6DB6">
              <w:rPr>
                <w:color w:val="000000" w:themeColor="text1"/>
              </w:rPr>
              <w:t>надання готових лікарських засобів та виробів медичного призначення;</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bookmarkStart w:id="142" w:name="n184"/>
            <w:bookmarkEnd w:id="142"/>
            <w:r w:rsidRPr="00CD6DB6">
              <w:rPr>
                <w:color w:val="000000" w:themeColor="text1"/>
              </w:rPr>
              <w:t>профілактичні та освітні заходи;</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bookmarkStart w:id="143" w:name="n185"/>
            <w:bookmarkEnd w:id="143"/>
            <w:r w:rsidRPr="00CD6DB6">
              <w:rPr>
                <w:color w:val="000000" w:themeColor="text1"/>
              </w:rPr>
              <w:t>забезпечення медичної реабілітації осіб, які перенесли особливо важкі операції або мають хронічні захворювання.</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bookmarkStart w:id="144" w:name="n186"/>
            <w:bookmarkEnd w:id="144"/>
            <w:r w:rsidRPr="00CD6DB6">
              <w:rPr>
                <w:color w:val="000000" w:themeColor="text1"/>
              </w:rPr>
              <w:t>Обсяг послуг, що надаються за рахунок коштів обов'язкового медичного страхування, визначається базовою та територіальними програмами обов'язкового медичного страхування, які затверджуються в порядку, встановленому законодавством;</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bookmarkStart w:id="145" w:name="n187"/>
            <w:bookmarkEnd w:id="145"/>
            <w:r w:rsidRPr="00CD6DB6">
              <w:rPr>
                <w:color w:val="000000" w:themeColor="text1"/>
              </w:rPr>
              <w:t>3) страхування у зв’язку з тимчасовою втратою працездатності;</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bookmarkStart w:id="146" w:name="n188"/>
            <w:bookmarkEnd w:id="146"/>
            <w:r w:rsidRPr="00CD6DB6">
              <w:rPr>
                <w:color w:val="000000" w:themeColor="text1"/>
              </w:rPr>
              <w:t>допомога по тимчасовій непрацездатності (включаючи догляд за хворою дитиною);</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bookmarkStart w:id="147" w:name="n189"/>
            <w:bookmarkEnd w:id="147"/>
            <w:r w:rsidRPr="00CD6DB6">
              <w:rPr>
                <w:color w:val="000000" w:themeColor="text1"/>
              </w:rPr>
              <w:t>допомога по вагітності та пологах;</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bookmarkStart w:id="148" w:name="n190"/>
            <w:bookmarkStart w:id="149" w:name="n191"/>
            <w:bookmarkEnd w:id="148"/>
            <w:bookmarkEnd w:id="149"/>
            <w:r w:rsidRPr="00CD6DB6">
              <w:rPr>
                <w:color w:val="000000" w:themeColor="text1"/>
              </w:rPr>
              <w:lastRenderedPageBreak/>
              <w:t>4) страхування від нещасного випадку на виробництві та професійного захворювання:</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bookmarkStart w:id="150" w:name="n192"/>
            <w:bookmarkEnd w:id="150"/>
            <w:r w:rsidRPr="00CD6DB6">
              <w:rPr>
                <w:color w:val="000000" w:themeColor="text1"/>
              </w:rPr>
              <w:t>профілактичні заходи по запобіганню нещасним випадкам на виробництві та професійним захворюванням;</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bookmarkStart w:id="151" w:name="n193"/>
            <w:bookmarkEnd w:id="151"/>
            <w:r w:rsidRPr="00CD6DB6">
              <w:rPr>
                <w:color w:val="000000" w:themeColor="text1"/>
              </w:rPr>
              <w:t>відновлення здоров'я та працездатності потерпілого;</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bookmarkStart w:id="152" w:name="n194"/>
            <w:bookmarkEnd w:id="152"/>
            <w:r w:rsidRPr="00CD6DB6">
              <w:rPr>
                <w:color w:val="000000" w:themeColor="text1"/>
              </w:rPr>
              <w:t>допомога по тимчасовій непрацездатності внаслідок нещасного випадку на виробництві або професійного захворювання;</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bookmarkStart w:id="153" w:name="n195"/>
            <w:bookmarkEnd w:id="153"/>
            <w:r w:rsidRPr="00CD6DB6">
              <w:rPr>
                <w:color w:val="000000" w:themeColor="text1"/>
              </w:rPr>
              <w:t>відшкодування збитків, заподіяних працівникові каліцтвом чи іншим ушкодженням здоров'я, пов'язаним з виконанням ним своїх трудових обов'язків;</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bookmarkStart w:id="154" w:name="n196"/>
            <w:bookmarkStart w:id="155" w:name="n198"/>
            <w:bookmarkEnd w:id="154"/>
            <w:bookmarkEnd w:id="155"/>
            <w:r w:rsidRPr="00CD6DB6">
              <w:rPr>
                <w:color w:val="000000" w:themeColor="text1"/>
              </w:rPr>
              <w:t>допомога на поховання осіб, які померли внаслідок нещасного випадку на виробництві або професійного захворювання;</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r w:rsidRPr="00CD6DB6">
              <w:rPr>
                <w:color w:val="000000" w:themeColor="text1"/>
              </w:rPr>
              <w:t>5) страхування від безробіття:</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bookmarkStart w:id="156" w:name="n200"/>
            <w:bookmarkEnd w:id="156"/>
            <w:r w:rsidRPr="00CD6DB6">
              <w:rPr>
                <w:color w:val="000000" w:themeColor="text1"/>
              </w:rPr>
              <w:t>допомога по безробіттю;</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bookmarkStart w:id="157" w:name="n201"/>
            <w:bookmarkEnd w:id="157"/>
            <w:r w:rsidRPr="00CD6DB6">
              <w:rPr>
                <w:color w:val="000000" w:themeColor="text1"/>
              </w:rPr>
              <w:t>відшкодування витрат, пов'язаних із професійною підготовкою або перепідготовкою та профорієнтацією;</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bookmarkStart w:id="158" w:name="n202"/>
            <w:bookmarkStart w:id="159" w:name="n203"/>
            <w:bookmarkEnd w:id="158"/>
            <w:bookmarkEnd w:id="159"/>
            <w:r w:rsidRPr="00CD6DB6">
              <w:rPr>
                <w:color w:val="000000" w:themeColor="text1"/>
              </w:rPr>
              <w:t>дотація роботодавцю для працевлаштування безробітних, у тому числі молоді на перше робоче місце;</w:t>
            </w:r>
          </w:p>
          <w:p w:rsidR="007C6FBB" w:rsidRPr="00CD6DB6" w:rsidRDefault="007C6FBB" w:rsidP="007C6FBB">
            <w:pPr>
              <w:pStyle w:val="rvps2"/>
              <w:shd w:val="clear" w:color="auto" w:fill="FFFFFF"/>
              <w:spacing w:before="0" w:beforeAutospacing="0" w:after="150" w:afterAutospacing="0"/>
              <w:ind w:firstLine="450"/>
              <w:jc w:val="both"/>
              <w:rPr>
                <w:color w:val="000000" w:themeColor="text1"/>
              </w:rPr>
            </w:pPr>
            <w:bookmarkStart w:id="160" w:name="n204"/>
            <w:bookmarkStart w:id="161" w:name="n205"/>
            <w:bookmarkEnd w:id="160"/>
            <w:bookmarkEnd w:id="161"/>
            <w:r w:rsidRPr="00CD6DB6">
              <w:rPr>
                <w:color w:val="000000" w:themeColor="text1"/>
              </w:rPr>
              <w:t>допомога на поховання безробітного;</w:t>
            </w:r>
          </w:p>
          <w:p w:rsidR="007C6FBB" w:rsidRPr="00CD6DB6" w:rsidRDefault="007C6FBB" w:rsidP="007C6FBB">
            <w:pPr>
              <w:pStyle w:val="rvps2"/>
              <w:shd w:val="clear" w:color="auto" w:fill="FFFFFF"/>
              <w:spacing w:before="0" w:beforeAutospacing="0" w:after="150" w:afterAutospacing="0"/>
              <w:ind w:firstLine="450"/>
              <w:jc w:val="both"/>
              <w:rPr>
                <w:b/>
                <w:color w:val="000000" w:themeColor="text1"/>
                <w:sz w:val="28"/>
                <w:szCs w:val="28"/>
              </w:rPr>
            </w:pPr>
            <w:bookmarkStart w:id="162" w:name="n206"/>
            <w:bookmarkEnd w:id="162"/>
            <w:r w:rsidRPr="00CD6DB6">
              <w:rPr>
                <w:color w:val="000000" w:themeColor="text1"/>
              </w:rPr>
              <w:t>профілактичні заходи, спрямовані на запобігання настанню страхових випадків.</w:t>
            </w:r>
          </w:p>
        </w:tc>
      </w:tr>
      <w:tr w:rsidR="00A82137" w:rsidRPr="00CD6DB6" w:rsidTr="007C154C">
        <w:tc>
          <w:tcPr>
            <w:tcW w:w="3539" w:type="dxa"/>
          </w:tcPr>
          <w:p w:rsidR="00A82137" w:rsidRPr="00CD6DB6" w:rsidRDefault="00A82137" w:rsidP="004C7363">
            <w:pPr>
              <w:rPr>
                <w:bCs/>
                <w:color w:val="000000" w:themeColor="text1"/>
                <w:sz w:val="28"/>
                <w:szCs w:val="28"/>
                <w:shd w:val="clear" w:color="auto" w:fill="FFFFFF"/>
                <w:lang w:val="uk-UA"/>
              </w:rPr>
            </w:pPr>
            <w:r w:rsidRPr="00CD6DB6">
              <w:rPr>
                <w:bCs/>
                <w:color w:val="000000" w:themeColor="text1"/>
                <w:sz w:val="28"/>
                <w:szCs w:val="28"/>
                <w:shd w:val="clear" w:color="auto" w:fill="FFFFFF"/>
                <w:lang w:val="uk-UA"/>
              </w:rPr>
              <w:lastRenderedPageBreak/>
              <w:t>Закон України «</w:t>
            </w:r>
            <w:r w:rsidRPr="00CD6DB6">
              <w:rPr>
                <w:bCs/>
                <w:color w:val="000000" w:themeColor="text1"/>
                <w:sz w:val="28"/>
                <w:szCs w:val="28"/>
                <w:shd w:val="clear" w:color="auto" w:fill="FFFFFF"/>
              </w:rPr>
              <w:t>Про загальнообов’язкове державне соціальне страхування</w:t>
            </w:r>
            <w:r w:rsidRPr="00CD6DB6">
              <w:rPr>
                <w:bCs/>
                <w:color w:val="000000" w:themeColor="text1"/>
                <w:sz w:val="28"/>
                <w:szCs w:val="28"/>
                <w:shd w:val="clear" w:color="auto" w:fill="FFFFFF"/>
                <w:lang w:val="uk-UA"/>
              </w:rPr>
              <w:t xml:space="preserve">» </w:t>
            </w:r>
          </w:p>
          <w:p w:rsidR="00A82137" w:rsidRPr="00CD6DB6" w:rsidRDefault="00A82137" w:rsidP="00A82137">
            <w:pPr>
              <w:rPr>
                <w:b/>
                <w:bCs/>
                <w:color w:val="000000" w:themeColor="text1"/>
                <w:sz w:val="32"/>
                <w:szCs w:val="32"/>
                <w:shd w:val="clear" w:color="auto" w:fill="FFFFFF"/>
              </w:rPr>
            </w:pPr>
            <w:r w:rsidRPr="00CD6DB6">
              <w:rPr>
                <w:bCs/>
                <w:color w:val="000000" w:themeColor="text1"/>
                <w:sz w:val="28"/>
                <w:szCs w:val="28"/>
                <w:shd w:val="clear" w:color="auto" w:fill="FFFFFF"/>
                <w:lang w:val="uk-UA"/>
              </w:rPr>
              <w:t>23.09.1999 р.</w:t>
            </w:r>
          </w:p>
        </w:tc>
        <w:tc>
          <w:tcPr>
            <w:tcW w:w="5800" w:type="dxa"/>
          </w:tcPr>
          <w:p w:rsidR="00A82137" w:rsidRPr="00CD6DB6" w:rsidRDefault="00A82137" w:rsidP="007C6FBB">
            <w:pPr>
              <w:pStyle w:val="rvps2"/>
              <w:shd w:val="clear" w:color="auto" w:fill="FFFFFF"/>
              <w:spacing w:before="0" w:beforeAutospacing="0" w:after="150" w:afterAutospacing="0"/>
              <w:ind w:firstLine="450"/>
              <w:jc w:val="both"/>
              <w:rPr>
                <w:rStyle w:val="rvts9"/>
                <w:rFonts w:eastAsiaTheme="majorEastAsia"/>
                <w:b/>
                <w:bCs/>
                <w:color w:val="000000" w:themeColor="text1"/>
              </w:rPr>
            </w:pPr>
            <w:r w:rsidRPr="00CD6DB6">
              <w:rPr>
                <w:color w:val="000000" w:themeColor="text1"/>
                <w:shd w:val="clear" w:color="auto" w:fill="FFFFFF"/>
              </w:rPr>
              <w:t>Цей Закон відповідно до Основ законодавства України про загальнообов’язкове державне соціальне страхування визначає правові, фінансові та організаційні засади загальнообов’язкового державного соціального страхування, гарантії працюючих громадян щодо їх соціального захисту у зв’язку з тимчасовою втратою працездатності, вагітністю та пологами, від нещасного випадку на виробництві та професійного захворювання, охорони життя та здоров’я.</w:t>
            </w:r>
          </w:p>
        </w:tc>
      </w:tr>
      <w:tr w:rsidR="00AF04B4" w:rsidRPr="00CD6DB6" w:rsidTr="007C154C">
        <w:tc>
          <w:tcPr>
            <w:tcW w:w="3539" w:type="dxa"/>
          </w:tcPr>
          <w:p w:rsidR="00AF04B4" w:rsidRPr="00CD6DB6" w:rsidRDefault="00AF04B4" w:rsidP="00AF04B4">
            <w:pPr>
              <w:rPr>
                <w:bCs/>
                <w:color w:val="000000" w:themeColor="text1"/>
                <w:sz w:val="28"/>
                <w:szCs w:val="28"/>
                <w:shd w:val="clear" w:color="auto" w:fill="FFFFFF"/>
                <w:lang w:val="uk-UA"/>
              </w:rPr>
            </w:pPr>
            <w:r w:rsidRPr="00CD6DB6">
              <w:rPr>
                <w:bCs/>
                <w:color w:val="000000" w:themeColor="text1"/>
                <w:sz w:val="28"/>
                <w:szCs w:val="28"/>
                <w:shd w:val="clear" w:color="auto" w:fill="FFFFFF"/>
                <w:lang w:val="uk-UA"/>
              </w:rPr>
              <w:t>Закон України «</w:t>
            </w:r>
            <w:r w:rsidRPr="00CD6DB6">
              <w:rPr>
                <w:bCs/>
                <w:color w:val="000000" w:themeColor="text1"/>
                <w:sz w:val="28"/>
                <w:szCs w:val="28"/>
                <w:shd w:val="clear" w:color="auto" w:fill="FFFFFF"/>
              </w:rPr>
              <w:t>Про державну допомогу сім'ям з дітьми</w:t>
            </w:r>
            <w:r w:rsidRPr="00CD6DB6">
              <w:rPr>
                <w:bCs/>
                <w:color w:val="000000" w:themeColor="text1"/>
                <w:sz w:val="28"/>
                <w:szCs w:val="28"/>
                <w:shd w:val="clear" w:color="auto" w:fill="FFFFFF"/>
                <w:lang w:val="uk-UA"/>
              </w:rPr>
              <w:t>»</w:t>
            </w:r>
          </w:p>
          <w:p w:rsidR="00AF04B4" w:rsidRPr="00CD6DB6" w:rsidRDefault="00AF04B4" w:rsidP="00AF04B4">
            <w:pPr>
              <w:rPr>
                <w:sz w:val="28"/>
                <w:szCs w:val="28"/>
                <w:lang w:val="uk-UA"/>
              </w:rPr>
            </w:pPr>
            <w:r w:rsidRPr="00CD6DB6">
              <w:rPr>
                <w:bCs/>
                <w:color w:val="000000" w:themeColor="text1"/>
                <w:sz w:val="28"/>
                <w:szCs w:val="28"/>
                <w:shd w:val="clear" w:color="auto" w:fill="FFFFFF"/>
                <w:lang w:val="uk-UA"/>
              </w:rPr>
              <w:t>21.11.1992 р.</w:t>
            </w:r>
          </w:p>
        </w:tc>
        <w:tc>
          <w:tcPr>
            <w:tcW w:w="5800" w:type="dxa"/>
          </w:tcPr>
          <w:p w:rsidR="00AF04B4" w:rsidRPr="00CD6DB6" w:rsidRDefault="00AF04B4" w:rsidP="00AF04B4">
            <w:pPr>
              <w:pStyle w:val="rvps2"/>
              <w:shd w:val="clear" w:color="auto" w:fill="FFFFFF"/>
              <w:spacing w:before="0" w:beforeAutospacing="0" w:after="150" w:afterAutospacing="0"/>
              <w:ind w:firstLine="450"/>
              <w:jc w:val="both"/>
              <w:rPr>
                <w:color w:val="000000" w:themeColor="text1"/>
                <w:sz w:val="28"/>
                <w:szCs w:val="28"/>
              </w:rPr>
            </w:pPr>
            <w:r w:rsidRPr="00CD6DB6">
              <w:rPr>
                <w:rStyle w:val="rvts9"/>
                <w:rFonts w:eastAsiaTheme="majorEastAsia"/>
                <w:b/>
                <w:bCs/>
                <w:color w:val="000000" w:themeColor="text1"/>
                <w:sz w:val="28"/>
                <w:szCs w:val="28"/>
              </w:rPr>
              <w:t>Стаття 1. </w:t>
            </w:r>
            <w:r w:rsidRPr="00CD6DB6">
              <w:rPr>
                <w:color w:val="000000" w:themeColor="text1"/>
                <w:sz w:val="28"/>
                <w:szCs w:val="28"/>
              </w:rPr>
              <w:t>Право сімей з дітьми на державну допомогу</w:t>
            </w:r>
          </w:p>
          <w:p w:rsidR="00AF04B4" w:rsidRPr="00CD6DB6" w:rsidRDefault="00AF04B4" w:rsidP="00AF04B4">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 xml:space="preserve">Громадяни України, в сім'ях яких виховуються та проживають неповнолітні діти, мають право на державну допомогу у </w:t>
            </w:r>
            <w:r w:rsidRPr="00CD6DB6">
              <w:rPr>
                <w:color w:val="000000" w:themeColor="text1"/>
                <w:sz w:val="28"/>
                <w:szCs w:val="28"/>
              </w:rPr>
              <w:lastRenderedPageBreak/>
              <w:t>випадках та на умовах, передбачених цим Законом та іншими законами України.</w:t>
            </w:r>
          </w:p>
          <w:p w:rsidR="00AF04B4" w:rsidRPr="00CD6DB6" w:rsidRDefault="00AF04B4" w:rsidP="00AF04B4">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Іноземці та особи без громадянства, які постійно проживають в Україні, а також особи, яких визнано в Україні біженцями або особами, які потребують додаткового захисту, мають право на державну допомогу нарівні з громадянами України на умовах, передбачених цим Законом, іншими законами або міжнародними договорами України, згода на обов'язковість яких надана Верховною Радою України.</w:t>
            </w:r>
          </w:p>
          <w:p w:rsidR="00AF04B4" w:rsidRPr="00CD6DB6" w:rsidRDefault="00AF04B4" w:rsidP="00AF04B4">
            <w:pPr>
              <w:pStyle w:val="rvps2"/>
              <w:shd w:val="clear" w:color="auto" w:fill="FFFFFF"/>
              <w:spacing w:before="0" w:beforeAutospacing="0" w:after="150" w:afterAutospacing="0"/>
              <w:ind w:firstLine="450"/>
              <w:jc w:val="both"/>
              <w:rPr>
                <w:color w:val="000000" w:themeColor="text1"/>
                <w:sz w:val="28"/>
                <w:szCs w:val="28"/>
              </w:rPr>
            </w:pPr>
            <w:r w:rsidRPr="00CD6DB6">
              <w:rPr>
                <w:rStyle w:val="rvts9"/>
                <w:rFonts w:eastAsiaTheme="majorEastAsia"/>
                <w:b/>
                <w:bCs/>
                <w:color w:val="000000" w:themeColor="text1"/>
                <w:sz w:val="28"/>
                <w:szCs w:val="28"/>
              </w:rPr>
              <w:t>Стаття 3. </w:t>
            </w:r>
            <w:r w:rsidRPr="00CD6DB6">
              <w:rPr>
                <w:color w:val="000000" w:themeColor="text1"/>
                <w:sz w:val="28"/>
                <w:szCs w:val="28"/>
              </w:rPr>
              <w:t>Види державної допомоги сім'ям з дітьми</w:t>
            </w:r>
          </w:p>
          <w:p w:rsidR="00AF04B4" w:rsidRPr="00CD6DB6" w:rsidRDefault="00AF04B4" w:rsidP="00AF04B4">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Відповідно до цього Закону призначаються такі види державної допомоги сім'ям з дітьми:</w:t>
            </w:r>
          </w:p>
          <w:p w:rsidR="00AF04B4" w:rsidRPr="00CD6DB6" w:rsidRDefault="00AF04B4" w:rsidP="00AF04B4">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1) допомога у зв'язку з вагітністю та пологами;</w:t>
            </w:r>
          </w:p>
          <w:p w:rsidR="00AF04B4" w:rsidRPr="00CD6DB6" w:rsidRDefault="00AF04B4" w:rsidP="00AF04B4">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2) допомога при народженні дитини;</w:t>
            </w:r>
          </w:p>
          <w:p w:rsidR="00AF04B4" w:rsidRPr="00CD6DB6" w:rsidRDefault="00AF04B4" w:rsidP="00AF04B4">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2</w:t>
            </w:r>
            <w:r w:rsidRPr="00CD6DB6">
              <w:rPr>
                <w:rStyle w:val="rvts37"/>
                <w:b/>
                <w:bCs/>
                <w:color w:val="000000" w:themeColor="text1"/>
                <w:sz w:val="28"/>
                <w:szCs w:val="28"/>
                <w:vertAlign w:val="superscript"/>
              </w:rPr>
              <w:t>-1</w:t>
            </w:r>
            <w:r w:rsidRPr="00CD6DB6">
              <w:rPr>
                <w:color w:val="000000" w:themeColor="text1"/>
                <w:sz w:val="28"/>
                <w:szCs w:val="28"/>
              </w:rPr>
              <w:t>) допомога при усиновленні дитини;</w:t>
            </w:r>
          </w:p>
          <w:p w:rsidR="00AF04B4" w:rsidRPr="00CD6DB6" w:rsidRDefault="00AF04B4" w:rsidP="00AF04B4">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4) допомога на дітей, над якими встановлено опіку чи піклування;</w:t>
            </w:r>
          </w:p>
          <w:p w:rsidR="00AF04B4" w:rsidRPr="00CD6DB6" w:rsidRDefault="00AF04B4" w:rsidP="00AF04B4">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5) допомога на дітей одиноким матерям;</w:t>
            </w:r>
          </w:p>
          <w:p w:rsidR="00AF04B4" w:rsidRPr="00CD6DB6" w:rsidRDefault="00AF04B4" w:rsidP="00AF04B4">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5</w:t>
            </w:r>
            <w:r w:rsidRPr="00CD6DB6">
              <w:rPr>
                <w:rStyle w:val="rvts37"/>
                <w:b/>
                <w:bCs/>
                <w:color w:val="000000" w:themeColor="text1"/>
                <w:sz w:val="28"/>
                <w:szCs w:val="28"/>
                <w:vertAlign w:val="superscript"/>
              </w:rPr>
              <w:t>-1</w:t>
            </w:r>
            <w:r w:rsidRPr="00CD6DB6">
              <w:rPr>
                <w:color w:val="000000" w:themeColor="text1"/>
                <w:sz w:val="28"/>
                <w:szCs w:val="28"/>
              </w:rPr>
              <w:t>) допомога на дітей, хворих на тяжкі перинатальні ураження нервової системи, тяжкі вроджені вади розвитку, рідкісні орфанні захворювання, онкологічні, онкогематологічні захворювання, дитячий церебральний параліч, тяжкі психічні розлади, цукровий діабет I типу (інсулінозалежний), гострі або хронічні захворювання нирок IV ступеня, на дитину, яка отримала тяжку травму, потребує трансплантації органа, потребує паліативної допомоги, яким не встановлено інвалідність.</w:t>
            </w:r>
          </w:p>
          <w:p w:rsidR="00AF04B4" w:rsidRPr="00CD6DB6" w:rsidRDefault="00AF04B4" w:rsidP="00AF04B4">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 xml:space="preserve">Місцеві органи виконавчої влади, органи місцевого самоврядування, підприємства, установи, організації та об'єднання громадян за рахунок власних коштів можуть </w:t>
            </w:r>
            <w:r w:rsidRPr="00CD6DB6">
              <w:rPr>
                <w:color w:val="000000" w:themeColor="text1"/>
                <w:sz w:val="28"/>
                <w:szCs w:val="28"/>
              </w:rPr>
              <w:lastRenderedPageBreak/>
              <w:t>запроваджувати додаткові види допомоги та встановлювати доплати до державної допомоги сім'ям з дітьми.</w:t>
            </w:r>
          </w:p>
          <w:p w:rsidR="00AF04B4" w:rsidRPr="00CD6DB6" w:rsidRDefault="00AF04B4" w:rsidP="00AF04B4">
            <w:pPr>
              <w:pStyle w:val="rvps2"/>
              <w:shd w:val="clear" w:color="auto" w:fill="FFFFFF"/>
              <w:spacing w:before="0" w:beforeAutospacing="0" w:after="150" w:afterAutospacing="0"/>
              <w:ind w:firstLine="450"/>
              <w:jc w:val="both"/>
              <w:rPr>
                <w:color w:val="000000" w:themeColor="text1"/>
                <w:sz w:val="28"/>
                <w:szCs w:val="28"/>
              </w:rPr>
            </w:pPr>
            <w:bookmarkStart w:id="163" w:name="n57"/>
            <w:bookmarkEnd w:id="163"/>
            <w:r w:rsidRPr="00CD6DB6">
              <w:rPr>
                <w:rStyle w:val="rvts9"/>
                <w:rFonts w:eastAsiaTheme="majorEastAsia"/>
                <w:b/>
                <w:bCs/>
                <w:color w:val="000000" w:themeColor="text1"/>
                <w:sz w:val="28"/>
                <w:szCs w:val="28"/>
              </w:rPr>
              <w:t>Стаття 4. </w:t>
            </w:r>
            <w:r w:rsidRPr="00CD6DB6">
              <w:rPr>
                <w:color w:val="000000" w:themeColor="text1"/>
                <w:sz w:val="28"/>
                <w:szCs w:val="28"/>
              </w:rPr>
              <w:t>Джерела покриття витрат на виплату державної допомоги сім'ям з дітьми</w:t>
            </w:r>
          </w:p>
          <w:p w:rsidR="00AF04B4" w:rsidRPr="00CD6DB6" w:rsidRDefault="00AF04B4" w:rsidP="00AF04B4">
            <w:pPr>
              <w:pStyle w:val="rvps2"/>
              <w:shd w:val="clear" w:color="auto" w:fill="FFFFFF"/>
              <w:spacing w:before="0" w:beforeAutospacing="0" w:after="150" w:afterAutospacing="0"/>
              <w:ind w:firstLine="450"/>
              <w:jc w:val="both"/>
              <w:rPr>
                <w:b/>
                <w:sz w:val="28"/>
                <w:szCs w:val="28"/>
              </w:rPr>
            </w:pPr>
            <w:bookmarkStart w:id="164" w:name="n58"/>
            <w:bookmarkEnd w:id="164"/>
            <w:r w:rsidRPr="00CD6DB6">
              <w:rPr>
                <w:color w:val="000000" w:themeColor="text1"/>
                <w:sz w:val="28"/>
                <w:szCs w:val="28"/>
              </w:rPr>
              <w:t>Покриття витрат на виплату державної допомоги сім'ям з дітьми здійснюється за рахунок коштів Державного бюджету України.</w:t>
            </w:r>
          </w:p>
        </w:tc>
      </w:tr>
      <w:tr w:rsidR="00A82137" w:rsidRPr="00CD6DB6" w:rsidTr="007C154C">
        <w:tc>
          <w:tcPr>
            <w:tcW w:w="3539" w:type="dxa"/>
          </w:tcPr>
          <w:p w:rsidR="00A82137" w:rsidRPr="00CD6DB6" w:rsidRDefault="00A82137" w:rsidP="00AF04B4">
            <w:pPr>
              <w:rPr>
                <w:bCs/>
                <w:color w:val="000000" w:themeColor="text1"/>
                <w:sz w:val="28"/>
                <w:szCs w:val="28"/>
                <w:shd w:val="clear" w:color="auto" w:fill="FFFFFF"/>
                <w:lang w:val="uk-UA"/>
              </w:rPr>
            </w:pPr>
            <w:r w:rsidRPr="00CD6DB6">
              <w:rPr>
                <w:bCs/>
                <w:color w:val="000000" w:themeColor="text1"/>
                <w:sz w:val="28"/>
                <w:szCs w:val="28"/>
                <w:shd w:val="clear" w:color="auto" w:fill="FFFFFF"/>
                <w:lang w:val="uk-UA"/>
              </w:rPr>
              <w:lastRenderedPageBreak/>
              <w:t>Закон України «</w:t>
            </w:r>
            <w:r w:rsidRPr="00CD6DB6">
              <w:rPr>
                <w:bCs/>
                <w:color w:val="000000" w:themeColor="text1"/>
                <w:sz w:val="28"/>
                <w:szCs w:val="28"/>
                <w:shd w:val="clear" w:color="auto" w:fill="FFFFFF"/>
              </w:rPr>
              <w:t>Про державну соціальну допомогу малозабезпеченим сім’ям</w:t>
            </w:r>
            <w:r w:rsidRPr="00CD6DB6">
              <w:rPr>
                <w:bCs/>
                <w:color w:val="000000" w:themeColor="text1"/>
                <w:sz w:val="28"/>
                <w:szCs w:val="28"/>
                <w:shd w:val="clear" w:color="auto" w:fill="FFFFFF"/>
                <w:lang w:val="uk-UA"/>
              </w:rPr>
              <w:t>»</w:t>
            </w:r>
          </w:p>
          <w:p w:rsidR="00A82137" w:rsidRPr="00CD6DB6" w:rsidRDefault="00A82137" w:rsidP="00AF04B4">
            <w:pPr>
              <w:rPr>
                <w:bCs/>
                <w:color w:val="000000" w:themeColor="text1"/>
                <w:sz w:val="28"/>
                <w:szCs w:val="28"/>
                <w:shd w:val="clear" w:color="auto" w:fill="FFFFFF"/>
                <w:lang w:val="uk-UA"/>
              </w:rPr>
            </w:pPr>
            <w:r w:rsidRPr="00CD6DB6">
              <w:rPr>
                <w:bCs/>
                <w:color w:val="000000" w:themeColor="text1"/>
                <w:sz w:val="28"/>
                <w:szCs w:val="28"/>
                <w:shd w:val="clear" w:color="auto" w:fill="FFFFFF"/>
                <w:lang w:val="uk-UA"/>
              </w:rPr>
              <w:t>01.06.2000 р.</w:t>
            </w:r>
          </w:p>
        </w:tc>
        <w:tc>
          <w:tcPr>
            <w:tcW w:w="5800" w:type="dxa"/>
          </w:tcPr>
          <w:p w:rsidR="00A82137" w:rsidRPr="00CD6DB6" w:rsidRDefault="00A82137" w:rsidP="00A82137">
            <w:pPr>
              <w:pStyle w:val="rvps2"/>
              <w:shd w:val="clear" w:color="auto" w:fill="FFFFFF"/>
              <w:spacing w:before="0" w:beforeAutospacing="0" w:after="150" w:afterAutospacing="0"/>
              <w:ind w:firstLine="450"/>
              <w:jc w:val="both"/>
              <w:rPr>
                <w:color w:val="000000" w:themeColor="text1"/>
                <w:sz w:val="28"/>
                <w:szCs w:val="28"/>
              </w:rPr>
            </w:pPr>
            <w:r w:rsidRPr="00CD6DB6">
              <w:rPr>
                <w:rStyle w:val="rvts9"/>
                <w:rFonts w:eastAsiaTheme="majorEastAsia"/>
                <w:bCs/>
                <w:color w:val="000000" w:themeColor="text1"/>
                <w:sz w:val="28"/>
                <w:szCs w:val="28"/>
              </w:rPr>
              <w:t>Стаття 1.</w:t>
            </w:r>
            <w:r w:rsidRPr="00CD6DB6">
              <w:rPr>
                <w:color w:val="000000" w:themeColor="text1"/>
                <w:sz w:val="28"/>
                <w:szCs w:val="28"/>
              </w:rPr>
              <w:t> Визначення термінів</w:t>
            </w:r>
          </w:p>
          <w:p w:rsidR="00A82137" w:rsidRPr="00CD6DB6" w:rsidRDefault="00A82137" w:rsidP="00A82137">
            <w:pPr>
              <w:pStyle w:val="rvps2"/>
              <w:shd w:val="clear" w:color="auto" w:fill="FFFFFF"/>
              <w:spacing w:before="0" w:beforeAutospacing="0" w:after="150" w:afterAutospacing="0"/>
              <w:ind w:firstLine="450"/>
              <w:jc w:val="both"/>
              <w:rPr>
                <w:color w:val="000000" w:themeColor="text1"/>
                <w:sz w:val="28"/>
                <w:szCs w:val="28"/>
              </w:rPr>
            </w:pPr>
            <w:bookmarkStart w:id="165" w:name="n138"/>
            <w:bookmarkEnd w:id="165"/>
            <w:r w:rsidRPr="00CD6DB6">
              <w:rPr>
                <w:color w:val="000000" w:themeColor="text1"/>
                <w:sz w:val="28"/>
                <w:szCs w:val="28"/>
              </w:rPr>
              <w:t>У цьому Законі терміни вживаються в такому значенні:</w:t>
            </w:r>
          </w:p>
          <w:p w:rsidR="00A82137" w:rsidRPr="00CD6DB6" w:rsidRDefault="00A82137" w:rsidP="00A82137">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державна соціальна допомога малозабезпеченим сім’ям (далі - державна соціальна допомога) - щомісячна допомога, яка надається малозабезпеченим сім’ям у грошовій формі в розмірі, що залежить від величини середньомісячного сукупного доходу сім’ї;</w:t>
            </w:r>
          </w:p>
          <w:p w:rsidR="00A82137" w:rsidRPr="00CD6DB6" w:rsidRDefault="00A82137" w:rsidP="00A82137">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допомога на здобуття економічної самостійності малозабезпеченої сім’ї - безвідсоткова поворотна фінансова допомога, яка надається одноразово непрацюючій працездатній особі з числа членів малозабезпеченої сім’ї для організації підприємницької діяльності та сприяння її економічній самостійності;</w:t>
            </w:r>
          </w:p>
          <w:p w:rsidR="00A82137" w:rsidRPr="00CD6DB6" w:rsidRDefault="00A82137" w:rsidP="00A82137">
            <w:pPr>
              <w:pStyle w:val="rvps2"/>
              <w:shd w:val="clear" w:color="auto" w:fill="FFFFFF"/>
              <w:spacing w:before="0" w:beforeAutospacing="0" w:after="150" w:afterAutospacing="0"/>
              <w:ind w:firstLine="450"/>
              <w:jc w:val="both"/>
              <w:rPr>
                <w:color w:val="000000" w:themeColor="text1"/>
                <w:sz w:val="28"/>
                <w:szCs w:val="28"/>
                <w:shd w:val="clear" w:color="auto" w:fill="FFFFFF"/>
              </w:rPr>
            </w:pPr>
            <w:r w:rsidRPr="00CD6DB6">
              <w:rPr>
                <w:color w:val="000000" w:themeColor="text1"/>
                <w:sz w:val="28"/>
                <w:szCs w:val="28"/>
                <w:shd w:val="clear" w:color="auto" w:fill="FFFFFF"/>
              </w:rPr>
              <w:t>малозабезпечена сім’я - сім’я, яка з поважних або незалежних від неї причин має середньомісячний сукупний дохід нижчий, ніж прожитковий мінімум для сім’ї;</w:t>
            </w:r>
          </w:p>
          <w:p w:rsidR="00A82137" w:rsidRPr="00CD6DB6" w:rsidRDefault="00A82137" w:rsidP="00A82137">
            <w:pPr>
              <w:pStyle w:val="rvps2"/>
              <w:shd w:val="clear" w:color="auto" w:fill="FFFFFF"/>
              <w:spacing w:before="0" w:beforeAutospacing="0" w:after="150" w:afterAutospacing="0"/>
              <w:ind w:firstLine="450"/>
              <w:jc w:val="both"/>
              <w:rPr>
                <w:color w:val="000000" w:themeColor="text1"/>
                <w:sz w:val="28"/>
                <w:szCs w:val="28"/>
              </w:rPr>
            </w:pPr>
            <w:r w:rsidRPr="00CD6DB6">
              <w:rPr>
                <w:rStyle w:val="rvts9"/>
                <w:rFonts w:eastAsiaTheme="majorEastAsia"/>
                <w:bCs/>
                <w:color w:val="000000" w:themeColor="text1"/>
                <w:sz w:val="28"/>
                <w:szCs w:val="28"/>
              </w:rPr>
              <w:t>Стаття 5.</w:t>
            </w:r>
            <w:r w:rsidRPr="00CD6DB6">
              <w:rPr>
                <w:color w:val="000000" w:themeColor="text1"/>
                <w:sz w:val="28"/>
                <w:szCs w:val="28"/>
              </w:rPr>
              <w:t> Розмір державної соціальної допомоги</w:t>
            </w:r>
          </w:p>
          <w:p w:rsidR="00A82137" w:rsidRPr="00CD6DB6" w:rsidRDefault="00A82137" w:rsidP="00A82137">
            <w:pPr>
              <w:pStyle w:val="rvps2"/>
              <w:shd w:val="clear" w:color="auto" w:fill="FFFFFF"/>
              <w:spacing w:before="0" w:beforeAutospacing="0" w:after="150" w:afterAutospacing="0"/>
              <w:ind w:firstLine="450"/>
              <w:jc w:val="both"/>
              <w:rPr>
                <w:color w:val="000000" w:themeColor="text1"/>
                <w:sz w:val="28"/>
                <w:szCs w:val="28"/>
              </w:rPr>
            </w:pPr>
            <w:bookmarkStart w:id="166" w:name="n153"/>
            <w:bookmarkEnd w:id="166"/>
            <w:r w:rsidRPr="00CD6DB6">
              <w:rPr>
                <w:color w:val="000000" w:themeColor="text1"/>
                <w:sz w:val="28"/>
                <w:szCs w:val="28"/>
              </w:rPr>
              <w:t>Розмір державної соціальної допомоги визначається як різниця між прожитковим мінімумом для сім’ї та її середньомісячним сукупним доходом.</w:t>
            </w:r>
          </w:p>
          <w:p w:rsidR="00A82137" w:rsidRPr="00CD6DB6" w:rsidRDefault="00A82137" w:rsidP="00A82137">
            <w:pPr>
              <w:pStyle w:val="rvps2"/>
              <w:shd w:val="clear" w:color="auto" w:fill="FFFFFF"/>
              <w:spacing w:before="0" w:beforeAutospacing="0" w:after="150" w:afterAutospacing="0"/>
              <w:ind w:firstLine="450"/>
              <w:jc w:val="both"/>
              <w:rPr>
                <w:color w:val="000000" w:themeColor="text1"/>
                <w:sz w:val="28"/>
                <w:szCs w:val="28"/>
              </w:rPr>
            </w:pPr>
            <w:bookmarkStart w:id="167" w:name="n154"/>
            <w:bookmarkEnd w:id="167"/>
            <w:r w:rsidRPr="00CD6DB6">
              <w:rPr>
                <w:color w:val="000000" w:themeColor="text1"/>
                <w:sz w:val="28"/>
                <w:szCs w:val="28"/>
              </w:rPr>
              <w:t xml:space="preserve">До стабілізації економічного становища в Україні розмір державної соціальної допомоги </w:t>
            </w:r>
            <w:r w:rsidRPr="00CD6DB6">
              <w:rPr>
                <w:color w:val="000000" w:themeColor="text1"/>
                <w:sz w:val="28"/>
                <w:szCs w:val="28"/>
              </w:rPr>
              <w:lastRenderedPageBreak/>
              <w:t>визначається з урахуванням рівня забезпечення прожиткового мінімуму.</w:t>
            </w:r>
          </w:p>
          <w:p w:rsidR="00A82137" w:rsidRPr="00CD6DB6" w:rsidRDefault="00A82137" w:rsidP="00A82137">
            <w:pPr>
              <w:pStyle w:val="rvps2"/>
              <w:shd w:val="clear" w:color="auto" w:fill="FFFFFF"/>
              <w:spacing w:before="0" w:beforeAutospacing="0" w:after="150" w:afterAutospacing="0"/>
              <w:ind w:firstLine="450"/>
              <w:jc w:val="both"/>
              <w:rPr>
                <w:color w:val="000000" w:themeColor="text1"/>
                <w:sz w:val="28"/>
                <w:szCs w:val="28"/>
              </w:rPr>
            </w:pPr>
            <w:bookmarkStart w:id="168" w:name="n155"/>
            <w:bookmarkEnd w:id="168"/>
            <w:r w:rsidRPr="00CD6DB6">
              <w:rPr>
                <w:color w:val="000000" w:themeColor="text1"/>
                <w:sz w:val="28"/>
                <w:szCs w:val="28"/>
              </w:rPr>
              <w:t>Рівень забезпечення прожиткового мінімуму встановлюється виходячи з можливостей Державного бюджету України і затверджується одночасно з прийняттям закону про Державний бюджет України на відповідний рік.</w:t>
            </w:r>
          </w:p>
          <w:p w:rsidR="00A82137" w:rsidRPr="00CD6DB6" w:rsidRDefault="00A82137" w:rsidP="00A82137">
            <w:pPr>
              <w:pStyle w:val="rvps2"/>
              <w:shd w:val="clear" w:color="auto" w:fill="FFFFFF"/>
              <w:spacing w:before="0" w:beforeAutospacing="0" w:after="150" w:afterAutospacing="0"/>
              <w:ind w:firstLine="450"/>
              <w:jc w:val="both"/>
              <w:rPr>
                <w:color w:val="000000" w:themeColor="text1"/>
                <w:sz w:val="28"/>
                <w:szCs w:val="28"/>
              </w:rPr>
            </w:pPr>
            <w:bookmarkStart w:id="169" w:name="n156"/>
            <w:bookmarkEnd w:id="169"/>
            <w:r w:rsidRPr="00CD6DB6">
              <w:rPr>
                <w:color w:val="000000" w:themeColor="text1"/>
                <w:sz w:val="28"/>
                <w:szCs w:val="28"/>
              </w:rPr>
              <w:t>Для громадян, які одержали статус особи, яка проживає і працює (навчається) на території населеного пункту, якому надано статус гірського, прожитковий мінімум збільшується на 20 відсотків.</w:t>
            </w:r>
          </w:p>
          <w:p w:rsidR="00A82137" w:rsidRPr="00CD6DB6" w:rsidRDefault="00A82137" w:rsidP="00A82137">
            <w:pPr>
              <w:pStyle w:val="rvps2"/>
              <w:shd w:val="clear" w:color="auto" w:fill="FFFFFF"/>
              <w:spacing w:before="0" w:beforeAutospacing="0" w:after="150" w:afterAutospacing="0"/>
              <w:ind w:firstLine="450"/>
              <w:jc w:val="both"/>
              <w:rPr>
                <w:rStyle w:val="rvts9"/>
                <w:rFonts w:eastAsiaTheme="majorEastAsia"/>
                <w:bCs/>
                <w:color w:val="000000" w:themeColor="text1"/>
                <w:sz w:val="28"/>
                <w:szCs w:val="28"/>
              </w:rPr>
            </w:pPr>
            <w:bookmarkStart w:id="170" w:name="n157"/>
            <w:bookmarkEnd w:id="170"/>
            <w:r w:rsidRPr="00CD6DB6">
              <w:rPr>
                <w:color w:val="000000" w:themeColor="text1"/>
                <w:sz w:val="28"/>
                <w:szCs w:val="28"/>
              </w:rPr>
              <w:t>Максимальний розмір державної соціальної допомоги не може перевищувати прожитковий мінімум для сім’ї, крім випадків, передбачених </w:t>
            </w:r>
            <w:r w:rsidRPr="00CD6DB6">
              <w:rPr>
                <w:rFonts w:eastAsiaTheme="majorEastAsia"/>
                <w:color w:val="000000" w:themeColor="text1"/>
                <w:sz w:val="28"/>
                <w:szCs w:val="28"/>
              </w:rPr>
              <w:t>частиною четвертою</w:t>
            </w:r>
            <w:r w:rsidRPr="00CD6DB6">
              <w:rPr>
                <w:color w:val="000000" w:themeColor="text1"/>
                <w:sz w:val="28"/>
                <w:szCs w:val="28"/>
              </w:rPr>
              <w:t> цієї статті.</w:t>
            </w:r>
          </w:p>
        </w:tc>
      </w:tr>
      <w:tr w:rsidR="00B33DC0" w:rsidRPr="00CD6DB6" w:rsidTr="002B1980">
        <w:tc>
          <w:tcPr>
            <w:tcW w:w="3539" w:type="dxa"/>
          </w:tcPr>
          <w:p w:rsidR="00B33DC0" w:rsidRPr="00CD6DB6" w:rsidRDefault="00B33DC0" w:rsidP="002B1980">
            <w:pPr>
              <w:pStyle w:val="a8"/>
              <w:spacing w:after="0" w:line="360" w:lineRule="auto"/>
              <w:ind w:left="0"/>
              <w:rPr>
                <w:rFonts w:ascii="Times New Roman" w:hAnsi="Times New Roman"/>
                <w:bCs/>
                <w:color w:val="000000" w:themeColor="text1"/>
                <w:sz w:val="28"/>
                <w:szCs w:val="28"/>
                <w:shd w:val="clear" w:color="auto" w:fill="FFFFFF"/>
                <w:lang w:val="uk-UA"/>
              </w:rPr>
            </w:pPr>
            <w:r w:rsidRPr="00CD6DB6">
              <w:rPr>
                <w:rFonts w:ascii="Times New Roman" w:hAnsi="Times New Roman"/>
                <w:bCs/>
                <w:color w:val="000000" w:themeColor="text1"/>
                <w:sz w:val="28"/>
                <w:szCs w:val="28"/>
                <w:shd w:val="clear" w:color="auto" w:fill="FFFFFF"/>
                <w:lang w:val="uk-UA"/>
              </w:rPr>
              <w:lastRenderedPageBreak/>
              <w:t>Закон України «</w:t>
            </w:r>
            <w:r w:rsidRPr="00CD6DB6">
              <w:rPr>
                <w:rFonts w:ascii="Times New Roman" w:hAnsi="Times New Roman"/>
                <w:bCs/>
                <w:color w:val="000000" w:themeColor="text1"/>
                <w:sz w:val="28"/>
                <w:szCs w:val="28"/>
                <w:shd w:val="clear" w:color="auto" w:fill="FFFFFF"/>
              </w:rPr>
              <w:t>Про державні соціальні стандарти та державні соціальні гарантії</w:t>
            </w:r>
            <w:r w:rsidRPr="00CD6DB6">
              <w:rPr>
                <w:rFonts w:ascii="Times New Roman" w:hAnsi="Times New Roman"/>
                <w:bCs/>
                <w:color w:val="000000" w:themeColor="text1"/>
                <w:sz w:val="28"/>
                <w:szCs w:val="28"/>
                <w:shd w:val="clear" w:color="auto" w:fill="FFFFFF"/>
                <w:lang w:val="uk-UA"/>
              </w:rPr>
              <w:t>»</w:t>
            </w:r>
          </w:p>
          <w:p w:rsidR="00B33DC0" w:rsidRPr="00CD6DB6" w:rsidRDefault="00B33DC0" w:rsidP="002B1980">
            <w:pPr>
              <w:pStyle w:val="a8"/>
              <w:spacing w:after="0" w:line="360" w:lineRule="auto"/>
              <w:ind w:left="0"/>
              <w:rPr>
                <w:color w:val="000000" w:themeColor="text1"/>
                <w:sz w:val="28"/>
                <w:szCs w:val="28"/>
                <w:lang w:val="uk-UA"/>
              </w:rPr>
            </w:pPr>
            <w:r w:rsidRPr="00CD6DB6">
              <w:rPr>
                <w:rFonts w:ascii="Times New Roman" w:hAnsi="Times New Roman"/>
                <w:bCs/>
                <w:color w:val="000000" w:themeColor="text1"/>
                <w:sz w:val="28"/>
                <w:szCs w:val="28"/>
                <w:shd w:val="clear" w:color="auto" w:fill="FFFFFF"/>
                <w:lang w:val="uk-UA"/>
              </w:rPr>
              <w:t>05.10.2000 р.</w:t>
            </w:r>
          </w:p>
        </w:tc>
        <w:tc>
          <w:tcPr>
            <w:tcW w:w="5800" w:type="dxa"/>
          </w:tcPr>
          <w:p w:rsidR="00B33DC0" w:rsidRPr="00CD6DB6" w:rsidRDefault="00B33DC0" w:rsidP="002B1980">
            <w:pPr>
              <w:pStyle w:val="rvps2"/>
              <w:shd w:val="clear" w:color="auto" w:fill="FFFFFF"/>
              <w:spacing w:before="0" w:beforeAutospacing="0" w:after="150" w:afterAutospacing="0"/>
              <w:ind w:firstLine="450"/>
              <w:jc w:val="both"/>
              <w:rPr>
                <w:color w:val="000000" w:themeColor="text1"/>
                <w:sz w:val="28"/>
                <w:szCs w:val="28"/>
              </w:rPr>
            </w:pPr>
            <w:r w:rsidRPr="00CD6DB6">
              <w:rPr>
                <w:rStyle w:val="rvts9"/>
                <w:rFonts w:eastAsiaTheme="majorEastAsia"/>
                <w:bCs/>
                <w:color w:val="000000" w:themeColor="text1"/>
                <w:sz w:val="28"/>
                <w:szCs w:val="28"/>
              </w:rPr>
              <w:t>Стаття 7.</w:t>
            </w:r>
            <w:r w:rsidRPr="00CD6DB6">
              <w:rPr>
                <w:color w:val="000000" w:themeColor="text1"/>
                <w:sz w:val="28"/>
                <w:szCs w:val="28"/>
              </w:rPr>
              <w:t> Державні соціальні стандарти у сфері доходів населення</w:t>
            </w:r>
          </w:p>
          <w:p w:rsidR="00B33DC0" w:rsidRPr="00CD6DB6" w:rsidRDefault="00B33DC0" w:rsidP="002B1980">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Державні соціальні стандарти у сфері доходів населення встановлюються з метою визначення розмірів державних соціальних гарантій у сфері оплати праці, виплат за обов’язковим державним соціальним страхуванням, права на отримання інших видів соціальних виплат і державної соціальної допомоги та їх розмірів, а також визначення пріоритетності напрямів державної соціальної політики.</w:t>
            </w:r>
          </w:p>
          <w:p w:rsidR="00B33DC0" w:rsidRPr="00CD6DB6" w:rsidRDefault="00B33DC0" w:rsidP="002B1980">
            <w:pPr>
              <w:pStyle w:val="rvps2"/>
              <w:shd w:val="clear" w:color="auto" w:fill="FFFFFF"/>
              <w:spacing w:before="0" w:beforeAutospacing="0" w:after="150" w:afterAutospacing="0"/>
              <w:ind w:firstLine="450"/>
              <w:jc w:val="both"/>
              <w:rPr>
                <w:color w:val="000000" w:themeColor="text1"/>
                <w:sz w:val="28"/>
                <w:szCs w:val="28"/>
              </w:rPr>
            </w:pPr>
            <w:r w:rsidRPr="00CD6DB6">
              <w:rPr>
                <w:rStyle w:val="rvts9"/>
                <w:rFonts w:eastAsiaTheme="majorEastAsia"/>
                <w:bCs/>
                <w:color w:val="000000" w:themeColor="text1"/>
                <w:sz w:val="28"/>
                <w:szCs w:val="28"/>
              </w:rPr>
              <w:t>Стаття 8.</w:t>
            </w:r>
            <w:r w:rsidRPr="00CD6DB6">
              <w:rPr>
                <w:color w:val="000000" w:themeColor="text1"/>
                <w:sz w:val="28"/>
                <w:szCs w:val="28"/>
              </w:rPr>
              <w:t> Державні соціальні нормативи у сфері соціальних послуг</w:t>
            </w:r>
          </w:p>
          <w:p w:rsidR="00B33DC0" w:rsidRPr="00CD6DB6" w:rsidRDefault="00B33DC0" w:rsidP="002B1980">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Державні соціальні нормативи у сфері надання соціальних послуг встановлюються для визначення розмірів державних гарантій соціальної підтримки осіб, які перебувають у складних життєвих обставинах.</w:t>
            </w:r>
          </w:p>
          <w:p w:rsidR="00B33DC0" w:rsidRPr="00CD6DB6" w:rsidRDefault="00B33DC0" w:rsidP="002B1980">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З цією метою визначаються:</w:t>
            </w:r>
          </w:p>
          <w:p w:rsidR="00B33DC0" w:rsidRPr="00CD6DB6" w:rsidRDefault="00B33DC0" w:rsidP="002B1980">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перелік, види та обсяги соціальних послуг, які надаються за рахунок державного та місцевого бюджетів і страхових фондів;</w:t>
            </w:r>
          </w:p>
          <w:p w:rsidR="00B33DC0" w:rsidRPr="00CD6DB6" w:rsidRDefault="00B33DC0" w:rsidP="002B1980">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lastRenderedPageBreak/>
              <w:t>норми та нормативи надання соціальних послуг особам, які перебувають у складних життєвих обставинах;</w:t>
            </w:r>
          </w:p>
          <w:p w:rsidR="00B33DC0" w:rsidRPr="00CD6DB6" w:rsidRDefault="00B33DC0" w:rsidP="002B1980">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показники якості соціальних послуг.</w:t>
            </w:r>
          </w:p>
          <w:p w:rsidR="00B33DC0" w:rsidRPr="00CD6DB6" w:rsidRDefault="00B33DC0" w:rsidP="002B1980">
            <w:pPr>
              <w:pStyle w:val="rvps2"/>
              <w:shd w:val="clear" w:color="auto" w:fill="FFFFFF"/>
              <w:spacing w:before="0" w:beforeAutospacing="0" w:after="150" w:afterAutospacing="0"/>
              <w:ind w:firstLine="450"/>
              <w:jc w:val="both"/>
              <w:rPr>
                <w:rStyle w:val="rvts9"/>
                <w:rFonts w:eastAsiaTheme="majorEastAsia"/>
                <w:bCs/>
                <w:color w:val="000000" w:themeColor="text1"/>
                <w:sz w:val="28"/>
                <w:szCs w:val="28"/>
                <w:lang w:val="uk-UA"/>
              </w:rPr>
            </w:pPr>
          </w:p>
        </w:tc>
      </w:tr>
      <w:tr w:rsidR="004C7363" w:rsidRPr="00CD6DB6" w:rsidTr="007C154C">
        <w:tc>
          <w:tcPr>
            <w:tcW w:w="3539" w:type="dxa"/>
          </w:tcPr>
          <w:p w:rsidR="004C7363" w:rsidRPr="00CD6DB6" w:rsidRDefault="004C7363" w:rsidP="0076031D">
            <w:pPr>
              <w:pStyle w:val="a8"/>
              <w:spacing w:after="0" w:line="240" w:lineRule="auto"/>
              <w:ind w:left="0"/>
              <w:rPr>
                <w:rFonts w:ascii="Times New Roman" w:hAnsi="Times New Roman"/>
                <w:sz w:val="28"/>
                <w:szCs w:val="28"/>
                <w:lang w:val="uk-UA"/>
              </w:rPr>
            </w:pPr>
            <w:r w:rsidRPr="00CD6DB6">
              <w:rPr>
                <w:rFonts w:ascii="Times New Roman" w:hAnsi="Times New Roman"/>
                <w:color w:val="000000"/>
                <w:sz w:val="28"/>
                <w:szCs w:val="28"/>
                <w:lang w:val="uk-UA"/>
              </w:rPr>
              <w:lastRenderedPageBreak/>
              <w:t>Указ Президента України «Про вдосконалення роботи центральних і місцевих органів виконавчої влади щодо забезпечення рівних прав та можливостей жінок і чоловіків» (№1135 від 26 липня 2005р.)</w:t>
            </w:r>
          </w:p>
        </w:tc>
        <w:tc>
          <w:tcPr>
            <w:tcW w:w="5800" w:type="dxa"/>
          </w:tcPr>
          <w:p w:rsidR="004C7363" w:rsidRPr="00CD6DB6" w:rsidRDefault="004C7363" w:rsidP="004C7363">
            <w:pPr>
              <w:rPr>
                <w:color w:val="000000" w:themeColor="text1"/>
                <w:sz w:val="28"/>
                <w:szCs w:val="28"/>
                <w:lang w:val="uk-UA"/>
              </w:rPr>
            </w:pPr>
            <w:r w:rsidRPr="00CD6DB6">
              <w:rPr>
                <w:color w:val="000000" w:themeColor="text1"/>
                <w:sz w:val="28"/>
                <w:szCs w:val="28"/>
                <w:lang w:val="uk-UA"/>
              </w:rPr>
              <w:t xml:space="preserve">2. Установити, що посадові особи міністерств, інших центральних та місцевих органів виконавчої влади, на яких покладається виконання обов'язків щодо забезпечення рівних прав та можливостей жінок і чоловіків, організовують у межах своїх повноважень роботу відповідних органів виконавчої влади стосовно: </w:t>
            </w:r>
          </w:p>
          <w:p w:rsidR="004C7363" w:rsidRPr="00CD6DB6" w:rsidRDefault="004C7363" w:rsidP="004C7363">
            <w:pPr>
              <w:rPr>
                <w:color w:val="000000" w:themeColor="text1"/>
                <w:sz w:val="28"/>
                <w:szCs w:val="28"/>
                <w:lang w:val="uk-UA"/>
              </w:rPr>
            </w:pPr>
            <w:r w:rsidRPr="00CD6DB6">
              <w:rPr>
                <w:color w:val="000000" w:themeColor="text1"/>
                <w:sz w:val="28"/>
                <w:szCs w:val="28"/>
                <w:lang w:val="uk-UA"/>
              </w:rPr>
              <w:t xml:space="preserve">забезпечення надання жінкам і чоловікам рівних прав та можливостей у відповідній сфері діяльності; </w:t>
            </w:r>
          </w:p>
          <w:p w:rsidR="004C7363" w:rsidRPr="00CD6DB6" w:rsidRDefault="004C7363" w:rsidP="004C7363">
            <w:pPr>
              <w:rPr>
                <w:color w:val="000000" w:themeColor="text1"/>
                <w:sz w:val="28"/>
                <w:szCs w:val="28"/>
                <w:lang w:val="uk-UA"/>
              </w:rPr>
            </w:pPr>
            <w:r w:rsidRPr="00CD6DB6">
              <w:rPr>
                <w:color w:val="000000" w:themeColor="text1"/>
                <w:sz w:val="28"/>
                <w:szCs w:val="28"/>
                <w:lang w:val="uk-UA"/>
              </w:rPr>
              <w:t xml:space="preserve">співробітництва з громадськими організаціями, зокрема громадськими жіночими організаціями, для узагальнення інформації щодо стану забезпечення рівних прав та можливостей жінок і чоловіків та визначення шляхів запобігання виникненню дискримінації за ознакою статі; </w:t>
            </w:r>
          </w:p>
          <w:p w:rsidR="004C7363" w:rsidRPr="00CD6DB6" w:rsidRDefault="004C7363" w:rsidP="004C7363">
            <w:pPr>
              <w:rPr>
                <w:color w:val="000000" w:themeColor="text1"/>
                <w:sz w:val="28"/>
                <w:szCs w:val="28"/>
                <w:lang w:val="uk-UA"/>
              </w:rPr>
            </w:pPr>
            <w:r w:rsidRPr="00CD6DB6">
              <w:rPr>
                <w:color w:val="000000" w:themeColor="text1"/>
                <w:sz w:val="28"/>
                <w:szCs w:val="28"/>
                <w:lang w:val="uk-UA"/>
              </w:rPr>
              <w:t xml:space="preserve">сприяння створенню рівних умов для поєднання жінками і чоловіками професійних і сімейних обов'язків, у тому числі шляхом розвитку соціальних послуг; </w:t>
            </w:r>
          </w:p>
          <w:p w:rsidR="004C7363" w:rsidRPr="00CD6DB6" w:rsidRDefault="004C7363" w:rsidP="004C7363">
            <w:pPr>
              <w:rPr>
                <w:color w:val="000000" w:themeColor="text1"/>
                <w:sz w:val="28"/>
                <w:szCs w:val="28"/>
              </w:rPr>
            </w:pPr>
            <w:r w:rsidRPr="00CD6DB6">
              <w:rPr>
                <w:color w:val="000000" w:themeColor="text1"/>
                <w:sz w:val="28"/>
                <w:szCs w:val="28"/>
              </w:rPr>
              <w:t>здійснення заходів, спрямованих на</w:t>
            </w:r>
            <w:r w:rsidR="00A7446A" w:rsidRPr="00CD6DB6">
              <w:rPr>
                <w:color w:val="000000" w:themeColor="text1"/>
                <w:sz w:val="28"/>
                <w:szCs w:val="28"/>
                <w:lang w:val="uk-UA"/>
              </w:rPr>
              <w:t xml:space="preserve"> </w:t>
            </w:r>
            <w:r w:rsidRPr="00CD6DB6">
              <w:rPr>
                <w:color w:val="000000" w:themeColor="text1"/>
                <w:sz w:val="28"/>
                <w:szCs w:val="28"/>
              </w:rPr>
              <w:t>формування гендерної</w:t>
            </w:r>
            <w:r w:rsidRPr="00CD6DB6">
              <w:rPr>
                <w:color w:val="000000" w:themeColor="text1"/>
                <w:sz w:val="28"/>
                <w:szCs w:val="28"/>
                <w:lang w:val="uk-UA"/>
              </w:rPr>
              <w:t xml:space="preserve"> </w:t>
            </w:r>
            <w:r w:rsidRPr="00CD6DB6">
              <w:rPr>
                <w:color w:val="000000" w:themeColor="text1"/>
                <w:sz w:val="28"/>
                <w:szCs w:val="28"/>
              </w:rPr>
              <w:t>культури населення, провадження відповідної</w:t>
            </w:r>
            <w:r w:rsidRPr="00CD6DB6">
              <w:rPr>
                <w:color w:val="000000" w:themeColor="text1"/>
                <w:sz w:val="28"/>
                <w:szCs w:val="28"/>
                <w:lang w:val="uk-UA"/>
              </w:rPr>
              <w:t xml:space="preserve"> </w:t>
            </w:r>
            <w:r w:rsidRPr="00CD6DB6">
              <w:rPr>
                <w:color w:val="000000" w:themeColor="text1"/>
                <w:sz w:val="28"/>
                <w:szCs w:val="28"/>
              </w:rPr>
              <w:t xml:space="preserve">інформаційно-пропагандистської діяльності; </w:t>
            </w:r>
          </w:p>
          <w:p w:rsidR="004C7363" w:rsidRPr="00CD6DB6" w:rsidRDefault="004C7363" w:rsidP="004C7363">
            <w:pPr>
              <w:rPr>
                <w:color w:val="000000" w:themeColor="text1"/>
                <w:sz w:val="28"/>
                <w:szCs w:val="28"/>
              </w:rPr>
            </w:pPr>
            <w:r w:rsidRPr="00CD6DB6">
              <w:rPr>
                <w:color w:val="000000" w:themeColor="text1"/>
                <w:sz w:val="28"/>
                <w:szCs w:val="28"/>
              </w:rPr>
              <w:t>забезпечення додержання законодавства щодо рівності прав та</w:t>
            </w:r>
            <w:r w:rsidRPr="00CD6DB6">
              <w:rPr>
                <w:color w:val="000000" w:themeColor="text1"/>
                <w:sz w:val="28"/>
                <w:szCs w:val="28"/>
                <w:lang w:val="uk-UA"/>
              </w:rPr>
              <w:t xml:space="preserve"> </w:t>
            </w:r>
            <w:r w:rsidRPr="00CD6DB6">
              <w:rPr>
                <w:color w:val="000000" w:themeColor="text1"/>
                <w:sz w:val="28"/>
                <w:szCs w:val="28"/>
              </w:rPr>
              <w:t xml:space="preserve">можливостей жінок і чоловіків; </w:t>
            </w:r>
          </w:p>
          <w:p w:rsidR="004C7363" w:rsidRPr="00CD6DB6" w:rsidRDefault="004C7363" w:rsidP="004C7363">
            <w:pPr>
              <w:rPr>
                <w:color w:val="000000" w:themeColor="text1"/>
                <w:sz w:val="28"/>
                <w:szCs w:val="28"/>
              </w:rPr>
            </w:pPr>
            <w:r w:rsidRPr="00CD6DB6">
              <w:rPr>
                <w:color w:val="000000" w:themeColor="text1"/>
                <w:sz w:val="28"/>
                <w:szCs w:val="28"/>
              </w:rPr>
              <w:t>розгляду та проведення аналізу звернень громадян з питань</w:t>
            </w:r>
            <w:r w:rsidRPr="00CD6DB6">
              <w:rPr>
                <w:color w:val="000000" w:themeColor="text1"/>
                <w:sz w:val="28"/>
                <w:szCs w:val="28"/>
                <w:lang w:val="uk-UA"/>
              </w:rPr>
              <w:t xml:space="preserve"> </w:t>
            </w:r>
            <w:r w:rsidRPr="00CD6DB6">
              <w:rPr>
                <w:color w:val="000000" w:themeColor="text1"/>
                <w:sz w:val="28"/>
                <w:szCs w:val="28"/>
              </w:rPr>
              <w:t xml:space="preserve">забезпечення рівних прав та можливостей жінок і чоловіків; </w:t>
            </w:r>
          </w:p>
          <w:p w:rsidR="004C7363" w:rsidRPr="00CD6DB6" w:rsidRDefault="004C7363" w:rsidP="004C7363">
            <w:pPr>
              <w:rPr>
                <w:color w:val="000000" w:themeColor="text1"/>
                <w:sz w:val="28"/>
                <w:szCs w:val="28"/>
              </w:rPr>
            </w:pPr>
            <w:r w:rsidRPr="00CD6DB6">
              <w:rPr>
                <w:color w:val="000000" w:themeColor="text1"/>
                <w:sz w:val="28"/>
                <w:szCs w:val="28"/>
              </w:rPr>
              <w:t>організації систематичного навчання посадових осіб</w:t>
            </w:r>
            <w:r w:rsidRPr="00CD6DB6">
              <w:rPr>
                <w:color w:val="000000" w:themeColor="text1"/>
                <w:sz w:val="28"/>
                <w:szCs w:val="28"/>
                <w:lang w:val="uk-UA"/>
              </w:rPr>
              <w:t xml:space="preserve"> </w:t>
            </w:r>
            <w:r w:rsidRPr="00CD6DB6">
              <w:rPr>
                <w:color w:val="000000" w:themeColor="text1"/>
                <w:sz w:val="28"/>
                <w:szCs w:val="28"/>
              </w:rPr>
              <w:t>центральних та місцевих органів виконавчої влади із зазначених</w:t>
            </w:r>
            <w:r w:rsidRPr="00CD6DB6">
              <w:rPr>
                <w:color w:val="000000" w:themeColor="text1"/>
                <w:sz w:val="28"/>
                <w:szCs w:val="28"/>
                <w:lang w:val="uk-UA"/>
              </w:rPr>
              <w:t xml:space="preserve"> </w:t>
            </w:r>
            <w:r w:rsidRPr="00CD6DB6">
              <w:rPr>
                <w:color w:val="000000" w:themeColor="text1"/>
                <w:sz w:val="28"/>
                <w:szCs w:val="28"/>
              </w:rPr>
              <w:t xml:space="preserve">питань; </w:t>
            </w:r>
          </w:p>
          <w:p w:rsidR="004C7363" w:rsidRPr="00CD6DB6" w:rsidRDefault="004C7363" w:rsidP="004C7363">
            <w:pPr>
              <w:rPr>
                <w:color w:val="000000" w:themeColor="text1"/>
                <w:sz w:val="28"/>
                <w:szCs w:val="28"/>
              </w:rPr>
            </w:pPr>
            <w:r w:rsidRPr="00CD6DB6">
              <w:rPr>
                <w:color w:val="000000" w:themeColor="text1"/>
                <w:sz w:val="28"/>
                <w:szCs w:val="28"/>
              </w:rPr>
              <w:t>впровадження гендерних підходів до організації роботи</w:t>
            </w:r>
            <w:r w:rsidRPr="00CD6DB6">
              <w:rPr>
                <w:color w:val="000000" w:themeColor="text1"/>
                <w:sz w:val="28"/>
                <w:szCs w:val="28"/>
                <w:lang w:val="uk-UA"/>
              </w:rPr>
              <w:t xml:space="preserve"> </w:t>
            </w:r>
            <w:r w:rsidRPr="00CD6DB6">
              <w:rPr>
                <w:color w:val="000000" w:themeColor="text1"/>
                <w:sz w:val="28"/>
                <w:szCs w:val="28"/>
              </w:rPr>
              <w:t xml:space="preserve">центральних та місцевих </w:t>
            </w:r>
            <w:r w:rsidRPr="00CD6DB6">
              <w:rPr>
                <w:color w:val="000000" w:themeColor="text1"/>
                <w:sz w:val="28"/>
                <w:szCs w:val="28"/>
              </w:rPr>
              <w:lastRenderedPageBreak/>
              <w:t>органів виконавчої влади з урахуванням</w:t>
            </w:r>
            <w:r w:rsidRPr="00CD6DB6">
              <w:rPr>
                <w:color w:val="000000" w:themeColor="text1"/>
                <w:sz w:val="28"/>
                <w:szCs w:val="28"/>
                <w:lang w:val="uk-UA"/>
              </w:rPr>
              <w:t xml:space="preserve"> </w:t>
            </w:r>
            <w:r w:rsidRPr="00CD6DB6">
              <w:rPr>
                <w:color w:val="000000" w:themeColor="text1"/>
                <w:sz w:val="28"/>
                <w:szCs w:val="28"/>
              </w:rPr>
              <w:t xml:space="preserve">досвіду інших держав. </w:t>
            </w:r>
          </w:p>
          <w:p w:rsidR="004C7363" w:rsidRPr="00CD6DB6" w:rsidRDefault="004C7363" w:rsidP="004C7363">
            <w:pPr>
              <w:rPr>
                <w:b/>
                <w:color w:val="000000" w:themeColor="text1"/>
                <w:sz w:val="28"/>
                <w:szCs w:val="28"/>
              </w:rPr>
            </w:pPr>
          </w:p>
        </w:tc>
      </w:tr>
      <w:tr w:rsidR="0076031D" w:rsidRPr="00CD6DB6" w:rsidTr="007C154C">
        <w:tc>
          <w:tcPr>
            <w:tcW w:w="3539" w:type="dxa"/>
          </w:tcPr>
          <w:p w:rsidR="0076031D" w:rsidRPr="00CD6DB6" w:rsidRDefault="00E8535E" w:rsidP="00E8535E">
            <w:pPr>
              <w:shd w:val="clear" w:color="auto" w:fill="FFFFFF"/>
              <w:spacing w:before="300" w:after="450"/>
              <w:ind w:left="450" w:right="450"/>
              <w:jc w:val="center"/>
              <w:rPr>
                <w:color w:val="000000"/>
                <w:sz w:val="28"/>
                <w:szCs w:val="28"/>
              </w:rPr>
            </w:pPr>
            <w:r w:rsidRPr="00CD6DB6">
              <w:rPr>
                <w:color w:val="000000" w:themeColor="text1"/>
                <w:sz w:val="28"/>
                <w:szCs w:val="28"/>
                <w:lang w:val="uk-UA"/>
              </w:rPr>
              <w:lastRenderedPageBreak/>
              <w:t>Постанова Кабінету Міністрів України «</w:t>
            </w:r>
            <w:r w:rsidRPr="00CD6DB6">
              <w:rPr>
                <w:bCs/>
                <w:color w:val="000000" w:themeColor="text1"/>
                <w:sz w:val="28"/>
                <w:szCs w:val="28"/>
              </w:rPr>
              <w:t>Питання проведення гендерно-правової експертизи</w:t>
            </w:r>
            <w:r w:rsidRPr="00CD6DB6">
              <w:rPr>
                <w:bCs/>
                <w:color w:val="000000" w:themeColor="text1"/>
                <w:sz w:val="28"/>
                <w:szCs w:val="28"/>
                <w:lang w:val="uk-UA"/>
              </w:rPr>
              <w:t xml:space="preserve">» </w:t>
            </w:r>
            <w:r w:rsidRPr="00CD6DB6">
              <w:rPr>
                <w:bCs/>
                <w:color w:val="000000" w:themeColor="text1"/>
                <w:sz w:val="28"/>
                <w:szCs w:val="28"/>
              </w:rPr>
              <w:t>від 28 листопада 2018 р. № 997</w:t>
            </w:r>
          </w:p>
        </w:tc>
        <w:tc>
          <w:tcPr>
            <w:tcW w:w="5800" w:type="dxa"/>
          </w:tcPr>
          <w:p w:rsidR="00E8535E" w:rsidRPr="00CD6DB6" w:rsidRDefault="00E8535E" w:rsidP="00E8535E">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2. Метою проведення гендерно-правової експертизи є:</w:t>
            </w:r>
          </w:p>
          <w:p w:rsidR="00E8535E" w:rsidRPr="00CD6DB6" w:rsidRDefault="00E8535E" w:rsidP="00E8535E">
            <w:pPr>
              <w:pStyle w:val="rvps2"/>
              <w:shd w:val="clear" w:color="auto" w:fill="FFFFFF"/>
              <w:spacing w:before="0" w:beforeAutospacing="0" w:after="150" w:afterAutospacing="0"/>
              <w:ind w:firstLine="450"/>
              <w:jc w:val="both"/>
              <w:rPr>
                <w:color w:val="000000" w:themeColor="text1"/>
                <w:sz w:val="28"/>
                <w:szCs w:val="28"/>
              </w:rPr>
            </w:pPr>
            <w:bookmarkStart w:id="171" w:name="n18"/>
            <w:bookmarkEnd w:id="171"/>
            <w:r w:rsidRPr="00CD6DB6">
              <w:rPr>
                <w:color w:val="000000" w:themeColor="text1"/>
                <w:sz w:val="28"/>
                <w:szCs w:val="28"/>
              </w:rPr>
              <w:t>1) проведення комплексного дослідження законодавства та проектів нормативно-правових актів у частині їх відповідності міжнародним договорам України, згода на обов’язковість яких надана Верховною Радою України, та резолюціям міжнародних конференцій, міжнародних організацій, їх органів з прав людини стосовно дотримання принципу забезпечення рівних прав та можливостей жінок і чоловіків;</w:t>
            </w:r>
          </w:p>
          <w:p w:rsidR="0076031D" w:rsidRPr="00CD6DB6" w:rsidRDefault="00E8535E" w:rsidP="00E8535E">
            <w:pPr>
              <w:pStyle w:val="rvps2"/>
              <w:shd w:val="clear" w:color="auto" w:fill="FFFFFF"/>
              <w:spacing w:before="0" w:beforeAutospacing="0" w:after="150" w:afterAutospacing="0"/>
              <w:ind w:firstLine="450"/>
              <w:jc w:val="both"/>
              <w:rPr>
                <w:color w:val="000000" w:themeColor="text1"/>
                <w:sz w:val="28"/>
                <w:szCs w:val="28"/>
              </w:rPr>
            </w:pPr>
            <w:bookmarkStart w:id="172" w:name="n19"/>
            <w:bookmarkEnd w:id="172"/>
            <w:r w:rsidRPr="00CD6DB6">
              <w:rPr>
                <w:color w:val="000000" w:themeColor="text1"/>
                <w:sz w:val="28"/>
                <w:szCs w:val="28"/>
              </w:rPr>
              <w:t>2) запобігання прийняттю та наявності нормативно-правових актів, положення яких не відповідають принципу забезпечення рівних прав та можливостей жінок і чоловіків.</w:t>
            </w:r>
          </w:p>
        </w:tc>
      </w:tr>
      <w:tr w:rsidR="00E8535E" w:rsidRPr="00CD6DB6" w:rsidTr="007C154C">
        <w:tc>
          <w:tcPr>
            <w:tcW w:w="3539" w:type="dxa"/>
          </w:tcPr>
          <w:p w:rsidR="00833C7B" w:rsidRPr="00CD6DB6" w:rsidRDefault="00E8535E" w:rsidP="00833C7B">
            <w:pPr>
              <w:shd w:val="clear" w:color="auto" w:fill="FFFFFF"/>
              <w:spacing w:before="300" w:after="450"/>
              <w:ind w:left="22"/>
              <w:jc w:val="left"/>
              <w:rPr>
                <w:color w:val="000000" w:themeColor="text1"/>
                <w:sz w:val="28"/>
                <w:szCs w:val="28"/>
                <w:lang w:val="uk-UA"/>
              </w:rPr>
            </w:pPr>
            <w:r w:rsidRPr="00CD6DB6">
              <w:rPr>
                <w:color w:val="000000" w:themeColor="text1"/>
                <w:sz w:val="28"/>
                <w:szCs w:val="28"/>
                <w:lang w:val="uk-UA"/>
              </w:rPr>
              <w:t xml:space="preserve">Постанова Кабінету Міністрів </w:t>
            </w:r>
          </w:p>
          <w:p w:rsidR="00E8535E" w:rsidRPr="00CD6DB6" w:rsidRDefault="00E8535E" w:rsidP="00833C7B">
            <w:pPr>
              <w:shd w:val="clear" w:color="auto" w:fill="FFFFFF"/>
              <w:spacing w:before="300" w:after="450"/>
              <w:ind w:left="22"/>
              <w:jc w:val="left"/>
              <w:rPr>
                <w:color w:val="000000"/>
                <w:sz w:val="28"/>
                <w:szCs w:val="28"/>
                <w:lang w:val="uk-UA"/>
              </w:rPr>
            </w:pPr>
            <w:r w:rsidRPr="00CD6DB6">
              <w:rPr>
                <w:color w:val="000000" w:themeColor="text1"/>
                <w:sz w:val="28"/>
                <w:szCs w:val="28"/>
                <w:lang w:val="uk-UA"/>
              </w:rPr>
              <w:t>«</w:t>
            </w:r>
            <w:r w:rsidRPr="00CD6DB6">
              <w:rPr>
                <w:bCs/>
                <w:color w:val="000000" w:themeColor="text1"/>
                <w:sz w:val="28"/>
                <w:szCs w:val="28"/>
                <w:lang w:val="uk-UA"/>
              </w:rPr>
              <w:t>Про затвердження Державної</w:t>
            </w:r>
            <w:r w:rsidR="00833C7B" w:rsidRPr="00CD6DB6">
              <w:rPr>
                <w:bCs/>
                <w:color w:val="000000" w:themeColor="text1"/>
                <w:sz w:val="28"/>
                <w:szCs w:val="28"/>
                <w:lang w:val="uk-UA"/>
              </w:rPr>
              <w:t xml:space="preserve"> </w:t>
            </w:r>
            <w:r w:rsidRPr="00CD6DB6">
              <w:rPr>
                <w:bCs/>
                <w:color w:val="000000" w:themeColor="text1"/>
                <w:sz w:val="28"/>
                <w:szCs w:val="28"/>
                <w:lang w:val="uk-UA"/>
              </w:rPr>
              <w:t>соціальної програми забезпечення рівних прав та</w:t>
            </w:r>
            <w:r w:rsidR="00833C7B" w:rsidRPr="00CD6DB6">
              <w:rPr>
                <w:bCs/>
                <w:color w:val="000000" w:themeColor="text1"/>
                <w:sz w:val="28"/>
                <w:szCs w:val="28"/>
                <w:lang w:val="uk-UA"/>
              </w:rPr>
              <w:t xml:space="preserve"> </w:t>
            </w:r>
            <w:r w:rsidRPr="00CD6DB6">
              <w:rPr>
                <w:bCs/>
                <w:color w:val="000000" w:themeColor="text1"/>
                <w:sz w:val="28"/>
                <w:szCs w:val="28"/>
                <w:lang w:val="uk-UA"/>
              </w:rPr>
              <w:t>можливостей жінок і чоловіків на період до 2021 року</w:t>
            </w:r>
            <w:r w:rsidRPr="00CD6DB6">
              <w:rPr>
                <w:color w:val="000000" w:themeColor="text1"/>
                <w:sz w:val="28"/>
                <w:szCs w:val="28"/>
                <w:lang w:val="uk-UA"/>
              </w:rPr>
              <w:t xml:space="preserve">» від </w:t>
            </w:r>
            <w:r w:rsidRPr="00CD6DB6">
              <w:rPr>
                <w:bCs/>
                <w:color w:val="000000" w:themeColor="text1"/>
                <w:sz w:val="28"/>
                <w:szCs w:val="28"/>
                <w:lang w:val="uk-UA"/>
              </w:rPr>
              <w:t>ід 11 квітня 2018 р. № 273</w:t>
            </w:r>
          </w:p>
        </w:tc>
        <w:tc>
          <w:tcPr>
            <w:tcW w:w="5800" w:type="dxa"/>
          </w:tcPr>
          <w:p w:rsidR="00833C7B" w:rsidRPr="00CD6DB6" w:rsidRDefault="00833C7B" w:rsidP="00A7446A">
            <w:pPr>
              <w:pStyle w:val="rvps7"/>
              <w:shd w:val="clear" w:color="auto" w:fill="FFFFFF"/>
              <w:spacing w:before="0" w:beforeAutospacing="0" w:after="0" w:afterAutospacing="0"/>
              <w:ind w:left="450" w:right="450"/>
              <w:jc w:val="center"/>
              <w:rPr>
                <w:color w:val="000000" w:themeColor="text1"/>
                <w:sz w:val="28"/>
                <w:szCs w:val="28"/>
                <w:lang w:val="uk-UA"/>
              </w:rPr>
            </w:pPr>
            <w:r w:rsidRPr="00CD6DB6">
              <w:rPr>
                <w:rStyle w:val="rvts15"/>
                <w:rFonts w:eastAsiaTheme="majorEastAsia"/>
                <w:b/>
                <w:bCs/>
                <w:color w:val="000000" w:themeColor="text1"/>
                <w:sz w:val="28"/>
                <w:szCs w:val="28"/>
                <w:lang w:val="uk-UA"/>
              </w:rPr>
              <w:t>Шляхи і способи розв’язання проблеми</w:t>
            </w:r>
          </w:p>
          <w:p w:rsidR="00833C7B" w:rsidRPr="00CD6DB6" w:rsidRDefault="00833C7B" w:rsidP="00A7446A">
            <w:pPr>
              <w:pStyle w:val="rvps2"/>
              <w:shd w:val="clear" w:color="auto" w:fill="FFFFFF"/>
              <w:spacing w:before="0" w:beforeAutospacing="0" w:after="0" w:afterAutospacing="0"/>
              <w:ind w:firstLine="450"/>
              <w:jc w:val="both"/>
              <w:rPr>
                <w:color w:val="000000" w:themeColor="text1"/>
                <w:sz w:val="28"/>
                <w:szCs w:val="28"/>
                <w:lang w:val="uk-UA"/>
              </w:rPr>
            </w:pPr>
            <w:r w:rsidRPr="00CD6DB6">
              <w:rPr>
                <w:color w:val="000000" w:themeColor="text1"/>
                <w:sz w:val="28"/>
                <w:szCs w:val="28"/>
                <w:lang w:val="uk-UA"/>
              </w:rPr>
              <w:t>Проблему недостатнього рівня впровадження принципу забезпечення рівних прав та можливостей жінок і чоловіків передбачається розв’язати шляхом застосуванням комплексного підходу та здійснення заходів, спрямованих на виконання таких пріоритетів:</w:t>
            </w:r>
          </w:p>
          <w:p w:rsidR="00833C7B" w:rsidRPr="00CD6DB6" w:rsidRDefault="00833C7B" w:rsidP="00A7446A">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удосконалення нормативно-правової бази, механізму проведення гендерно-правової експертизи та впровадження статистичних показників у сфері забезпечення рівних прав та можливостей жінок і чоловіків:</w:t>
            </w:r>
          </w:p>
          <w:p w:rsidR="00833C7B" w:rsidRPr="00CD6DB6" w:rsidRDefault="00833C7B" w:rsidP="00A7446A">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 урахування гендерного компонента в програмах економічного та соціального розвитку з урахуванням актуальних потреб галузей і регіонів;</w:t>
            </w:r>
          </w:p>
          <w:p w:rsidR="00833C7B" w:rsidRPr="00CD6DB6" w:rsidRDefault="00833C7B" w:rsidP="00A7446A">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 розширення переліку статистичних показників за ознакою статі з розбивкою за іншими основними ознаками (вік, місце проживання, інвалідність, соціально-економічний статус тощо);</w:t>
            </w:r>
          </w:p>
          <w:p w:rsidR="00833C7B" w:rsidRPr="00CD6DB6" w:rsidRDefault="00833C7B" w:rsidP="00A7446A">
            <w:pPr>
              <w:pStyle w:val="rvps2"/>
              <w:shd w:val="clear" w:color="auto" w:fill="FFFFFF"/>
              <w:spacing w:before="0" w:beforeAutospacing="0" w:after="150" w:afterAutospacing="0"/>
              <w:ind w:firstLine="450"/>
              <w:jc w:val="both"/>
              <w:rPr>
                <w:color w:val="000000" w:themeColor="text1"/>
                <w:sz w:val="28"/>
                <w:szCs w:val="28"/>
              </w:rPr>
            </w:pPr>
            <w:bookmarkStart w:id="173" w:name="n20"/>
            <w:bookmarkEnd w:id="173"/>
            <w:r w:rsidRPr="00CD6DB6">
              <w:rPr>
                <w:color w:val="000000" w:themeColor="text1"/>
                <w:sz w:val="28"/>
                <w:szCs w:val="28"/>
              </w:rPr>
              <w:lastRenderedPageBreak/>
              <w:t>підвищення професійного рівня державних службовців та посадових осіб місцевого самоврядування щодо забезпечення рівних прав та можливостей жінок і чоловіків:</w:t>
            </w:r>
          </w:p>
          <w:p w:rsidR="00833C7B" w:rsidRPr="00CD6DB6" w:rsidRDefault="00833C7B" w:rsidP="00A7446A">
            <w:pPr>
              <w:pStyle w:val="rvps2"/>
              <w:shd w:val="clear" w:color="auto" w:fill="FFFFFF"/>
              <w:spacing w:before="0" w:beforeAutospacing="0" w:after="150" w:afterAutospacing="0"/>
              <w:ind w:firstLine="450"/>
              <w:jc w:val="both"/>
              <w:rPr>
                <w:color w:val="000000" w:themeColor="text1"/>
                <w:sz w:val="28"/>
                <w:szCs w:val="28"/>
              </w:rPr>
            </w:pPr>
            <w:bookmarkStart w:id="174" w:name="n21"/>
            <w:bookmarkEnd w:id="174"/>
            <w:r w:rsidRPr="00CD6DB6">
              <w:rPr>
                <w:color w:val="000000" w:themeColor="text1"/>
                <w:sz w:val="28"/>
                <w:szCs w:val="28"/>
              </w:rPr>
              <w:t>- зменшення гендерного дисбалансу у сфері державної служби та управління людськими ресурсами;</w:t>
            </w:r>
          </w:p>
          <w:p w:rsidR="00833C7B" w:rsidRPr="00CD6DB6" w:rsidRDefault="00833C7B" w:rsidP="00A7446A">
            <w:pPr>
              <w:pStyle w:val="rvps2"/>
              <w:shd w:val="clear" w:color="auto" w:fill="FFFFFF"/>
              <w:spacing w:before="0" w:beforeAutospacing="0" w:after="150" w:afterAutospacing="0"/>
              <w:ind w:firstLine="450"/>
              <w:jc w:val="both"/>
              <w:rPr>
                <w:color w:val="000000" w:themeColor="text1"/>
                <w:sz w:val="28"/>
                <w:szCs w:val="28"/>
              </w:rPr>
            </w:pPr>
            <w:bookmarkStart w:id="175" w:name="n22"/>
            <w:bookmarkEnd w:id="175"/>
            <w:r w:rsidRPr="00CD6DB6">
              <w:rPr>
                <w:color w:val="000000" w:themeColor="text1"/>
                <w:sz w:val="28"/>
                <w:szCs w:val="28"/>
              </w:rPr>
              <w:t>- внесення до програм курсів підвищення кваліфікації державних службовців і посадових осіб місцевого самоврядування питань забезпечення рівних прав та можливостей жінок і чоловіків;</w:t>
            </w:r>
          </w:p>
          <w:p w:rsidR="00833C7B" w:rsidRPr="00CD6DB6" w:rsidRDefault="00833C7B" w:rsidP="00A7446A">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 подолання гендерних стереотипів;</w:t>
            </w:r>
          </w:p>
          <w:p w:rsidR="00833C7B" w:rsidRPr="00CD6DB6" w:rsidRDefault="00833C7B" w:rsidP="00A7446A">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протидія дискримінації за ознакою статі та дискримінації більше ніж за однією ознакою, зокрема удосконалення механізму реалізації права на захист від дискримінації за ознакою статі та дискримінації за кількома ознаками, однією з яких є ознака статі, розгляду випадків такої дискримінації та вжиття відповідних заходів за його результатами;</w:t>
            </w:r>
          </w:p>
          <w:p w:rsidR="00833C7B" w:rsidRPr="00CD6DB6" w:rsidRDefault="00833C7B" w:rsidP="00A7446A">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виконання договірних та інших міжнародних зобов’язань щодо забезпечення рівних прав та можливостей жінок і чоловіків:</w:t>
            </w:r>
          </w:p>
          <w:p w:rsidR="00833C7B" w:rsidRPr="00CD6DB6" w:rsidRDefault="00833C7B" w:rsidP="00A7446A">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 збільшення частки жінок серед народних депутатів України, депутатів обласних та місцевих рад (міст обласного значення);</w:t>
            </w:r>
          </w:p>
          <w:p w:rsidR="00833C7B" w:rsidRPr="00CD6DB6" w:rsidRDefault="00833C7B" w:rsidP="00A7446A">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 зменшення розриву в оплаті праці;</w:t>
            </w:r>
          </w:p>
          <w:p w:rsidR="00E8535E" w:rsidRPr="00CD6DB6" w:rsidRDefault="00833C7B" w:rsidP="00A7446A">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залучення до виконання Програми міжнародних організацій та громадських об’єднань, діяльність яких спрямовується на забезпечення рівних прав та можливостей жінок і чоловіків у суспільстві, зокрема зміцнення державно-приватного партнерства у сфері забезпечення рівних прав та можливостей жінок і чоловіків.</w:t>
            </w:r>
          </w:p>
        </w:tc>
      </w:tr>
      <w:tr w:rsidR="009F6356" w:rsidRPr="00CD6DB6" w:rsidTr="007C154C">
        <w:tc>
          <w:tcPr>
            <w:tcW w:w="3539" w:type="dxa"/>
          </w:tcPr>
          <w:p w:rsidR="00A82137" w:rsidRPr="00CD6DB6" w:rsidRDefault="00A82137" w:rsidP="00A82137">
            <w:pPr>
              <w:pStyle w:val="a8"/>
              <w:spacing w:after="0" w:line="240" w:lineRule="auto"/>
              <w:ind w:left="0"/>
              <w:rPr>
                <w:rFonts w:ascii="Times New Roman" w:hAnsi="Times New Roman"/>
                <w:bCs/>
                <w:color w:val="000000" w:themeColor="text1"/>
                <w:sz w:val="28"/>
                <w:szCs w:val="28"/>
                <w:lang w:val="uk-UA"/>
              </w:rPr>
            </w:pPr>
            <w:r w:rsidRPr="00CD6DB6">
              <w:rPr>
                <w:rFonts w:ascii="Times New Roman" w:hAnsi="Times New Roman"/>
                <w:bCs/>
                <w:color w:val="000000" w:themeColor="text1"/>
                <w:sz w:val="28"/>
                <w:szCs w:val="28"/>
                <w:lang w:val="uk-UA"/>
              </w:rPr>
              <w:lastRenderedPageBreak/>
              <w:t>Постанова Кабінету Міністрів України «</w:t>
            </w:r>
            <w:r w:rsidRPr="00CD6DB6">
              <w:rPr>
                <w:rFonts w:ascii="Times New Roman" w:eastAsia="Times New Roman" w:hAnsi="Times New Roman"/>
                <w:bCs/>
                <w:color w:val="000000" w:themeColor="text1"/>
                <w:sz w:val="28"/>
                <w:szCs w:val="28"/>
                <w:lang w:val="uk-UA"/>
              </w:rPr>
              <w:t xml:space="preserve">Про затвердження Порядку призначення і виплати </w:t>
            </w:r>
            <w:r w:rsidRPr="00CD6DB6">
              <w:rPr>
                <w:rFonts w:ascii="Times New Roman" w:eastAsia="Times New Roman" w:hAnsi="Times New Roman"/>
                <w:bCs/>
                <w:color w:val="000000" w:themeColor="text1"/>
                <w:sz w:val="28"/>
                <w:szCs w:val="28"/>
                <w:lang w:val="uk-UA"/>
              </w:rPr>
              <w:lastRenderedPageBreak/>
              <w:t xml:space="preserve">державної соціальної допомоги малозабезпеченим сім'ям» </w:t>
            </w:r>
            <w:r w:rsidRPr="00CD6DB6">
              <w:rPr>
                <w:rFonts w:ascii="Times New Roman" w:hAnsi="Times New Roman"/>
                <w:bCs/>
                <w:color w:val="000000" w:themeColor="text1"/>
                <w:sz w:val="28"/>
                <w:szCs w:val="28"/>
                <w:lang w:val="uk-UA"/>
              </w:rPr>
              <w:t xml:space="preserve">від 24 лютого 2003 р. </w:t>
            </w:r>
          </w:p>
          <w:p w:rsidR="00AB487A" w:rsidRPr="00CD6DB6" w:rsidRDefault="00A82137" w:rsidP="00A82137">
            <w:pPr>
              <w:pStyle w:val="a8"/>
              <w:spacing w:after="0" w:line="240" w:lineRule="auto"/>
              <w:ind w:left="0"/>
              <w:rPr>
                <w:rFonts w:ascii="Times New Roman" w:hAnsi="Times New Roman"/>
                <w:bCs/>
                <w:color w:val="000000"/>
                <w:sz w:val="28"/>
                <w:szCs w:val="28"/>
                <w:lang w:val="uk-UA"/>
              </w:rPr>
            </w:pPr>
            <w:r w:rsidRPr="00CD6DB6">
              <w:rPr>
                <w:rFonts w:ascii="Times New Roman" w:hAnsi="Times New Roman"/>
                <w:bCs/>
                <w:color w:val="000000" w:themeColor="text1"/>
                <w:sz w:val="28"/>
                <w:szCs w:val="28"/>
                <w:lang w:val="uk-UA"/>
              </w:rPr>
              <w:t xml:space="preserve">№ 250 </w:t>
            </w:r>
            <w:r w:rsidRPr="00CD6DB6">
              <w:rPr>
                <w:rFonts w:ascii="Times New Roman" w:hAnsi="Times New Roman"/>
                <w:color w:val="000000" w:themeColor="text1"/>
                <w:sz w:val="28"/>
                <w:szCs w:val="28"/>
                <w:lang w:val="uk-UA"/>
              </w:rPr>
              <w:br/>
            </w:r>
          </w:p>
        </w:tc>
        <w:tc>
          <w:tcPr>
            <w:tcW w:w="5800" w:type="dxa"/>
          </w:tcPr>
          <w:p w:rsidR="00A82137" w:rsidRPr="00CD6DB6" w:rsidRDefault="00A82137" w:rsidP="00A82137">
            <w:pPr>
              <w:pStyle w:val="rvps2"/>
              <w:shd w:val="clear" w:color="auto" w:fill="FFFFFF"/>
              <w:spacing w:before="0" w:beforeAutospacing="0" w:after="150" w:afterAutospacing="0"/>
              <w:ind w:firstLine="450"/>
              <w:jc w:val="both"/>
              <w:rPr>
                <w:color w:val="000000" w:themeColor="text1"/>
                <w:sz w:val="28"/>
                <w:szCs w:val="28"/>
                <w:lang w:val="uk-UA"/>
              </w:rPr>
            </w:pPr>
            <w:r w:rsidRPr="00CD6DB6">
              <w:rPr>
                <w:color w:val="000000" w:themeColor="text1"/>
                <w:sz w:val="28"/>
                <w:szCs w:val="28"/>
                <w:lang w:val="uk-UA"/>
              </w:rPr>
              <w:lastRenderedPageBreak/>
              <w:t xml:space="preserve">2. Державна соціальна допомога призначається і виплачується малозабезпеченим сім’ям, які постійно проживають на території України та з </w:t>
            </w:r>
            <w:r w:rsidRPr="00CD6DB6">
              <w:rPr>
                <w:color w:val="000000" w:themeColor="text1"/>
                <w:sz w:val="28"/>
                <w:szCs w:val="28"/>
                <w:lang w:val="uk-UA"/>
              </w:rPr>
              <w:lastRenderedPageBreak/>
              <w:t>поважних або незалежних від них причин мають середньомісячний сукупний дохід менший від прожиткового мінімуму для сім’ї.</w:t>
            </w:r>
          </w:p>
          <w:p w:rsidR="00A82137" w:rsidRPr="00CD6DB6" w:rsidRDefault="00A82137" w:rsidP="00A82137">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Державна соціальна допомога призначається на шість місяців з місяця звернення за її призначенням.</w:t>
            </w:r>
          </w:p>
          <w:p w:rsidR="00A82137" w:rsidRPr="00CD6DB6" w:rsidRDefault="00A82137" w:rsidP="00A82137">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rPr>
              <w:t>3. Призначення і виплата державної соціальної допомоги здійснюються структурними підрозділами з питань соціального захисту населення районних, районних у мм. Києві та Севастополі держадміністрацій, виконавчими органами міських рад міст обласного значення, районних у містах (у разі їх утворення) рад (далі - органи соціального захисту населення) за зареєстрованим місцем проживання або місцем проживання уповноваженого представника малозабезпеченої сім’ї.</w:t>
            </w:r>
          </w:p>
          <w:p w:rsidR="00A82137" w:rsidRPr="00CD6DB6" w:rsidRDefault="00A82137" w:rsidP="00A82137">
            <w:pPr>
              <w:pStyle w:val="rvps2"/>
              <w:shd w:val="clear" w:color="auto" w:fill="FFFFFF"/>
              <w:spacing w:before="0" w:beforeAutospacing="0" w:after="150" w:afterAutospacing="0"/>
              <w:ind w:firstLine="450"/>
              <w:jc w:val="both"/>
              <w:rPr>
                <w:color w:val="000000" w:themeColor="text1"/>
                <w:sz w:val="28"/>
                <w:szCs w:val="28"/>
              </w:rPr>
            </w:pPr>
            <w:r w:rsidRPr="00CD6DB6">
              <w:rPr>
                <w:color w:val="000000" w:themeColor="text1"/>
                <w:sz w:val="28"/>
                <w:szCs w:val="28"/>
                <w:lang w:val="uk-UA"/>
              </w:rPr>
              <w:t xml:space="preserve">До складу малозабезпеченої сім’ї заявника включаються чоловік, дружина, рідні та усиновлені діти віком до 18 років, а також діти, які навчаються за денною формою здобуття освіти в закладах загальної середньої, професійної (професійно-технічної), фахової передвищої, вищої освіти (в тому числі у період між завершенням навчання в одному із зазначених закладів освіти і вступом до іншого закладу або в період між завершенням навчання за одним освітньо-кваліфікаційним рівнем і продовженням навчання за іншим за умови, що такий період не перевищує чотирьох місяців) до досягнення 23 років і не мають власних сімей; неодружені повнолітні діти, визнані особами з інвалідністю з дитинства </w:t>
            </w:r>
            <w:r w:rsidRPr="00CD6DB6">
              <w:rPr>
                <w:color w:val="000000" w:themeColor="text1"/>
                <w:sz w:val="28"/>
                <w:szCs w:val="28"/>
              </w:rPr>
              <w:t>I</w:t>
            </w:r>
            <w:r w:rsidRPr="00CD6DB6">
              <w:rPr>
                <w:color w:val="000000" w:themeColor="text1"/>
                <w:sz w:val="28"/>
                <w:szCs w:val="28"/>
                <w:lang w:val="uk-UA"/>
              </w:rPr>
              <w:t xml:space="preserve"> та </w:t>
            </w:r>
            <w:r w:rsidRPr="00CD6DB6">
              <w:rPr>
                <w:color w:val="000000" w:themeColor="text1"/>
                <w:sz w:val="28"/>
                <w:szCs w:val="28"/>
              </w:rPr>
              <w:t>II</w:t>
            </w:r>
            <w:r w:rsidRPr="00CD6DB6">
              <w:rPr>
                <w:color w:val="000000" w:themeColor="text1"/>
                <w:sz w:val="28"/>
                <w:szCs w:val="28"/>
                <w:lang w:val="uk-UA"/>
              </w:rPr>
              <w:t xml:space="preserve"> групи або особами з інвалідністю </w:t>
            </w:r>
            <w:r w:rsidRPr="00CD6DB6">
              <w:rPr>
                <w:color w:val="000000" w:themeColor="text1"/>
                <w:sz w:val="28"/>
                <w:szCs w:val="28"/>
              </w:rPr>
              <w:t>I</w:t>
            </w:r>
            <w:r w:rsidRPr="00CD6DB6">
              <w:rPr>
                <w:color w:val="000000" w:themeColor="text1"/>
                <w:sz w:val="28"/>
                <w:szCs w:val="28"/>
                <w:lang w:val="uk-UA"/>
              </w:rPr>
              <w:t xml:space="preserve"> групи, які проживають разом з батьками; непрацездатні батьки чоловіка та дружини, які проживають разом з ними і перебувають на їх утриманні у зв’язку з відсутністю власних доходів; особа, яка проживає разом з одинокою особою з інвалідністю </w:t>
            </w:r>
            <w:r w:rsidRPr="00CD6DB6">
              <w:rPr>
                <w:color w:val="000000" w:themeColor="text1"/>
                <w:sz w:val="28"/>
                <w:szCs w:val="28"/>
              </w:rPr>
              <w:t>I</w:t>
            </w:r>
            <w:r w:rsidRPr="00CD6DB6">
              <w:rPr>
                <w:color w:val="000000" w:themeColor="text1"/>
                <w:sz w:val="28"/>
                <w:szCs w:val="28"/>
                <w:lang w:val="uk-UA"/>
              </w:rPr>
              <w:t xml:space="preserve"> групи та доглядає за нею; жінка та чоловік, які не перебувають у шлюбі, але </w:t>
            </w:r>
            <w:r w:rsidRPr="00CD6DB6">
              <w:rPr>
                <w:color w:val="000000" w:themeColor="text1"/>
                <w:sz w:val="28"/>
                <w:szCs w:val="28"/>
                <w:lang w:val="uk-UA"/>
              </w:rPr>
              <w:lastRenderedPageBreak/>
              <w:t xml:space="preserve">проживають однією сім’єю і мають спільних дітей. При цьому діти, які навчаються за денною формою здобуття освіти в закладах загальної середньої, професійної (професійно-технічної), фахової передвищої, вищої освіти до досягнення 23 років і не мають власних сімей, включаються до складу сім’ї незалежно від реєстрації місця проживання чи місця перебування. </w:t>
            </w:r>
            <w:r w:rsidRPr="00CD6DB6">
              <w:rPr>
                <w:color w:val="000000" w:themeColor="text1"/>
                <w:sz w:val="28"/>
                <w:szCs w:val="28"/>
              </w:rPr>
              <w:t>Особи, які перебувають на повному державному утриманні, до складу сім’ї не включаються. Права члена сім’ї має одинока особа.</w:t>
            </w:r>
          </w:p>
          <w:p w:rsidR="009F6356" w:rsidRPr="00CD6DB6" w:rsidRDefault="00A82137" w:rsidP="00A82137">
            <w:pPr>
              <w:pStyle w:val="rvps2"/>
              <w:shd w:val="clear" w:color="auto" w:fill="FFFFFF"/>
              <w:spacing w:before="0" w:beforeAutospacing="0" w:after="150" w:afterAutospacing="0"/>
              <w:ind w:firstLine="450"/>
              <w:jc w:val="both"/>
              <w:rPr>
                <w:rStyle w:val="rvts9"/>
                <w:rFonts w:eastAsiaTheme="majorEastAsia"/>
                <w:b/>
                <w:bCs/>
                <w:color w:val="333333"/>
                <w:sz w:val="28"/>
                <w:szCs w:val="28"/>
              </w:rPr>
            </w:pPr>
            <w:r w:rsidRPr="00CD6DB6">
              <w:rPr>
                <w:color w:val="000000" w:themeColor="text1"/>
                <w:sz w:val="28"/>
                <w:szCs w:val="28"/>
              </w:rPr>
              <w:t>Заява та декларація можуть бути надіслані органу соціального захисту населення поштою або в електронній формі (після введення в експлуатацію відповідних технічних та програмних засобів) через офіційний веб-сайт Мінсоцполітики або інтегровані з ним інформаційні системи органів виконавчої влади та органів місцевого самоврядування з накладенням кваліфікованого електронного підпису шляхом додавання до заяви в електронній формі ідентифікаційних даних заявника, підтверджених у процесі автентифікації із застосуванням електронної системи ідентифікації, в якій використовується база клієнтських даних банків.</w:t>
            </w:r>
          </w:p>
        </w:tc>
      </w:tr>
      <w:tr w:rsidR="00FB7057" w:rsidRPr="00CD6DB6" w:rsidTr="007C154C">
        <w:tc>
          <w:tcPr>
            <w:tcW w:w="3539" w:type="dxa"/>
          </w:tcPr>
          <w:p w:rsidR="00FB7057" w:rsidRPr="00CD6DB6" w:rsidRDefault="00FB7057" w:rsidP="00FB7057">
            <w:pPr>
              <w:shd w:val="clear" w:color="auto" w:fill="FFFFFF"/>
              <w:spacing w:before="300" w:after="300"/>
              <w:rPr>
                <w:bCs/>
                <w:color w:val="000000" w:themeColor="text1"/>
                <w:sz w:val="28"/>
                <w:szCs w:val="28"/>
              </w:rPr>
            </w:pPr>
            <w:r w:rsidRPr="00CD6DB6">
              <w:rPr>
                <w:color w:val="000000" w:themeColor="text1"/>
                <w:sz w:val="28"/>
                <w:szCs w:val="28"/>
              </w:rPr>
              <w:lastRenderedPageBreak/>
              <w:t>Розпорядження КМУ «Про затвердження Національного плану дій з виконання резолюції Ради Безпеки ООН 1325 «Жінки. Мир.Безпека» на період до 2020 року» від 24.02.2016 р. № 113-р</w:t>
            </w:r>
          </w:p>
        </w:tc>
        <w:tc>
          <w:tcPr>
            <w:tcW w:w="5800" w:type="dxa"/>
          </w:tcPr>
          <w:p w:rsidR="00FB7057" w:rsidRPr="00CD6DB6" w:rsidRDefault="00FB7057" w:rsidP="00A7446A">
            <w:pPr>
              <w:pStyle w:val="rvps2"/>
              <w:shd w:val="clear" w:color="auto" w:fill="FFFFFF"/>
              <w:spacing w:before="0" w:beforeAutospacing="0" w:after="150" w:afterAutospacing="0"/>
              <w:jc w:val="both"/>
              <w:rPr>
                <w:color w:val="000000" w:themeColor="text1"/>
                <w:sz w:val="28"/>
                <w:szCs w:val="28"/>
                <w:lang w:val="uk-UA"/>
              </w:rPr>
            </w:pPr>
            <w:r w:rsidRPr="00CD6DB6">
              <w:rPr>
                <w:color w:val="000000" w:themeColor="text1"/>
                <w:sz w:val="28"/>
                <w:szCs w:val="28"/>
                <w:shd w:val="clear" w:color="auto" w:fill="FFFFFF"/>
              </w:rPr>
              <w:t>2) проведення оцінки доступу до послуг з медичного обслуговування населення (медичних послуг) та соціально-психологічних послуг жінок і чоловіків, зокрема осіб з інвалідністю, громадян похилого віку, ВІЛ-позитивних осіб, вагітних жінок, жінок та чоловіків, які перебували в полоні, в тому числі зазнали катувань, сімей осіб, які пропали безвісти в ході конфлікту, малолітніх дітей, вдів, учасників військової операції та їх сімей, а також постраждалих від сексуального насильства</w:t>
            </w:r>
          </w:p>
        </w:tc>
      </w:tr>
      <w:tr w:rsidR="00A7446A" w:rsidRPr="00E25C12" w:rsidTr="007C154C">
        <w:tc>
          <w:tcPr>
            <w:tcW w:w="3539" w:type="dxa"/>
          </w:tcPr>
          <w:p w:rsidR="00A7446A" w:rsidRPr="00CD6DB6" w:rsidRDefault="00A7446A" w:rsidP="00A7446A">
            <w:pPr>
              <w:shd w:val="clear" w:color="auto" w:fill="FFFFFF"/>
              <w:spacing w:before="300" w:after="300"/>
              <w:rPr>
                <w:color w:val="000000" w:themeColor="text1"/>
                <w:sz w:val="28"/>
                <w:szCs w:val="28"/>
                <w:lang w:val="uk-UA"/>
              </w:rPr>
            </w:pPr>
            <w:r w:rsidRPr="00CD6DB6">
              <w:rPr>
                <w:color w:val="000000" w:themeColor="text1"/>
                <w:sz w:val="28"/>
                <w:szCs w:val="28"/>
                <w:lang w:val="uk-UA"/>
              </w:rPr>
              <w:t xml:space="preserve">Розпорядження КМУ «Про затвердження </w:t>
            </w:r>
            <w:r w:rsidRPr="00CD6DB6">
              <w:rPr>
                <w:color w:val="000000" w:themeColor="text1"/>
                <w:sz w:val="28"/>
                <w:szCs w:val="28"/>
                <w:lang w:val="uk-UA"/>
              </w:rPr>
              <w:lastRenderedPageBreak/>
              <w:t>Національного плану дій з виконання рекомендацій, викладених у заключних зауваженнях Комітету ООН з ліквідації дискримінації щодо жінок до восьмої періодичної доповіді України про виконання Конвенції про ліквідацію всіх форм дискримінації щодо жінок на період до 2021 року» від 05.09.2018 р. № 634-р.</w:t>
            </w:r>
          </w:p>
        </w:tc>
        <w:tc>
          <w:tcPr>
            <w:tcW w:w="5800" w:type="dxa"/>
          </w:tcPr>
          <w:p w:rsidR="00A7446A" w:rsidRPr="00CD6DB6" w:rsidRDefault="00A7446A" w:rsidP="00A7446A">
            <w:pPr>
              <w:pStyle w:val="afb"/>
              <w:spacing w:line="228" w:lineRule="auto"/>
              <w:ind w:firstLine="33"/>
              <w:rPr>
                <w:rFonts w:ascii="Times New Roman" w:hAnsi="Times New Roman"/>
                <w:noProof/>
                <w:color w:val="000000" w:themeColor="text1"/>
                <w:sz w:val="28"/>
                <w:szCs w:val="28"/>
              </w:rPr>
            </w:pPr>
            <w:r w:rsidRPr="00CD6DB6">
              <w:rPr>
                <w:rFonts w:ascii="Times New Roman" w:hAnsi="Times New Roman"/>
                <w:noProof/>
                <w:color w:val="000000" w:themeColor="text1"/>
                <w:sz w:val="28"/>
                <w:szCs w:val="28"/>
              </w:rPr>
              <w:lastRenderedPageBreak/>
              <w:t>53.</w:t>
            </w:r>
            <w:r w:rsidRPr="00CD6DB6">
              <w:rPr>
                <w:rFonts w:ascii="Times New Roman" w:hAnsi="Times New Roman"/>
                <w:noProof/>
                <w:color w:val="000000" w:themeColor="text1"/>
                <w:sz w:val="28"/>
                <w:szCs w:val="28"/>
                <w:lang w:val="en-US"/>
              </w:rPr>
              <w:t> </w:t>
            </w:r>
            <w:r w:rsidRPr="00CD6DB6">
              <w:rPr>
                <w:rFonts w:ascii="Times New Roman" w:hAnsi="Times New Roman"/>
                <w:noProof/>
                <w:color w:val="000000" w:themeColor="text1"/>
                <w:sz w:val="28"/>
                <w:szCs w:val="28"/>
              </w:rPr>
              <w:t xml:space="preserve">Прийняття законодавства, яке вимагає, щоб гендерне насильство щодо жінок в побутовій сфері враховувалося під час </w:t>
            </w:r>
            <w:r w:rsidRPr="00CD6DB6">
              <w:rPr>
                <w:rFonts w:ascii="Times New Roman" w:hAnsi="Times New Roman"/>
                <w:noProof/>
                <w:color w:val="000000" w:themeColor="text1"/>
                <w:sz w:val="28"/>
                <w:szCs w:val="28"/>
              </w:rPr>
              <w:lastRenderedPageBreak/>
              <w:t>встановлення опіки над дітьми або визначення процедури участі в їх вихованні, а також підвищення обізнаності осіб, які працюють в судовій системі, про взаємозв’язок між таким насильством і розвитком дитини</w:t>
            </w:r>
          </w:p>
        </w:tc>
      </w:tr>
    </w:tbl>
    <w:p w:rsidR="007C154C" w:rsidRPr="00CD6DB6" w:rsidRDefault="007C154C" w:rsidP="001E685B">
      <w:pPr>
        <w:pStyle w:val="a8"/>
        <w:shd w:val="clear" w:color="auto" w:fill="FFFFFF"/>
        <w:spacing w:after="0" w:line="360" w:lineRule="auto"/>
        <w:ind w:left="0"/>
        <w:rPr>
          <w:rFonts w:ascii="Times New Roman" w:hAnsi="Times New Roman"/>
          <w:color w:val="000000"/>
          <w:sz w:val="28"/>
          <w:szCs w:val="28"/>
          <w:lang w:val="uk-UA"/>
        </w:rPr>
      </w:pPr>
    </w:p>
    <w:p w:rsidR="00AA6AEC" w:rsidRPr="00CD6DB6" w:rsidRDefault="00AA6AEC">
      <w:pPr>
        <w:spacing w:after="160" w:line="259" w:lineRule="auto"/>
        <w:jc w:val="left"/>
        <w:rPr>
          <w:rFonts w:eastAsia="Calibri"/>
          <w:color w:val="000000"/>
          <w:sz w:val="28"/>
          <w:szCs w:val="28"/>
          <w:lang w:val="uk-UA" w:eastAsia="en-US"/>
        </w:rPr>
      </w:pPr>
      <w:r w:rsidRPr="00CD6DB6">
        <w:rPr>
          <w:color w:val="000000"/>
          <w:sz w:val="28"/>
          <w:szCs w:val="28"/>
          <w:lang w:val="uk-UA"/>
        </w:rPr>
        <w:br w:type="page"/>
      </w:r>
    </w:p>
    <w:p w:rsidR="00E3688C" w:rsidRPr="00CD6DB6" w:rsidRDefault="00E3688C" w:rsidP="00A7779A">
      <w:pPr>
        <w:pStyle w:val="a8"/>
        <w:numPr>
          <w:ilvl w:val="1"/>
          <w:numId w:val="8"/>
        </w:numPr>
        <w:shd w:val="clear" w:color="auto" w:fill="FFFFFF"/>
        <w:spacing w:after="0" w:line="360" w:lineRule="auto"/>
        <w:ind w:left="0" w:firstLine="709"/>
        <w:rPr>
          <w:rFonts w:ascii="Times New Roman" w:hAnsi="Times New Roman"/>
          <w:sz w:val="28"/>
          <w:szCs w:val="28"/>
        </w:rPr>
      </w:pPr>
      <w:r w:rsidRPr="00CD6DB6">
        <w:rPr>
          <w:rFonts w:ascii="Times New Roman" w:hAnsi="Times New Roman"/>
          <w:color w:val="000000"/>
          <w:sz w:val="28"/>
          <w:szCs w:val="28"/>
          <w:lang w:val="uk-UA"/>
        </w:rPr>
        <w:lastRenderedPageBreak/>
        <w:t xml:space="preserve">Законодавчі акти з питань </w:t>
      </w:r>
      <w:r w:rsidRPr="00CD6DB6">
        <w:rPr>
          <w:rFonts w:ascii="Times New Roman" w:hAnsi="Times New Roman"/>
          <w:sz w:val="28"/>
          <w:szCs w:val="28"/>
        </w:rPr>
        <w:t>попередження насильства в сім’ї.</w:t>
      </w:r>
    </w:p>
    <w:p w:rsidR="00AA6AEC" w:rsidRPr="00CD6DB6" w:rsidRDefault="00AA6AEC" w:rsidP="00AA6AEC">
      <w:pPr>
        <w:pStyle w:val="a8"/>
        <w:shd w:val="clear" w:color="auto" w:fill="FFFFFF"/>
        <w:spacing w:after="0" w:line="360" w:lineRule="auto"/>
        <w:ind w:left="709"/>
        <w:rPr>
          <w:rFonts w:ascii="Times New Roman" w:hAnsi="Times New Roman"/>
          <w:sz w:val="28"/>
          <w:szCs w:val="28"/>
        </w:rPr>
      </w:pPr>
    </w:p>
    <w:p w:rsidR="00E3688C" w:rsidRPr="00CD6DB6" w:rsidRDefault="00AA6AEC" w:rsidP="00E3688C">
      <w:pPr>
        <w:shd w:val="clear" w:color="auto" w:fill="FFFFFF"/>
        <w:spacing w:line="360" w:lineRule="auto"/>
        <w:rPr>
          <w:b/>
        </w:rPr>
      </w:pPr>
      <w:r w:rsidRPr="00CD6DB6">
        <w:rPr>
          <w:noProof/>
        </w:rPr>
        <w:drawing>
          <wp:inline distT="0" distB="0" distL="0" distR="0" wp14:anchorId="54C8BA6E" wp14:editId="33A4E734">
            <wp:extent cx="5695950" cy="8277225"/>
            <wp:effectExtent l="285750" t="0" r="952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41517" w:rsidRPr="00CD6DB6" w:rsidRDefault="00AA6AEC" w:rsidP="005B569A">
      <w:pPr>
        <w:spacing w:after="160" w:line="259" w:lineRule="auto"/>
        <w:jc w:val="left"/>
        <w:rPr>
          <w:b/>
        </w:rPr>
      </w:pPr>
      <w:r w:rsidRPr="00CD6DB6">
        <w:rPr>
          <w:b/>
        </w:rPr>
        <w:lastRenderedPageBreak/>
        <w:br w:type="page"/>
      </w:r>
      <w:r w:rsidR="00241517" w:rsidRPr="00CD6DB6">
        <w:rPr>
          <w:noProof/>
        </w:rPr>
        <mc:AlternateContent>
          <mc:Choice Requires="wps">
            <w:drawing>
              <wp:anchor distT="0" distB="0" distL="114300" distR="114300" simplePos="0" relativeHeight="251624960" behindDoc="0" locked="0" layoutInCell="1" allowOverlap="1">
                <wp:simplePos x="0" y="0"/>
                <wp:positionH relativeFrom="column">
                  <wp:posOffset>482851</wp:posOffset>
                </wp:positionH>
                <wp:positionV relativeFrom="paragraph">
                  <wp:posOffset>7381919</wp:posOffset>
                </wp:positionV>
                <wp:extent cx="5305647" cy="1786270"/>
                <wp:effectExtent l="0" t="0" r="28575" b="23495"/>
                <wp:wrapNone/>
                <wp:docPr id="13" name="Прямоугольник 13"/>
                <wp:cNvGraphicFramePr/>
                <a:graphic xmlns:a="http://schemas.openxmlformats.org/drawingml/2006/main">
                  <a:graphicData uri="http://schemas.microsoft.com/office/word/2010/wordprocessingShape">
                    <wps:wsp>
                      <wps:cNvSpPr/>
                      <wps:spPr>
                        <a:xfrm>
                          <a:off x="0" y="0"/>
                          <a:ext cx="5305647" cy="1786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241517" w:rsidRDefault="000C5A9C" w:rsidP="00241517">
                            <w:pPr>
                              <w:pStyle w:val="a8"/>
                              <w:shd w:val="clear" w:color="auto" w:fill="FFFFFF"/>
                              <w:spacing w:after="0" w:line="240" w:lineRule="auto"/>
                              <w:ind w:left="0"/>
                              <w:rPr>
                                <w:rFonts w:ascii="Times New Roman" w:hAnsi="Times New Roman"/>
                                <w:b/>
                                <w:color w:val="000000" w:themeColor="text1"/>
                                <w:sz w:val="28"/>
                                <w:szCs w:val="28"/>
                                <w:lang w:val="uk-UA"/>
                              </w:rPr>
                            </w:pPr>
                            <w:r w:rsidRPr="00241517">
                              <w:rPr>
                                <w:rFonts w:ascii="Times New Roman" w:hAnsi="Times New Roman"/>
                                <w:b/>
                                <w:color w:val="000000" w:themeColor="text1"/>
                                <w:sz w:val="28"/>
                                <w:szCs w:val="28"/>
                              </w:rPr>
                              <w:t>Спільний наказ Міністерства України у справах сім’ї, молоді та спорту та МВС України від 07.09.2009 N 3131/386 «Про затвердження Інструкції щодо порядку взаємодії структурних підрозділів, відповідальних за реалізацію державної політики щодо попередження насильства в сім'ї, служб у справах дітей, центрів соціальних служб для сім'ї, дітей та молоді та відповідних підрозділів органів внутрішніх справ з питань здійснення заходів з попередження насильства в сім'ї»</w:t>
                            </w:r>
                          </w:p>
                          <w:p w:rsidR="000C5A9C" w:rsidRPr="00241517" w:rsidRDefault="000C5A9C" w:rsidP="0024151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3" o:spid="_x0000_s1026" style="position:absolute;margin-left:38pt;margin-top:581.25pt;width:417.75pt;height:140.65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sVpAIAAFgFAAAOAAAAZHJzL2Uyb0RvYy54bWysVM1OGzEQvlfqO1i+l92EhNCIDYpAVJUQ&#10;oELF2fHa7Er+q+1kNz1V6hWpj9CH6KXqD8+weaOOvZsFAeqhag7OzM7MNz/+xgeHtRRoxawrtcrw&#10;YCfFiCmq81LdZPj91cmrfYycJyonQiuW4TVz+HD28sVBZaZsqAstcmYRgCg3rUyGC+/NNEkcLZgk&#10;bkcbpsDItZXEg2pvktySCtClSIZpupdU2ubGasqcg6/HrRHPIj7njPpzzh3zSGQYavPxtPFchDOZ&#10;HZDpjSWmKGlXBvmHKiQpFSTtoY6JJ2hpyydQsqRWO839DtUy0ZyXlMUeoJtB+qiby4IYFnuB4TjT&#10;j8n9P1h6trqwqMzh7nYxUkTCHTVfN582X5pfzd3mc/OtuWt+bm6b38335gcCJ5hYZdwUAi/Nhe00&#10;B2Jov+ZWhn9oDNVxyut+yqz2iMLH8W463htNMKJgG0z294aTeA/Jfbixzr9hWqIgZNjCNcbpktWp&#10;85ASXLcuoIRy2gKi5NeChRqEesc4tAYphzE6koodCYtWBOhAKGXKD1pTQXLWfh6n8AtdQpI+ImoR&#10;MCDzUogeuwMIhH2K3cJ0/iGURU72wenfCmuD+4iYWSvfB8tSafscgICuusyt/3ZI7WjClHy9qMEl&#10;iAudr4EDVrfL4Qw9KWHsp8T5C2JhG2BvYMP9ORxc6CrDupMwKrT9+Nz34A8kBStGFWxXht2HJbEM&#10;I/FWAX1fD0ajsI5RGY0nQ1DsQ8vioUUt5ZGGGxvAW2JoFIO/F1uRWy2v4SGYh6xgIopC7gxTb7fK&#10;kW+3Hp4Syubz6AYraIg/VZeGBvAw4ECrq/qaWNNxzwNtz/R2E8n0EQVb3xCp9HzpNS8jP+/n2o0e&#10;1jdyqHtqwvvwUI9e9w/i7A8AAAD//wMAUEsDBBQABgAIAAAAIQAhiakJ3QAAAAwBAAAPAAAAZHJz&#10;L2Rvd25yZXYueG1sTE/LTsMwELwj8Q/WInGjjktJSxqnQpW4IHFoywe48TYO9SOKnSb5e5YT3HZn&#10;RvMod5Oz7IZ9bIOXIBYZMPR10K1vJHyd3p82wGJSXisbPEqYMcKuur8rVaHD6A94O6aGkYmPhZJg&#10;UuoKzmNt0Km4CB164i6hdyrR2zdc92okc2f5Msty7lTrKcGoDvcG6+txcBSi8DCL9bi/fprpo0U7&#10;f+MwS/n4ML1tgSWc0p8YfutTdaio0zkMXkdmJaxzmpIIF/nyBRgpXoWg40zQavW8AV6V/P+I6gcA&#10;AP//AwBQSwECLQAUAAYACAAAACEAtoM4kv4AAADhAQAAEwAAAAAAAAAAAAAAAAAAAAAAW0NvbnRl&#10;bnRfVHlwZXNdLnhtbFBLAQItABQABgAIAAAAIQA4/SH/1gAAAJQBAAALAAAAAAAAAAAAAAAAAC8B&#10;AABfcmVscy8ucmVsc1BLAQItABQABgAIAAAAIQAR7bsVpAIAAFgFAAAOAAAAAAAAAAAAAAAAAC4C&#10;AABkcnMvZTJvRG9jLnhtbFBLAQItABQABgAIAAAAIQAhiakJ3QAAAAwBAAAPAAAAAAAAAAAAAAAA&#10;AP4EAABkcnMvZG93bnJldi54bWxQSwUGAAAAAAQABADzAAAACAYAAAAA&#10;" fillcolor="#5b9bd5 [3204]" strokecolor="#1f4d78 [1604]" strokeweight="1pt">
                <v:textbox>
                  <w:txbxContent>
                    <w:p w:rsidR="000C5A9C" w:rsidRPr="00241517" w:rsidRDefault="000C5A9C" w:rsidP="00241517">
                      <w:pPr>
                        <w:pStyle w:val="a8"/>
                        <w:shd w:val="clear" w:color="auto" w:fill="FFFFFF"/>
                        <w:spacing w:after="0" w:line="240" w:lineRule="auto"/>
                        <w:ind w:left="0"/>
                        <w:rPr>
                          <w:rFonts w:ascii="Times New Roman" w:hAnsi="Times New Roman"/>
                          <w:b/>
                          <w:color w:val="000000" w:themeColor="text1"/>
                          <w:sz w:val="28"/>
                          <w:szCs w:val="28"/>
                          <w:lang w:val="uk-UA"/>
                        </w:rPr>
                      </w:pPr>
                      <w:r w:rsidRPr="00241517">
                        <w:rPr>
                          <w:rFonts w:ascii="Times New Roman" w:hAnsi="Times New Roman"/>
                          <w:b/>
                          <w:color w:val="000000" w:themeColor="text1"/>
                          <w:sz w:val="28"/>
                          <w:szCs w:val="28"/>
                        </w:rPr>
                        <w:t xml:space="preserve">Спільний наказ Міністерства України </w:t>
                      </w:r>
                      <w:proofErr w:type="gramStart"/>
                      <w:r w:rsidRPr="00241517">
                        <w:rPr>
                          <w:rFonts w:ascii="Times New Roman" w:hAnsi="Times New Roman"/>
                          <w:b/>
                          <w:color w:val="000000" w:themeColor="text1"/>
                          <w:sz w:val="28"/>
                          <w:szCs w:val="28"/>
                        </w:rPr>
                        <w:t>у справах</w:t>
                      </w:r>
                      <w:proofErr w:type="gramEnd"/>
                      <w:r w:rsidRPr="00241517">
                        <w:rPr>
                          <w:rFonts w:ascii="Times New Roman" w:hAnsi="Times New Roman"/>
                          <w:b/>
                          <w:color w:val="000000" w:themeColor="text1"/>
                          <w:sz w:val="28"/>
                          <w:szCs w:val="28"/>
                        </w:rPr>
                        <w:t xml:space="preserve"> сім’ї, молоді та спорту та МВС України від 07.09.2009 N 3131/386 «Про затвердження Інструкції щодо порядку взаємодії структурних підрозділів, відповідальних за реалізацію державної політики щодо попередження насильства в сім'ї, служб у справах дітей, центрів соціальних служб для сім'ї, дітей та молоді та відповідних підрозділів органів внутрішніх справ з питань здійснення заходів з попередження насильства в сім'ї»</w:t>
                      </w:r>
                    </w:p>
                    <w:p w:rsidR="000C5A9C" w:rsidRPr="00241517" w:rsidRDefault="000C5A9C" w:rsidP="00241517">
                      <w:pPr>
                        <w:jc w:val="center"/>
                        <w:rPr>
                          <w:b/>
                          <w:color w:val="000000" w:themeColor="text1"/>
                        </w:rPr>
                      </w:pPr>
                    </w:p>
                  </w:txbxContent>
                </v:textbox>
              </v:rect>
            </w:pict>
          </mc:Fallback>
        </mc:AlternateContent>
      </w:r>
      <w:r w:rsidR="00241517" w:rsidRPr="00CD6DB6">
        <w:rPr>
          <w:noProof/>
        </w:rPr>
        <w:drawing>
          <wp:anchor distT="0" distB="0" distL="114300" distR="114300" simplePos="0" relativeHeight="251623936" behindDoc="0" locked="0" layoutInCell="1" allowOverlap="1">
            <wp:simplePos x="0" y="0"/>
            <wp:positionH relativeFrom="margin">
              <wp:align>right</wp:align>
            </wp:positionH>
            <wp:positionV relativeFrom="paragraph">
              <wp:posOffset>45085</wp:posOffset>
            </wp:positionV>
            <wp:extent cx="5695950" cy="8824595"/>
            <wp:effectExtent l="285750" t="38100" r="76200" b="0"/>
            <wp:wrapSquare wrapText="bothSides"/>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V relativeFrom="margin">
              <wp14:pctHeight>0</wp14:pctHeight>
            </wp14:sizeRelV>
          </wp:anchor>
        </w:drawing>
      </w:r>
    </w:p>
    <w:p w:rsidR="003E0530" w:rsidRPr="00CD6DB6" w:rsidRDefault="003E0530" w:rsidP="00A7779A">
      <w:pPr>
        <w:pStyle w:val="a8"/>
        <w:numPr>
          <w:ilvl w:val="1"/>
          <w:numId w:val="8"/>
        </w:numPr>
        <w:shd w:val="clear" w:color="auto" w:fill="FFFFFF"/>
        <w:spacing w:after="0" w:line="360" w:lineRule="auto"/>
        <w:ind w:left="0" w:firstLine="709"/>
        <w:rPr>
          <w:rFonts w:ascii="Times New Roman" w:hAnsi="Times New Roman"/>
          <w:sz w:val="28"/>
          <w:szCs w:val="28"/>
        </w:rPr>
      </w:pPr>
      <w:r w:rsidRPr="00CD6DB6">
        <w:rPr>
          <w:rFonts w:ascii="Times New Roman" w:hAnsi="Times New Roman"/>
          <w:color w:val="000000"/>
          <w:sz w:val="28"/>
          <w:szCs w:val="28"/>
          <w:lang w:val="uk-UA"/>
        </w:rPr>
        <w:lastRenderedPageBreak/>
        <w:t>Нормативне забезпечення соціальних прав вагітних жінок та жінок з дітьми віком до 3-х років</w:t>
      </w:r>
    </w:p>
    <w:p w:rsidR="00241517" w:rsidRPr="00CD6DB6" w:rsidRDefault="00241517" w:rsidP="00E3688C">
      <w:pPr>
        <w:shd w:val="clear" w:color="auto" w:fill="FFFFFF"/>
        <w:spacing w:line="360" w:lineRule="auto"/>
        <w:rPr>
          <w:b/>
          <w:lang w:val="uk-UA"/>
        </w:rPr>
      </w:pPr>
    </w:p>
    <w:p w:rsidR="003E0530" w:rsidRPr="00CD6DB6" w:rsidRDefault="00F42834" w:rsidP="00E3688C">
      <w:pPr>
        <w:shd w:val="clear" w:color="auto" w:fill="FFFFFF"/>
        <w:spacing w:line="360" w:lineRule="auto"/>
        <w:rPr>
          <w:b/>
          <w:lang w:val="uk-UA"/>
        </w:rPr>
      </w:pPr>
      <w:r w:rsidRPr="00CD6DB6">
        <w:rPr>
          <w:b/>
          <w:noProof/>
        </w:rPr>
        <w:drawing>
          <wp:inline distT="0" distB="0" distL="0" distR="0">
            <wp:extent cx="6060558" cy="7719060"/>
            <wp:effectExtent l="0" t="38100" r="16510" b="5334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3E0530" w:rsidRPr="00CD6DB6" w:rsidRDefault="003E0530" w:rsidP="00E3688C">
      <w:pPr>
        <w:shd w:val="clear" w:color="auto" w:fill="FFFFFF"/>
        <w:spacing w:line="360" w:lineRule="auto"/>
        <w:rPr>
          <w:b/>
          <w:lang w:val="uk-UA"/>
        </w:rPr>
      </w:pPr>
    </w:p>
    <w:p w:rsidR="00F42834" w:rsidRPr="00CD6DB6" w:rsidRDefault="00F42834" w:rsidP="00241517">
      <w:pPr>
        <w:jc w:val="left"/>
      </w:pPr>
      <w:r w:rsidRPr="00CD6DB6">
        <w:rPr>
          <w:b/>
          <w:noProof/>
        </w:rPr>
        <w:lastRenderedPageBreak/>
        <w:drawing>
          <wp:inline distT="0" distB="0" distL="0" distR="0" wp14:anchorId="10CD14C7" wp14:editId="26A2D635">
            <wp:extent cx="5936615" cy="8676168"/>
            <wp:effectExtent l="0" t="38100" r="26035" b="48895"/>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F42834" w:rsidRPr="00CD6DB6" w:rsidRDefault="00F42834" w:rsidP="00241517">
      <w:pPr>
        <w:jc w:val="left"/>
      </w:pPr>
    </w:p>
    <w:p w:rsidR="0091098D" w:rsidRPr="00CD6DB6" w:rsidRDefault="0091098D" w:rsidP="00A7779A">
      <w:pPr>
        <w:pStyle w:val="a8"/>
        <w:numPr>
          <w:ilvl w:val="1"/>
          <w:numId w:val="8"/>
        </w:numPr>
        <w:ind w:left="0" w:firstLine="709"/>
        <w:rPr>
          <w:rFonts w:ascii="Times New Roman" w:hAnsi="Times New Roman"/>
          <w:sz w:val="28"/>
          <w:szCs w:val="28"/>
          <w:lang w:val="uk-UA"/>
        </w:rPr>
      </w:pPr>
      <w:r w:rsidRPr="00CD6DB6">
        <w:rPr>
          <w:rFonts w:ascii="Times New Roman" w:hAnsi="Times New Roman"/>
          <w:sz w:val="28"/>
          <w:szCs w:val="28"/>
          <w:lang w:val="uk-UA"/>
        </w:rPr>
        <w:lastRenderedPageBreak/>
        <w:t>Дискримінаційні порушення прав жінок на рівне положення з чоловіками</w:t>
      </w:r>
    </w:p>
    <w:p w:rsidR="0091098D" w:rsidRPr="00CD6DB6" w:rsidRDefault="0091098D" w:rsidP="0091098D">
      <w:pPr>
        <w:pStyle w:val="a8"/>
        <w:ind w:left="1287"/>
        <w:rPr>
          <w:rFonts w:ascii="Times New Roman" w:hAnsi="Times New Roman"/>
          <w:sz w:val="28"/>
          <w:szCs w:val="28"/>
          <w:lang w:val="uk-UA"/>
        </w:rPr>
      </w:pPr>
    </w:p>
    <w:p w:rsidR="0091098D" w:rsidRPr="00CD6DB6" w:rsidRDefault="00687C86" w:rsidP="00687C86">
      <w:pPr>
        <w:pStyle w:val="a8"/>
        <w:ind w:left="0"/>
        <w:rPr>
          <w:rFonts w:ascii="Times New Roman" w:hAnsi="Times New Roman"/>
          <w:sz w:val="28"/>
          <w:szCs w:val="28"/>
          <w:lang w:val="uk-UA"/>
        </w:rPr>
      </w:pPr>
      <w:r w:rsidRPr="00CD6DB6">
        <w:rPr>
          <w:rFonts w:ascii="Times New Roman" w:hAnsi="Times New Roman"/>
          <w:noProof/>
          <w:sz w:val="28"/>
          <w:szCs w:val="28"/>
          <w:lang w:eastAsia="ru-RU"/>
        </w:rPr>
        <w:drawing>
          <wp:inline distT="0" distB="0" distL="0" distR="0" wp14:anchorId="4741D381" wp14:editId="435BCD89">
            <wp:extent cx="5486400" cy="3200400"/>
            <wp:effectExtent l="38100" t="19050" r="76200" b="38100"/>
            <wp:docPr id="53" name="Схема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Pr="00CD6DB6">
        <w:rPr>
          <w:rFonts w:ascii="Times New Roman" w:hAnsi="Times New Roman"/>
          <w:noProof/>
          <w:sz w:val="28"/>
          <w:szCs w:val="28"/>
          <w:lang w:eastAsia="ru-RU"/>
        </w:rPr>
        <w:drawing>
          <wp:inline distT="0" distB="0" distL="0" distR="0" wp14:anchorId="6C3059B7" wp14:editId="15EEA477">
            <wp:extent cx="5486400" cy="3773967"/>
            <wp:effectExtent l="0" t="38100" r="19050" b="17145"/>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91098D" w:rsidRPr="00CD6DB6" w:rsidRDefault="0091098D" w:rsidP="00687C86">
      <w:pPr>
        <w:pStyle w:val="a8"/>
        <w:ind w:left="0"/>
        <w:rPr>
          <w:rFonts w:ascii="Times New Roman" w:hAnsi="Times New Roman"/>
          <w:sz w:val="28"/>
          <w:szCs w:val="28"/>
          <w:lang w:val="uk-UA"/>
        </w:rPr>
      </w:pPr>
    </w:p>
    <w:p w:rsidR="0091098D" w:rsidRPr="00CD6DB6" w:rsidRDefault="0091098D" w:rsidP="0091098D">
      <w:pPr>
        <w:pStyle w:val="a8"/>
        <w:ind w:left="1287"/>
        <w:rPr>
          <w:rFonts w:ascii="Times New Roman" w:hAnsi="Times New Roman"/>
          <w:sz w:val="28"/>
          <w:szCs w:val="28"/>
          <w:lang w:val="uk-UA"/>
        </w:rPr>
      </w:pPr>
    </w:p>
    <w:p w:rsidR="000A41F0" w:rsidRPr="00CD6DB6" w:rsidRDefault="000A41F0" w:rsidP="00FD520C">
      <w:pPr>
        <w:pStyle w:val="a8"/>
        <w:ind w:left="0" w:firstLine="709"/>
        <w:jc w:val="both"/>
        <w:rPr>
          <w:rFonts w:ascii="Times New Roman" w:hAnsi="Times New Roman"/>
          <w:sz w:val="28"/>
          <w:szCs w:val="28"/>
          <w:lang w:val="uk-UA"/>
        </w:rPr>
      </w:pPr>
    </w:p>
    <w:p w:rsidR="00FD520C" w:rsidRPr="00CD6DB6" w:rsidRDefault="00FD520C" w:rsidP="00FD520C">
      <w:pPr>
        <w:pStyle w:val="a8"/>
        <w:ind w:left="0" w:firstLine="709"/>
        <w:jc w:val="both"/>
        <w:rPr>
          <w:rFonts w:ascii="Times New Roman" w:hAnsi="Times New Roman"/>
          <w:sz w:val="28"/>
          <w:szCs w:val="28"/>
          <w:lang w:val="uk-UA"/>
        </w:rPr>
      </w:pPr>
      <w:r w:rsidRPr="00CD6DB6">
        <w:rPr>
          <w:rFonts w:ascii="Times New Roman" w:hAnsi="Times New Roman"/>
          <w:sz w:val="28"/>
          <w:szCs w:val="28"/>
          <w:lang w:val="uk-UA"/>
        </w:rPr>
        <w:t xml:space="preserve">2.5 Гендерні стереотипи як чинники </w:t>
      </w:r>
      <w:r w:rsidR="001A7A44" w:rsidRPr="00CD6DB6">
        <w:rPr>
          <w:rFonts w:ascii="Times New Roman" w:hAnsi="Times New Roman"/>
          <w:sz w:val="28"/>
          <w:szCs w:val="28"/>
          <w:lang w:val="uk-UA"/>
        </w:rPr>
        <w:t>умов дискримінаційного положення жінок</w:t>
      </w:r>
    </w:p>
    <w:p w:rsidR="001A7A44" w:rsidRPr="00CD6DB6" w:rsidRDefault="001A7A44" w:rsidP="00FD520C">
      <w:pPr>
        <w:pStyle w:val="a8"/>
        <w:ind w:left="0" w:firstLine="709"/>
        <w:jc w:val="both"/>
        <w:rPr>
          <w:rFonts w:ascii="Times New Roman" w:hAnsi="Times New Roman"/>
          <w:sz w:val="28"/>
          <w:szCs w:val="28"/>
          <w:lang w:val="uk-UA"/>
        </w:rPr>
      </w:pPr>
    </w:p>
    <w:p w:rsidR="001A7A44" w:rsidRPr="00CD6DB6" w:rsidRDefault="001A7A44" w:rsidP="00FD520C">
      <w:pPr>
        <w:pStyle w:val="a8"/>
        <w:ind w:left="0" w:firstLine="709"/>
        <w:jc w:val="both"/>
        <w:rPr>
          <w:rFonts w:ascii="Times New Roman" w:hAnsi="Times New Roman"/>
          <w:sz w:val="28"/>
          <w:szCs w:val="28"/>
          <w:lang w:val="uk-UA"/>
        </w:rPr>
      </w:pPr>
    </w:p>
    <w:p w:rsidR="001A7A44" w:rsidRPr="00CD6DB6" w:rsidRDefault="001A7A44" w:rsidP="00FD520C">
      <w:pPr>
        <w:pStyle w:val="a8"/>
        <w:ind w:left="0" w:firstLine="709"/>
        <w:jc w:val="both"/>
        <w:rPr>
          <w:rFonts w:ascii="Times New Roman" w:hAnsi="Times New Roman"/>
          <w:sz w:val="28"/>
          <w:szCs w:val="28"/>
          <w:lang w:val="uk-UA"/>
        </w:rPr>
      </w:pPr>
    </w:p>
    <w:p w:rsidR="00FD520C" w:rsidRPr="00CD6DB6" w:rsidRDefault="00FD520C" w:rsidP="00FD520C">
      <w:pPr>
        <w:pStyle w:val="a8"/>
        <w:ind w:left="0" w:firstLine="709"/>
        <w:jc w:val="both"/>
        <w:rPr>
          <w:rFonts w:ascii="Times New Roman" w:hAnsi="Times New Roman"/>
          <w:sz w:val="28"/>
          <w:szCs w:val="28"/>
          <w:lang w:val="uk-UA"/>
        </w:rPr>
      </w:pPr>
    </w:p>
    <w:p w:rsidR="00026840" w:rsidRPr="00CD6DB6" w:rsidRDefault="00026840" w:rsidP="00026840">
      <w:pPr>
        <w:pStyle w:val="a8"/>
        <w:ind w:left="0"/>
        <w:jc w:val="both"/>
        <w:rPr>
          <w:rFonts w:ascii="Times New Roman" w:hAnsi="Times New Roman"/>
          <w:sz w:val="28"/>
          <w:szCs w:val="28"/>
          <w:lang w:val="uk-UA"/>
        </w:rPr>
      </w:pPr>
      <w:r w:rsidRPr="00CD6DB6">
        <w:rPr>
          <w:rFonts w:ascii="Times New Roman" w:hAnsi="Times New Roman"/>
          <w:noProof/>
          <w:sz w:val="28"/>
          <w:szCs w:val="28"/>
          <w:lang w:eastAsia="ru-RU"/>
        </w:rPr>
        <w:drawing>
          <wp:inline distT="0" distB="0" distL="0" distR="0" wp14:anchorId="382EEEA4" wp14:editId="7B85ED87">
            <wp:extent cx="5936615" cy="5720316"/>
            <wp:effectExtent l="57150" t="0" r="64135" b="13970"/>
            <wp:docPr id="61" name="Схема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026840" w:rsidRPr="00CD6DB6" w:rsidRDefault="00026840" w:rsidP="00FD520C">
      <w:pPr>
        <w:pStyle w:val="a8"/>
        <w:ind w:left="0" w:firstLine="709"/>
        <w:jc w:val="both"/>
        <w:rPr>
          <w:rFonts w:ascii="Times New Roman" w:hAnsi="Times New Roman"/>
          <w:sz w:val="28"/>
          <w:szCs w:val="28"/>
          <w:lang w:val="uk-UA"/>
        </w:rPr>
      </w:pPr>
    </w:p>
    <w:p w:rsidR="00FD520C" w:rsidRPr="00CD6DB6" w:rsidRDefault="00FD520C" w:rsidP="00FD520C">
      <w:pPr>
        <w:pStyle w:val="a8"/>
        <w:ind w:left="0" w:firstLine="709"/>
        <w:jc w:val="both"/>
        <w:rPr>
          <w:rFonts w:ascii="Times New Roman" w:hAnsi="Times New Roman"/>
          <w:sz w:val="28"/>
          <w:szCs w:val="28"/>
          <w:lang w:val="uk-UA"/>
        </w:rPr>
      </w:pPr>
    </w:p>
    <w:p w:rsidR="0091098D" w:rsidRPr="00CD6DB6" w:rsidRDefault="0091098D" w:rsidP="0091098D">
      <w:pPr>
        <w:pStyle w:val="a8"/>
        <w:ind w:left="1287"/>
        <w:rPr>
          <w:rFonts w:ascii="Times New Roman" w:hAnsi="Times New Roman"/>
          <w:sz w:val="28"/>
          <w:szCs w:val="28"/>
          <w:lang w:val="uk-UA"/>
        </w:rPr>
      </w:pPr>
    </w:p>
    <w:p w:rsidR="00FD520C" w:rsidRPr="00CD6DB6" w:rsidRDefault="00DB34A5" w:rsidP="00DB34A5">
      <w:pPr>
        <w:pStyle w:val="ab"/>
        <w:spacing w:before="0" w:beforeAutospacing="0" w:after="0" w:afterAutospacing="0" w:line="360" w:lineRule="auto"/>
        <w:ind w:firstLine="709"/>
        <w:contextualSpacing/>
        <w:jc w:val="both"/>
        <w:rPr>
          <w:sz w:val="28"/>
          <w:szCs w:val="28"/>
          <w:lang w:val="uk-UA"/>
        </w:rPr>
      </w:pPr>
      <w:r w:rsidRPr="00CD6DB6">
        <w:rPr>
          <w:sz w:val="28"/>
          <w:szCs w:val="28"/>
          <w:lang w:val="uk-UA"/>
        </w:rPr>
        <w:br w:type="page"/>
      </w:r>
    </w:p>
    <w:p w:rsidR="00C13EBD" w:rsidRPr="00CD6DB6" w:rsidRDefault="000A41F0" w:rsidP="00A7779A">
      <w:pPr>
        <w:pStyle w:val="ab"/>
        <w:numPr>
          <w:ilvl w:val="1"/>
          <w:numId w:val="11"/>
        </w:numPr>
        <w:spacing w:before="0" w:beforeAutospacing="0" w:after="0" w:afterAutospacing="0" w:line="360" w:lineRule="auto"/>
        <w:contextualSpacing/>
        <w:jc w:val="both"/>
        <w:rPr>
          <w:sz w:val="28"/>
          <w:szCs w:val="28"/>
          <w:lang w:val="uk-UA"/>
        </w:rPr>
      </w:pPr>
      <w:r w:rsidRPr="00CD6DB6">
        <w:rPr>
          <w:sz w:val="28"/>
          <w:szCs w:val="28"/>
          <w:lang w:val="uk-UA"/>
        </w:rPr>
        <w:lastRenderedPageBreak/>
        <w:t xml:space="preserve"> </w:t>
      </w:r>
      <w:r w:rsidR="00F21063" w:rsidRPr="00CD6DB6">
        <w:rPr>
          <w:sz w:val="28"/>
          <w:szCs w:val="28"/>
          <w:lang w:val="uk-UA"/>
        </w:rPr>
        <w:t>Гарантії прав вагітних та жінок з дітьми віком до 3-х років</w:t>
      </w:r>
    </w:p>
    <w:p w:rsidR="00C13EBD" w:rsidRPr="00CD6DB6" w:rsidRDefault="00C13EBD" w:rsidP="00C13EBD">
      <w:pPr>
        <w:pStyle w:val="ab"/>
        <w:spacing w:before="0" w:beforeAutospacing="0" w:after="0" w:afterAutospacing="0" w:line="360" w:lineRule="auto"/>
        <w:ind w:left="709"/>
        <w:contextualSpacing/>
        <w:jc w:val="both"/>
        <w:rPr>
          <w:sz w:val="28"/>
          <w:szCs w:val="28"/>
          <w:lang w:val="uk-UA"/>
        </w:rPr>
      </w:pPr>
    </w:p>
    <w:p w:rsidR="00813B15" w:rsidRPr="00CD6DB6" w:rsidRDefault="00813B15" w:rsidP="00C13EBD">
      <w:pPr>
        <w:pStyle w:val="ab"/>
        <w:spacing w:before="0" w:beforeAutospacing="0" w:after="0" w:afterAutospacing="0" w:line="360" w:lineRule="auto"/>
        <w:ind w:left="709"/>
        <w:contextualSpacing/>
        <w:jc w:val="both"/>
        <w:rPr>
          <w:sz w:val="28"/>
          <w:szCs w:val="28"/>
          <w:lang w:val="uk-UA"/>
        </w:rPr>
      </w:pPr>
    </w:p>
    <w:p w:rsidR="00A33034" w:rsidRPr="00CD6DB6" w:rsidRDefault="00A33034" w:rsidP="00A7779A">
      <w:pPr>
        <w:pStyle w:val="ab"/>
        <w:numPr>
          <w:ilvl w:val="2"/>
          <w:numId w:val="11"/>
        </w:numPr>
        <w:spacing w:before="0" w:beforeAutospacing="0" w:after="0" w:afterAutospacing="0" w:line="360" w:lineRule="auto"/>
        <w:ind w:left="0" w:firstLine="709"/>
        <w:contextualSpacing/>
        <w:jc w:val="both"/>
        <w:rPr>
          <w:sz w:val="28"/>
          <w:szCs w:val="28"/>
          <w:lang w:val="uk-UA"/>
        </w:rPr>
      </w:pPr>
      <w:r w:rsidRPr="00CD6DB6">
        <w:rPr>
          <w:sz w:val="28"/>
          <w:szCs w:val="28"/>
          <w:lang w:val="uk-UA"/>
        </w:rPr>
        <w:t>Загальні та спеціальні гарантії</w:t>
      </w:r>
      <w:r w:rsidR="00AC1745" w:rsidRPr="00CD6DB6">
        <w:rPr>
          <w:sz w:val="28"/>
          <w:szCs w:val="28"/>
          <w:lang w:val="uk-UA"/>
        </w:rPr>
        <w:t xml:space="preserve"> </w:t>
      </w:r>
      <w:r w:rsidRPr="00CD6DB6">
        <w:rPr>
          <w:sz w:val="28"/>
          <w:szCs w:val="28"/>
          <w:lang w:val="uk-UA"/>
        </w:rPr>
        <w:t>прав вагітних та жінок з дітьми віком до 3-х років</w:t>
      </w:r>
    </w:p>
    <w:p w:rsidR="00813B15" w:rsidRPr="00CD6DB6" w:rsidRDefault="00813B15" w:rsidP="00813B15">
      <w:pPr>
        <w:pStyle w:val="ab"/>
        <w:spacing w:before="0" w:beforeAutospacing="0" w:after="0" w:afterAutospacing="0" w:line="360" w:lineRule="auto"/>
        <w:ind w:left="709"/>
        <w:contextualSpacing/>
        <w:jc w:val="both"/>
        <w:rPr>
          <w:sz w:val="28"/>
          <w:szCs w:val="28"/>
          <w:lang w:val="uk-UA"/>
        </w:rPr>
      </w:pPr>
    </w:p>
    <w:p w:rsidR="00813B15" w:rsidRPr="00CD6DB6" w:rsidRDefault="00813B15" w:rsidP="00813B15">
      <w:pPr>
        <w:pStyle w:val="ab"/>
        <w:spacing w:before="0" w:beforeAutospacing="0" w:after="0" w:afterAutospacing="0" w:line="360" w:lineRule="auto"/>
        <w:ind w:left="709"/>
        <w:contextualSpacing/>
        <w:jc w:val="both"/>
        <w:rPr>
          <w:sz w:val="28"/>
          <w:szCs w:val="28"/>
          <w:lang w:val="uk-UA"/>
        </w:rPr>
      </w:pPr>
    </w:p>
    <w:p w:rsidR="00813B15" w:rsidRPr="00CD6DB6" w:rsidRDefault="00813B15" w:rsidP="00813B15">
      <w:pPr>
        <w:pStyle w:val="ab"/>
        <w:spacing w:before="0" w:beforeAutospacing="0" w:after="0" w:afterAutospacing="0" w:line="360" w:lineRule="auto"/>
        <w:ind w:left="709"/>
        <w:contextualSpacing/>
        <w:jc w:val="both"/>
        <w:rPr>
          <w:sz w:val="28"/>
          <w:szCs w:val="28"/>
          <w:lang w:val="uk-UA"/>
        </w:rPr>
      </w:pPr>
    </w:p>
    <w:p w:rsidR="00A33034" w:rsidRPr="00CD6DB6" w:rsidRDefault="00813B15" w:rsidP="00A33034">
      <w:pPr>
        <w:pStyle w:val="ab"/>
        <w:spacing w:before="0" w:beforeAutospacing="0" w:after="0" w:afterAutospacing="0" w:line="360" w:lineRule="auto"/>
        <w:ind w:firstLine="709"/>
        <w:contextualSpacing/>
        <w:jc w:val="both"/>
        <w:rPr>
          <w:sz w:val="28"/>
          <w:szCs w:val="28"/>
          <w:lang w:val="uk-UA"/>
        </w:rPr>
      </w:pPr>
      <w:r w:rsidRPr="00CD6DB6">
        <w:rPr>
          <w:noProof/>
          <w:sz w:val="28"/>
          <w:szCs w:val="28"/>
        </w:rPr>
        <w:drawing>
          <wp:inline distT="0" distB="0" distL="0" distR="0" wp14:anchorId="7465D1C9" wp14:editId="012E0AA7">
            <wp:extent cx="5784112" cy="5113640"/>
            <wp:effectExtent l="0" t="0" r="64770" b="11430"/>
            <wp:docPr id="133" name="Схема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A33034" w:rsidRPr="00CD6DB6" w:rsidRDefault="00A33034" w:rsidP="00A33034">
      <w:pPr>
        <w:pStyle w:val="ab"/>
        <w:spacing w:before="0" w:beforeAutospacing="0" w:after="0" w:afterAutospacing="0" w:line="360" w:lineRule="auto"/>
        <w:ind w:firstLine="709"/>
        <w:contextualSpacing/>
        <w:jc w:val="both"/>
        <w:rPr>
          <w:sz w:val="28"/>
          <w:szCs w:val="28"/>
          <w:lang w:val="uk-UA"/>
        </w:rPr>
      </w:pPr>
    </w:p>
    <w:p w:rsidR="00A33034" w:rsidRPr="00CD6DB6" w:rsidRDefault="00A33034" w:rsidP="00A33034">
      <w:pPr>
        <w:pStyle w:val="ab"/>
        <w:spacing w:before="0" w:beforeAutospacing="0" w:after="0" w:afterAutospacing="0" w:line="360" w:lineRule="auto"/>
        <w:ind w:left="1854"/>
        <w:contextualSpacing/>
        <w:jc w:val="both"/>
        <w:rPr>
          <w:sz w:val="28"/>
          <w:szCs w:val="28"/>
          <w:lang w:val="uk-UA"/>
        </w:rPr>
      </w:pPr>
    </w:p>
    <w:p w:rsidR="00813B15" w:rsidRPr="00CD6DB6" w:rsidRDefault="00813B15" w:rsidP="00A33034">
      <w:pPr>
        <w:pStyle w:val="ab"/>
        <w:spacing w:before="0" w:beforeAutospacing="0" w:after="0" w:afterAutospacing="0" w:line="360" w:lineRule="auto"/>
        <w:ind w:left="1854"/>
        <w:contextualSpacing/>
        <w:jc w:val="both"/>
        <w:rPr>
          <w:sz w:val="28"/>
          <w:szCs w:val="28"/>
          <w:lang w:val="uk-UA"/>
        </w:rPr>
      </w:pPr>
    </w:p>
    <w:p w:rsidR="00813B15" w:rsidRPr="00CD6DB6" w:rsidRDefault="00813B15" w:rsidP="00A33034">
      <w:pPr>
        <w:pStyle w:val="ab"/>
        <w:spacing w:before="0" w:beforeAutospacing="0" w:after="0" w:afterAutospacing="0" w:line="360" w:lineRule="auto"/>
        <w:ind w:left="1854"/>
        <w:contextualSpacing/>
        <w:jc w:val="both"/>
        <w:rPr>
          <w:sz w:val="28"/>
          <w:szCs w:val="28"/>
          <w:lang w:val="uk-UA"/>
        </w:rPr>
      </w:pPr>
    </w:p>
    <w:p w:rsidR="00813B15" w:rsidRPr="00CD6DB6" w:rsidRDefault="00930145" w:rsidP="00A33034">
      <w:pPr>
        <w:pStyle w:val="ab"/>
        <w:spacing w:before="0" w:beforeAutospacing="0" w:after="0" w:afterAutospacing="0" w:line="360" w:lineRule="auto"/>
        <w:ind w:left="1854"/>
        <w:contextualSpacing/>
        <w:jc w:val="both"/>
        <w:rPr>
          <w:sz w:val="28"/>
          <w:szCs w:val="28"/>
          <w:lang w:val="uk-UA"/>
        </w:rPr>
      </w:pPr>
      <w:r w:rsidRPr="00CD6DB6">
        <w:rPr>
          <w:noProof/>
          <w:sz w:val="28"/>
          <w:szCs w:val="28"/>
        </w:rPr>
        <mc:AlternateContent>
          <mc:Choice Requires="wps">
            <w:drawing>
              <wp:anchor distT="0" distB="0" distL="114300" distR="114300" simplePos="0" relativeHeight="251645440" behindDoc="0" locked="0" layoutInCell="1" allowOverlap="1">
                <wp:simplePos x="0" y="0"/>
                <wp:positionH relativeFrom="column">
                  <wp:posOffset>1013017</wp:posOffset>
                </wp:positionH>
                <wp:positionV relativeFrom="paragraph">
                  <wp:posOffset>209594</wp:posOffset>
                </wp:positionV>
                <wp:extent cx="3944679" cy="350875"/>
                <wp:effectExtent l="57150" t="57150" r="55880" b="49530"/>
                <wp:wrapNone/>
                <wp:docPr id="135" name="Прямоугольник 135"/>
                <wp:cNvGraphicFramePr/>
                <a:graphic xmlns:a="http://schemas.openxmlformats.org/drawingml/2006/main">
                  <a:graphicData uri="http://schemas.microsoft.com/office/word/2010/wordprocessingShape">
                    <wps:wsp>
                      <wps:cNvSpPr/>
                      <wps:spPr>
                        <a:xfrm>
                          <a:off x="0" y="0"/>
                          <a:ext cx="3944679" cy="350875"/>
                        </a:xfrm>
                        <a:prstGeom prst="rect">
                          <a:avLst/>
                        </a:prstGeom>
                        <a:solidFill>
                          <a:schemeClr val="bg1"/>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813B15" w:rsidRDefault="000C5A9C" w:rsidP="00813B15">
                            <w:pPr>
                              <w:jc w:val="center"/>
                              <w:rPr>
                                <w:color w:val="000000" w:themeColor="text1"/>
                                <w:sz w:val="32"/>
                                <w:szCs w:val="32"/>
                                <w:lang w:val="uk-UA"/>
                              </w:rPr>
                            </w:pPr>
                            <w:r w:rsidRPr="00813B15">
                              <w:rPr>
                                <w:color w:val="000000" w:themeColor="text1"/>
                                <w:sz w:val="32"/>
                                <w:szCs w:val="32"/>
                                <w:lang w:val="uk-UA"/>
                              </w:rPr>
                              <w:t>Спеціальні юридичні гарантії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35" o:spid="_x0000_s1027" style="position:absolute;left:0;text-align:left;margin-left:79.75pt;margin-top:16.5pt;width:310.6pt;height:27.6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dnBwMAACkGAAAOAAAAZHJzL2Uyb0RvYy54bWysVMlu2zAQvRfoPxC8N5K3LEbkwEjgokCQ&#10;GHGKnGmKsghQJEvSW08Fei3QT+hH9FJ0yTfIf9QhtdhIgx6K+kAPNTNvOG+W84tNIdCKGcuVTHDn&#10;KMaISapSLhcJfns/eXWKkXVEpkQoyRK8ZRZfjF6+OF/rIeuqXImUGQQg0g7XOsG5c3oYRZbmrCD2&#10;SGkmQZkpUxAHV7OIUkPWgF6IqBvHx9FamVQbRZm18PWqUuJRwM8yRt1tllnmkEgwvM2F04Rz7s9o&#10;dE6GC0N0zmn9DPIPrygIlxC0hboijqCl4X9AFZwaZVXmjqgqIpVlnLKQA2TTiZ9kM8uJZiEXIMfq&#10;lib7/2DpzWpqEE+hdr0BRpIUUKTyy+7D7nP5s3zcfSy/lo/lj92n8lf5rfyOvBVwttZ2CK4zPTX1&#10;zYLoCdhkpvD/kBraBJ63Lc9s4xCFj72zfv/45AwjCrreID49CaDR3lsb614zVSAvJNhAHQO9ZHVt&#10;HUQE08bEB7NK8HTChQgX3zvsUhi0IlD1+aLjXwweT6yYZL3UO1BI2pA6lDIuV3VDTIySrmoRwRe5&#10;u+MLZDg0tssNY1OHUcqhl4KJx6ctpNUV9JytmLhHa6D3eNCJoQOrhKhSYiZIhe5dg33kaa2IDJLb&#10;CuYfKOQdy6BIQF030BDGY58ioRDZdSpVTlJWZT6I4dfk3pASmAiAHjkDzlrsGqCxrEAa7IrC2t67&#10;sjBdrXP8t4dVzq1HiAzUts4Fl8o8ByAgqzpyZQ/PP6DGi24z31QN7C39l7lKt9DURlXTbjWdcGij&#10;a2LdlBgYbygDrCx3C0cmFBRH1RJGuTLvn/vu7WHqQIvRGtZFgu27JTEMI/FGwjyedfp9v1/CpT84&#10;6cLFHGrmhxq5LC4V9GYHlqOmQfT2TjRiZlTxAJtt7KOCikgKsRNMnWkul65aY7AbKRuPgxnsFE3c&#10;tZxp6sE9z77f7jcPxOi69RxM4Y1qVgsZPhmpytZ7SjVeOpXxMG97XusKwD4KrVSPil94h/dgtd/w&#10;o98AAAD//wMAUEsDBBQABgAIAAAAIQAsnG2p3gAAAAkBAAAPAAAAZHJzL2Rvd25yZXYueG1sTI8x&#10;T8MwEIV3JP6DdUgsiDo0Cg0hTlVBGRAToQOjkxxORHyObLdN/j3HBOPTfXr3vXI721Gc0IfBkYK7&#10;VQICqXXdQEbB4ePlNgcRoqZOj45QwYIBttXlRamLzp3pHU91NIJLKBRaQR/jVEgZ2h6tDis3IfHt&#10;y3mrI0dvZOf1mcvtKNdJci+tHog/9HrCpx7b7/poFeyzxofl5tnT+m2pX/efJj3sjFLXV/PuEUTE&#10;Of7B8KvP6lCxU+OO1AUxcs4eMkYVpClvYmCTJxsQjYI8T0FWpfy/oPoBAAD//wMAUEsBAi0AFAAG&#10;AAgAAAAhALaDOJL+AAAA4QEAABMAAAAAAAAAAAAAAAAAAAAAAFtDb250ZW50X1R5cGVzXS54bWxQ&#10;SwECLQAUAAYACAAAACEAOP0h/9YAAACUAQAACwAAAAAAAAAAAAAAAAAvAQAAX3JlbHMvLnJlbHNQ&#10;SwECLQAUAAYACAAAACEARKyXZwcDAAApBgAADgAAAAAAAAAAAAAAAAAuAgAAZHJzL2Uyb0RvYy54&#10;bWxQSwECLQAUAAYACAAAACEALJxtqd4AAAAJAQAADwAAAAAAAAAAAAAAAABhBQAAZHJzL2Rvd25y&#10;ZXYueG1sUEsFBgAAAAAEAAQA8wAAAGwGAAAAAA==&#10;" fillcolor="white [3212]" strokecolor="#1f4d78 [1604]" strokeweight="1pt">
                <v:textbox>
                  <w:txbxContent>
                    <w:p w:rsidR="000C5A9C" w:rsidRPr="00813B15" w:rsidRDefault="000C5A9C" w:rsidP="00813B15">
                      <w:pPr>
                        <w:jc w:val="center"/>
                        <w:rPr>
                          <w:color w:val="000000" w:themeColor="text1"/>
                          <w:sz w:val="32"/>
                          <w:szCs w:val="32"/>
                          <w:lang w:val="uk-UA"/>
                        </w:rPr>
                      </w:pPr>
                      <w:r w:rsidRPr="00813B15">
                        <w:rPr>
                          <w:color w:val="000000" w:themeColor="text1"/>
                          <w:sz w:val="32"/>
                          <w:szCs w:val="32"/>
                          <w:lang w:val="uk-UA"/>
                        </w:rPr>
                        <w:t>Спеціальні юридичні гарантії</w:t>
                      </w:r>
                    </w:p>
                  </w:txbxContent>
                </v:textbox>
              </v:rect>
            </w:pict>
          </mc:Fallback>
        </mc:AlternateContent>
      </w:r>
      <w:r w:rsidRPr="00CD6DB6">
        <w:rPr>
          <w:noProof/>
          <w:sz w:val="28"/>
          <w:szCs w:val="28"/>
        </w:rPr>
        <mc:AlternateContent>
          <mc:Choice Requires="wps">
            <w:drawing>
              <wp:anchor distT="0" distB="0" distL="114300" distR="114300" simplePos="0" relativeHeight="251640320" behindDoc="0" locked="0" layoutInCell="1" allowOverlap="1">
                <wp:simplePos x="0" y="0"/>
                <wp:positionH relativeFrom="margin">
                  <wp:posOffset>337820</wp:posOffset>
                </wp:positionH>
                <wp:positionV relativeFrom="paragraph">
                  <wp:posOffset>12700</wp:posOffset>
                </wp:positionV>
                <wp:extent cx="5411470" cy="9398635"/>
                <wp:effectExtent l="0" t="0" r="17780" b="12065"/>
                <wp:wrapNone/>
                <wp:docPr id="134" name="Скругленный прямоугольник 134"/>
                <wp:cNvGraphicFramePr/>
                <a:graphic xmlns:a="http://schemas.openxmlformats.org/drawingml/2006/main">
                  <a:graphicData uri="http://schemas.microsoft.com/office/word/2010/wordprocessingShape">
                    <wps:wsp>
                      <wps:cNvSpPr/>
                      <wps:spPr>
                        <a:xfrm>
                          <a:off x="0" y="0"/>
                          <a:ext cx="5411470" cy="93986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BAB81" id="Скругленный прямоугольник 134" o:spid="_x0000_s1026" style="position:absolute;margin-left:26.6pt;margin-top:1pt;width:426.1pt;height:740.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tIswIAAGsFAAAOAAAAZHJzL2Uyb0RvYy54bWysVM1OGzEQvlfqO1i+l82GhJ+IDYpAVJUQ&#10;IKDibLw2u5L/ajvZpKdKPbZSn6HPUFVqodBX2LxRx97NggD1UDWHje2Z+Tzz+ZvZ2Z1LgWbMulKr&#10;DKdrPYyYojov1VWG354fvNrCyHmiciK0YhleMId3xy9f7FRmxPq60CJnFgGIcqPKZLjw3oySxNGC&#10;SeLWtGEKjFxbSTxs7VWSW1IBuhRJv9fbSCptc2M1Zc7B6X5jxOOIzzmj/phzxzwSGYbcfPza+L0M&#10;32S8Q0ZXlpiipG0a5B+ykKRUcGkHtU88QVNbPoGSJbXaae7XqJaJ5rykLNYA1aS9R9WcFcSwWAuQ&#10;40xHk/t/sPRodmJRmcPbrQ8wUkTCI9Vf6+vlh+XH+lt9U3+vb+vb5af6J6p/w+GX+ld9F0139c3y&#10;Mxh/1NcoBAOVlXEjQDwzJ7bdOVgGXubcyvAPFaN5pH/R0c/mHlE4HA7SdLAJr0TBtr2+vbWxPgyo&#10;yX24sc6/ZlqisMiw1VOVn8IjR+7J7ND5xn/lB8EhpyaLuPILwUIiQp0yDoXDvf0YHSXH9oRFMwJi&#10;IZQy5dPGVJCcNcfDHvzapLqImGIEDMi8FKLDbgGCnJ9iN7m2/iGURcV2wb2/JdYEdxHxZq18FyxL&#10;pe1zAAKqam9u/FckNdQEli51vgBZWN30izP0oATCD4nzJ8RCg8AjQdP7Y/hwoasM63aFUaHt++fO&#10;gz/oFqwYVdBwGXbvpsQyjMQbBYreTgeD0KFxMxhu9mFjH1ouH1rUVO5peKYUxouhcRn8vVgtudXy&#10;AmbDJNwKJqIo3J1h6u1qs+ebQQDThbLJJLpBVxriD9WZoQE8sBq0dD6/INa0qvMg2CO9ak4yeqS7&#10;xjdEKj2Zes3LKMp7Xlu+oaOjcNrpE0bGw330up+R4z8AAAD//wMAUEsDBBQABgAIAAAAIQAhOd67&#10;3QAAAAkBAAAPAAAAZHJzL2Rvd25yZXYueG1sTI8xT8MwEIV3JP6DdUhs1GnaoDTEqQpVJyYCSzcn&#10;vsaB2I5stzX/nmOC8fQ+vftevU1mYhf0YXRWwHKRAUPbOzXaQcDH++GhBBaitEpOzqKAbwywbW5v&#10;alkpd7VveGnjwKjEhkoK0DHOFeeh12hkWLgZLWUn542MdPqBKy+vVG4mnmfZIzdytPRByxlfNPZf&#10;7dkIMGqV9p9yd8RD2T4fi/S697oT4v4u7Z6ARUzxD4ZffVKHhpw6d7YqsElAscqJFJDTIoo3WbEG&#10;1hG3LvMl8Kbm/xc0PwAAAP//AwBQSwECLQAUAAYACAAAACEAtoM4kv4AAADhAQAAEwAAAAAAAAAA&#10;AAAAAAAAAAAAW0NvbnRlbnRfVHlwZXNdLnhtbFBLAQItABQABgAIAAAAIQA4/SH/1gAAAJQBAAAL&#10;AAAAAAAAAAAAAAAAAC8BAABfcmVscy8ucmVsc1BLAQItABQABgAIAAAAIQC1L/tIswIAAGsFAAAO&#10;AAAAAAAAAAAAAAAAAC4CAABkcnMvZTJvRG9jLnhtbFBLAQItABQABgAIAAAAIQAhOd673QAAAAkB&#10;AAAPAAAAAAAAAAAAAAAAAA0FAABkcnMvZG93bnJldi54bWxQSwUGAAAAAAQABADzAAAAFwYAAAAA&#10;" fillcolor="#5b9bd5 [3204]" strokecolor="#1f4d78 [1604]" strokeweight="1pt">
                <v:stroke joinstyle="miter"/>
                <w10:wrap anchorx="margin"/>
              </v:roundrect>
            </w:pict>
          </mc:Fallback>
        </mc:AlternateContent>
      </w:r>
    </w:p>
    <w:p w:rsidR="00813B15" w:rsidRPr="00CD6DB6" w:rsidRDefault="00930145" w:rsidP="00A33034">
      <w:pPr>
        <w:pStyle w:val="ab"/>
        <w:spacing w:before="0" w:beforeAutospacing="0" w:after="0" w:afterAutospacing="0" w:line="360" w:lineRule="auto"/>
        <w:ind w:left="1854"/>
        <w:contextualSpacing/>
        <w:jc w:val="both"/>
        <w:rPr>
          <w:sz w:val="28"/>
          <w:szCs w:val="28"/>
          <w:lang w:val="uk-UA"/>
        </w:rPr>
      </w:pPr>
      <w:r w:rsidRPr="00CD6DB6">
        <w:rPr>
          <w:noProof/>
          <w:sz w:val="28"/>
          <w:szCs w:val="28"/>
        </w:rPr>
        <w:lastRenderedPageBreak/>
        <mc:AlternateContent>
          <mc:Choice Requires="wps">
            <w:drawing>
              <wp:anchor distT="0" distB="0" distL="114300" distR="114300" simplePos="0" relativeHeight="251656704" behindDoc="0" locked="0" layoutInCell="1" allowOverlap="1">
                <wp:simplePos x="0" y="0"/>
                <wp:positionH relativeFrom="column">
                  <wp:posOffset>2926877</wp:posOffset>
                </wp:positionH>
                <wp:positionV relativeFrom="paragraph">
                  <wp:posOffset>264396</wp:posOffset>
                </wp:positionV>
                <wp:extent cx="95693" cy="4731488"/>
                <wp:effectExtent l="0" t="0" r="19050" b="31115"/>
                <wp:wrapNone/>
                <wp:docPr id="15417" name="Прямая соединительная линия 15417"/>
                <wp:cNvGraphicFramePr/>
                <a:graphic xmlns:a="http://schemas.openxmlformats.org/drawingml/2006/main">
                  <a:graphicData uri="http://schemas.microsoft.com/office/word/2010/wordprocessingShape">
                    <wps:wsp>
                      <wps:cNvCnPr/>
                      <wps:spPr>
                        <a:xfrm>
                          <a:off x="0" y="0"/>
                          <a:ext cx="95693" cy="47314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0487AD" id="Прямая соединительная линия 15417"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30.45pt,20.8pt" to="238pt,3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Ay7QEAAOUDAAAOAAAAZHJzL2Uyb0RvYy54bWysU82O0zAQviPxDpbvNM1ud7cbNd3DruCC&#10;oOLnAbyO3Vj4T7Zp2htwRuoj8AocQFppgWdI3oixk2YRIIQQF2fsme+b+WYmi4utkmjDnBdGlzif&#10;TDFimppK6HWJX754+GCOkQ9EV0QazUq8Yx5fLO/fWzS2YEemNrJiDgGJ9kVjS1yHYIss87RmiviJ&#10;sUyDkxunSICrW2eVIw2wK5kdTaenWWNcZZ2hzHt4veqdeJn4OWc0POXcs4BkiaG2kE6Xzut4ZssF&#10;KdaO2FrQoQzyD1UoIjQkHamuSCDotRO/UClBnfGGhwk1KjOcC8qSBlCTT39S87wmliUt0Bxvxzb5&#10;/0dLn2xWDokKZncyy88w0kTBmNoP3Ztu335pP3Z71L1tv7Wf20/tTfu1venegX3bvQc7Otvb4XmP&#10;egboaGN9AcSXeuWGm7crF9uz5U7FLwhH2zSF3TgFtg2IwuP5yen5MUYUPLOz43w2n8cpZXdg63x4&#10;xIxC0SixFDo2iRRk89iHPvQQArhYTJ8+WWEnWQyW+hnjIBwS5gmdVo5dSoc2BJalepUPaVNkhHAh&#10;5Qia/hk0xEYYS2v4t8AxOmU0OoxAJbRxv8satodSeR9/UN1rjbKvTbVLw0jtgF1KDR32Pi7rj/cE&#10;v/s7l98BAAD//wMAUEsDBBQABgAIAAAAIQCucUbp3wAAAAoBAAAPAAAAZHJzL2Rvd25yZXYueG1s&#10;TI/BTsMwDIbvSLxDZCRuLN00paM0naZJCHFBrIN71mRpoXGqJO3K22NO7GbLn35/f7mdXc8mE2Ln&#10;UcJykQEz2HjdoZXwcXx+2ACLSaFWvUcj4cdE2Fa3N6UqtL/gwUx1soxCMBZKQpvSUHAem9Y4FRd+&#10;MEi3sw9OJVqD5TqoC4W7nq+yTHCnOqQPrRrMvjXNdz06Cf1rmD7t3u7i+HIQ9df7efV2nKS8v5t3&#10;T8CSmdM/DH/6pA4VOZ38iDqyXsJaZI+E0rAUwAhY54LKnSTkG5EDr0p+XaH6BQAA//8DAFBLAQIt&#10;ABQABgAIAAAAIQC2gziS/gAAAOEBAAATAAAAAAAAAAAAAAAAAAAAAABbQ29udGVudF9UeXBlc10u&#10;eG1sUEsBAi0AFAAGAAgAAAAhADj9If/WAAAAlAEAAAsAAAAAAAAAAAAAAAAALwEAAF9yZWxzLy5y&#10;ZWxzUEsBAi0AFAAGAAgAAAAhAKdCcDLtAQAA5QMAAA4AAAAAAAAAAAAAAAAALgIAAGRycy9lMm9E&#10;b2MueG1sUEsBAi0AFAAGAAgAAAAhAK5xRunfAAAACgEAAA8AAAAAAAAAAAAAAAAARwQAAGRycy9k&#10;b3ducmV2LnhtbFBLBQYAAAAABAAEAPMAAABTBQAAAAA=&#10;" strokecolor="black [3200]" strokeweight=".5pt">
                <v:stroke joinstyle="miter"/>
              </v:line>
            </w:pict>
          </mc:Fallback>
        </mc:AlternateContent>
      </w:r>
    </w:p>
    <w:p w:rsidR="00A33034" w:rsidRPr="00CD6DB6" w:rsidRDefault="00930145" w:rsidP="00A33034">
      <w:pPr>
        <w:pStyle w:val="ab"/>
        <w:spacing w:before="0" w:beforeAutospacing="0" w:after="0" w:afterAutospacing="0" w:line="360" w:lineRule="auto"/>
        <w:ind w:left="1854"/>
        <w:contextualSpacing/>
        <w:jc w:val="both"/>
        <w:rPr>
          <w:sz w:val="28"/>
          <w:szCs w:val="28"/>
          <w:lang w:val="uk-UA"/>
        </w:rPr>
      </w:pPr>
      <w:r w:rsidRPr="00CD6DB6">
        <w:rPr>
          <w:noProof/>
          <w:sz w:val="28"/>
          <w:szCs w:val="28"/>
        </w:rPr>
        <mc:AlternateContent>
          <mc:Choice Requires="wps">
            <w:drawing>
              <wp:anchor distT="0" distB="0" distL="114300" distR="114300" simplePos="0" relativeHeight="251646464" behindDoc="0" locked="0" layoutInCell="1" allowOverlap="1">
                <wp:simplePos x="0" y="0"/>
                <wp:positionH relativeFrom="column">
                  <wp:posOffset>577082</wp:posOffset>
                </wp:positionH>
                <wp:positionV relativeFrom="paragraph">
                  <wp:posOffset>106547</wp:posOffset>
                </wp:positionV>
                <wp:extent cx="2200939" cy="669851"/>
                <wp:effectExtent l="57150" t="57150" r="46990" b="54610"/>
                <wp:wrapNone/>
                <wp:docPr id="136" name="Скругленный прямоугольник 136"/>
                <wp:cNvGraphicFramePr/>
                <a:graphic xmlns:a="http://schemas.openxmlformats.org/drawingml/2006/main">
                  <a:graphicData uri="http://schemas.microsoft.com/office/word/2010/wordprocessingShape">
                    <wps:wsp>
                      <wps:cNvSpPr/>
                      <wps:spPr>
                        <a:xfrm>
                          <a:off x="0" y="0"/>
                          <a:ext cx="2200939" cy="669851"/>
                        </a:xfrm>
                        <a:prstGeom prst="roundRect">
                          <a:avLst/>
                        </a:prstGeom>
                        <a:solidFill>
                          <a:schemeClr val="bg2"/>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813B15" w:rsidRDefault="000C5A9C" w:rsidP="00813B15">
                            <w:pPr>
                              <w:jc w:val="center"/>
                              <w:rPr>
                                <w:color w:val="000000" w:themeColor="text1"/>
                                <w:sz w:val="32"/>
                                <w:szCs w:val="32"/>
                                <w:lang w:val="uk-UA"/>
                              </w:rPr>
                            </w:pPr>
                            <w:r>
                              <w:rPr>
                                <w:color w:val="000000" w:themeColor="text1"/>
                                <w:sz w:val="32"/>
                                <w:szCs w:val="32"/>
                                <w:lang w:val="uk-UA"/>
                              </w:rPr>
                              <w:t>Міжнародні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36" o:spid="_x0000_s1028" style="position:absolute;left:0;text-align:left;margin-left:45.45pt;margin-top:8.4pt;width:173.3pt;height:52.75pt;z-index:251646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NREDAMAACkGAAAOAAAAZHJzL2Uyb0RvYy54bWysVM1uEzEQviPxDpbvdJO0DU3UTRW1CkKq&#10;2igt6tnxerOWvLaxnT9OSBxB4hl4BoQELS2vsHkjxt6fRKXigMhhM+OZ+cbzeWaOT1a5QAtmLFcy&#10;xu29FkZMUpVwOYvxm+vRiyOMrCMyIUJJFuM1s/hk8PzZ8VL3WUdlSiTMIACRtr/UMc6c0/0osjRj&#10;ObF7SjMJxlSZnDhQzSxKDFkCei6iTqvVjZbKJNooyqyF07PSiAcBP00ZdZdpaplDIsZwNxe+Jnyn&#10;/hsNjkl/ZojOOK2uQf7hFjnhEpI2UGfEETQ3/A+onFOjrErdHlV5pNKUUxZqgGrarUfVXGVEs1AL&#10;kGN1Q5P9f7D0YjE2iCfwdvtdjCTJ4ZGKL8Xt5v3mQ/G1uCu+FffF/eZj8QMVv+Dwc/GzeAimh+Ju&#10;8wmM34tb5IOByqW2fUC80mNTaRZEz8sqNbn/h4rRKtC/buhnK4coHHbgQXv7PYwo2Lrd3tFh24NG&#10;22htrHvFVI68EGOj5jKZwBsH6sni3LrSv/bzGa0SPBlxIYLi+4qdCoMWBDpiOutUGR55Mcn2Ex9A&#10;gRBDqnzKuExVzTIySjofTPqCzzI34TNkODS9ywxjY4dRwqHPggtUYGkDaXUJPWULJq7LC5dnkeev&#10;ZCxIbi1YSCAnLIVH8hyFUsN4bMsgFNBduzRlJGFldYct+NX11YUHPoUH9Mgp8NJgVwC1ZwlSY5f3&#10;rPx9KAvT1QS3/naxMriJCJmBviY451KZpwAEVFVlLv3h+jvUeNGtpqvQwOEp/clUJWtoaqPKabea&#10;jjj0yzmxbkwMjDcsAlhZ7hI+qVDLGKtKwihT5t1T594fpg6sGC1hXcTYvp0TwzASryXMY699cOD3&#10;S1AODl92QDG7lumuRc7zUwX914blqGkQvb8TtZgald/AZhv6rGAikkLuGFNnauXUlWsMdiNlw2Fw&#10;g52iiTuXV5p6cM+zH4Xr1Q0xumpiB+N2oerVQvqPxqb09ZFSDedOpTzM1JbX6gVgH4VWqsbBL7xd&#10;PXhtN/zgNwAAAP//AwBQSwMEFAAGAAgAAAAhAEehlzfbAAAACQEAAA8AAABkcnMvZG93bnJldi54&#10;bWxMTz1PwzAQ3ZH4D9YhsVG7KU1piFMhVAYYkChIrG58OIH4HNluG/49xwTjva97r95MfhBHjKkP&#10;pGE+UyCQ2mB7chreXh+ubkCkbMiaIRBq+MYEm+b8rDaVDSd6weMuO8EhlCqjoct5rKRMbYfepFkY&#10;kZj7CNGbzGd00kZz4nA/yEKpUnrTE3/ozIj3HbZfu4PnGu7503Uqbsvt6r1UNi7n9PSo9eXFdHcL&#10;IuOU/8TwW5890HCnfTiQTWLQsFZrVjJe8gLmrxerJYg9A0WxANnU8v+C5gcAAP//AwBQSwECLQAU&#10;AAYACAAAACEAtoM4kv4AAADhAQAAEwAAAAAAAAAAAAAAAAAAAAAAW0NvbnRlbnRfVHlwZXNdLnht&#10;bFBLAQItABQABgAIAAAAIQA4/SH/1gAAAJQBAAALAAAAAAAAAAAAAAAAAC8BAABfcmVscy8ucmVs&#10;c1BLAQItABQABgAIAAAAIQA4ZNREDAMAACkGAAAOAAAAAAAAAAAAAAAAAC4CAABkcnMvZTJvRG9j&#10;LnhtbFBLAQItABQABgAIAAAAIQBHoZc32wAAAAkBAAAPAAAAAAAAAAAAAAAAAGYFAABkcnMvZG93&#10;bnJldi54bWxQSwUGAAAAAAQABADzAAAAbgYAAAAA&#10;" fillcolor="#e7e6e6 [3214]" strokecolor="#1f4d78 [1604]" strokeweight="1pt">
                <v:stroke joinstyle="miter"/>
                <v:textbox>
                  <w:txbxContent>
                    <w:p w:rsidR="000C5A9C" w:rsidRPr="00813B15" w:rsidRDefault="000C5A9C" w:rsidP="00813B15">
                      <w:pPr>
                        <w:jc w:val="center"/>
                        <w:rPr>
                          <w:color w:val="000000" w:themeColor="text1"/>
                          <w:sz w:val="32"/>
                          <w:szCs w:val="32"/>
                          <w:lang w:val="uk-UA"/>
                        </w:rPr>
                      </w:pPr>
                      <w:r>
                        <w:rPr>
                          <w:color w:val="000000" w:themeColor="text1"/>
                          <w:sz w:val="32"/>
                          <w:szCs w:val="32"/>
                          <w:lang w:val="uk-UA"/>
                        </w:rPr>
                        <w:t>Міжнародні</w:t>
                      </w:r>
                    </w:p>
                  </w:txbxContent>
                </v:textbox>
              </v:roundrect>
            </w:pict>
          </mc:Fallback>
        </mc:AlternateContent>
      </w:r>
      <w:r w:rsidRPr="00CD6DB6">
        <w:rPr>
          <w:noProof/>
          <w:sz w:val="28"/>
          <w:szCs w:val="28"/>
        </w:rPr>
        <mc:AlternateContent>
          <mc:Choice Requires="wps">
            <w:drawing>
              <wp:anchor distT="0" distB="0" distL="114300" distR="114300" simplePos="0" relativeHeight="251647488" behindDoc="0" locked="0" layoutInCell="1" allowOverlap="1">
                <wp:simplePos x="0" y="0"/>
                <wp:positionH relativeFrom="column">
                  <wp:posOffset>3086366</wp:posOffset>
                </wp:positionH>
                <wp:positionV relativeFrom="paragraph">
                  <wp:posOffset>106547</wp:posOffset>
                </wp:positionV>
                <wp:extent cx="2200939" cy="669851"/>
                <wp:effectExtent l="57150" t="57150" r="46990" b="54610"/>
                <wp:wrapNone/>
                <wp:docPr id="137" name="Скругленный прямоугольник 137"/>
                <wp:cNvGraphicFramePr/>
                <a:graphic xmlns:a="http://schemas.openxmlformats.org/drawingml/2006/main">
                  <a:graphicData uri="http://schemas.microsoft.com/office/word/2010/wordprocessingShape">
                    <wps:wsp>
                      <wps:cNvSpPr/>
                      <wps:spPr>
                        <a:xfrm>
                          <a:off x="0" y="0"/>
                          <a:ext cx="2200939" cy="669851"/>
                        </a:xfrm>
                        <a:prstGeom prst="roundRect">
                          <a:avLst/>
                        </a:prstGeom>
                        <a:solidFill>
                          <a:schemeClr val="bg2"/>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813B15" w:rsidRDefault="000C5A9C" w:rsidP="00813B15">
                            <w:pPr>
                              <w:jc w:val="center"/>
                              <w:rPr>
                                <w:color w:val="000000" w:themeColor="text1"/>
                                <w:sz w:val="32"/>
                                <w:szCs w:val="32"/>
                                <w:lang w:val="uk-UA"/>
                              </w:rPr>
                            </w:pPr>
                            <w:r>
                              <w:rPr>
                                <w:color w:val="000000" w:themeColor="text1"/>
                                <w:sz w:val="32"/>
                                <w:szCs w:val="32"/>
                                <w:lang w:val="uk-UA"/>
                              </w:rPr>
                              <w:t>Національні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37" o:spid="_x0000_s1029" style="position:absolute;left:0;text-align:left;margin-left:243pt;margin-top:8.4pt;width:173.3pt;height:52.75pt;z-index:251647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8r6DAMAACkGAAAOAAAAZHJzL2Uyb0RvYy54bWysVM1qGzEQvhf6DkL3Zv2TP5usg0lwKYTE&#10;JCk5y1qtV6CVVEn+66nQYwp9hj5DKbRJk77C+o060v7YpKGHUh/WM5qZbzSfZuboeJkLNGfGciVj&#10;3N5pYcQkVQmX0xi/vR69OsTIOiITIpRkMV4xi48HL18cLXSfdVSmRMIMAhBp+wsd48w53Y8iSzOW&#10;E7ujNJNgTJXJiQPVTKPEkAWg5yLqtFr70UKZRBtFmbVweloa8SDgpymj7iJNLXNIxBju5sLXhO/E&#10;f6PBEelPDdEZp9U1yD/cIidcQtIG6pQ4gmaG/wGVc2qUVanboSqPVJpyykINUE279aSaq4xoFmoB&#10;cqxuaLL/D5aez8cG8QTernuAkSQ5PFLxpbhbf1h/LL4W98W34qF4WN8WP1DxCw4/Fz+Lx2B6LO7X&#10;n8D4vbhDPhioXGjbB8QrPTaVZkH0vCxTk/t/qBgtA/2rhn62dIjCYQcetNftYUTBtr/fO9xre9Bo&#10;E62Nda+ZypEXYmzUTCaX8MaBejI/s670r/18RqsET0ZciKD4vmInwqA5gY6YTDtVhideTLJu4gMo&#10;EGJIlU8Zl6mqWUZGSeeDSV/waeYu+RQZDk3vMsPY2GGUcOiz4AIVWNpAWl1CT9icievywuVZ5Pkr&#10;GQuSWwkWEshLlsIjeY5CqWE8NmUQCuiuXZoykrCyur0W/Or66sIDn8IDeuQUeGmwK4DaswSpsct7&#10;Vv4+lIXpaoJbf7tYGdxEhMxAXxOcc6nMcwACqqoyl/5w/S1qvOiWk2Vo4K739CcTlaygqY0qp91q&#10;OuLQL2fEujExMN6wCGBluQv4pEItYqwqCaNMmffPnXt/mDqwYrSAdRFj+25GDMNIvJEwj7327q7f&#10;L0HZ3TvogGK2LZNti5zlJwr6rw3LUdMgen8najE1Kr+BzTb0WcFEJIXcMabO1MqJK9cY7EbKhsPg&#10;BjtFE3cmrzT14J5nPwrXyxtidNXEDsbtXNWrhfSfjE3p6yOlGs6cSnmYqQ2v1QvAPgqtVI2DX3jb&#10;evDabPjBbwAAAP//AwBQSwMEFAAGAAgAAAAhALKutA3eAAAACgEAAA8AAABkcnMvZG93bnJldi54&#10;bWxMj8FOwzAQRO9I/IO1SNyo3RRMFOJUCJUDHJAoSFzd2NiBeB3Zbhv+nuVEj7szO/umXc9hZAeb&#10;8hBRwXIhgFnsoxnQKXh/e7yqgeWi0egxolXwYzOsu/OzVjcmHvHVHrbFMQrB3GgFvpSp4Tz33gad&#10;F3GySNpnTEEXGpPjJukjhYeRV0JIHvSA9MHryT54239v94Ew3MuX8yJt5Ob2QwqTbpb4/KTU5cV8&#10;fwes2Ln8m+EPn26gI6Zd3KPJbFRwXUvqUkiQVIEM9aqSwHa0qKoV8K7lpxW6XwAAAP//AwBQSwEC&#10;LQAUAAYACAAAACEAtoM4kv4AAADhAQAAEwAAAAAAAAAAAAAAAAAAAAAAW0NvbnRlbnRfVHlwZXNd&#10;LnhtbFBLAQItABQABgAIAAAAIQA4/SH/1gAAAJQBAAALAAAAAAAAAAAAAAAAAC8BAABfcmVscy8u&#10;cmVsc1BLAQItABQABgAIAAAAIQBp28r6DAMAACkGAAAOAAAAAAAAAAAAAAAAAC4CAABkcnMvZTJv&#10;RG9jLnhtbFBLAQItABQABgAIAAAAIQCyrrQN3gAAAAoBAAAPAAAAAAAAAAAAAAAAAGYFAABkcnMv&#10;ZG93bnJldi54bWxQSwUGAAAAAAQABADzAAAAcQYAAAAA&#10;" fillcolor="#e7e6e6 [3214]" strokecolor="#1f4d78 [1604]" strokeweight="1pt">
                <v:stroke joinstyle="miter"/>
                <v:textbox>
                  <w:txbxContent>
                    <w:p w:rsidR="000C5A9C" w:rsidRPr="00813B15" w:rsidRDefault="000C5A9C" w:rsidP="00813B15">
                      <w:pPr>
                        <w:jc w:val="center"/>
                        <w:rPr>
                          <w:color w:val="000000" w:themeColor="text1"/>
                          <w:sz w:val="32"/>
                          <w:szCs w:val="32"/>
                          <w:lang w:val="uk-UA"/>
                        </w:rPr>
                      </w:pPr>
                      <w:r>
                        <w:rPr>
                          <w:color w:val="000000" w:themeColor="text1"/>
                          <w:sz w:val="32"/>
                          <w:szCs w:val="32"/>
                          <w:lang w:val="uk-UA"/>
                        </w:rPr>
                        <w:t>Національні</w:t>
                      </w:r>
                    </w:p>
                  </w:txbxContent>
                </v:textbox>
              </v:roundrect>
            </w:pict>
          </mc:Fallback>
        </mc:AlternateContent>
      </w:r>
    </w:p>
    <w:p w:rsidR="00813B15" w:rsidRPr="00CD6DB6" w:rsidRDefault="00930145" w:rsidP="00A33034">
      <w:pPr>
        <w:pStyle w:val="ab"/>
        <w:spacing w:before="0" w:beforeAutospacing="0" w:after="0" w:afterAutospacing="0" w:line="360" w:lineRule="auto"/>
        <w:ind w:left="1854"/>
        <w:contextualSpacing/>
        <w:jc w:val="both"/>
        <w:rPr>
          <w:sz w:val="28"/>
          <w:szCs w:val="28"/>
          <w:lang w:val="uk-UA"/>
        </w:rPr>
      </w:pPr>
      <w:r w:rsidRPr="00CD6DB6">
        <w:rPr>
          <w:noProof/>
          <w:sz w:val="28"/>
          <w:szCs w:val="28"/>
        </w:rPr>
        <mc:AlternateContent>
          <mc:Choice Requires="wps">
            <w:drawing>
              <wp:anchor distT="0" distB="0" distL="114300" distR="114300" simplePos="0" relativeHeight="251657728" behindDoc="0" locked="0" layoutInCell="1" allowOverlap="1">
                <wp:simplePos x="0" y="0"/>
                <wp:positionH relativeFrom="column">
                  <wp:posOffset>2756757</wp:posOffset>
                </wp:positionH>
                <wp:positionV relativeFrom="paragraph">
                  <wp:posOffset>97554</wp:posOffset>
                </wp:positionV>
                <wp:extent cx="393405" cy="21265"/>
                <wp:effectExtent l="0" t="0" r="26035" b="36195"/>
                <wp:wrapNone/>
                <wp:docPr id="15418" name="Прямая соединительная линия 15418"/>
                <wp:cNvGraphicFramePr/>
                <a:graphic xmlns:a="http://schemas.openxmlformats.org/drawingml/2006/main">
                  <a:graphicData uri="http://schemas.microsoft.com/office/word/2010/wordprocessingShape">
                    <wps:wsp>
                      <wps:cNvCnPr/>
                      <wps:spPr>
                        <a:xfrm>
                          <a:off x="0" y="0"/>
                          <a:ext cx="393405" cy="21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AD0BCA" id="Прямая соединительная линия 15418"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217.05pt,7.7pt" to="248.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Yo6gEAAOQDAAAOAAAAZHJzL2Uyb0RvYy54bWysU82O0zAQviPxDpbvNEl3u4Ko6R52BRcE&#10;FT8P4HXsxsJ/sk2b3oAzUh+BV+AA0koLPEPyRoydNIsAIYS4OGPPfN/MNzNZnrdKoi1zXhhd4WKW&#10;Y8Q0NbXQmwq/fPHw3n2MfCC6JtJoVuE98/h8dffOcmdLNjeNkTVzCEi0L3e2wk0ItswyTxumiJ8Z&#10;yzQ4uXGKBLi6TVY7sgN2JbN5np9lO+Nq6wxl3sPr5eDEq8TPOaPhKeeeBSQrDLWFdLp0XsUzWy1J&#10;uXHENoKOZZB/qEIRoSHpRHVJAkGvnfiFSgnqjDc8zKhRmeFcUJY0gJoi/0nN84ZYlrRAc7yd2uT/&#10;Hy19sl07JGqY3eK0gGFpomBM3Yf+TX/ovnQf+wPq33bfus/dp+66+9pd9+/Avunfgx2d3c34fEAD&#10;A3R0Z30JxBd67cabt2sX29Nyp+IXhKM2TWE/TYG1AVF4PHlwcpovMKLgmhfzs0UcUnaLtc6HR8wo&#10;FI0KS6Fjj0hJto99GEKPIYCLtQzZkxX2ksVgqZ8xDrohX5HQaePYhXRoS2BX6lfFmDZFRggXUk6g&#10;/M+gMTbCWNrCvwVO0Smj0WECKqGN+13W0B5L5UP8UfWgNcq+MvU+zSK1A1YpNXRc+7irP94T/Pbn&#10;XH0HAAD//wMAUEsDBBQABgAIAAAAIQAQiz8n3gAAAAkBAAAPAAAAZHJzL2Rvd25yZXYueG1sTI/B&#10;TsMwEETvSPyDtUjcqNMSQglxqqoSQlwQTeHuxq4TsNeR7aTh71lOcNyZp9mZajM7yyYdYu9RwHKR&#10;AdPYetWjEfB+eLpZA4tJopLWoxbwrSNs6suLSpbKn3GvpyYZRiEYSymgS2koOY9tp52MCz9oJO/k&#10;g5OJzmC4CvJM4c7yVZYV3Mke6UMnB73rdPvVjE6AfQnTh9mZbRyf90Xz+XZavR4mIa6v5u0jsKTn&#10;9AfDb32qDjV1OvoRVWRWQH6bLwkl4y4HRkD+UJBwJGF9D7yu+P8F9Q8AAAD//wMAUEsBAi0AFAAG&#10;AAgAAAAhALaDOJL+AAAA4QEAABMAAAAAAAAAAAAAAAAAAAAAAFtDb250ZW50X1R5cGVzXS54bWxQ&#10;SwECLQAUAAYACAAAACEAOP0h/9YAAACUAQAACwAAAAAAAAAAAAAAAAAvAQAAX3JlbHMvLnJlbHNQ&#10;SwECLQAUAAYACAAAACEAwcPGKOoBAADkAwAADgAAAAAAAAAAAAAAAAAuAgAAZHJzL2Uyb0RvYy54&#10;bWxQSwECLQAUAAYACAAAACEAEIs/J94AAAAJAQAADwAAAAAAAAAAAAAAAABEBAAAZHJzL2Rvd25y&#10;ZXYueG1sUEsFBgAAAAAEAAQA8wAAAE8FAAAAAA==&#10;" strokecolor="black [3200]" strokeweight=".5pt">
                <v:stroke joinstyle="miter"/>
              </v:line>
            </w:pict>
          </mc:Fallback>
        </mc:AlternateContent>
      </w:r>
    </w:p>
    <w:p w:rsidR="00813B15" w:rsidRPr="00CD6DB6" w:rsidRDefault="00930145">
      <w:pPr>
        <w:spacing w:after="160" w:line="259" w:lineRule="auto"/>
        <w:jc w:val="left"/>
        <w:rPr>
          <w:sz w:val="28"/>
          <w:szCs w:val="28"/>
          <w:lang w:val="uk-UA"/>
        </w:rPr>
      </w:pPr>
      <w:r w:rsidRPr="00CD6DB6">
        <w:rPr>
          <w:noProof/>
          <w:sz w:val="28"/>
          <w:szCs w:val="28"/>
        </w:rPr>
        <mc:AlternateContent>
          <mc:Choice Requires="wps">
            <w:drawing>
              <wp:anchor distT="0" distB="0" distL="114300" distR="114300" simplePos="0" relativeHeight="251643392" behindDoc="0" locked="0" layoutInCell="1" allowOverlap="1">
                <wp:simplePos x="0" y="0"/>
                <wp:positionH relativeFrom="margin">
                  <wp:posOffset>2980041</wp:posOffset>
                </wp:positionH>
                <wp:positionV relativeFrom="paragraph">
                  <wp:posOffset>1757872</wp:posOffset>
                </wp:positionV>
                <wp:extent cx="148590" cy="744279"/>
                <wp:effectExtent l="0" t="0" r="22860" b="36830"/>
                <wp:wrapNone/>
                <wp:docPr id="15527" name="Прямая соединительная линия 15527"/>
                <wp:cNvGraphicFramePr/>
                <a:graphic xmlns:a="http://schemas.openxmlformats.org/drawingml/2006/main">
                  <a:graphicData uri="http://schemas.microsoft.com/office/word/2010/wordprocessingShape">
                    <wps:wsp>
                      <wps:cNvCnPr/>
                      <wps:spPr>
                        <a:xfrm>
                          <a:off x="0" y="0"/>
                          <a:ext cx="148590" cy="7442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8D1B5" id="Прямая соединительная линия 15527"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4.65pt,138.4pt" to="246.3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uG7AEAAOUDAAAOAAAAZHJzL2Uyb0RvYy54bWysU82O0zAQviPxDpbvNG3V0t2o6R52BRcE&#10;FT8P4HXsxsJ/sk3T3oAzUh+BV+CwSCst8AzJG+3YSbMrQAghLs7YM983881Mlmc7JdGWOS+MLvBk&#10;NMaIaWpKoTcFfvP6yaMTjHwguiTSaFbgPfP4bPXwwbK2OZuaysiSOQQk2ue1LXAVgs2zzNOKKeJH&#10;xjINTm6cIgGubpOVjtTArmQ2HY8fZ7VxpXWGMu/h9aJz4lXi55zR8IJzzwKSBYbaQjpdOi/jma2W&#10;JN84YitB+zLIP1ShiNCQdKC6IIGgd078QqUEdcYbHkbUqMxwLihLGkDNZPyTmlcVsSxpgeZ4O7TJ&#10;/z9a+ny7dkiUMLv5fLrASBMFY2o+t+/bQ/Ot+dIeUPuh+dF8ba6a6+Z7c91+BPum/QR2dDY3/fMB&#10;dQzQ0dr6HIjP9dr1N2/XLrZnx52KXxCOdmkK+2EKbBcQhcfJ7GR+CrOi4FrMZtPFaZxSdge2zoen&#10;zCgUjQJLoWOTSE62z3zoQo8hgIvFdOmTFfaSxWCpXzIOwmPChE4rx86lQ1sCy1K+nfRpU2SEcCHl&#10;ABr/GdTHRhhLa/i3wCE6ZTQ6DEAltHG/yxp2x1J5F39U3WmNsi9NuU/DSO2AXUoN7fc+Luv9e4Lf&#10;/Z2rWwAAAP//AwBQSwMEFAAGAAgAAAAhAFVZ7oLhAAAACwEAAA8AAABkcnMvZG93bnJldi54bWxM&#10;j8tOwzAQRfdI/IM1SOyoQxqlJGRSVZUQYoNoCns3niYBPyLbScPfY1awHM3RvedW20UrNpPzgzUI&#10;96sEGJnWysF0CO/Hp7sHYD4II4WyhhC+ycO2vr6qRCntxRxobkLHYojxpUDoQxhLzn3bkxZ+ZUcy&#10;8Xe2TosQT9dx6cQlhmvF0yTJuRaDiQ29GGnfU/vVTBpBvbj5o9t3Oz89H/Lm8+2cvh5nxNubZfcI&#10;LNAS/mD41Y/qUEenk52M9EwhZHmxjihCusnjhkhkRboBdkJYF1kCvK74/w31DwAAAP//AwBQSwEC&#10;LQAUAAYACAAAACEAtoM4kv4AAADhAQAAEwAAAAAAAAAAAAAAAAAAAAAAW0NvbnRlbnRfVHlwZXNd&#10;LnhtbFBLAQItABQABgAIAAAAIQA4/SH/1gAAAJQBAAALAAAAAAAAAAAAAAAAAC8BAABfcmVscy8u&#10;cmVsc1BLAQItABQABgAIAAAAIQBgO5uG7AEAAOUDAAAOAAAAAAAAAAAAAAAAAC4CAABkcnMvZTJv&#10;RG9jLnhtbFBLAQItABQABgAIAAAAIQBVWe6C4QAAAAsBAAAPAAAAAAAAAAAAAAAAAEYEAABkcnMv&#10;ZG93bnJldi54bWxQSwUGAAAAAAQABADzAAAAVAUAAAAA&#10;" strokecolor="black [3200]" strokeweight=".5pt">
                <v:stroke joinstyle="miter"/>
                <w10:wrap anchorx="margin"/>
              </v:line>
            </w:pict>
          </mc:Fallback>
        </mc:AlternateContent>
      </w:r>
      <w:r w:rsidRPr="00CD6DB6">
        <w:rPr>
          <w:noProof/>
          <w:sz w:val="28"/>
          <w:szCs w:val="28"/>
        </w:rPr>
        <mc:AlternateContent>
          <mc:Choice Requires="wps">
            <w:drawing>
              <wp:anchor distT="0" distB="0" distL="114300" distR="114300" simplePos="0" relativeHeight="251641344" behindDoc="0" locked="0" layoutInCell="1" allowOverlap="1">
                <wp:simplePos x="0" y="0"/>
                <wp:positionH relativeFrom="column">
                  <wp:posOffset>2800277</wp:posOffset>
                </wp:positionH>
                <wp:positionV relativeFrom="paragraph">
                  <wp:posOffset>1732118</wp:posOffset>
                </wp:positionV>
                <wp:extent cx="169589" cy="733647"/>
                <wp:effectExtent l="0" t="0" r="20955" b="28575"/>
                <wp:wrapNone/>
                <wp:docPr id="15522" name="Прямая соединительная линия 15522"/>
                <wp:cNvGraphicFramePr/>
                <a:graphic xmlns:a="http://schemas.openxmlformats.org/drawingml/2006/main">
                  <a:graphicData uri="http://schemas.microsoft.com/office/word/2010/wordprocessingShape">
                    <wps:wsp>
                      <wps:cNvCnPr/>
                      <wps:spPr>
                        <a:xfrm flipH="1">
                          <a:off x="0" y="0"/>
                          <a:ext cx="169589" cy="7336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3644B3" id="Прямая соединительная линия 15522" o:spid="_x0000_s1026" style="position:absolute;flip:x;z-index:251719680;visibility:visible;mso-wrap-style:square;mso-wrap-distance-left:9pt;mso-wrap-distance-top:0;mso-wrap-distance-right:9pt;mso-wrap-distance-bottom:0;mso-position-horizontal:absolute;mso-position-horizontal-relative:text;mso-position-vertical:absolute;mso-position-vertical-relative:text" from="220.5pt,136.4pt" to="233.85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f9AEAAO8DAAAOAAAAZHJzL2Uyb0RvYy54bWysU81uEzEQviPxDpbvZJOUpO0qmx5aAQcE&#10;ES0P4HrtrIX/ZJtkcwPOSHmEvgIHkCoVeIbdN2Ls3SwIEEKIizX2zPfNzDfjxVmtJNow54XRBZ6M&#10;xhgxTU0p9LrAL68ePTjByAeiSyKNZgXeMY/PlvfvLbY2Z1NTGVkyh4BE+3xrC1yFYPMs87RiiviR&#10;sUyDkxunSICrW2elI1tgVzKbjsfzbGtcaZ2hzHt4veiceJn4OWc0POfcs4BkgaG2kE6Xzut4ZssF&#10;ydeO2ErQvgzyD1UoIjQkHaguSCDotRO/UClBnfGGhxE1KjOcC8pSD9DNZPxTN5cVsSz1AuJ4O8jk&#10;/x8tfbZZOSRKmN1sNp1ipImCMTU37Zt233xuPrR71L5tvjafmo/NbfOluW3fgX3Xvgc7Opu7/nmP&#10;OgZQdGt9DsTneuX6m7crF+WpuVOIS2GfQMIkGEiA6jSP3TAPVgdE4XEyP52dnGJEwXV8dDR/eBzn&#10;lXU0kc46Hx4zo1A0CiyFjnKRnGye+tCFHkIAF8vqCklW2EkWg6V+wThIEBMmdFo+di4d2hBYm/LV&#10;pE+bIiOECykH0PjPoD42wlhayL8FDtEpo9FhACqhjftd1lAfSuVd/KHrrtfY9rUpd2ksSQ7YqiRo&#10;/wPi2v54T/Dv/3T5DQAA//8DAFBLAwQUAAYACAAAACEAxcRLwd8AAAALAQAADwAAAGRycy9kb3du&#10;cmV2LnhtbEyPwW6DMBBE75XyD9ZW6q0xIQQQxURppKrnJrnkZvAWUPGaYCehf9/tqT2udjTzXrmd&#10;7SBuOPnekYLVMgKB1DjTU6vgdHx7zkH4oMnowREq+EYP22rxUOrCuDt94O0QWsEl5AutoAthLKT0&#10;TYdW+6Ubkfj36SarA59TK82k71xuBxlHUSqt7okXOj3ivsPm63C1Co7vNprr0O+RLlm0O79uUjpv&#10;lHp6nHcvIALO4S8Mv/iMDhUz1e5KxotBQZKs2CUoiLOYHTiRpFkGolawzvM1yKqU/x2qHwAAAP//&#10;AwBQSwECLQAUAAYACAAAACEAtoM4kv4AAADhAQAAEwAAAAAAAAAAAAAAAAAAAAAAW0NvbnRlbnRf&#10;VHlwZXNdLnhtbFBLAQItABQABgAIAAAAIQA4/SH/1gAAAJQBAAALAAAAAAAAAAAAAAAAAC8BAABf&#10;cmVscy8ucmVsc1BLAQItABQABgAIAAAAIQCpsstf9AEAAO8DAAAOAAAAAAAAAAAAAAAAAC4CAABk&#10;cnMvZTJvRG9jLnhtbFBLAQItABQABgAIAAAAIQDFxEvB3wAAAAsBAAAPAAAAAAAAAAAAAAAAAE4E&#10;AABkcnMvZG93bnJldi54bWxQSwUGAAAAAAQABADzAAAAWgUAAAAA&#10;" strokecolor="black [3200]" strokeweight=".5pt">
                <v:stroke joinstyle="miter"/>
              </v:line>
            </w:pict>
          </mc:Fallback>
        </mc:AlternateContent>
      </w:r>
      <w:r w:rsidRPr="00CD6DB6">
        <w:rPr>
          <w:noProof/>
          <w:sz w:val="28"/>
          <w:szCs w:val="28"/>
        </w:rPr>
        <mc:AlternateContent>
          <mc:Choice Requires="wps">
            <w:drawing>
              <wp:anchor distT="0" distB="0" distL="114300" distR="114300" simplePos="0" relativeHeight="251642368" behindDoc="0" locked="0" layoutInCell="1" allowOverlap="1">
                <wp:simplePos x="0" y="0"/>
                <wp:positionH relativeFrom="column">
                  <wp:posOffset>2980041</wp:posOffset>
                </wp:positionH>
                <wp:positionV relativeFrom="paragraph">
                  <wp:posOffset>1757872</wp:posOffset>
                </wp:positionV>
                <wp:extent cx="148856" cy="1669312"/>
                <wp:effectExtent l="0" t="0" r="22860" b="26670"/>
                <wp:wrapNone/>
                <wp:docPr id="15526" name="Прямая соединительная линия 15526"/>
                <wp:cNvGraphicFramePr/>
                <a:graphic xmlns:a="http://schemas.openxmlformats.org/drawingml/2006/main">
                  <a:graphicData uri="http://schemas.microsoft.com/office/word/2010/wordprocessingShape">
                    <wps:wsp>
                      <wps:cNvCnPr/>
                      <wps:spPr>
                        <a:xfrm>
                          <a:off x="0" y="0"/>
                          <a:ext cx="148856" cy="16693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DAED4" id="Прямая соединительная линия 1552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65pt,138.4pt" to="246.35pt,2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4t6wEAAOYDAAAOAAAAZHJzL2Uyb0RvYy54bWysU0uO1DAQ3SNxB8t7OklDt5qo07OYEWwQ&#10;tPgcwOPYHQv/ZJv+7IA1Uh+BK7AYpJEGOENyI8pOOoMAIYTYOGVXvVf1qirLs72SaMucF0ZXuJjk&#10;GDFNTS30psKvXj66t8DIB6JrIo1mFT4wj89Wd+8sd7ZkU9MYWTOHgET7cmcr3IRgyyzztGGK+Imx&#10;TIOTG6dIgKvbZLUjO2BXMpvm+TzbGVdbZyjzHl4veideJX7OGQ3POPcsIFlhqC2k06XzMp7ZaknK&#10;jSO2EXQog/xDFYoIDUlHqgsSCHrjxC9USlBnvOFhQo3KDOeCsqQB1BT5T2peNMSypAWa4+3YJv//&#10;aOnT7dohUcPsZrPpHCNNFIyp/di97Y7tl/ZTd0Tdu/Zb+7m9aq/br+119x7sm+4D2NHZ3gzPR9Qz&#10;QEd31pdAfK7Xbrh5u3axPXvuVPyCcLRPUziMU2D7gCg8Fg8WixlUQsFVzOcP7xfTOKbsFm2dD4+Z&#10;USgaFZZCxy6Rkmyf+NCHnkIAF6vp8ycrHCSLwVI/ZxyUx4wJnXaOnUuHtgS2pX5dDGlTZIRwIeUI&#10;yv8MGmIjjKU9/FvgGJ0yGh1GoBLauN9lDftTqbyPP6nutUbZl6Y+pGmkdsAypYYOix+39cd7gt/+&#10;nqvvAAAA//8DAFBLAwQUAAYACAAAACEAOIZGzeEAAAALAQAADwAAAGRycy9kb3ducmV2LnhtbEyP&#10;wU7DMBBE70j8g7VI3KhDWpImjVNVlRDigmgKdzd2nYC9jmwnDX+POZXjap9m3lTb2WgySed7iwwe&#10;FwkQia0VPSoGH8fnhzUQHzgKri1KBj/Sw7a+val4KewFD3JqgiIxBH3JGXQhDCWlvu2k4X5hB4nx&#10;d7bO8BBPp6hw/BLDjaZpkmTU8B5jQ8cHue9k+92MhoF+ddOn2qudH18OWfP1fk7fjhNj93fzbgMk&#10;yDlcYfjTj+pQR6eTHVF4ohmssmIZUQZpnsUNkVgVaQ7kxOBpWeRA64r+31D/AgAA//8DAFBLAQIt&#10;ABQABgAIAAAAIQC2gziS/gAAAOEBAAATAAAAAAAAAAAAAAAAAAAAAABbQ29udGVudF9UeXBlc10u&#10;eG1sUEsBAi0AFAAGAAgAAAAhADj9If/WAAAAlAEAAAsAAAAAAAAAAAAAAAAALwEAAF9yZWxzLy5y&#10;ZWxzUEsBAi0AFAAGAAgAAAAhANFIji3rAQAA5gMAAA4AAAAAAAAAAAAAAAAALgIAAGRycy9lMm9E&#10;b2MueG1sUEsBAi0AFAAGAAgAAAAhADiGRs3hAAAACwEAAA8AAAAAAAAAAAAAAAAARQQAAGRycy9k&#10;b3ducmV2LnhtbFBLBQYAAAAABAAEAPMAAABTBQAAAAA=&#10;" strokecolor="black [3200]" strokeweight=".5pt">
                <v:stroke joinstyle="miter"/>
              </v:line>
            </w:pict>
          </mc:Fallback>
        </mc:AlternateContent>
      </w:r>
      <w:r w:rsidRPr="00CD6DB6">
        <w:rPr>
          <w:noProof/>
          <w:sz w:val="28"/>
          <w:szCs w:val="28"/>
        </w:rPr>
        <mc:AlternateContent>
          <mc:Choice Requires="wps">
            <w:drawing>
              <wp:anchor distT="0" distB="0" distL="114300" distR="114300" simplePos="0" relativeHeight="251648512" behindDoc="0" locked="0" layoutInCell="1" allowOverlap="1">
                <wp:simplePos x="0" y="0"/>
                <wp:positionH relativeFrom="column">
                  <wp:posOffset>3107631</wp:posOffset>
                </wp:positionH>
                <wp:positionV relativeFrom="paragraph">
                  <wp:posOffset>450067</wp:posOffset>
                </wp:positionV>
                <wp:extent cx="2200939" cy="669851"/>
                <wp:effectExtent l="57150" t="57150" r="46990" b="54610"/>
                <wp:wrapNone/>
                <wp:docPr id="138" name="Скругленный прямоугольник 138"/>
                <wp:cNvGraphicFramePr/>
                <a:graphic xmlns:a="http://schemas.openxmlformats.org/drawingml/2006/main">
                  <a:graphicData uri="http://schemas.microsoft.com/office/word/2010/wordprocessingShape">
                    <wps:wsp>
                      <wps:cNvSpPr/>
                      <wps:spPr>
                        <a:xfrm>
                          <a:off x="0" y="0"/>
                          <a:ext cx="2200939" cy="669851"/>
                        </a:xfrm>
                        <a:prstGeom prst="roundRect">
                          <a:avLst/>
                        </a:prstGeom>
                        <a:solidFill>
                          <a:schemeClr val="bg2"/>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813B15" w:rsidRDefault="000C5A9C" w:rsidP="00813B15">
                            <w:pPr>
                              <w:jc w:val="center"/>
                              <w:rPr>
                                <w:color w:val="000000" w:themeColor="text1"/>
                                <w:sz w:val="32"/>
                                <w:szCs w:val="32"/>
                                <w:lang w:val="uk-UA"/>
                              </w:rPr>
                            </w:pPr>
                            <w:r>
                              <w:rPr>
                                <w:color w:val="000000" w:themeColor="text1"/>
                                <w:sz w:val="32"/>
                                <w:szCs w:val="32"/>
                                <w:lang w:val="uk-UA"/>
                              </w:rPr>
                              <w:t>Кримінальні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38" o:spid="_x0000_s1030" style="position:absolute;margin-left:244.7pt;margin-top:35.45pt;width:173.3pt;height:52.75pt;z-index:251648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YzDAMAACkGAAAOAAAAZHJzL2Uyb0RvYy54bWysVM1uEzEQviPxDpbvdJM0LU3UTRW1CkKq&#10;2igt6tnxerOWvLaxnT9OSBxB4hl4BoQELS2vsHkjxt6fRKXigMhhM+OZ+cbzeWaOT1a5QAtmLFcy&#10;xu29FkZMUpVwOYvxm+vRiyOMrCMyIUJJFuM1s/hk8PzZ8VL3WUdlSiTMIACRtr/UMc6c0/0osjRj&#10;ObF7SjMJxlSZnDhQzSxKDFkCei6iTqt1GC2VSbRRlFkLp2elEQ8Cfpoy6i7T1DKHRIzhbi58TfhO&#10;/TcaHJP+zBCdcVpdg/zDLXLCJSRtoM6II2hu+B9QOadGWZW6ParySKUppyzUANW0W4+qucqIZqEW&#10;IMfqhib7/2DpxWJsEE/g7fbhqSTJ4ZGKL8Xt5v3mQ/G1uCu+FffF/eZj8QMVv+Dwc/GzeAimh+Ju&#10;8wmM34tb5IOByqW2fUC80mNTaRZEz8sqNbn/h4rRKtC/buhnK4coHHbgQXv7PYwo2A4Pe0cHbQ8a&#10;baO1se4VUznyQoyNmstkAm8cqCeLc+tK/9rPZ7RK8GTEhQiK7yt2KgxaEOiI6axTZXjkxSTbT3wA&#10;BUIMqfIp4zJVNcvIKOl8MOkLPsvchM+Q4dD0LjOMjR1GCYc+Cy5QgaUNpNUl9JQtmLguL1yeRZ6/&#10;krEgubVgIYGcsBQeyXMUSg3jsS2DUEB37dKUkYSV1R204FfXVxce+BQe0COnwEuDXQHUniVIjV3e&#10;s/L3oSxMVxPc+tvFyuAmImQG+prgnEtlngIQUFWVufSH6+9Q40W3mq5CA3e9pz+ZqmQNTW1UOe1W&#10;0xGHfjkn1o2JgfGGRQAry13CJxVqGWNVSRhlyrx76tz7w9SBFaMlrIsY27dzYhhG4rWEeey1u12/&#10;X4LSPXjZAcXsWqa7FjnPTxX0XxuWo6ZB9P5O1GJqVH4Dm23os4KJSAq5Y0ydqZVTV64x2I2UDYfB&#10;DXaKJu5cXmnqwT3PfhSuVzfE6KqJHYzbhapXC+k/GpvS10dKNZw7lfIwU1teqxeAfRRaqRoHv/B2&#10;9eC13fCD3wAAAP//AwBQSwMEFAAGAAgAAAAhAC2ymb7eAAAACgEAAA8AAABkcnMvZG93bnJldi54&#10;bWxMj8FOwzAMhu9IvENkJG4sGZS2K00nhMYBDpMYSFyzJiSFxqmSbCtvjznB0fLn39/frmc/sqOJ&#10;aQgoYbkQwAz2QQ9oJby9Pl7VwFJWqNUY0Ej4NgnW3flZqxodTvhijrtsGYVgapQEl/PUcJ56Z7xK&#10;izAZpN1HiF5lGqPlOqoThfuRXwtRcq8GpA9OTebBmf5rd/CkYbef1om4KTfVeyl0vF3i85OUlxfz&#10;/R2wbOb8B8OvPt1AR077cECd2CihqFcFoRIqsQJGQH1TUrk9kVVZAO9a/r9C9wMAAP//AwBQSwEC&#10;LQAUAAYACAAAACEAtoM4kv4AAADhAQAAEwAAAAAAAAAAAAAAAAAAAAAAW0NvbnRlbnRfVHlwZXNd&#10;LnhtbFBLAQItABQABgAIAAAAIQA4/SH/1gAAAJQBAAALAAAAAAAAAAAAAAAAAC8BAABfcmVscy8u&#10;cmVsc1BLAQItABQABgAIAAAAIQAlAbYzDAMAACkGAAAOAAAAAAAAAAAAAAAAAC4CAABkcnMvZTJv&#10;RG9jLnhtbFBLAQItABQABgAIAAAAIQAtspm+3gAAAAoBAAAPAAAAAAAAAAAAAAAAAGYFAABkcnMv&#10;ZG93bnJldi54bWxQSwUGAAAAAAQABADzAAAAcQYAAAAA&#10;" fillcolor="#e7e6e6 [3214]" strokecolor="#1f4d78 [1604]" strokeweight="1pt">
                <v:stroke joinstyle="miter"/>
                <v:textbox>
                  <w:txbxContent>
                    <w:p w:rsidR="000C5A9C" w:rsidRPr="00813B15" w:rsidRDefault="000C5A9C" w:rsidP="00813B15">
                      <w:pPr>
                        <w:jc w:val="center"/>
                        <w:rPr>
                          <w:color w:val="000000" w:themeColor="text1"/>
                          <w:sz w:val="32"/>
                          <w:szCs w:val="32"/>
                          <w:lang w:val="uk-UA"/>
                        </w:rPr>
                      </w:pPr>
                      <w:r>
                        <w:rPr>
                          <w:color w:val="000000" w:themeColor="text1"/>
                          <w:sz w:val="32"/>
                          <w:szCs w:val="32"/>
                          <w:lang w:val="uk-UA"/>
                        </w:rPr>
                        <w:t>Кримінальні</w:t>
                      </w:r>
                    </w:p>
                  </w:txbxContent>
                </v:textbox>
              </v:roundrect>
            </w:pict>
          </mc:Fallback>
        </mc:AlternateContent>
      </w:r>
      <w:r w:rsidRPr="00CD6DB6">
        <w:rPr>
          <w:noProof/>
          <w:sz w:val="28"/>
          <w:szCs w:val="28"/>
        </w:rPr>
        <mc:AlternateContent>
          <mc:Choice Requires="wps">
            <w:drawing>
              <wp:anchor distT="0" distB="0" distL="114300" distR="114300" simplePos="0" relativeHeight="251649536" behindDoc="0" locked="0" layoutInCell="1" allowOverlap="1">
                <wp:simplePos x="0" y="0"/>
                <wp:positionH relativeFrom="column">
                  <wp:posOffset>577082</wp:posOffset>
                </wp:positionH>
                <wp:positionV relativeFrom="paragraph">
                  <wp:posOffset>450067</wp:posOffset>
                </wp:positionV>
                <wp:extent cx="2200939" cy="669851"/>
                <wp:effectExtent l="57150" t="57150" r="46990" b="54610"/>
                <wp:wrapNone/>
                <wp:docPr id="157" name="Скругленный прямоугольник 157"/>
                <wp:cNvGraphicFramePr/>
                <a:graphic xmlns:a="http://schemas.openxmlformats.org/drawingml/2006/main">
                  <a:graphicData uri="http://schemas.microsoft.com/office/word/2010/wordprocessingShape">
                    <wps:wsp>
                      <wps:cNvSpPr/>
                      <wps:spPr>
                        <a:xfrm>
                          <a:off x="0" y="0"/>
                          <a:ext cx="2200939" cy="669851"/>
                        </a:xfrm>
                        <a:prstGeom prst="roundRect">
                          <a:avLst/>
                        </a:prstGeom>
                        <a:solidFill>
                          <a:schemeClr val="bg2"/>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813B15" w:rsidRDefault="000C5A9C" w:rsidP="00813B15">
                            <w:pPr>
                              <w:jc w:val="center"/>
                              <w:rPr>
                                <w:color w:val="000000" w:themeColor="text1"/>
                                <w:sz w:val="32"/>
                                <w:szCs w:val="32"/>
                                <w:lang w:val="uk-UA"/>
                              </w:rPr>
                            </w:pPr>
                            <w:r w:rsidRPr="00813B15">
                              <w:rPr>
                                <w:color w:val="000000" w:themeColor="text1"/>
                                <w:sz w:val="32"/>
                                <w:szCs w:val="32"/>
                                <w:lang w:val="uk-UA"/>
                              </w:rPr>
                              <w:t>Конституційні</w:t>
                            </w:r>
                          </w:p>
                          <w:p w:rsidR="000C5A9C" w:rsidRDefault="000C5A9C" w:rsidP="00813B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57" o:spid="_x0000_s1031" style="position:absolute;margin-left:45.45pt;margin-top:35.45pt;width:173.3pt;height:52.75pt;z-index:251649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iTDAMAACkGAAAOAAAAZHJzL2Uyb0RvYy54bWysVM1qGzEQvhf6DkL3Zm0nTmKTdTAJLoWQ&#10;mCQlZ1mr9Qq0kirJfz0Vekyhz9BnKIU2adJXWL9RR9ofmzT0UOrDekYz843m08wcHS9zgebMWK5k&#10;jNs7LYyYpCrhchrjt9ejV4cYWUdkQoSSLMYrZvHx4OWLo4Xus47KlEiYQQAibX+hY5w5p/tRZGnG&#10;cmJ3lGYSjKkyOXGgmmmUGLIA9FxEnVZrP1ook2ijKLMWTk9LIx4E/DRl1F2kqWUOiRjD3Vz4mvCd&#10;+G80OCL9qSE647S6BvmHW+SES0jaQJ0SR9DM8D+gck6Nsip1O1TlkUpTTlmoAappt55Uc5URzUIt&#10;QI7VDU32/8HS8/nYIJ7A23UPMJIkh0cqvhR36w/rj8XX4r74VjwUD+vb4gcqfsHh5+Jn8RhMj8X9&#10;+hMYvxd3yAcDlQtt+4B4pcem0iyInpdlanL/DxWjZaB/1dDPlg5ROOzAg/Z2exhRsO3v9w67bQ8a&#10;baK1se41UznyQoyNmsnkEt44UE/mZ9aV/rWfz2iV4MmICxEU31fsRBg0J9ARk2mnyvDEi0m2m/gA&#10;CoQYUuVTxmWqapaRUdL5YNIXfJq5Sz5FhkPTu8wwNnYYJRz6LLhABZY2kFaX0BM2Z+K6vHB5Fnn+&#10;SsaC5FaChQTykqXwSJ6jUGoYj00ZhAK6a5emjCSsrK7bgl9dX1144FN4QI+cAi8NdgVQe5YgNXZ5&#10;z8rfh7IwXU1w628XK4ObiJAZ6GuCcy6VeQ5AQFVV5tIfrr9FjRfdcrIMDdz1nv5kopIVNLVR5bRb&#10;TUcc+uWMWDcmBsYbFgGsLHcBn1SoRYxVJWGUKfP+uXPvD1MHVowWsC5ibN/NiGEYiTcS5rHX3tvz&#10;+yUoe92DDihm2zLZtshZfqKg/9qwHDUNovd3ohZTo/Ib2GxDnxVMRFLIHWPqTK2cuHKNwW6kbDgM&#10;brBTNHFn8kpTD+559qNwvbwhRldN7GDczlW9Wkj/ydiUvj5SquHMqZSHmdrwWr0A7KPQStU4+IW3&#10;rQevzYYf/AYAAP//AwBQSwMEFAAGAAgAAAAhABZuANneAAAACQEAAA8AAABkcnMvZG93bnJldi54&#10;bWxMj0FPwzAMhe9I/IfISNxYMthaVppOCI0DHJAYSFyzxqSFxqmSbCv/Hu8EJ8t6z8/fq9eTH8QB&#10;Y+oDaZjPFAikNtienIb3t8erWxApG7JmCIQafjDBujk/q01lw5Fe8bDNTnAIpcpo6HIeKylT26E3&#10;aRZGJNY+Q/Qm8xqdtNEcOdwP8lqpQnrTE3/ozIgPHbbf271nDPfy5ToVN8Wm/CiUjcs5PT9pfXkx&#10;3d+ByDjlPzOc8PkGGmbahT3ZJAYNK7Vip4byNFlf3JRLEDs2lsUCZFPL/w2aXwAAAP//AwBQSwEC&#10;LQAUAAYACAAAACEAtoM4kv4AAADhAQAAEwAAAAAAAAAAAAAAAAAAAAAAW0NvbnRlbnRfVHlwZXNd&#10;LnhtbFBLAQItABQABgAIAAAAIQA4/SH/1gAAAJQBAAALAAAAAAAAAAAAAAAAAC8BAABfcmVscy8u&#10;cmVsc1BLAQItABQABgAIAAAAIQCaHoiTDAMAACkGAAAOAAAAAAAAAAAAAAAAAC4CAABkcnMvZTJv&#10;RG9jLnhtbFBLAQItABQABgAIAAAAIQAWbgDZ3gAAAAkBAAAPAAAAAAAAAAAAAAAAAGYFAABkcnMv&#10;ZG93bnJldi54bWxQSwUGAAAAAAQABADzAAAAcQYAAAAA&#10;" fillcolor="#e7e6e6 [3214]" strokecolor="#1f4d78 [1604]" strokeweight="1pt">
                <v:stroke joinstyle="miter"/>
                <v:textbox>
                  <w:txbxContent>
                    <w:p w:rsidR="000C5A9C" w:rsidRPr="00813B15" w:rsidRDefault="000C5A9C" w:rsidP="00813B15">
                      <w:pPr>
                        <w:jc w:val="center"/>
                        <w:rPr>
                          <w:color w:val="000000" w:themeColor="text1"/>
                          <w:sz w:val="32"/>
                          <w:szCs w:val="32"/>
                          <w:lang w:val="uk-UA"/>
                        </w:rPr>
                      </w:pPr>
                      <w:r w:rsidRPr="00813B15">
                        <w:rPr>
                          <w:color w:val="000000" w:themeColor="text1"/>
                          <w:sz w:val="32"/>
                          <w:szCs w:val="32"/>
                          <w:lang w:val="uk-UA"/>
                        </w:rPr>
                        <w:t>Конституційні</w:t>
                      </w:r>
                    </w:p>
                    <w:p w:rsidR="000C5A9C" w:rsidRDefault="000C5A9C" w:rsidP="00813B15">
                      <w:pPr>
                        <w:jc w:val="center"/>
                      </w:pPr>
                    </w:p>
                  </w:txbxContent>
                </v:textbox>
              </v:roundrect>
            </w:pict>
          </mc:Fallback>
        </mc:AlternateContent>
      </w:r>
      <w:r w:rsidRPr="00CD6DB6">
        <w:rPr>
          <w:noProof/>
          <w:sz w:val="28"/>
          <w:szCs w:val="28"/>
        </w:rPr>
        <mc:AlternateContent>
          <mc:Choice Requires="wps">
            <w:drawing>
              <wp:anchor distT="0" distB="0" distL="114300" distR="114300" simplePos="0" relativeHeight="251650560" behindDoc="0" locked="0" layoutInCell="1" allowOverlap="1">
                <wp:simplePos x="0" y="0"/>
                <wp:positionH relativeFrom="column">
                  <wp:posOffset>577082</wp:posOffset>
                </wp:positionH>
                <wp:positionV relativeFrom="paragraph">
                  <wp:posOffset>1279407</wp:posOffset>
                </wp:positionV>
                <wp:extent cx="2200939" cy="669851"/>
                <wp:effectExtent l="57150" t="57150" r="46990" b="54610"/>
                <wp:wrapNone/>
                <wp:docPr id="158" name="Скругленный прямоугольник 158"/>
                <wp:cNvGraphicFramePr/>
                <a:graphic xmlns:a="http://schemas.openxmlformats.org/drawingml/2006/main">
                  <a:graphicData uri="http://schemas.microsoft.com/office/word/2010/wordprocessingShape">
                    <wps:wsp>
                      <wps:cNvSpPr/>
                      <wps:spPr>
                        <a:xfrm>
                          <a:off x="0" y="0"/>
                          <a:ext cx="2200939" cy="669851"/>
                        </a:xfrm>
                        <a:prstGeom prst="roundRect">
                          <a:avLst/>
                        </a:prstGeom>
                        <a:solidFill>
                          <a:schemeClr val="bg2"/>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813B15" w:rsidRDefault="000C5A9C" w:rsidP="00813B15">
                            <w:pPr>
                              <w:jc w:val="center"/>
                              <w:rPr>
                                <w:color w:val="000000" w:themeColor="text1"/>
                                <w:sz w:val="32"/>
                                <w:szCs w:val="32"/>
                                <w:lang w:val="uk-UA"/>
                              </w:rPr>
                            </w:pPr>
                            <w:r>
                              <w:rPr>
                                <w:color w:val="000000" w:themeColor="text1"/>
                                <w:sz w:val="32"/>
                                <w:szCs w:val="32"/>
                                <w:lang w:val="uk-UA"/>
                              </w:rPr>
                              <w:t>Адміністративні</w:t>
                            </w:r>
                          </w:p>
                          <w:p w:rsidR="000C5A9C" w:rsidRDefault="000C5A9C" w:rsidP="00813B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58" o:spid="_x0000_s1032" style="position:absolute;margin-left:45.45pt;margin-top:100.75pt;width:173.3pt;height:52.75pt;z-index:251650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YADAMAACkGAAAOAAAAZHJzL2Uyb0RvYy54bWysVM1uEzEQviPxDpbvdJO0CU3UTRW1CkKq&#10;2qgt6tnxerOWvLaxnT9OSBxB4hl4BoQELS2vsHkjxt6fRKXigMhhM+OZ+cbzeWaOjle5QAtmLFcy&#10;xu29FkZMUpVwOYvxm+vxi0OMrCMyIUJJFuM1s/h4+PzZ0VIPWEdlSiTMIACRdrDUMc6c04MosjRj&#10;ObF7SjMJxlSZnDhQzSxKDFkCei6iTqvVi5bKJNooyqyF09PSiIcBP00ZdRdpaplDIsZwNxe+Jnyn&#10;/hsNj8hgZojOOK2uQf7hFjnhEpI2UKfEETQ3/A+onFOjrErdHlV5pNKUUxZqgGrarUfVXGVEs1AL&#10;kGN1Q5P9f7D0fDExiCfwdl14KklyeKTiS3G7eb/5UHwt7opvxX1xv/lY/EDFLzj8XPwsHoLpobjb&#10;fALj9+IW+WCgcqntABCv9MRUmgXR87JKTe7/oWK0CvSvG/rZyiEKhx140P5+HyMKtl6vf9hte9Bo&#10;G62Nda+YypEXYmzUXCaX8MaBerI4s670r/18RqsET8ZciKD4vmInwqAFgY6YzjpVhkdeTLL9xAdQ&#10;IMSQKp8yLlNVs4yNks4Hk4Hgs8xd8hkyHJreZYaxicMo4dBnwQUqsLSBtLqEnrIFE9flhcuzyPNX&#10;MhYktxYsJJCXLIVH8hyFUsN4bMsgFNBduzRlJGFldd0W/Or66sIDn8IDeuQUeGmwK4DaswSpsct7&#10;Vv4+lIXpaoJbf7tYGdxEhMxAXxOcc6nMUwACqqoyl/5w/R1qvOhW01Vo4J739CdTlayhqY0qp91q&#10;OubQL2fEugkxMN6wCGBluQv4pEItY6wqCaNMmXdPnXt/mDqwYrSEdRFj+3ZODMNIvJYwj/32wYHf&#10;L0E56L7sgGJ2LdNdi5znJwr6rw3LUdMgen8najE1Kr+BzTbyWcFEJIXcMabO1MqJK9cY7EbKRqPg&#10;BjtFE3cmrzT14J5nPwrXqxtidNXEDsbtXNWrhQwejU3p6yOlGs2dSnmYqS2v1QvAPgqtVI2DX3i7&#10;evDabvjhbwAAAP//AwBQSwMEFAAGAAgAAAAhAMWEznjfAAAACgEAAA8AAABkcnMvZG93bnJldi54&#10;bWxMj8FOwzAMhu9IvENkJG4s6cbarTSdEBoHOCAxkLhmTZYUGqdKsq28PeYEN1v+/Ptzs5n8wE4m&#10;pj6ghGImgBnsgu7RSnh/e7xZAUtZoVZDQCPh2yTYtJcXjap1OOOrOe2yZRSCqVYSXM5jzXnqnPEq&#10;zcJokGaHEL3K1EbLdVRnCvcDnwtRcq96pAtOjebBme5rd/SkYV8+rRNxW26rj1LouCzw+UnK66vp&#10;/g5YNlP+g+FXn3agJad9OKJObJCwFmsiJcxFsQRGwO2iomIvYSEqAbxt+P8X2h8AAAD//wMAUEsB&#10;Ai0AFAAGAAgAAAAhALaDOJL+AAAA4QEAABMAAAAAAAAAAAAAAAAAAAAAAFtDb250ZW50X1R5cGVz&#10;XS54bWxQSwECLQAUAAYACAAAACEAOP0h/9YAAACUAQAACwAAAAAAAAAAAAAAAAAvAQAAX3JlbHMv&#10;LnJlbHNQSwECLQAUAAYACAAAACEATUVGAAwDAAApBgAADgAAAAAAAAAAAAAAAAAuAgAAZHJzL2Uy&#10;b0RvYy54bWxQSwECLQAUAAYACAAAACEAxYTOeN8AAAAKAQAADwAAAAAAAAAAAAAAAABmBQAAZHJz&#10;L2Rvd25yZXYueG1sUEsFBgAAAAAEAAQA8wAAAHIGAAAAAA==&#10;" fillcolor="#e7e6e6 [3214]" strokecolor="#1f4d78 [1604]" strokeweight="1pt">
                <v:stroke joinstyle="miter"/>
                <v:textbox>
                  <w:txbxContent>
                    <w:p w:rsidR="000C5A9C" w:rsidRPr="00813B15" w:rsidRDefault="000C5A9C" w:rsidP="00813B15">
                      <w:pPr>
                        <w:jc w:val="center"/>
                        <w:rPr>
                          <w:color w:val="000000" w:themeColor="text1"/>
                          <w:sz w:val="32"/>
                          <w:szCs w:val="32"/>
                          <w:lang w:val="uk-UA"/>
                        </w:rPr>
                      </w:pPr>
                      <w:r>
                        <w:rPr>
                          <w:color w:val="000000" w:themeColor="text1"/>
                          <w:sz w:val="32"/>
                          <w:szCs w:val="32"/>
                          <w:lang w:val="uk-UA"/>
                        </w:rPr>
                        <w:t>Адміністративні</w:t>
                      </w:r>
                    </w:p>
                    <w:p w:rsidR="000C5A9C" w:rsidRDefault="000C5A9C" w:rsidP="00813B15">
                      <w:pPr>
                        <w:jc w:val="center"/>
                      </w:pPr>
                    </w:p>
                  </w:txbxContent>
                </v:textbox>
              </v:roundrect>
            </w:pict>
          </mc:Fallback>
        </mc:AlternateContent>
      </w:r>
      <w:r w:rsidRPr="00CD6DB6">
        <w:rPr>
          <w:noProof/>
          <w:sz w:val="28"/>
          <w:szCs w:val="28"/>
        </w:rPr>
        <mc:AlternateContent>
          <mc:Choice Requires="wps">
            <w:drawing>
              <wp:anchor distT="0" distB="0" distL="114300" distR="114300" simplePos="0" relativeHeight="251651584" behindDoc="0" locked="0" layoutInCell="1" allowOverlap="1">
                <wp:simplePos x="0" y="0"/>
                <wp:positionH relativeFrom="column">
                  <wp:posOffset>3128896</wp:posOffset>
                </wp:positionH>
                <wp:positionV relativeFrom="paragraph">
                  <wp:posOffset>1290039</wp:posOffset>
                </wp:positionV>
                <wp:extent cx="2200939" cy="669851"/>
                <wp:effectExtent l="57150" t="57150" r="46990" b="54610"/>
                <wp:wrapNone/>
                <wp:docPr id="159" name="Скругленный прямоугольник 159"/>
                <wp:cNvGraphicFramePr/>
                <a:graphic xmlns:a="http://schemas.openxmlformats.org/drawingml/2006/main">
                  <a:graphicData uri="http://schemas.microsoft.com/office/word/2010/wordprocessingShape">
                    <wps:wsp>
                      <wps:cNvSpPr/>
                      <wps:spPr>
                        <a:xfrm>
                          <a:off x="0" y="0"/>
                          <a:ext cx="2200939" cy="669851"/>
                        </a:xfrm>
                        <a:prstGeom prst="roundRect">
                          <a:avLst/>
                        </a:prstGeom>
                        <a:solidFill>
                          <a:schemeClr val="bg2"/>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813B15" w:rsidRDefault="000C5A9C" w:rsidP="00813B15">
                            <w:pPr>
                              <w:jc w:val="center"/>
                              <w:rPr>
                                <w:color w:val="000000" w:themeColor="text1"/>
                                <w:sz w:val="32"/>
                                <w:szCs w:val="32"/>
                                <w:lang w:val="uk-UA"/>
                              </w:rPr>
                            </w:pPr>
                            <w:r>
                              <w:rPr>
                                <w:color w:val="000000" w:themeColor="text1"/>
                                <w:sz w:val="32"/>
                                <w:szCs w:val="32"/>
                                <w:lang w:val="uk-UA"/>
                              </w:rPr>
                              <w:t>Сімейні</w:t>
                            </w:r>
                          </w:p>
                          <w:p w:rsidR="000C5A9C" w:rsidRDefault="000C5A9C" w:rsidP="00813B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59" o:spid="_x0000_s1033" style="position:absolute;margin-left:246.35pt;margin-top:101.6pt;width:173.3pt;height:52.75pt;z-index:251651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DAMAACkGAAAOAAAAZHJzL2Uyb0RvYy54bWysVM1qGzEQvhf6DkL3Zm0nTmKTdTAJLoWQ&#10;mCQlZ1mr9Qq0kirJfz0Vekyhz9BnKIU2adJXWL9RR9ofmzT0UOrDeqSZ+Wbm08wcHS9zgebMWK5k&#10;jNs7LYyYpCrhchrjt9ejV4cYWUdkQoSSLMYrZvHx4OWLo4Xus47KlEiYQQAibX+hY5w5p/tRZGnG&#10;cmJ3lGYSlKkyOXFwNNMoMWQB6LmIOq3WfrRQJtFGUWYt3J6WSjwI+GnKqLtIU8scEjGG3Fz4mvCd&#10;+G80OCL9qSE647RKg/xDFjnhEoI2UKfEETQz/A+onFOjrErdDlV5pNKUUxZqgGrarSfVXGVEs1AL&#10;kGN1Q5P9f7D0fD42iCfwdt0eRpLk8EjFl+Ju/WH9sfha3BffiofiYX1b/EDFL7j8XPwsHoPqsbhf&#10;fwLl9+IOeWegcqFtHxCv9NhUJwui52WZmtz/Q8VoGehfNfSzpUMULjvwoL1dyIKCbn+/d9hte9Bo&#10;462Nda+ZypEXYmzUTCaX8MaBejI/s660r+18RKsET0ZciHDwfcVOhEFzAh0xmXaqCE+smGS7iXeg&#10;QIghVTxlXKaqZhkZJZ13Jn3Bp5m75FNkODS9ywxjY4dRwqHPgglUYGkDaXUJPWFzJq7LhMu7yPNX&#10;MhYktxIsBJCXLIVH8hyFUsN4bMogFNBdu1RlJGFldd0W/Or66sIDn8IDeuQUeGmwK4DasgSpscs8&#10;K3vvysJ0Nc6tvyVWOjceITLQ1zjnXCrzHICAqqrIpT2kv0WNF91ysgwNfOAt/c1EJStoaqPKabea&#10;jjj0yxmxbkwMjDcsAlhZ7gI+qVCLGKtKwihT5v1z994epg60GC1gXcTYvpsRwzASbyTMY6+9t+f3&#10;SzjsdQ86cDDbmsm2Rs7yEwX914blqGkQvb0TtZgald/AZhv6qKAikkLsGFNn6sOJK9cY7EbKhsNg&#10;BjtFE3cmrzT14J5nPwrXyxtidNXEDsbtXNWrhfSfjE1p6z2lGs6cSnmYqQ2v1QvAPgqtVI2DX3jb&#10;52C12fCD3wAAAP//AwBQSwMEFAAGAAgAAAAhAFsZLRzgAAAACwEAAA8AAABkcnMvZG93bnJldi54&#10;bWxMj8FOwzAMhu9IvENkJG4sWQtt1zWdEBoHOCAxkLhmTZYWGqdKsq28PeYER8vf//tzs5ndyE4m&#10;xMGjhOVCADPYeT2glfD+9nhTAYtJoVajRyPh20TYtJcXjaq1P+OrOe2SZVSCsVYS+pSmmvPY9cap&#10;uPCTQdodfHAq0Rgs10GdqdyNPBOi4E4NSBd6NZmH3nRfu6MjDfvyaXsRtsW2/CiEDndLfH6S8vpq&#10;vl8DS2ZOfzD86lMGWnLa+yPqyEYJt6usJFRCJvIMGBFVvsqB7SXkoiqBtw3//0P7AwAA//8DAFBL&#10;AQItABQABgAIAAAAIQC2gziS/gAAAOEBAAATAAAAAAAAAAAAAAAAAAAAAABbQ29udGVudF9UeXBl&#10;c10ueG1sUEsBAi0AFAAGAAgAAAAhADj9If/WAAAAlAEAAAsAAAAAAAAAAAAAAAAALwEAAF9yZWxz&#10;Ly5yZWxzUEsBAi0AFAAGAAgAAAAhABz6WL4MAwAAKQYAAA4AAAAAAAAAAAAAAAAALgIAAGRycy9l&#10;Mm9Eb2MueG1sUEsBAi0AFAAGAAgAAAAhAFsZLRzgAAAACwEAAA8AAAAAAAAAAAAAAAAAZgUAAGRy&#10;cy9kb3ducmV2LnhtbFBLBQYAAAAABAAEAPMAAABzBgAAAAA=&#10;" fillcolor="#e7e6e6 [3214]" strokecolor="#1f4d78 [1604]" strokeweight="1pt">
                <v:stroke joinstyle="miter"/>
                <v:textbox>
                  <w:txbxContent>
                    <w:p w:rsidR="000C5A9C" w:rsidRPr="00813B15" w:rsidRDefault="000C5A9C" w:rsidP="00813B15">
                      <w:pPr>
                        <w:jc w:val="center"/>
                        <w:rPr>
                          <w:color w:val="000000" w:themeColor="text1"/>
                          <w:sz w:val="32"/>
                          <w:szCs w:val="32"/>
                          <w:lang w:val="uk-UA"/>
                        </w:rPr>
                      </w:pPr>
                      <w:r>
                        <w:rPr>
                          <w:color w:val="000000" w:themeColor="text1"/>
                          <w:sz w:val="32"/>
                          <w:szCs w:val="32"/>
                          <w:lang w:val="uk-UA"/>
                        </w:rPr>
                        <w:t>Сімейні</w:t>
                      </w:r>
                    </w:p>
                    <w:p w:rsidR="000C5A9C" w:rsidRDefault="000C5A9C" w:rsidP="00813B15">
                      <w:pPr>
                        <w:jc w:val="center"/>
                      </w:pPr>
                    </w:p>
                  </w:txbxContent>
                </v:textbox>
              </v:roundrect>
            </w:pict>
          </mc:Fallback>
        </mc:AlternateContent>
      </w:r>
      <w:r w:rsidRPr="00CD6DB6">
        <w:rPr>
          <w:noProof/>
          <w:sz w:val="28"/>
          <w:szCs w:val="28"/>
        </w:rPr>
        <mc:AlternateContent>
          <mc:Choice Requires="wps">
            <w:drawing>
              <wp:anchor distT="0" distB="0" distL="114300" distR="114300" simplePos="0" relativeHeight="251652608" behindDoc="0" locked="0" layoutInCell="1" allowOverlap="1">
                <wp:simplePos x="0" y="0"/>
                <wp:positionH relativeFrom="column">
                  <wp:posOffset>598347</wp:posOffset>
                </wp:positionH>
                <wp:positionV relativeFrom="paragraph">
                  <wp:posOffset>2225705</wp:posOffset>
                </wp:positionV>
                <wp:extent cx="2200939" cy="669851"/>
                <wp:effectExtent l="57150" t="57150" r="46990" b="54610"/>
                <wp:wrapNone/>
                <wp:docPr id="15392" name="Скругленный прямоугольник 15392"/>
                <wp:cNvGraphicFramePr/>
                <a:graphic xmlns:a="http://schemas.openxmlformats.org/drawingml/2006/main">
                  <a:graphicData uri="http://schemas.microsoft.com/office/word/2010/wordprocessingShape">
                    <wps:wsp>
                      <wps:cNvSpPr/>
                      <wps:spPr>
                        <a:xfrm>
                          <a:off x="0" y="0"/>
                          <a:ext cx="2200939" cy="669851"/>
                        </a:xfrm>
                        <a:prstGeom prst="roundRect">
                          <a:avLst/>
                        </a:prstGeom>
                        <a:solidFill>
                          <a:schemeClr val="bg2"/>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813B15" w:rsidRDefault="000C5A9C" w:rsidP="00813B15">
                            <w:pPr>
                              <w:jc w:val="center"/>
                              <w:rPr>
                                <w:color w:val="000000" w:themeColor="text1"/>
                                <w:sz w:val="32"/>
                                <w:szCs w:val="32"/>
                                <w:lang w:val="uk-UA"/>
                              </w:rPr>
                            </w:pPr>
                            <w:r>
                              <w:rPr>
                                <w:color w:val="000000" w:themeColor="text1"/>
                                <w:sz w:val="32"/>
                                <w:szCs w:val="32"/>
                                <w:lang w:val="uk-UA"/>
                              </w:rPr>
                              <w:t>Соціально-економічні</w:t>
                            </w:r>
                          </w:p>
                          <w:p w:rsidR="000C5A9C" w:rsidRDefault="000C5A9C" w:rsidP="00813B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5392" o:spid="_x0000_s1034" style="position:absolute;margin-left:47.1pt;margin-top:175.25pt;width:173.3pt;height:52.75pt;z-index:251652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5EeDgMAAC0GAAAOAAAAZHJzL2Uyb0RvYy54bWysVM1uEzEQviPxDpbvdJO0KU3UTRW1CkKq&#10;2qgt6tnxerOWvLaxnZ9yQuIIEs/AMyAkaGl5hc0bMbY3m6hUHBA5bGzPzDcz3/wcHi1LgebMWK5k&#10;its7LYyYpCrjcpriN1ejFwcYWUdkRoSSLMU3zOKjwfNnhwvdZx1VKJExgwBE2v5Cp7hwTveTxNKC&#10;lcTuKM0kCHNlSuLgaqZJZsgC0EuRdFqt/WShTKaNosxaeD2JQjwI+HnOqDvPc8scEimG2Fz4mvCd&#10;+G8yOCT9qSG64LQOg/xDFCXhEpw2UCfEETQz/A+oklOjrMrdDlVlovKcUxZygGzarUfZXBZEs5AL&#10;kGN1Q5P9f7D0bD42iGdQu+5ur4ORJCWUqfpS3a7erz5UX6u76lt1X92vPlY/UPULHj9XP6uHIHqo&#10;7lafQPi9ukXRHOhcaNsH1Es9NvXNwtFzs8xN6f8ha7QMJbhpSsCWDlF47EBRe7s9jCjI9vd7B922&#10;r1GysdbGuldMlcgfUmzUTGYXUOdAP5mfWhf113reo1WCZyMuRLj43mLHwqA5ga6YTDu1h0daTLLd&#10;zBtQoMSQ2p8yrlB1w4yMki62kODTwl3wKTIcGt8VhrGxwyjj0GtBBTKwtIG0OkJP2JyJqxhwfEs8&#10;f5GxcHI3gvkghLxgORTKcxRSDSOySYNQQHftKCpIxmJ23Rb81vmtEw98BkCPnAMvDXYNsNaMIGvs&#10;GGet701ZmLDGuPW3wKJxYxE8A32NccmlMk8BCMiq9hz1IfwtavzRLSfL0MQHXtO/TFR2A41tVJx4&#10;q+mIQ7+cEuvGxMCIwzKAteXO4ZMLtUixqk8YFcq8e+rd68PkgRSjBayMFNu3M2IYRuK1hJnstff2&#10;/I4Jl73uyw5czLZksi2Rs/JYQf+1YUFqGo5e34n1MTeqvIbtNvReQUQkBd8pps6sL8curjLYj5QN&#10;h0EN9oom7lReaurBPc9+FK6W18TouokdjNuZWq8X0n80NlHXW0o1nDmV8zBTG17rCsBOCq1Uj4Nf&#10;etv3oLXZ8oPfAAAA//8DAFBLAwQUAAYACAAAACEAcVyrg94AAAAKAQAADwAAAGRycy9kb3ducmV2&#10;LnhtbEyPQU/DMAyF70j8h8hI3Fiy0RYoTSeExgEOSAwkrllj0kLjVEm2lX+POcHNlt97/l6znv0o&#10;DhjTEEjDcqFAIHXBDuQ0vL0+XFyDSNmQNWMg1PCNCdbt6UljahuO9IKHbXaCQyjVRkOf81RLmboe&#10;vUmLMCHx7SNEbzKv0UkbzZHD/ShXSlXSm4H4Q28mvO+x+9ruPWO450/Xq7ipNlfvlbKxXNLTo9bn&#10;Z/PdLYiMc/4Twy8+e6Blpl3Yk01i1HBTrFip4bJUJQgWFIXiLjseykqBbBv5v0L7AwAA//8DAFBL&#10;AQItABQABgAIAAAAIQC2gziS/gAAAOEBAAATAAAAAAAAAAAAAAAAAAAAAABbQ29udGVudF9UeXBl&#10;c10ueG1sUEsBAi0AFAAGAAgAAAAhADj9If/WAAAAlAEAAAsAAAAAAAAAAAAAAAAALwEAAF9yZWxz&#10;Ly5yZWxzUEsBAi0AFAAGAAgAAAAhAIcfkR4OAwAALQYAAA4AAAAAAAAAAAAAAAAALgIAAGRycy9l&#10;Mm9Eb2MueG1sUEsBAi0AFAAGAAgAAAAhAHFcq4PeAAAACgEAAA8AAAAAAAAAAAAAAAAAaAUAAGRy&#10;cy9kb3ducmV2LnhtbFBLBQYAAAAABAAEAPMAAABzBgAAAAA=&#10;" fillcolor="#e7e6e6 [3214]" strokecolor="#1f4d78 [1604]" strokeweight="1pt">
                <v:stroke joinstyle="miter"/>
                <v:textbox>
                  <w:txbxContent>
                    <w:p w:rsidR="000C5A9C" w:rsidRPr="00813B15" w:rsidRDefault="000C5A9C" w:rsidP="00813B15">
                      <w:pPr>
                        <w:jc w:val="center"/>
                        <w:rPr>
                          <w:color w:val="000000" w:themeColor="text1"/>
                          <w:sz w:val="32"/>
                          <w:szCs w:val="32"/>
                          <w:lang w:val="uk-UA"/>
                        </w:rPr>
                      </w:pPr>
                      <w:r>
                        <w:rPr>
                          <w:color w:val="000000" w:themeColor="text1"/>
                          <w:sz w:val="32"/>
                          <w:szCs w:val="32"/>
                          <w:lang w:val="uk-UA"/>
                        </w:rPr>
                        <w:t>Соціально-економічні</w:t>
                      </w:r>
                    </w:p>
                    <w:p w:rsidR="000C5A9C" w:rsidRDefault="000C5A9C" w:rsidP="00813B15">
                      <w:pPr>
                        <w:jc w:val="center"/>
                      </w:pPr>
                    </w:p>
                  </w:txbxContent>
                </v:textbox>
              </v:roundrect>
            </w:pict>
          </mc:Fallback>
        </mc:AlternateContent>
      </w:r>
      <w:r w:rsidRPr="00CD6DB6">
        <w:rPr>
          <w:noProof/>
          <w:sz w:val="28"/>
          <w:szCs w:val="28"/>
        </w:rPr>
        <mc:AlternateContent>
          <mc:Choice Requires="wps">
            <w:drawing>
              <wp:anchor distT="0" distB="0" distL="114300" distR="114300" simplePos="0" relativeHeight="251653632" behindDoc="0" locked="0" layoutInCell="1" allowOverlap="1">
                <wp:simplePos x="0" y="0"/>
                <wp:positionH relativeFrom="column">
                  <wp:posOffset>3128896</wp:posOffset>
                </wp:positionH>
                <wp:positionV relativeFrom="paragraph">
                  <wp:posOffset>2246970</wp:posOffset>
                </wp:positionV>
                <wp:extent cx="2200939" cy="669851"/>
                <wp:effectExtent l="57150" t="57150" r="46990" b="54610"/>
                <wp:wrapNone/>
                <wp:docPr id="15402" name="Скругленный прямоугольник 15402"/>
                <wp:cNvGraphicFramePr/>
                <a:graphic xmlns:a="http://schemas.openxmlformats.org/drawingml/2006/main">
                  <a:graphicData uri="http://schemas.microsoft.com/office/word/2010/wordprocessingShape">
                    <wps:wsp>
                      <wps:cNvSpPr/>
                      <wps:spPr>
                        <a:xfrm>
                          <a:off x="0" y="0"/>
                          <a:ext cx="2200939" cy="669851"/>
                        </a:xfrm>
                        <a:prstGeom prst="roundRect">
                          <a:avLst/>
                        </a:prstGeom>
                        <a:solidFill>
                          <a:schemeClr val="bg2"/>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813B15" w:rsidRDefault="000C5A9C" w:rsidP="00813B15">
                            <w:pPr>
                              <w:jc w:val="center"/>
                              <w:rPr>
                                <w:color w:val="000000" w:themeColor="text1"/>
                                <w:sz w:val="32"/>
                                <w:szCs w:val="32"/>
                                <w:lang w:val="uk-UA"/>
                              </w:rPr>
                            </w:pPr>
                            <w:r>
                              <w:rPr>
                                <w:color w:val="000000" w:themeColor="text1"/>
                                <w:sz w:val="32"/>
                                <w:szCs w:val="32"/>
                                <w:lang w:val="uk-UA"/>
                              </w:rPr>
                              <w:t>Репродуктивні</w:t>
                            </w:r>
                          </w:p>
                          <w:p w:rsidR="000C5A9C" w:rsidRDefault="000C5A9C" w:rsidP="00813B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5402" o:spid="_x0000_s1035" style="position:absolute;margin-left:246.35pt;margin-top:176.95pt;width:173.3pt;height:52.75pt;z-index:251653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qDQMAAC0GAAAOAAAAZHJzL2Uyb0RvYy54bWysVM1uEzEQviPxDpbvdJM0KU3UTRW1CkKq&#10;2qgt6tnxerOWvLaxnT9OSBxB4hl4BoQELS2vsHkjxvbmR6XigMhhY3tmvpn55ufoeFEKNGPGciVT&#10;3NxrYMQkVRmXkxS/uR6+OMTIOiIzIpRkKV4yi4/7z58dzXWPtVShRMYMAhBpe3Od4sI53UsSSwtW&#10;ErunNJMgzJUpiYOrmSSZIXNAL0XSajQOkrkymTaKMmvh9TQKcT/g5zmj7iLPLXNIpBhic+Frwnfs&#10;v0n/iPQmhuiC0zoM8g9RlIRLcLqBOiWOoKnhf0CVnBplVe72qCoTleecspADZNNsPMrmqiCahVyA&#10;HKs3NNn/B0vPZyODeAa167QbLYwkKaFM1ZfqdvV+9aH6Wt1V36r76n71sfqBql/w+Ln6WT0E0UN1&#10;t/oEwu/VLYrmQOdc2x6gXumRqW8Wjp6bRW5K/w9Zo0UowXJTArZwiMJjC4ra3e9iREF2cNA97DR9&#10;jZKttTbWvWKqRP6QYqOmMruEOgf6yezMuqi/1vMerRI8G3IhwsX3FjsRBs0IdMV40qo9PNJiku1n&#10;3oACJYbU/pRxhaobZmiUdLGFBJ8U7pJPkOHQ+K4wjI0cRhmHXgsqkIGlG0irI/SYzZi4jgHHt8Tz&#10;FxkLJ7cUzAch5CXLoVCeo5BqGJFtGoQCumtGUUEyFrPrNOC3zm+deOAzAHrkHHjZYNcAa80IssaO&#10;cdb63pSFCdsYN/4WWDTeWATPQN/GuORSmacABGRVe476EP4ONf7oFuNFaOKu1/QvY5UtobGNihNv&#10;NR1y6JczYt2IGBhxWAawttwFfHKh5ilW9QmjQpl3T717fZg8kGI0h5WRYvt2SgzDSLyWMJPdZrvt&#10;d0y4tDsvW3Axu5LxrkROyxMF/deEBalpOHp9J9bH3KjyBrbbwHsFEZEUfKeYOrO+nLi4ymA/UjYY&#10;BDXYK5q4M3mlqQf3PPtRuF7cEKPrJnYwbudqvV5I79HYRF1vKdVg6lTOw0xtea0rADsptFI9Dn7p&#10;7d6D1nbL938DAAD//wMAUEsDBBQABgAIAAAAIQDEPrm04AAAAAsBAAAPAAAAZHJzL2Rvd25yZXYu&#10;eG1sTI/BTsMwDIbvSLxDZCRuLNm6dmtpOiE0DnBAYkzaNWtCWmicKsm28vaYExyt//Pvz/VmcgM7&#10;mxB7jxLmMwHMYOt1j1bC/v3pbg0sJoVaDR6NhG8TYdNcX9Wq0v6Cb+a8S5ZRCcZKSehSGivOY9sZ&#10;p+LMjwYp+/DBqURjsFwHdaFyN/CFEAV3qke60KnRPHam/dqdHGnY10/bibAttqtDIXTI5/jyLOXt&#10;zfRwDyyZKf3B8KtPO9CQ09GfUEc2SFiWixWhErI8K4ERsc7KDNiRorxcAm9q/v+H5gcAAP//AwBQ&#10;SwECLQAUAAYACAAAACEAtoM4kv4AAADhAQAAEwAAAAAAAAAAAAAAAAAAAAAAW0NvbnRlbnRfVHlw&#10;ZXNdLnhtbFBLAQItABQABgAIAAAAIQA4/SH/1gAAAJQBAAALAAAAAAAAAAAAAAAAAC8BAABfcmVs&#10;cy8ucmVsc1BLAQItABQABgAIAAAAIQDSC+hqDQMAAC0GAAAOAAAAAAAAAAAAAAAAAC4CAABkcnMv&#10;ZTJvRG9jLnhtbFBLAQItABQABgAIAAAAIQDEPrm04AAAAAsBAAAPAAAAAAAAAAAAAAAAAGcFAABk&#10;cnMvZG93bnJldi54bWxQSwUGAAAAAAQABADzAAAAdAYAAAAA&#10;" fillcolor="#e7e6e6 [3214]" strokecolor="#1f4d78 [1604]" strokeweight="1pt">
                <v:stroke joinstyle="miter"/>
                <v:textbox>
                  <w:txbxContent>
                    <w:p w:rsidR="000C5A9C" w:rsidRPr="00813B15" w:rsidRDefault="000C5A9C" w:rsidP="00813B15">
                      <w:pPr>
                        <w:jc w:val="center"/>
                        <w:rPr>
                          <w:color w:val="000000" w:themeColor="text1"/>
                          <w:sz w:val="32"/>
                          <w:szCs w:val="32"/>
                          <w:lang w:val="uk-UA"/>
                        </w:rPr>
                      </w:pPr>
                      <w:r>
                        <w:rPr>
                          <w:color w:val="000000" w:themeColor="text1"/>
                          <w:sz w:val="32"/>
                          <w:szCs w:val="32"/>
                          <w:lang w:val="uk-UA"/>
                        </w:rPr>
                        <w:t>Репродуктивні</w:t>
                      </w:r>
                    </w:p>
                    <w:p w:rsidR="000C5A9C" w:rsidRDefault="000C5A9C" w:rsidP="00813B15">
                      <w:pPr>
                        <w:jc w:val="center"/>
                      </w:pPr>
                    </w:p>
                  </w:txbxContent>
                </v:textbox>
              </v:roundrect>
            </w:pict>
          </mc:Fallback>
        </mc:AlternateContent>
      </w:r>
      <w:r w:rsidRPr="00CD6DB6">
        <w:rPr>
          <w:noProof/>
          <w:sz w:val="28"/>
          <w:szCs w:val="28"/>
        </w:rPr>
        <mc:AlternateContent>
          <mc:Choice Requires="wps">
            <w:drawing>
              <wp:anchor distT="0" distB="0" distL="114300" distR="114300" simplePos="0" relativeHeight="251654656" behindDoc="0" locked="0" layoutInCell="1" allowOverlap="1">
                <wp:simplePos x="0" y="0"/>
                <wp:positionH relativeFrom="column">
                  <wp:posOffset>1916784</wp:posOffset>
                </wp:positionH>
                <wp:positionV relativeFrom="paragraph">
                  <wp:posOffset>4075770</wp:posOffset>
                </wp:positionV>
                <wp:extent cx="2200939" cy="669851"/>
                <wp:effectExtent l="57150" t="57150" r="46990" b="54610"/>
                <wp:wrapNone/>
                <wp:docPr id="15403" name="Скругленный прямоугольник 15403"/>
                <wp:cNvGraphicFramePr/>
                <a:graphic xmlns:a="http://schemas.openxmlformats.org/drawingml/2006/main">
                  <a:graphicData uri="http://schemas.microsoft.com/office/word/2010/wordprocessingShape">
                    <wps:wsp>
                      <wps:cNvSpPr/>
                      <wps:spPr>
                        <a:xfrm>
                          <a:off x="0" y="0"/>
                          <a:ext cx="2200939" cy="669851"/>
                        </a:xfrm>
                        <a:prstGeom prst="roundRect">
                          <a:avLst/>
                        </a:prstGeom>
                        <a:solidFill>
                          <a:schemeClr val="bg2"/>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390DD3" w:rsidRDefault="000C5A9C" w:rsidP="00390DD3">
                            <w:pPr>
                              <w:jc w:val="center"/>
                              <w:rPr>
                                <w:color w:val="000000" w:themeColor="text1"/>
                                <w:sz w:val="32"/>
                                <w:szCs w:val="32"/>
                                <w:lang w:val="uk-UA"/>
                              </w:rPr>
                            </w:pPr>
                            <w:r w:rsidRPr="00390DD3">
                              <w:rPr>
                                <w:color w:val="000000" w:themeColor="text1"/>
                                <w:sz w:val="32"/>
                                <w:szCs w:val="32"/>
                                <w:lang w:val="uk-UA"/>
                              </w:rPr>
                              <w:t>Охорони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5403" o:spid="_x0000_s1036" style="position:absolute;margin-left:150.95pt;margin-top:320.95pt;width:173.3pt;height:52.75pt;z-index:251654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ODQMAAC4GAAAOAAAAZHJzL2Uyb0RvYy54bWysVM1uEzEQviPxDpbvdJM0KU3UTRW1CkKq&#10;2qgt6tnxerOWvLaxnT9OSBxB4hl4BoQELS2vsHkjxvbmR6XigMhhY3tmvpn55ufoeFEKNGPGciVT&#10;3NxrYMQkVRmXkxS/uR6+OMTIOiIzIpRkKV4yi4/7z58dzXWPtVShRMYMAhBpe3Od4sI53UsSSwtW&#10;ErunNJMgzJUpiYOrmSSZIXNAL0XSajQOkrkymTaKMmvh9TQKcT/g5zmj7iLPLXNIpBhic+Frwnfs&#10;v0n/iPQmhuiC0zoM8g9RlIRLcLqBOiWOoKnhf0CVnBplVe72qCoTleecspADZNNsPMrmqiCahVyA&#10;HKs3NNn/B0vPZyODeAa167Qb+xhJUkKZqi/V7er96kP1tbqrvlX31f3qY/UDVb/g8XP1s3oIoofq&#10;bvUJhN+rWxTNgc65tj1AvdIjU98sHD03i9yU/h+yRotQguWmBGzhEIXHFhS1u9/FiILs4KB72Gn6&#10;GiVba22se8VUifwhxUZNZXYJdQ70k9mZdVF/rec9WiV4NuRChIvvLXYiDJoR6IrxpFV7eKTFJNvP&#10;vAEFSgyp/SnjClU3zNAo6WILCT4p3CWfIMOh8V1hGBs5jDIOvRZUIANLN5BWR+gxmzFxHQOOb4nn&#10;LzIWTm4pmA9CyEuWQ6E8RyHVMCLbNAgFdNeMooJkLGbXacBvnd868cBnAPTIOfCywa4B1poRZI0d&#10;46z1vSkLE7YxbvwtsGi8sQiegb6NccmlMk8BCMiq9hz1IfwdavzRLcaL2MQhV/80VtkSOtuoOPJW&#10;0yGHhjkj1o2IgRmHbQB7y13AJxdqnmJVnzAqlHn31LvXh9EDKUZz2Bkptm+nxDCMxGsJQ9ltttt+&#10;yYRLu/OyBRezKxnvSuS0PFHQgE3YkJqGo9d3Yn3MjSpvYL0NvFcQEUnBd4qpM+vLiYu7DBYkZYNB&#10;UIPFook7k1eaenBPtJ+F68UNMbruYgfzdq7W+4X0Hs1N1PWWUg2mTuU8DNWW17oEsJRCL9Xz4Lfe&#10;7j1obdd8/zcAAAD//wMAUEsDBBQABgAIAAAAIQDt6f1B3wAAAAsBAAAPAAAAZHJzL2Rvd25yZXYu&#10;eG1sTI/BTsMwDIbvSLxDZCRuLCl07ShNJ4TGAQ5IDCSuWROSQuNUSbaVt8c7wc2WP//+3K5nP7KD&#10;iWkIKKFYCGAG+6AHtBLe3x6vVsBSVqjVGNBI+DEJ1t35WasaHY74ag7bbBmFYGqUBJfz1HCeeme8&#10;SoswGaTZZ4heZWqj5TqqI4X7kV8LUXGvBqQLTk3mwZn+e7v3pGFfvqwTcVNt6o9K6Lgs8PlJysuL&#10;+f4OWDZz/oPhpE870JHTLuxRJzZKuBHFLaESqvJUEFGVqyWwnYS6rEvgXcv//9D9AgAA//8DAFBL&#10;AQItABQABgAIAAAAIQC2gziS/gAAAOEBAAATAAAAAAAAAAAAAAAAAAAAAABbQ29udGVudF9UeXBl&#10;c10ueG1sUEsBAi0AFAAGAAgAAAAhADj9If/WAAAAlAEAAAsAAAAAAAAAAAAAAAAALwEAAF9yZWxz&#10;Ly5yZWxzUEsBAi0AFAAGAAgAAAAhAIa9344NAwAALgYAAA4AAAAAAAAAAAAAAAAALgIAAGRycy9l&#10;Mm9Eb2MueG1sUEsBAi0AFAAGAAgAAAAhAO3p/UHfAAAACwEAAA8AAAAAAAAAAAAAAAAAZwUAAGRy&#10;cy9kb3ducmV2LnhtbFBLBQYAAAAABAAEAPMAAABzBgAAAAA=&#10;" fillcolor="#e7e6e6 [3214]" strokecolor="#1f4d78 [1604]" strokeweight="1pt">
                <v:stroke joinstyle="miter"/>
                <v:textbox>
                  <w:txbxContent>
                    <w:p w:rsidR="000C5A9C" w:rsidRPr="00390DD3" w:rsidRDefault="000C5A9C" w:rsidP="00390DD3">
                      <w:pPr>
                        <w:jc w:val="center"/>
                        <w:rPr>
                          <w:color w:val="000000" w:themeColor="text1"/>
                          <w:sz w:val="32"/>
                          <w:szCs w:val="32"/>
                          <w:lang w:val="uk-UA"/>
                        </w:rPr>
                      </w:pPr>
                      <w:r w:rsidRPr="00390DD3">
                        <w:rPr>
                          <w:color w:val="000000" w:themeColor="text1"/>
                          <w:sz w:val="32"/>
                          <w:szCs w:val="32"/>
                          <w:lang w:val="uk-UA"/>
                        </w:rPr>
                        <w:t>Охорони</w:t>
                      </w:r>
                    </w:p>
                  </w:txbxContent>
                </v:textbox>
              </v:roundrect>
            </w:pict>
          </mc:Fallback>
        </mc:AlternateContent>
      </w:r>
      <w:r w:rsidRPr="00CD6DB6">
        <w:rPr>
          <w:noProof/>
          <w:sz w:val="28"/>
          <w:szCs w:val="28"/>
        </w:rPr>
        <mc:AlternateContent>
          <mc:Choice Requires="wps">
            <w:drawing>
              <wp:anchor distT="0" distB="0" distL="114300" distR="114300" simplePos="0" relativeHeight="251655680" behindDoc="0" locked="0" layoutInCell="1" allowOverlap="1">
                <wp:simplePos x="0" y="0"/>
                <wp:positionH relativeFrom="column">
                  <wp:posOffset>3330915</wp:posOffset>
                </wp:positionH>
                <wp:positionV relativeFrom="paragraph">
                  <wp:posOffset>4883844</wp:posOffset>
                </wp:positionV>
                <wp:extent cx="2200939" cy="669851"/>
                <wp:effectExtent l="57150" t="57150" r="46990" b="54610"/>
                <wp:wrapNone/>
                <wp:docPr id="15405" name="Скругленный прямоугольник 15405"/>
                <wp:cNvGraphicFramePr/>
                <a:graphic xmlns:a="http://schemas.openxmlformats.org/drawingml/2006/main">
                  <a:graphicData uri="http://schemas.microsoft.com/office/word/2010/wordprocessingShape">
                    <wps:wsp>
                      <wps:cNvSpPr/>
                      <wps:spPr>
                        <a:xfrm>
                          <a:off x="0" y="0"/>
                          <a:ext cx="2200939" cy="669851"/>
                        </a:xfrm>
                        <a:prstGeom prst="roundRect">
                          <a:avLst/>
                        </a:prstGeom>
                        <a:solidFill>
                          <a:schemeClr val="bg2"/>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813B15" w:rsidRDefault="000C5A9C" w:rsidP="00390DD3">
                            <w:pPr>
                              <w:jc w:val="center"/>
                              <w:rPr>
                                <w:color w:val="000000" w:themeColor="text1"/>
                                <w:sz w:val="32"/>
                                <w:szCs w:val="32"/>
                                <w:lang w:val="uk-UA"/>
                              </w:rPr>
                            </w:pPr>
                            <w:r>
                              <w:rPr>
                                <w:color w:val="000000" w:themeColor="text1"/>
                                <w:sz w:val="32"/>
                                <w:szCs w:val="32"/>
                                <w:lang w:val="uk-UA"/>
                              </w:rPr>
                              <w:t>Захисту</w:t>
                            </w:r>
                          </w:p>
                          <w:p w:rsidR="000C5A9C" w:rsidRDefault="000C5A9C" w:rsidP="00390D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5405" o:spid="_x0000_s1037" style="position:absolute;margin-left:262.3pt;margin-top:384.55pt;width:173.3pt;height:52.75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eBDAMAAC4GAAAOAAAAZHJzL2Uyb0RvYy54bWysVM1uEzEQviPxDpbvdJM0KU3UTRW1CkKq&#10;2qgt6tnxerOWvLaxnT9OSBxB4hl4BoQELS2vsHkjxvbmR6XigMhhY3tmvpn55ufoeFEKNGPGciVT&#10;3NxrYMQkVRmXkxS/uR6+OMTIOiIzIpRkKV4yi4/7z58dzXWPtVShRMYMAhBpe3Od4sI53UsSSwtW&#10;ErunNJMgzJUpiYOrmSSZIXNAL0XSajQOkrkymTaKMmvh9TQKcT/g5zmj7iLPLXNIpBhic+Frwnfs&#10;v0n/iPQmhuiC0zoM8g9RlIRLcLqBOiWOoKnhf0CVnBplVe72qCoTleecspADZNNsPMrmqiCahVyA&#10;HKs3NNn/B0vPZyODeAa167QbHYwkKaFM1ZfqdvV+9aH6Wt1V36r76n71sfqBql/w+Ln6WT0E0UN1&#10;t/oEwu/VLYrmQOdc2x6gXumRqW8Wjp6bRW5K/w9Zo0UowXJTArZwiMJjC4ra3e9iREF2cNA97DR9&#10;jZKttTbWvWKqRP6QYqOmMruEOgf6yezMuqi/1vMerRI8G3IhwsX3FjsRBs0IdMV40qo9PNJiku1n&#10;3oACJYbU/pRxhaobZmiUdLGFBJ8U7pJPkOHQ+K4wjI0cRhmHXgsqkIGlG0irI/SYzZi4jgHHt8Tz&#10;FxkLJ7cUzAch5CXLoVCeo5BqGJFtGoQCumtGUUEyFrPrNOC3zm+deOAzAHrkHHjZYNcAa80IssaO&#10;cdb63pSFCdsYN/4WWDTeWATPQN/GuORSmacABGRVe476EP4ONf7oFuNFbOKg6p/GKltCZxsVR95q&#10;OuTQMGfEuhExMOOwDWBvuQv45ELNU6zqE0aFMu+eevf6MHogxWgOOyPF9u2UGIaReC1hKLvNdtsv&#10;mXBpd1624GJ2JeNdiZyWJwoasAkbUtNw9PpOrI+5UeUNrLeB9woiIin4TjF1Zn05cXGXwYKkbDAI&#10;arBYNHFn8kpTD+6J9rNwvbghRtdd7GDeztV6v5Deo7mJut5SqsHUqZyHodryWpcAllLopXoe/Nbb&#10;vQet7Zrv/wYAAP//AwBQSwMEFAAGAAgAAAAhAGkX963fAAAACwEAAA8AAABkcnMvZG93bnJldi54&#10;bWxMj8FOwzAQRO9I/IO1SNyonYgmJcSpECoHOCBRkLi6sbED8Tqy3Tb8PdsTve1qZmfftOvZj+xg&#10;YhoCSigWApjBPugBrYSP96ebFbCUFWo1BjQSfk2CdXd50apGhyO+mcM2W0YhmBolweU8NZyn3hmv&#10;0iJMBkn7CtGrTGu0XEd1pHA/8lKIins1IH1wajKPzvQ/270nDPv6bZ2Im2pTf1ZCx2WBL89SXl/N&#10;D/fAspnzvxlO+HQDHTHtwh51YqOEZXlbkVVCXd0VwMixqosS2O40kMS7lp936P4AAAD//wMAUEsB&#10;Ai0AFAAGAAgAAAAhALaDOJL+AAAA4QEAABMAAAAAAAAAAAAAAAAAAAAAAFtDb250ZW50X1R5cGVz&#10;XS54bWxQSwECLQAUAAYACAAAACEAOP0h/9YAAACUAQAACwAAAAAAAAAAAAAAAAAvAQAAX3JlbHMv&#10;LnJlbHNQSwECLQAUAAYACAAAACEAsq9ngQwDAAAuBgAADgAAAAAAAAAAAAAAAAAuAgAAZHJzL2Uy&#10;b0RvYy54bWxQSwECLQAUAAYACAAAACEAaRf3rd8AAAALAQAADwAAAAAAAAAAAAAAAABmBQAAZHJz&#10;L2Rvd25yZXYueG1sUEsFBgAAAAAEAAQA8wAAAHIGAAAAAA==&#10;" fillcolor="#e7e6e6 [3214]" strokecolor="#1f4d78 [1604]" strokeweight="1pt">
                <v:stroke joinstyle="miter"/>
                <v:textbox>
                  <w:txbxContent>
                    <w:p w:rsidR="000C5A9C" w:rsidRPr="00813B15" w:rsidRDefault="000C5A9C" w:rsidP="00390DD3">
                      <w:pPr>
                        <w:jc w:val="center"/>
                        <w:rPr>
                          <w:color w:val="000000" w:themeColor="text1"/>
                          <w:sz w:val="32"/>
                          <w:szCs w:val="32"/>
                          <w:lang w:val="uk-UA"/>
                        </w:rPr>
                      </w:pPr>
                      <w:r>
                        <w:rPr>
                          <w:color w:val="000000" w:themeColor="text1"/>
                          <w:sz w:val="32"/>
                          <w:szCs w:val="32"/>
                          <w:lang w:val="uk-UA"/>
                        </w:rPr>
                        <w:t>Захисту</w:t>
                      </w:r>
                    </w:p>
                    <w:p w:rsidR="000C5A9C" w:rsidRDefault="000C5A9C" w:rsidP="00390DD3">
                      <w:pPr>
                        <w:jc w:val="center"/>
                      </w:pPr>
                    </w:p>
                  </w:txbxContent>
                </v:textbox>
              </v:roundrect>
            </w:pict>
          </mc:Fallback>
        </mc:AlternateContent>
      </w:r>
      <w:r w:rsidRPr="00CD6DB6">
        <w:rPr>
          <w:noProof/>
          <w:sz w:val="28"/>
          <w:szCs w:val="28"/>
        </w:rPr>
        <mc:AlternateContent>
          <mc:Choice Requires="wps">
            <w:drawing>
              <wp:anchor distT="0" distB="0" distL="114300" distR="114300" simplePos="0" relativeHeight="251658752" behindDoc="0" locked="0" layoutInCell="1" allowOverlap="1">
                <wp:simplePos x="0" y="0"/>
                <wp:positionH relativeFrom="column">
                  <wp:posOffset>598347</wp:posOffset>
                </wp:positionH>
                <wp:positionV relativeFrom="paragraph">
                  <wp:posOffset>4905109</wp:posOffset>
                </wp:positionV>
                <wp:extent cx="2200939" cy="669851"/>
                <wp:effectExtent l="57150" t="57150" r="46990" b="54610"/>
                <wp:wrapNone/>
                <wp:docPr id="15412" name="Скругленный прямоугольник 15412"/>
                <wp:cNvGraphicFramePr/>
                <a:graphic xmlns:a="http://schemas.openxmlformats.org/drawingml/2006/main">
                  <a:graphicData uri="http://schemas.microsoft.com/office/word/2010/wordprocessingShape">
                    <wps:wsp>
                      <wps:cNvSpPr/>
                      <wps:spPr>
                        <a:xfrm>
                          <a:off x="0" y="0"/>
                          <a:ext cx="2200939" cy="669851"/>
                        </a:xfrm>
                        <a:prstGeom prst="roundRect">
                          <a:avLst/>
                        </a:prstGeom>
                        <a:solidFill>
                          <a:schemeClr val="bg2"/>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813B15" w:rsidRDefault="000C5A9C" w:rsidP="00390DD3">
                            <w:pPr>
                              <w:jc w:val="center"/>
                              <w:rPr>
                                <w:color w:val="000000" w:themeColor="text1"/>
                                <w:sz w:val="32"/>
                                <w:szCs w:val="32"/>
                                <w:lang w:val="uk-UA"/>
                              </w:rPr>
                            </w:pPr>
                            <w:r>
                              <w:rPr>
                                <w:color w:val="000000" w:themeColor="text1"/>
                                <w:sz w:val="32"/>
                                <w:szCs w:val="32"/>
                                <w:lang w:val="uk-UA"/>
                              </w:rPr>
                              <w:t>Здійснення</w:t>
                            </w:r>
                          </w:p>
                          <w:p w:rsidR="000C5A9C" w:rsidRDefault="000C5A9C" w:rsidP="00390D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5412" o:spid="_x0000_s1038" style="position:absolute;margin-left:47.1pt;margin-top:386.25pt;width:173.3pt;height:52.75pt;z-index:251658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faDQMAAC4GAAAOAAAAZHJzL2Uyb0RvYy54bWysVM1uEzEQviPxDpbvdJM0KU3UTRW1CkKq&#10;2qgt6tnxerOWvLaxnT9OSBxB4hl4BoQELS2vsHkjxvbmR6XigMhhY3tmvpn55ufoeFEKNGPGciVT&#10;3NxrYMQkVRmXkxS/uR6+OMTIOiIzIpRkKV4yi4/7z58dzXWPtVShRMYMAhBpe3Od4sI53UsSSwtW&#10;ErunNJMgzJUpiYOrmSSZIXNAL0XSajQOkrkymTaKMmvh9TQKcT/g5zmj7iLPLXNIpBhic+Frwnfs&#10;v0n/iPQmhuiC0zoM8g9RlIRLcLqBOiWOoKnhf0CVnBplVe72qCoTleecspADZNNsPMrmqiCahVyA&#10;HKs3NNn/B0vPZyODeAa167SbLYwkKaFM1ZfqdvV+9aH6Wt1V36r76n71sfqBql/w+Ln6WT0E0UN1&#10;t/oEwu/VLYrmQOdc2x6gXumRqW8Wjp6bRW5K/w9Zo0UowXJTArZwiMJjC4ra3e9iREF2cNA97DR9&#10;jZKttTbWvWKqRP6QYqOmMruEOgf6yezMuqi/1vMerRI8G3IhwsX3FjsRBs0IdMV40qo9PNJiku1n&#10;3oACJYbU/pRxhaobZmiUdLGFBJ8U7pJPkOHQ+K4wjI0cRhmHXgsqkIGlG0irI/SYzZi4jgHHt8Tz&#10;FxkLJ7cUzAch5CXLoVCeo5BqGJFtGoQCumtGUUEyFrPrNOC3zm+deOAzAHrkHHjZYNcAa80IssaO&#10;cdb63pSFCdsYN/4WWDTeWATPQN/GuORSmacABGRVe476EP4ONf7oFuNFbOJQS/80VtkSOtuoOPJW&#10;0yGHhjkj1o2IgRmHbQB7y13AJxdqnmJVnzAqlHn31LvXh9EDKUZz2Bkptm+nxDCMxGsJQ9ltttt+&#10;yYRLu/OyBRezKxnvSuS0PFHQgE3YkJqGo9d3Yn3MjSpvYL0NvFcQEUnBd4qpM+vLiYu7DBYkZYNB&#10;UIPFook7k1eaenBPtJ+F68UNMbruYgfzdq7W+4X0Hs1N1PWWUg2mTuU8DNWW17oEsJRCL9Xz4Lfe&#10;7j1obdd8/zcAAAD//wMAUEsDBBQABgAIAAAAIQBjCoYW3wAAAAoBAAAPAAAAZHJzL2Rvd25yZXYu&#10;eG1sTI/BTsMwDIbvSLxDZCRuLFnVtV3XdEJoHOCAxEDimjUhLTROlWRbeXvMiR0tf/79/c12diM7&#10;mRAHjxKWCwHMYOf1gFbC+9vjXQUsJoVajR6NhB8TYdteXzWq1v6Mr+a0T5ZRCMZaSehTmmrOY9cb&#10;p+LCTwZp9+mDU4nGYLkO6kzhbuSZEAV3akD60KvJPPSm+94fHWnYly/bi7ArduVHIXRYLfH5Scrb&#10;m/l+AyyZOf3D8KdPN9CS08EfUUc2SljnGZESyjJbASMgzwV1OUioykoAbxt+WaH9BQAA//8DAFBL&#10;AQItABQABgAIAAAAIQC2gziS/gAAAOEBAAATAAAAAAAAAAAAAAAAAAAAAABbQ29udGVudF9UeXBl&#10;c10ueG1sUEsBAi0AFAAGAAgAAAAhADj9If/WAAAAlAEAAAsAAAAAAAAAAAAAAAAALwEAAF9yZWxz&#10;Ly5yZWxzUEsBAi0AFAAGAAgAAAAhAPW8x9oNAwAALgYAAA4AAAAAAAAAAAAAAAAALgIAAGRycy9l&#10;Mm9Eb2MueG1sUEsBAi0AFAAGAAgAAAAhAGMKhhbfAAAACgEAAA8AAAAAAAAAAAAAAAAAZwUAAGRy&#10;cy9kb3ducmV2LnhtbFBLBQYAAAAABAAEAPMAAABzBgAAAAA=&#10;" fillcolor="#e7e6e6 [3214]" strokecolor="#1f4d78 [1604]" strokeweight="1pt">
                <v:stroke joinstyle="miter"/>
                <v:textbox>
                  <w:txbxContent>
                    <w:p w:rsidR="000C5A9C" w:rsidRPr="00813B15" w:rsidRDefault="000C5A9C" w:rsidP="00390DD3">
                      <w:pPr>
                        <w:jc w:val="center"/>
                        <w:rPr>
                          <w:color w:val="000000" w:themeColor="text1"/>
                          <w:sz w:val="32"/>
                          <w:szCs w:val="32"/>
                          <w:lang w:val="uk-UA"/>
                        </w:rPr>
                      </w:pPr>
                      <w:r>
                        <w:rPr>
                          <w:color w:val="000000" w:themeColor="text1"/>
                          <w:sz w:val="32"/>
                          <w:szCs w:val="32"/>
                          <w:lang w:val="uk-UA"/>
                        </w:rPr>
                        <w:t>Здійснення</w:t>
                      </w:r>
                    </w:p>
                    <w:p w:rsidR="000C5A9C" w:rsidRDefault="000C5A9C" w:rsidP="00390DD3">
                      <w:pPr>
                        <w:jc w:val="center"/>
                      </w:pPr>
                    </w:p>
                  </w:txbxContent>
                </v:textbox>
              </v:roundrect>
            </w:pict>
          </mc:Fallback>
        </mc:AlternateContent>
      </w:r>
      <w:r w:rsidRPr="00CD6DB6">
        <w:rPr>
          <w:noProof/>
          <w:sz w:val="28"/>
          <w:szCs w:val="28"/>
        </w:rPr>
        <mc:AlternateContent>
          <mc:Choice Requires="wps">
            <w:drawing>
              <wp:anchor distT="0" distB="0" distL="114300" distR="114300" simplePos="0" relativeHeight="251659776" behindDoc="0" locked="0" layoutInCell="1" allowOverlap="1">
                <wp:simplePos x="0" y="0"/>
                <wp:positionH relativeFrom="column">
                  <wp:posOffset>3128896</wp:posOffset>
                </wp:positionH>
                <wp:positionV relativeFrom="paragraph">
                  <wp:posOffset>3129472</wp:posOffset>
                </wp:positionV>
                <wp:extent cx="2200939" cy="669851"/>
                <wp:effectExtent l="57150" t="57150" r="46990" b="54610"/>
                <wp:wrapNone/>
                <wp:docPr id="15422" name="Скругленный прямоугольник 15422"/>
                <wp:cNvGraphicFramePr/>
                <a:graphic xmlns:a="http://schemas.openxmlformats.org/drawingml/2006/main">
                  <a:graphicData uri="http://schemas.microsoft.com/office/word/2010/wordprocessingShape">
                    <wps:wsp>
                      <wps:cNvSpPr/>
                      <wps:spPr>
                        <a:xfrm>
                          <a:off x="0" y="0"/>
                          <a:ext cx="2200939" cy="669851"/>
                        </a:xfrm>
                        <a:prstGeom prst="roundRect">
                          <a:avLst/>
                        </a:prstGeom>
                        <a:solidFill>
                          <a:schemeClr val="bg2"/>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390DD3" w:rsidRDefault="000C5A9C" w:rsidP="00390DD3">
                            <w:pPr>
                              <w:jc w:val="center"/>
                              <w:rPr>
                                <w:color w:val="000000" w:themeColor="text1"/>
                                <w:sz w:val="32"/>
                                <w:szCs w:val="32"/>
                                <w:lang w:val="uk-UA"/>
                              </w:rPr>
                            </w:pPr>
                            <w:r w:rsidRPr="00390DD3">
                              <w:rPr>
                                <w:color w:val="000000" w:themeColor="text1"/>
                                <w:sz w:val="32"/>
                                <w:szCs w:val="32"/>
                                <w:lang w:val="uk-UA"/>
                              </w:rPr>
                              <w:t>Охорони</w:t>
                            </w:r>
                            <w:r>
                              <w:rPr>
                                <w:color w:val="000000" w:themeColor="text1"/>
                                <w:sz w:val="32"/>
                                <w:szCs w:val="32"/>
                                <w:lang w:val="uk-UA"/>
                              </w:rPr>
                              <w:t xml:space="preserve">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5422" o:spid="_x0000_s1039" style="position:absolute;margin-left:246.35pt;margin-top:246.4pt;width:173.3pt;height:52.75pt;z-index:251659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xwDQMAAC4GAAAOAAAAZHJzL2Uyb0RvYy54bWysVM1uEzEQviPxDpbvdJM0KU3UTRW1CkKq&#10;2qgt6tnxerOWvLaxnT9OSBxB4hl4BoQELS2vsHkjxvbmR6XigMhhY3tmvpn55ufoeFEKNGPGciVT&#10;3NxrYMQkVRmXkxS/uR6+OMTIOiIzIpRkKV4yi4/7z58dzXWPtVShRMYMAhBpe3Od4sI53UsSSwtW&#10;ErunNJMgzJUpiYOrmSSZIXNAL0XSajQOkrkymTaKMmvh9TQKcT/g5zmj7iLPLXNIpBhic+Frwnfs&#10;v0n/iPQmhuiC0zoM8g9RlIRLcLqBOiWOoKnhf0CVnBplVe72qCoTleecspADZNNsPMrmqiCahVyA&#10;HKs3NNn/B0vPZyODeAa167RbLYwkKaFM1ZfqdvV+9aH6Wt1V36r76n71sfqBql/w+Ln6WT0E0UN1&#10;t/oEwu/VLYrmQOdc2x6gXumRqW8Wjp6bRW5K/w9Zo0UowXJTArZwiMJjC4ra3e9iREF2cNA97DR9&#10;jZKttTbWvWKqRP6QYqOmMruEOgf6yezMuqi/1vMerRI8G3IhwsX3FjsRBs0IdMV40qo9PNJiku1n&#10;3oACJYbU/pRxhaobZmiUdLGFBJ8U7pJPkOHQ+K4wjI0cRhmHXgsqkIGlG0irI/SYzZi4jgHHt8Tz&#10;FxkLJ7cUzAch5CXLoVCeo5BqGJFtGoQCumtGUUEyFrPrNOC3zm+deOAzAHrkHHjZYNcAa80IssaO&#10;cdb63pSFCdsYN/4WWDTeWATPQN/GuORSmacABGRVe476EP4ONf7oFuNFbOJ9r+qfxipbQmcbFUfe&#10;ajrk0DBnxLoRMTDjsA1gb7kL+ORCzVOs6hNGhTLvnnr3+jB6IMVoDjsjxfbtlBiGkXgtYSi7zXbb&#10;L5lwaXdetuBidiXjXYmclicKGrAJG1LTcPT6TqyPuVHlDay3gfcKIiIp+E4xdWZ9OXFxl8GCpGww&#10;CGqwWDRxZ/JKUw/uifazcL24IUbXXexg3s7Ver+Q3qO5ibreUqrB1Kmch6Ha8lqXAJZS6KV6HvzW&#10;270Hre2a7/8GAAD//wMAUEsDBBQABgAIAAAAIQAAgQi04AAAAAsBAAAPAAAAZHJzL2Rvd25yZXYu&#10;eG1sTI/BTsMwEETvSPyDtUjcqN2GpkmIUyFUDnBAolTq1Y2NE4jXke224e9ZuMBtVzsz+6ZeT25g&#10;JxNi71HCfCaAGWy97tFK2L093hTAYlKo1eDRSPgyEdbN5UWtKu3P+GpO22QZhWCslIQupbHiPLad&#10;cSrO/GiQbu8+OJVoDZbroM4U7ga+ECLnTvVIHzo1mofOtJ/boyMM+/JhOxE2+Wa1z4UOyzk+P0l5&#10;fTXd3wFLZkp/YvjBJw80xHTwR9SRDRJuy8WKpL8DdSBFkZUZsIOEZVlkwJua/+/QfAMAAP//AwBQ&#10;SwECLQAUAAYACAAAACEAtoM4kv4AAADhAQAAEwAAAAAAAAAAAAAAAAAAAAAAW0NvbnRlbnRfVHlw&#10;ZXNdLnhtbFBLAQItABQABgAIAAAAIQA4/SH/1gAAAJQBAAALAAAAAAAAAAAAAAAAAC8BAABfcmVs&#10;cy8ucmVsc1BLAQItABQABgAIAAAAIQCxp0xwDQMAAC4GAAAOAAAAAAAAAAAAAAAAAC4CAABkcnMv&#10;ZTJvRG9jLnhtbFBLAQItABQABgAIAAAAIQAAgQi04AAAAAsBAAAPAAAAAAAAAAAAAAAAAGcFAABk&#10;cnMvZG93bnJldi54bWxQSwUGAAAAAAQABADzAAAAdAYAAAAA&#10;" fillcolor="#e7e6e6 [3214]" strokecolor="#1f4d78 [1604]" strokeweight="1pt">
                <v:stroke joinstyle="miter"/>
                <v:textbox>
                  <w:txbxContent>
                    <w:p w:rsidR="000C5A9C" w:rsidRPr="00390DD3" w:rsidRDefault="000C5A9C" w:rsidP="00390DD3">
                      <w:pPr>
                        <w:jc w:val="center"/>
                        <w:rPr>
                          <w:color w:val="000000" w:themeColor="text1"/>
                          <w:sz w:val="32"/>
                          <w:szCs w:val="32"/>
                          <w:lang w:val="uk-UA"/>
                        </w:rPr>
                      </w:pPr>
                      <w:r w:rsidRPr="00390DD3">
                        <w:rPr>
                          <w:color w:val="000000" w:themeColor="text1"/>
                          <w:sz w:val="32"/>
                          <w:szCs w:val="32"/>
                          <w:lang w:val="uk-UA"/>
                        </w:rPr>
                        <w:t>Охорони</w:t>
                      </w:r>
                      <w:r>
                        <w:rPr>
                          <w:color w:val="000000" w:themeColor="text1"/>
                          <w:sz w:val="32"/>
                          <w:szCs w:val="32"/>
                          <w:lang w:val="uk-UA"/>
                        </w:rPr>
                        <w:t xml:space="preserve"> здоров’я</w:t>
                      </w:r>
                    </w:p>
                  </w:txbxContent>
                </v:textbox>
              </v:roundrect>
            </w:pict>
          </mc:Fallback>
        </mc:AlternateContent>
      </w:r>
      <w:r w:rsidRPr="00CD6DB6">
        <w:rPr>
          <w:noProof/>
          <w:sz w:val="28"/>
          <w:szCs w:val="28"/>
        </w:rPr>
        <mc:AlternateContent>
          <mc:Choice Requires="wps">
            <w:drawing>
              <wp:anchor distT="0" distB="0" distL="114300" distR="114300" simplePos="0" relativeHeight="251660800" behindDoc="0" locked="0" layoutInCell="1" allowOverlap="1">
                <wp:simplePos x="0" y="0"/>
                <wp:positionH relativeFrom="column">
                  <wp:posOffset>598347</wp:posOffset>
                </wp:positionH>
                <wp:positionV relativeFrom="paragraph">
                  <wp:posOffset>3150737</wp:posOffset>
                </wp:positionV>
                <wp:extent cx="2200939" cy="669851"/>
                <wp:effectExtent l="57150" t="57150" r="46990" b="54610"/>
                <wp:wrapNone/>
                <wp:docPr id="15423" name="Скругленный прямоугольник 15423"/>
                <wp:cNvGraphicFramePr/>
                <a:graphic xmlns:a="http://schemas.openxmlformats.org/drawingml/2006/main">
                  <a:graphicData uri="http://schemas.microsoft.com/office/word/2010/wordprocessingShape">
                    <wps:wsp>
                      <wps:cNvSpPr/>
                      <wps:spPr>
                        <a:xfrm>
                          <a:off x="0" y="0"/>
                          <a:ext cx="2200939" cy="669851"/>
                        </a:xfrm>
                        <a:prstGeom prst="roundRect">
                          <a:avLst/>
                        </a:prstGeom>
                        <a:solidFill>
                          <a:schemeClr val="bg2"/>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813B15" w:rsidRDefault="000C5A9C" w:rsidP="00390DD3">
                            <w:pPr>
                              <w:jc w:val="center"/>
                              <w:rPr>
                                <w:color w:val="000000" w:themeColor="text1"/>
                                <w:sz w:val="32"/>
                                <w:szCs w:val="32"/>
                                <w:lang w:val="uk-UA"/>
                              </w:rPr>
                            </w:pPr>
                            <w:r>
                              <w:rPr>
                                <w:color w:val="000000" w:themeColor="text1"/>
                                <w:sz w:val="32"/>
                                <w:szCs w:val="32"/>
                                <w:lang w:val="uk-UA"/>
                              </w:rPr>
                              <w:t>Трудові</w:t>
                            </w:r>
                          </w:p>
                          <w:p w:rsidR="000C5A9C" w:rsidRDefault="000C5A9C" w:rsidP="00390D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5423" o:spid="_x0000_s1040" style="position:absolute;margin-left:47.1pt;margin-top:248.1pt;width:173.3pt;height:52.75pt;z-index:25166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BYDQMAAC4GAAAOAAAAZHJzL2Uyb0RvYy54bWysVM1uEzEQviPxDpbvdJM0KU3UTRW1CkKq&#10;2qgt6tnxerOWvLaxnT9OSBxB4hl4BoQELS2vsHkjxvbmR6XigMhhY3tmvpn55ufoeFEKNGPGciVT&#10;3NxrYMQkVRmXkxS/uR6+OMTIOiIzIpRkKV4yi4/7z58dzXWPtVShRMYMAhBpe3Od4sI53UsSSwtW&#10;ErunNJMgzJUpiYOrmSSZIXNAL0XSajQOkrkymTaKMmvh9TQKcT/g5zmj7iLPLXNIpBhic+Frwnfs&#10;v0n/iPQmhuiC0zoM8g9RlIRLcLqBOiWOoKnhf0CVnBplVe72qCoTleecspADZNNsPMrmqiCahVyA&#10;HKs3NNn/B0vPZyODeAa167Rb+xhJUkKZqi/V7er96kP1tbqrvlX31f3qY/UDVb/g8XP1s3oIoofq&#10;bvUJhN+rWxTNgc65tj1AvdIjU98sHD03i9yU/h+yRotQguWmBGzhEIXHFhS1u9/FiILs4KB72Gn6&#10;GiVba22se8VUifwhxUZNZXYJdQ70k9mZdVF/rec9WiV4NuRChIvvLXYiDJoR6IrxpFV7eKTFJNvP&#10;vAEFSgyp/SnjClU3zNAo6WILCT4p3CWfIMOh8V1hGBs5jDIOvRZUIANLN5BWR+gxmzFxHQOOb4nn&#10;LzIWTm4pmA9CyEuWQ6E8RyHVMCLbNAgFdNeMooJkLGbXacBvnd868cBnAPTIOfCywa4B1poRZI0d&#10;46z1vSkLE7YxbvwtsGi8sQiegb6NccmlMk8BCMiq9hz1IfwdavzRLcaL2MRtr+qfxipbQmcbFUfe&#10;ajrk0DBnxLoRMTDjsA1gb7kL+ORCzVOs6hNGhTLvnnr3+jB6IMVoDjsjxfbtlBiGkXgtYSi7zXbb&#10;L5lwaXdetuBidiXjXYmclicKGrAJG1LTcPT6TqyPuVHlDay3gfcKIiIp+E4xdWZ9OXFxl8GCpGww&#10;CGqwWDRxZ/JKUw/uifazcL24IUbXXexg3s7Ver+Q3qO5ibreUqrB1Kmch6Ha8lqXAJZS6KV6HvzW&#10;270Hre2a7/8GAAD//wMAUEsDBBQABgAIAAAAIQAk2vMm3gAAAAoBAAAPAAAAZHJzL2Rvd25yZXYu&#10;eG1sTI/BTsMwEETvSPyDtUjcqJ0quDTEqRAqBzggUZC4urGxA/E6st02/D3LCW672pnZN+1mDiM7&#10;2pSHiAqqhQBmsY9mQKfg7fXh6gZYLhqNHiNaBd82w6Y7P2t1Y+IJX+xxVxyjEMyNVuBLmRrOc+9t&#10;0HkRJ4t0+4gp6EJrctwkfaLwMPKlEJIHPSB98Hqy9972X7tDIAz3/Om8SFu5Xb1LYdJ1hU+PSl1e&#10;zHe3wIqdy58YfvHJAx0x7eMBTWajgnW9JKWCei1pIEFdC+qyVyBFtQLetfx/he4HAAD//wMAUEsB&#10;Ai0AFAAGAAgAAAAhALaDOJL+AAAA4QEAABMAAAAAAAAAAAAAAAAAAAAAAFtDb250ZW50X1R5cGVz&#10;XS54bWxQSwECLQAUAAYACAAAACEAOP0h/9YAAACUAQAACwAAAAAAAAAAAAAAAAAvAQAAX3JlbHMv&#10;LnJlbHNQSwECLQAUAAYACAAAACEAPm/AWA0DAAAuBgAADgAAAAAAAAAAAAAAAAAuAgAAZHJzL2Uy&#10;b0RvYy54bWxQSwECLQAUAAYACAAAACEAJNrzJt4AAAAKAQAADwAAAAAAAAAAAAAAAABnBQAAZHJz&#10;L2Rvd25yZXYueG1sUEsFBgAAAAAEAAQA8wAAAHIGAAAAAA==&#10;" fillcolor="#e7e6e6 [3214]" strokecolor="#1f4d78 [1604]" strokeweight="1pt">
                <v:stroke joinstyle="miter"/>
                <v:textbox>
                  <w:txbxContent>
                    <w:p w:rsidR="000C5A9C" w:rsidRPr="00813B15" w:rsidRDefault="000C5A9C" w:rsidP="00390DD3">
                      <w:pPr>
                        <w:jc w:val="center"/>
                        <w:rPr>
                          <w:color w:val="000000" w:themeColor="text1"/>
                          <w:sz w:val="32"/>
                          <w:szCs w:val="32"/>
                          <w:lang w:val="uk-UA"/>
                        </w:rPr>
                      </w:pPr>
                      <w:r>
                        <w:rPr>
                          <w:color w:val="000000" w:themeColor="text1"/>
                          <w:sz w:val="32"/>
                          <w:szCs w:val="32"/>
                          <w:lang w:val="uk-UA"/>
                        </w:rPr>
                        <w:t>Трудові</w:t>
                      </w:r>
                    </w:p>
                    <w:p w:rsidR="000C5A9C" w:rsidRDefault="000C5A9C" w:rsidP="00390DD3">
                      <w:pPr>
                        <w:jc w:val="center"/>
                      </w:pPr>
                    </w:p>
                  </w:txbxContent>
                </v:textbox>
              </v:roundrect>
            </w:pict>
          </mc:Fallback>
        </mc:AlternateContent>
      </w:r>
      <w:r w:rsidRPr="00CD6DB6">
        <w:rPr>
          <w:noProof/>
          <w:sz w:val="28"/>
          <w:szCs w:val="28"/>
        </w:rPr>
        <mc:AlternateContent>
          <mc:Choice Requires="wps">
            <w:drawing>
              <wp:anchor distT="0" distB="0" distL="114300" distR="114300" simplePos="0" relativeHeight="251661824" behindDoc="0" locked="0" layoutInCell="1" allowOverlap="1">
                <wp:simplePos x="0" y="0"/>
                <wp:positionH relativeFrom="column">
                  <wp:posOffset>2756757</wp:posOffset>
                </wp:positionH>
                <wp:positionV relativeFrom="paragraph">
                  <wp:posOffset>800942</wp:posOffset>
                </wp:positionV>
                <wp:extent cx="212651" cy="925032"/>
                <wp:effectExtent l="0" t="0" r="35560" b="27940"/>
                <wp:wrapNone/>
                <wp:docPr id="15520" name="Прямая соединительная линия 15520"/>
                <wp:cNvGraphicFramePr/>
                <a:graphic xmlns:a="http://schemas.openxmlformats.org/drawingml/2006/main">
                  <a:graphicData uri="http://schemas.microsoft.com/office/word/2010/wordprocessingShape">
                    <wps:wsp>
                      <wps:cNvCnPr/>
                      <wps:spPr>
                        <a:xfrm flipH="1" flipV="1">
                          <a:off x="0" y="0"/>
                          <a:ext cx="212651" cy="9250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BBF778" id="Прямая соединительная линия 15520" o:spid="_x0000_s1026" style="position:absolute;flip:x y;z-index:251759616;visibility:visible;mso-wrap-style:square;mso-wrap-distance-left:9pt;mso-wrap-distance-top:0;mso-wrap-distance-right:9pt;mso-wrap-distance-bottom:0;mso-position-horizontal:absolute;mso-position-horizontal-relative:text;mso-position-vertical:absolute;mso-position-vertical-relative:text" from="217.05pt,63.05pt" to="233.8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GV9wEAAPkDAAAOAAAAZHJzL2Uyb0RvYy54bWysU82O0zAQviPxDpbvNGlQVxA13cOugAOC&#10;ip+9ex27tfCfbNOkN+CM1EfgFTiAtNKyPEPyRoydNCB+JIS4WGPPfN/MfDNenrZKoh1zXhhd4fks&#10;x4hpamqhNxV++eLBnXsY+UB0TaTRrMJ75vHp6vatZWNLVpitkTVzCEi0Lxtb4W0ItswyT7dMET8z&#10;lmlwcuMUCXB1m6x2pAF2JbMiz0+yxrjaOkOZ9/B6PjjxKvFzzmh4yrlnAckKQ20hnS6dl/HMVktS&#10;bhyxW0HHMsg/VKGI0JB0ojongaDXTvxCpQR1xhseZtSozHAuKEs9QDfz/Kdunm+JZakXEMfbSSb/&#10;/2jpk93aIVHD7BaLAhTSRMGYug/9m/7Qfek+9gfUv+2+dp+7T91Vd9Nd9e/Avu7fgx2d3fX4fEAD&#10;AyjaWF8C8Zleu/Hm7dpFeVruFOJS2EeQECfrIlrRB2KgNk1mP02GtQFReCzmxckCABRc94tFfreI&#10;k8sGwgi2zoeHzCgUjQpLoaNwpCS7xz4MoccQwMUCh5KSFfaSxWCpnzEOYkDCoaS0huxMOrQjsED1&#10;q/mYNkVGCBdSTqA8pfwjaIyNMJZW82+BU3TKaHSYgEpo436XNbTHUvkQf+x66DW2fWnqfRpQkgP2&#10;Kwk6/oW4wD/eE/z7j119AwAA//8DAFBLAwQUAAYACAAAACEATjjljuEAAAALAQAADwAAAGRycy9k&#10;b3ducmV2LnhtbEyPsU7DMBCGdyTewbpKbNROiNIS4lSAxACiA22HjpfYTaLGdoidNH17jgm2O/2f&#10;/vsu38ymY5MefOushGgpgGlbOdXaWsJh/3a/BuYDWoWds1rCVXvYFLc3OWbKXeyXnnahZlRifYYS&#10;mhD6jHNfNdqgX7peW8pObjAYaB1qrga8ULnpeCxEyg22li402OvXRlfn3WgkPJYvc8/Fx1F8Xo/7&#10;98OE29P4LeXdYn5+Ahb0HP5g+NUndSjIqXSjVZ51EpKHJCKUgjilgYgkXaXASgnxKloDL3L+/4fi&#10;BwAA//8DAFBLAQItABQABgAIAAAAIQC2gziS/gAAAOEBAAATAAAAAAAAAAAAAAAAAAAAAABbQ29u&#10;dGVudF9UeXBlc10ueG1sUEsBAi0AFAAGAAgAAAAhADj9If/WAAAAlAEAAAsAAAAAAAAAAAAAAAAA&#10;LwEAAF9yZWxzLy5yZWxzUEsBAi0AFAAGAAgAAAAhAMGSsZX3AQAA+QMAAA4AAAAAAAAAAAAAAAAA&#10;LgIAAGRycy9lMm9Eb2MueG1sUEsBAi0AFAAGAAgAAAAhAE445Y7hAAAACwEAAA8AAAAAAAAAAAAA&#10;AAAAUQQAAGRycy9kb3ducmV2LnhtbFBLBQYAAAAABAAEAPMAAABfBQAAAAA=&#10;" strokecolor="black [3200]" strokeweight=".5pt">
                <v:stroke joinstyle="miter"/>
              </v:line>
            </w:pict>
          </mc:Fallback>
        </mc:AlternateContent>
      </w:r>
      <w:r w:rsidRPr="00CD6DB6">
        <w:rPr>
          <w:noProof/>
          <w:sz w:val="28"/>
          <w:szCs w:val="28"/>
        </w:rPr>
        <mc:AlternateContent>
          <mc:Choice Requires="wps">
            <w:drawing>
              <wp:anchor distT="0" distB="0" distL="114300" distR="114300" simplePos="0" relativeHeight="251662848" behindDoc="0" locked="0" layoutInCell="1" allowOverlap="1">
                <wp:simplePos x="0" y="0"/>
                <wp:positionH relativeFrom="column">
                  <wp:posOffset>2756757</wp:posOffset>
                </wp:positionH>
                <wp:positionV relativeFrom="paragraph">
                  <wp:posOffset>1662179</wp:posOffset>
                </wp:positionV>
                <wp:extent cx="212090" cy="95693"/>
                <wp:effectExtent l="0" t="0" r="16510" b="19050"/>
                <wp:wrapNone/>
                <wp:docPr id="15521" name="Прямая соединительная линия 15521"/>
                <wp:cNvGraphicFramePr/>
                <a:graphic xmlns:a="http://schemas.openxmlformats.org/drawingml/2006/main">
                  <a:graphicData uri="http://schemas.microsoft.com/office/word/2010/wordprocessingShape">
                    <wps:wsp>
                      <wps:cNvCnPr/>
                      <wps:spPr>
                        <a:xfrm flipH="1" flipV="1">
                          <a:off x="0" y="0"/>
                          <a:ext cx="212090" cy="956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F37C5B" id="Прямая соединительная линия 15521" o:spid="_x0000_s1026" style="position:absolute;flip:x y;z-index:251760640;visibility:visible;mso-wrap-style:square;mso-wrap-distance-left:9pt;mso-wrap-distance-top:0;mso-wrap-distance-right:9pt;mso-wrap-distance-bottom:0;mso-position-horizontal:absolute;mso-position-horizontal-relative:text;mso-position-vertical:absolute;mso-position-vertical-relative:text" from="217.05pt,130.9pt" to="233.7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QP+AEAAPgDAAAOAAAAZHJzL2Uyb0RvYy54bWysU82O0zAQviPxDpbvNGlRVzRquoddAQcE&#10;FX93r2O3Fv6TbZr0BpyR+gi8wh5AWmnZfYbkjRg7aUD8SAhxscae+b6Z+Wa8PG2URDvmvDC6xNNJ&#10;jhHT1FRCb0r86uXDew8w8oHoikijWYn3zOPT1d07y9oWbGa2RlbMISDRvqhtibch2CLLPN0yRfzE&#10;WKbByY1TJMDVbbLKkRrYlcxmeX6S1cZV1hnKvIfX896JV4mfc0bDM849C0iWGGoL6XTpvIhntlqS&#10;YuOI3Qo6lEH+oQpFhIakI9U5CQS9deIXKiWoM97wMKFGZYZzQVnqAbqZ5j9182JLLEu9gDjejjL5&#10;/0dLn+7WDokKZjefz6YYaaJgTO2n7l13aL+2l90Bde/b2/ZL+7m9am/aq+4D2NfdR7Cjs70eng+o&#10;ZwBFa+sLID7TazfcvF27KE/DnUJcCvsYEuJkvY5W9IEYqEmT2Y+TYU1AFB5n01m+gPlRcC3mJ4v7&#10;cXBZzxex1vnwiBmFolFiKXTUjRRk98SHPvQYArhYX19RssJeshgs9XPGQQvI11eUtpCdSYd2BPan&#10;ejMd0qbICOFCyhGUp5R/BA2xEcbSZv4tcIxOGY0OI1AJbdzvsobmWCrv449d973Gti9MtU/zSXLA&#10;eiVBh68Q9/fHe4J//7CrbwAAAP//AwBQSwMEFAAGAAgAAAAhAILGejvhAAAACwEAAA8AAABkcnMv&#10;ZG93bnJldi54bWxMj8FOg0AQhu8mvsNmTLzZhYrUIkujJh40erDtoceFnQKRnUV2ofTtHU96nJkv&#10;/3x/vpltJyYcfOtIQbyIQCBVzrRUK9jvXm7uQfigyejOESo4o4dNcXmR68y4E33itA214BDymVbQ&#10;hNBnUvqqQav9wvVIfDu6werA41BLM+gTh9tOLqMolVa3xB8a3eNzg9XXdrQK1uXT3Mvo7RC9nw+7&#10;1/2kP47jt1LXV/PjA4iAc/iD4Vef1aFgp9KNZLzoFCS3ScyogmUacwcmknR1B6LkzSpdgyxy+b9D&#10;8QMAAP//AwBQSwECLQAUAAYACAAAACEAtoM4kv4AAADhAQAAEwAAAAAAAAAAAAAAAAAAAAAAW0Nv&#10;bnRlbnRfVHlwZXNdLnhtbFBLAQItABQABgAIAAAAIQA4/SH/1gAAAJQBAAALAAAAAAAAAAAAAAAA&#10;AC8BAABfcmVscy8ucmVsc1BLAQItABQABgAIAAAAIQBh4BQP+AEAAPgDAAAOAAAAAAAAAAAAAAAA&#10;AC4CAABkcnMvZTJvRG9jLnhtbFBLAQItABQABgAIAAAAIQCCxno74QAAAAsBAAAPAAAAAAAAAAAA&#10;AAAAAFIEAABkcnMvZG93bnJldi54bWxQSwUGAAAAAAQABADzAAAAYAUAAAAA&#10;" strokecolor="black [3200]" strokeweight=".5pt">
                <v:stroke joinstyle="miter"/>
              </v:line>
            </w:pict>
          </mc:Fallback>
        </mc:AlternateContent>
      </w:r>
      <w:r w:rsidRPr="00CD6DB6">
        <w:rPr>
          <w:noProof/>
          <w:sz w:val="28"/>
          <w:szCs w:val="28"/>
        </w:rPr>
        <mc:AlternateContent>
          <mc:Choice Requires="wps">
            <w:drawing>
              <wp:anchor distT="0" distB="0" distL="114300" distR="114300" simplePos="0" relativeHeight="251663872" behindDoc="0" locked="0" layoutInCell="1" allowOverlap="1">
                <wp:simplePos x="0" y="0"/>
                <wp:positionH relativeFrom="column">
                  <wp:posOffset>2778022</wp:posOffset>
                </wp:positionH>
                <wp:positionV relativeFrom="paragraph">
                  <wp:posOffset>1821667</wp:posOffset>
                </wp:positionV>
                <wp:extent cx="190839" cy="1669312"/>
                <wp:effectExtent l="0" t="0" r="19050" b="26670"/>
                <wp:wrapNone/>
                <wp:docPr id="15523" name="Прямая соединительная линия 15523"/>
                <wp:cNvGraphicFramePr/>
                <a:graphic xmlns:a="http://schemas.openxmlformats.org/drawingml/2006/main">
                  <a:graphicData uri="http://schemas.microsoft.com/office/word/2010/wordprocessingShape">
                    <wps:wsp>
                      <wps:cNvCnPr/>
                      <wps:spPr>
                        <a:xfrm flipH="1">
                          <a:off x="0" y="0"/>
                          <a:ext cx="190839" cy="16693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45CD32" id="Прямая соединительная линия 15523" o:spid="_x0000_s1026" style="position:absolute;flip:x;z-index:251761664;visibility:visible;mso-wrap-style:square;mso-wrap-distance-left:9pt;mso-wrap-distance-top:0;mso-wrap-distance-right:9pt;mso-wrap-distance-bottom:0;mso-position-horizontal:absolute;mso-position-horizontal-relative:text;mso-position-vertical:absolute;mso-position-vertical-relative:text" from="218.75pt,143.45pt" to="233.8pt,2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TC9AEAAPADAAAOAAAAZHJzL2Uyb0RvYy54bWysU0uO1DAQ3SNxB8t7Okm3pjUddXoWMwIW&#10;CFp8DuBx7I6Ff7JNf3bAGqmPwBVYgDTSAGdIbkTZSQcECCHExiq76r2qelVeXuyVRFvmvDC6wsUk&#10;x4hpamqhNxV+8fz+vXOMfCC6JtJoVuED8/hidffOcmdLNjWNkTVzCEi0L3e2wk0ItswyTxumiJ8Y&#10;yzQ4uXGKBLi6TVY7sgN2JbNpns+znXG1dYYy7+H1qnfiVeLnnNHwhHPPApIVhtpCOl06r+OZrZak&#10;3DhiG0GHMsg/VKGI0JB0pLoigaBXTvxCpQR1xhseJtSozHAuKEs9QDdF/lM3zxpiWeoFxPF2lMn/&#10;P1r6eLt2SNQwu7Oz6QwjTRSMqX3fve6O7ef2Q3dE3Zv2a/up/djetF/am+4t2LfdO7Cjs70dno+o&#10;ZwBFd9aXQHyp1264ebt2UZ49dwpxKexDSJgEAwnQPs3jMM6D7QOi8Fgs8vPZAiMKrmI+X8yKaRxY&#10;1vNEPut8eMCMQtGosBQ66kVKsn3kQx96CgFcrKuvJFnhIFkMlvop46BBzJjQafvYpXRoS2Bv6pfF&#10;kDZFRggXUo6g/M+gITbCWNrIvwWO0Smj0WEEKqGN+13WsD+Vyvv4U9d9r7Hta1Mf0lySHLBWSdDh&#10;C8S9/fGe4N8/6uobAAAA//8DAFBLAwQUAAYACAAAACEAqw8t/d8AAAALAQAADwAAAGRycy9kb3du&#10;cmV2LnhtbEyPwU7DMBBE70j8g7VI3KhNSZw0jVOVSogzLZfenHhJosbrELtt+HvMiR5X8zTzttzM&#10;dmAXnHzvSMHzQgBDapzpqVXweXh7yoH5oMnowREq+EEPm+r+rtSFcVf6wMs+tCyWkC+0gi6EseDc&#10;Nx1a7RduRIrZl5usDvGcWm4mfY3lduBLISS3uqe40OkRdx02p/3ZKji8WzHXod8hfWdie3xNJR1T&#10;pR4f5u0aWMA5/MPwpx/VoYpOtTuT8WxQkLxkaUQVLHO5AhaJRGYSWK0gTVY58Krktz9UvwAAAP//&#10;AwBQSwECLQAUAAYACAAAACEAtoM4kv4AAADhAQAAEwAAAAAAAAAAAAAAAAAAAAAAW0NvbnRlbnRf&#10;VHlwZXNdLnhtbFBLAQItABQABgAIAAAAIQA4/SH/1gAAAJQBAAALAAAAAAAAAAAAAAAAAC8BAABf&#10;cmVscy8ucmVsc1BLAQItABQABgAIAAAAIQBjqQTC9AEAAPADAAAOAAAAAAAAAAAAAAAAAC4CAABk&#10;cnMvZTJvRG9jLnhtbFBLAQItABQABgAIAAAAIQCrDy393wAAAAsBAAAPAAAAAAAAAAAAAAAAAE4E&#10;AABkcnMvZG93bnJldi54bWxQSwUGAAAAAAQABADzAAAAWgUAAAAA&#10;" strokecolor="black [3200]" strokeweight=".5pt">
                <v:stroke joinstyle="miter"/>
              </v:line>
            </w:pict>
          </mc:Fallback>
        </mc:AlternateContent>
      </w:r>
      <w:r w:rsidRPr="00CD6DB6">
        <w:rPr>
          <w:noProof/>
          <w:sz w:val="28"/>
          <w:szCs w:val="28"/>
        </w:rPr>
        <mc:AlternateContent>
          <mc:Choice Requires="wps">
            <w:drawing>
              <wp:anchor distT="0" distB="0" distL="114300" distR="114300" simplePos="0" relativeHeight="251664896" behindDoc="0" locked="0" layoutInCell="1" allowOverlap="1">
                <wp:simplePos x="0" y="0"/>
                <wp:positionH relativeFrom="column">
                  <wp:posOffset>2990673</wp:posOffset>
                </wp:positionH>
                <wp:positionV relativeFrom="paragraph">
                  <wp:posOffset>800942</wp:posOffset>
                </wp:positionV>
                <wp:extent cx="95694" cy="1020725"/>
                <wp:effectExtent l="0" t="0" r="19050" b="27305"/>
                <wp:wrapNone/>
                <wp:docPr id="15524" name="Прямая соединительная линия 15524"/>
                <wp:cNvGraphicFramePr/>
                <a:graphic xmlns:a="http://schemas.openxmlformats.org/drawingml/2006/main">
                  <a:graphicData uri="http://schemas.microsoft.com/office/word/2010/wordprocessingShape">
                    <wps:wsp>
                      <wps:cNvCnPr/>
                      <wps:spPr>
                        <a:xfrm flipV="1">
                          <a:off x="0" y="0"/>
                          <a:ext cx="95694" cy="1020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399DD7" id="Прямая соединительная линия 15524" o:spid="_x0000_s1026" style="position:absolute;flip:y;z-index:251762688;visibility:visible;mso-wrap-style:square;mso-wrap-distance-left:9pt;mso-wrap-distance-top:0;mso-wrap-distance-right:9pt;mso-wrap-distance-bottom:0;mso-position-horizontal:absolute;mso-position-horizontal-relative:text;mso-position-vertical:absolute;mso-position-vertical-relative:text" from="235.5pt,63.05pt" to="243.0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oeU9AEAAO8DAAAOAAAAZHJzL2Uyb0RvYy54bWysU82O0zAQviPxDpbvNGlEFzZquoddwQVB&#10;xd/d69iNhf9km6a9AWekPgKvsAeQVlrgGZI3YuykAfEjIcTFGntmvvnmm/HybKck2jLnhdEVns9y&#10;jJimphZ6U+EXzx/cuY+RD0TXRBrNKrxnHp+tbt9atrZkhWmMrJlDAKJ92doKNyHYMss8bZgifmYs&#10;0+DkxikS4Oo2We1IC+hKZkWen2StcbV1hjLv4fVicOJVwuec0fCEc88CkhUGbiGdLp2X8cxWS1Ju&#10;HLGNoCMN8g8sFBEaik5QFyQQ9NqJX6CUoM54w8OMGpUZzgVlqQfoZp7/1M2zhliWegFxvJ1k8v8P&#10;lj7erh0SNcxusSjuYqSJgjF1H/o3/aH73F31B9S/7b52n7qP3XX3pbvu34F9078HOzq7m/H5gAYE&#10;ULS1vgTgc712483btYvy7LhTiEthX0LBJBhIgHZpHvtpHmwXEIXH08XJKVCi4JnnRX6vWMR5ZQNM&#10;hLPOh4fMKBSNCkuho1ykJNtHPgyhxxDIi7QGIskKe8lisNRPGQcJoOBAKS0fO5cObQmsTf1qPpZN&#10;kTGFCymnpDyV/GPSGBvTWFrIv02colNFo8OUqIQ27ndVw+5IlQ/xx66HXmPbl6bep7EkOWCrkqDj&#10;D4hr++M9pX//p6tvAAAA//8DAFBLAwQUAAYACAAAACEAnxK3dt4AAAALAQAADwAAAGRycy9kb3du&#10;cmV2LnhtbEyPwU7DMBBE70j8g7VI3KidqE2jNE5VKiHOtFx6c+IliRqvQ+y24e/ZnuC2oxnNvim3&#10;sxvEFafQe9KQLBQIpMbbnloNn8e3lxxEiIasGTyhhh8MsK0eH0pTWH+jD7weYiu4hEJhNHQxjoWU&#10;oenQmbDwIxJ7X35yJrKcWmknc+NyN8hUqUw60xN/6MyI+w6b8+HiNBzfnZrr2O+Rvtdqd3pdZXRa&#10;af38NO82ICLO8S8Md3xGh4qZan8hG8SgYblOeEtkI80SEJxY5vej1pDmWQ6yKuX/DdUvAAAA//8D&#10;AFBLAQItABQABgAIAAAAIQC2gziS/gAAAOEBAAATAAAAAAAAAAAAAAAAAAAAAABbQ29udGVudF9U&#10;eXBlc10ueG1sUEsBAi0AFAAGAAgAAAAhADj9If/WAAAAlAEAAAsAAAAAAAAAAAAAAAAALwEAAF9y&#10;ZWxzLy5yZWxzUEsBAi0AFAAGAAgAAAAhAL2Ch5T0AQAA7wMAAA4AAAAAAAAAAAAAAAAALgIAAGRy&#10;cy9lMm9Eb2MueG1sUEsBAi0AFAAGAAgAAAAhAJ8St3beAAAACwEAAA8AAAAAAAAAAAAAAAAATgQA&#10;AGRycy9kb3ducmV2LnhtbFBLBQYAAAAABAAEAPMAAABZBQAAAAA=&#10;" strokecolor="black [3200]" strokeweight=".5pt">
                <v:stroke joinstyle="miter"/>
              </v:line>
            </w:pict>
          </mc:Fallback>
        </mc:AlternateContent>
      </w:r>
      <w:r w:rsidRPr="00CD6DB6">
        <w:rPr>
          <w:noProof/>
          <w:sz w:val="28"/>
          <w:szCs w:val="28"/>
        </w:rPr>
        <mc:AlternateContent>
          <mc:Choice Requires="wps">
            <w:drawing>
              <wp:anchor distT="0" distB="0" distL="114300" distR="114300" simplePos="0" relativeHeight="251665920" behindDoc="0" locked="0" layoutInCell="1" allowOverlap="1">
                <wp:simplePos x="0" y="0"/>
                <wp:positionH relativeFrom="column">
                  <wp:posOffset>3022570</wp:posOffset>
                </wp:positionH>
                <wp:positionV relativeFrom="paragraph">
                  <wp:posOffset>1662179</wp:posOffset>
                </wp:positionV>
                <wp:extent cx="127694" cy="127590"/>
                <wp:effectExtent l="0" t="0" r="24765" b="25400"/>
                <wp:wrapNone/>
                <wp:docPr id="15525" name="Прямая соединительная линия 15525"/>
                <wp:cNvGraphicFramePr/>
                <a:graphic xmlns:a="http://schemas.openxmlformats.org/drawingml/2006/main">
                  <a:graphicData uri="http://schemas.microsoft.com/office/word/2010/wordprocessingShape">
                    <wps:wsp>
                      <wps:cNvCnPr/>
                      <wps:spPr>
                        <a:xfrm flipV="1">
                          <a:off x="0" y="0"/>
                          <a:ext cx="127694" cy="127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CD3377" id="Прямая соединительная линия 15525" o:spid="_x0000_s1026" style="position:absolute;flip:y;z-index:251763712;visibility:visible;mso-wrap-style:square;mso-wrap-distance-left:9pt;mso-wrap-distance-top:0;mso-wrap-distance-right:9pt;mso-wrap-distance-bottom:0;mso-position-horizontal:absolute;mso-position-horizontal-relative:text;mso-position-vertical:absolute;mso-position-vertical-relative:text" from="238pt,130.9pt" to="248.05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jb8wEAAO8DAAAOAAAAZHJzL2Uyb0RvYy54bWysU82O0zAQviPxDpbvNGlFFzZquoddwQVB&#10;xd/d69iNhf9kmya9AWekPgKvsAeQVlrgGZI3YuykAQFCCHGxxp6Zb+b7Zrw6a5VEO+a8MLrE81mO&#10;EdPUVEJvS/zi+YM79zHygeiKSKNZiffM47P17VurxhZsYWojK+YQgGhfNLbEdQi2yDJPa6aInxnL&#10;NDi5cYoEuLptVjnSALqS2SLPT7LGuMo6Q5n38HoxOPE64XPOaHjCuWcByRJDbyGdLp2X8czWK1Js&#10;HbG1oGMb5B+6UERoKDpBXZBA0GsnfoFSgjrjDQ8zalRmOBeUJQ7AZp7/xOZZTSxLXEAcbyeZ/P+D&#10;pY93G4dEBbNbLhdLjDRRMKbuQ/+mP3Sfu6v+gPq33dfuU/exu+6+dNf9O7Bv+vdgR2d3Mz4f0IAA&#10;ijbWFwB8rjduvHm7cVGeljuFuBT2JRRMgoEEqE3z2E/zYG1AFB7ni3snp3cxouACe3ma5pUNMBHO&#10;Oh8eMqNQNEoshY5ykYLsHvkApSH0GAKX2NbQSLLCXrIYLPVTxkGCWDBlp+Vj59KhHYG1qV7N45oA&#10;VoqMKVxIOSXlf04aY2MaSwv5t4lTdKpodJgSldDG/a5qaI+t8iH+yHrgGmlfmmqfxpLkgK1KzMYf&#10;ENf2x3tK//5P198AAAD//wMAUEsDBBQABgAIAAAAIQAGPog43gAAAAsBAAAPAAAAZHJzL2Rvd25y&#10;ZXYueG1sTI/BTsMwDIbvSLxDZCRuLOm0ZVtpOo1JiDPbLruljWkrGqc02VbeHnOCo+1fv7+v2E6+&#10;F1ccYxfIQDZTIJDq4DpqDJyOr09rEDFZcrYPhAa+McK2vL8rbO7Cjd7xekiN4BKKuTXQpjTkUsa6&#10;RW/jLAxIfPsIo7eJx7GRbrQ3Lve9nCulpbcd8YfWDrhvsf48XLyB45tXU5W6PdLXSu3OL0tN56Ux&#10;jw/T7hlEwin9heEXn9GhZKYqXMhF0RtYrDS7JANznbEDJxYbnYGoeLPONiDLQv53KH8AAAD//wMA&#10;UEsBAi0AFAAGAAgAAAAhALaDOJL+AAAA4QEAABMAAAAAAAAAAAAAAAAAAAAAAFtDb250ZW50X1R5&#10;cGVzXS54bWxQSwECLQAUAAYACAAAACEAOP0h/9YAAACUAQAACwAAAAAAAAAAAAAAAAAvAQAAX3Jl&#10;bHMvLnJlbHNQSwECLQAUAAYACAAAACEAbI6o2/MBAADvAwAADgAAAAAAAAAAAAAAAAAuAgAAZHJz&#10;L2Uyb0RvYy54bWxQSwECLQAUAAYACAAAACEABj6ION4AAAALAQAADwAAAAAAAAAAAAAAAABNBAAA&#10;ZHJzL2Rvd25yZXYueG1sUEsFBgAAAAAEAAQA8wAAAFgFAAAAAA==&#10;" strokecolor="black [3200]" strokeweight=".5pt">
                <v:stroke joinstyle="miter"/>
              </v:line>
            </w:pict>
          </mc:Fallback>
        </mc:AlternateContent>
      </w:r>
      <w:r w:rsidRPr="00CD6DB6">
        <w:rPr>
          <w:noProof/>
          <w:sz w:val="28"/>
          <w:szCs w:val="28"/>
        </w:rPr>
        <mc:AlternateContent>
          <mc:Choice Requires="wps">
            <w:drawing>
              <wp:anchor distT="0" distB="0" distL="114300" distR="114300" simplePos="0" relativeHeight="251666944" behindDoc="0" locked="0" layoutInCell="1" allowOverlap="1">
                <wp:simplePos x="0" y="0"/>
                <wp:positionH relativeFrom="column">
                  <wp:posOffset>1736031</wp:posOffset>
                </wp:positionH>
                <wp:positionV relativeFrom="paragraph">
                  <wp:posOffset>4756253</wp:posOffset>
                </wp:positionV>
                <wp:extent cx="1127051" cy="127591"/>
                <wp:effectExtent l="0" t="0" r="16510" b="25400"/>
                <wp:wrapNone/>
                <wp:docPr id="15528" name="Прямая соединительная линия 15528"/>
                <wp:cNvGraphicFramePr/>
                <a:graphic xmlns:a="http://schemas.openxmlformats.org/drawingml/2006/main">
                  <a:graphicData uri="http://schemas.microsoft.com/office/word/2010/wordprocessingShape">
                    <wps:wsp>
                      <wps:cNvCnPr/>
                      <wps:spPr>
                        <a:xfrm flipH="1">
                          <a:off x="0" y="0"/>
                          <a:ext cx="1127051" cy="1275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59B45B" id="Прямая соединительная линия 15528" o:spid="_x0000_s1026" style="position:absolute;flip:x;z-index:251764736;visibility:visible;mso-wrap-style:square;mso-wrap-distance-left:9pt;mso-wrap-distance-top:0;mso-wrap-distance-right:9pt;mso-wrap-distance-bottom:0;mso-position-horizontal:absolute;mso-position-horizontal-relative:text;mso-position-vertical:absolute;mso-position-vertical-relative:text" from="136.7pt,374.5pt" to="225.45pt,3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X08AEAAPADAAAOAAAAZHJzL2Uyb0RvYy54bWysU0uO1DAQ3SNxB8t7OklLzSfq9CxmBCwQ&#10;tPgcwOPYHQv/ZJtOegeskfoIXIEFSCMNcIbkRpSddECAEEJsrLKr3quqV+X1Wack2jPnhdEVLhY5&#10;RkxTUwu9q/CL5/dv3cXIB6JrIo1mFT4wj882N2+sW1uypWmMrJlDQKJ92doKNyHYMss8bZgifmEs&#10;0+DkxikS4Op2We1IC+xKZss8v521xtXWGcq8h9eL0Yk3iZ9zRsMTzj0LSFYYagvpdOm8jGe2WZNy&#10;54htBJ3KIP9QhSJCQ9KZ6oIEgl458QuVEtQZb3hYUKMyw7mgLPUA3RT5T908a4hlqRcQx9tZJv//&#10;aOnj/dYhUcPsVqslDEsTBWPq3w+vh2P/uf8wHNHwpv/af+o/9lf9l/5qeAv29fAO7Ojsr6fnIxoZ&#10;QNHW+hKIz/XWTTdvty7K03GnEJfCPoSESTCQAHVpHod5HqwLiMJjUSzv5KsCIwo+sFf3ijiwbOSJ&#10;fNb58IAZhaJRYSl01IuUZP/IhzH0FAK4WNdYSbLCQbIYLPVTxkGDmDGh0/axc+nQnsDe1C9PaVNk&#10;hHAh5QzK/wyaYiOMpY38W+AcnTIaHWagEtq432UN3alUPsafuh57jW1fmvqQ5pLkgLVKgk5fIO7t&#10;j/cE//5RN98AAAD//wMAUEsDBBQABgAIAAAAIQBmkxZO3gAAAAsBAAAPAAAAZHJzL2Rvd25yZXYu&#10;eG1sTI9NT8MwDIbvSPyHyEjcWLLRD9o1ncYkxJmNy25p67UVjVOabCv/HnNiR9uPXj9vsZntIC44&#10;+d6RhuVCgUCqXdNTq+Hz8Pb0AsIHQ40ZHKGGH/SwKe/vCpM37kofeNmHVnAI+dxo6EIYcyl93aE1&#10;fuFGJL6d3GRN4HFqZTOZK4fbQa6USqQ1PfGHzoy467D+2p+thsO7VXMV+h3Sd6q2x9c4oWOs9ePD&#10;vF2DCDiHfxj+9FkdSnaq3JkaLwYNq/Q5YlRDGmVciokoVhmIijdJtgRZFvK2Q/kLAAD//wMAUEsB&#10;Ai0AFAAGAAgAAAAhALaDOJL+AAAA4QEAABMAAAAAAAAAAAAAAAAAAAAAAFtDb250ZW50X1R5cGVz&#10;XS54bWxQSwECLQAUAAYACAAAACEAOP0h/9YAAACUAQAACwAAAAAAAAAAAAAAAAAvAQAAX3JlbHMv&#10;LnJlbHNQSwECLQAUAAYACAAAACEAkyyV9PABAADwAwAADgAAAAAAAAAAAAAAAAAuAgAAZHJzL2Uy&#10;b0RvYy54bWxQSwECLQAUAAYACAAAACEAZpMWTt4AAAALAQAADwAAAAAAAAAAAAAAAABKBAAAZHJz&#10;L2Rvd25yZXYueG1sUEsFBgAAAAAEAAQA8wAAAFUFAAAAAA==&#10;" strokecolor="black [3200]" strokeweight=".5pt">
                <v:stroke joinstyle="miter"/>
              </v:line>
            </w:pict>
          </mc:Fallback>
        </mc:AlternateContent>
      </w:r>
      <w:r w:rsidRPr="00CD6DB6">
        <w:rPr>
          <w:noProof/>
          <w:sz w:val="28"/>
          <w:szCs w:val="28"/>
        </w:rPr>
        <mc:AlternateContent>
          <mc:Choice Requires="wps">
            <w:drawing>
              <wp:anchor distT="0" distB="0" distL="114300" distR="114300" simplePos="0" relativeHeight="251667968" behindDoc="0" locked="0" layoutInCell="1" allowOverlap="1">
                <wp:simplePos x="0" y="0"/>
                <wp:positionH relativeFrom="column">
                  <wp:posOffset>3362812</wp:posOffset>
                </wp:positionH>
                <wp:positionV relativeFrom="paragraph">
                  <wp:posOffset>4745621</wp:posOffset>
                </wp:positionV>
                <wp:extent cx="1020726" cy="138785"/>
                <wp:effectExtent l="0" t="0" r="27305" b="33020"/>
                <wp:wrapNone/>
                <wp:docPr id="15529" name="Прямая соединительная линия 15529"/>
                <wp:cNvGraphicFramePr/>
                <a:graphic xmlns:a="http://schemas.openxmlformats.org/drawingml/2006/main">
                  <a:graphicData uri="http://schemas.microsoft.com/office/word/2010/wordprocessingShape">
                    <wps:wsp>
                      <wps:cNvCnPr/>
                      <wps:spPr>
                        <a:xfrm>
                          <a:off x="0" y="0"/>
                          <a:ext cx="1020726" cy="1387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D7BFF4" id="Прямая соединительная линия 15529"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264.8pt,373.65pt" to="345.15pt,3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ssV7AEAAOYDAAAOAAAAZHJzL2Uyb0RvYy54bWysU82O0zAQviPxDpbvNGlQd0vUdA+7gguC&#10;ip8H8Dp2a+E/2aZNb8AZqY/AK3AAaaVl9xmSN2LspFkECCHExRl75vtmvpnJ4qxREm2Z88LoCk8n&#10;OUZMU1MLva7w61ePH8wx8oHomkijWYX3zOOz5f17i50tWWE2RtbMISDRvtzZCm9CsGWWebphiviJ&#10;sUyDkxunSICrW2e1IztgVzIr8vwk2xlXW2co8x5eL3onXiZ+zhkNzzn3LCBZYagtpNOl8zKe2XJB&#10;yrUjdiPoUAb5hyoUERqSjlQXJBD01olfqJSgznjDw4QalRnOBWVJA6iZ5j+pebkhliUt0Bxvxzb5&#10;/0dLn21XDokaZjebFY8w0kTBmNpP3bvu0H5rP3cH1L1vb9uv7Zf2qr1pr7oPYF93H8GOzvZ6eD6g&#10;ngE6urO+BOJzvXLDzduVi+1puFPxC8JRk6awH6fAmoAoPE7zIj8tTjCi4Js+nJ/OZ3FM2R3aOh+e&#10;MKNQNCoshY5dIiXZPvWhDz2GAC5W0+dPVthLFoOlfsE4KI8ZEzrtHDuXDm0JbEv9ZjqkTZERwoWU&#10;Iyj/M2iIjTCW9vBvgWN0ymh0GIFKaON+lzU0x1J5H39U3WuNsi9NvU/TSO2AZUoNHRY/buuP9wS/&#10;+z2X3wEAAP//AwBQSwMEFAAGAAgAAAAhANsfuAjgAAAACwEAAA8AAABkcnMvZG93bnJldi54bWxM&#10;j8tOwzAQRfdI/IM1SOyoQwC3SeNUVSWE2CCawt6NXSfgR2Q7afh7hlXZzePozplqM1tDJhVi7x2H&#10;+0UGRLnWy95pDh+H57sVkJiEk8J4pzj8qAib+vqqEqX0Z7dXU5M0wRAXS8GhS2koKY1tp6yICz8o&#10;h7uTD1YkbIOmMogzhltD8yxj1Ire4YVODGrXqfa7GS0H8xqmT73T2zi+7Fnz9X7K3w4T57c383YN&#10;JKk5XWD400d1qNHp6EcnIzEcnvKCIcph+bh8AIIEKzIsjjhhRQ60ruj/H+pfAAAA//8DAFBLAQIt&#10;ABQABgAIAAAAIQC2gziS/gAAAOEBAAATAAAAAAAAAAAAAAAAAAAAAABbQ29udGVudF9UeXBlc10u&#10;eG1sUEsBAi0AFAAGAAgAAAAhADj9If/WAAAAlAEAAAsAAAAAAAAAAAAAAAAALwEAAF9yZWxzLy5y&#10;ZWxzUEsBAi0AFAAGAAgAAAAhAIvWyxXsAQAA5gMAAA4AAAAAAAAAAAAAAAAALgIAAGRycy9lMm9E&#10;b2MueG1sUEsBAi0AFAAGAAgAAAAhANsfuAjgAAAACwEAAA8AAAAAAAAAAAAAAAAARgQAAGRycy9k&#10;b3ducmV2LnhtbFBLBQYAAAAABAAEAPMAAABTBQAAAAA=&#10;" strokecolor="black [3200]" strokeweight=".5pt">
                <v:stroke joinstyle="miter"/>
              </v:line>
            </w:pict>
          </mc:Fallback>
        </mc:AlternateContent>
      </w:r>
      <w:r w:rsidRPr="00CD6DB6">
        <w:rPr>
          <w:noProof/>
          <w:sz w:val="28"/>
          <w:szCs w:val="28"/>
        </w:rPr>
        <mc:AlternateContent>
          <mc:Choice Requires="wps">
            <w:drawing>
              <wp:anchor distT="0" distB="0" distL="114300" distR="114300" simplePos="0" relativeHeight="251668992" behindDoc="0" locked="0" layoutInCell="1" allowOverlap="1">
                <wp:simplePos x="0" y="0"/>
                <wp:positionH relativeFrom="column">
                  <wp:posOffset>885426</wp:posOffset>
                </wp:positionH>
                <wp:positionV relativeFrom="paragraph">
                  <wp:posOffset>5819509</wp:posOffset>
                </wp:positionV>
                <wp:extent cx="2200939" cy="669851"/>
                <wp:effectExtent l="57150" t="57150" r="46990" b="54610"/>
                <wp:wrapNone/>
                <wp:docPr id="15530" name="Скругленный прямоугольник 15530"/>
                <wp:cNvGraphicFramePr/>
                <a:graphic xmlns:a="http://schemas.openxmlformats.org/drawingml/2006/main">
                  <a:graphicData uri="http://schemas.microsoft.com/office/word/2010/wordprocessingShape">
                    <wps:wsp>
                      <wps:cNvSpPr/>
                      <wps:spPr>
                        <a:xfrm>
                          <a:off x="0" y="0"/>
                          <a:ext cx="2200939" cy="669851"/>
                        </a:xfrm>
                        <a:prstGeom prst="roundRect">
                          <a:avLst/>
                        </a:prstGeom>
                        <a:solidFill>
                          <a:schemeClr val="bg2"/>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813B15" w:rsidRDefault="000C5A9C" w:rsidP="00390DD3">
                            <w:pPr>
                              <w:jc w:val="center"/>
                              <w:rPr>
                                <w:color w:val="000000" w:themeColor="text1"/>
                                <w:sz w:val="32"/>
                                <w:szCs w:val="32"/>
                                <w:lang w:val="uk-UA"/>
                              </w:rPr>
                            </w:pPr>
                            <w:r>
                              <w:rPr>
                                <w:color w:val="000000" w:themeColor="text1"/>
                                <w:sz w:val="32"/>
                                <w:szCs w:val="32"/>
                                <w:lang w:val="uk-UA"/>
                              </w:rPr>
                              <w:t>Приписи</w:t>
                            </w:r>
                          </w:p>
                          <w:p w:rsidR="000C5A9C" w:rsidRDefault="000C5A9C" w:rsidP="00390D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5530" o:spid="_x0000_s1041" style="position:absolute;margin-left:69.7pt;margin-top:458.25pt;width:173.3pt;height:52.75pt;z-index:251668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ODDAMAAC4GAAAOAAAAZHJzL2Uyb0RvYy54bWysVM1uEzEQviPxDpbvdJO0KU3UTRW1CkKq&#10;2qgt6tnxerOWvLaxnZ9yQuIIEs/AMyAkaGl5hc0bMbZ3k6hUHBA5bGzPzDcz3/wcHi1LgebMWK5k&#10;its7LYyYpCrjcpriN1ejFwcYWUdkRoSSLMU3zOKjwfNnhwvdZx1VKJExgwBE2v5Cp7hwTveTxNKC&#10;lcTuKM0kCHNlSuLgaqZJZsgC0EuRdFqt/WShTKaNosxaeD2JQjwI+HnOqDvPc8scEimG2Fz4mvCd&#10;+G8yOCT9qSG64LQOg/xDFCXhEpyuoU6II2hm+B9QJadGWZW7HarKROU5pyzkANm0W4+yuSyIZiEX&#10;IMfqNU32/8HSs/nYIJ5B7brdXWBIkhLKVH2pblfvVx+qr9Vd9a26r+5XH6sfqPoFj5+rn9VDED1U&#10;d6tPIPxe3aJoDnQutO0D6qUem/pm4ei5Weam9P+QNVqGEtysS8CWDlF47EBRe7s9jCjI9vd7B922&#10;r1GysdbGuldMlcgfUmzUTGYXUOdAP5mfWhf1Gz3v0SrBsxEXIlx8b7FjYdCcQFdMpp3awyMtJtlu&#10;5g0oUGJI7U8ZV6i6YUZGSRdbSPBp4S74FBkOje8Kw9jYYZRx6LWgAhlYuoa0OkJP2JyJqxhwfEs8&#10;f5GxcHI3gvkghLxgORTKcxRSDSOySYNQQHftKCpIxmJ23Rb8mvyaxAOfAdAj58DLGrsGaDQjSIMd&#10;46z1vSkLE7Y2bv0tsGi8tgiegb61ccmlMk8BCMiq9hz1IfwtavzRLSfLuom9qn+aqOwGOtuoOPJW&#10;0xGHhjkl1o2JgRmHXoe95c7hkwu1SLGqTxgVyrx76t3rw+iBFKMF7IwU27czYhhG4rWEoey19/b8&#10;kgmXve7LDlzMtmSyLZGz8lhBA7ZhQ2oajl7fieaYG1Vew3obeq8gIpKC7xRTZ5rLsYu7DBYkZcNh&#10;UIPFook7lZeaenBPtJ+Fq+U1MbruYgfzdqaa/UL6j+Ym6npLqYYzp3IehmrDa10CWEqhl+p58Ftv&#10;+x60Nmt+8BsAAP//AwBQSwMEFAAGAAgAAAAhAKa/E7PfAAAADAEAAA8AAABkcnMvZG93bnJldi54&#10;bWxMj8FOwzAQRO9I/IO1SNyondCGNsSpECoHOCBRkHp1Y9cOxOvIdtvw9ywnOI7m7exMs578wE4m&#10;pj6ghGImgBnsgu7RSvh4f7pZAktZoVZDQCPh2yRYt5cXjap1OOObOW2zZRSCqVYSXM5jzXnqnPEq&#10;zcJokLxDiF5lktFyHdWZwv3ASyEq7lWP9MGp0Tw6031tj55q2NdP60TcVJu7XSV0XBT48izl9dX0&#10;cA8smyn/wfBbn26gpU77cESd2ED6djUnVMKqqBbAiJgvK1q3J0uUpQDeNvz/iPYHAAD//wMAUEsB&#10;Ai0AFAAGAAgAAAAhALaDOJL+AAAA4QEAABMAAAAAAAAAAAAAAAAAAAAAAFtDb250ZW50X1R5cGVz&#10;XS54bWxQSwECLQAUAAYACAAAACEAOP0h/9YAAACUAQAACwAAAAAAAAAAAAAAAAAvAQAAX3JlbHMv&#10;LnJlbHNQSwECLQAUAAYACAAAACEAGHITgwwDAAAuBgAADgAAAAAAAAAAAAAAAAAuAgAAZHJzL2Uy&#10;b0RvYy54bWxQSwECLQAUAAYACAAAACEApr8Ts98AAAAMAQAADwAAAAAAAAAAAAAAAABmBQAAZHJz&#10;L2Rvd25yZXYueG1sUEsFBgAAAAAEAAQA8wAAAHIGAAAAAA==&#10;" fillcolor="#e7e6e6 [3214]" strokecolor="#1f4d78 [1604]" strokeweight="1pt">
                <v:stroke joinstyle="miter"/>
                <v:textbox>
                  <w:txbxContent>
                    <w:p w:rsidR="000C5A9C" w:rsidRPr="00813B15" w:rsidRDefault="000C5A9C" w:rsidP="00390DD3">
                      <w:pPr>
                        <w:jc w:val="center"/>
                        <w:rPr>
                          <w:color w:val="000000" w:themeColor="text1"/>
                          <w:sz w:val="32"/>
                          <w:szCs w:val="32"/>
                          <w:lang w:val="uk-UA"/>
                        </w:rPr>
                      </w:pPr>
                      <w:r>
                        <w:rPr>
                          <w:color w:val="000000" w:themeColor="text1"/>
                          <w:sz w:val="32"/>
                          <w:szCs w:val="32"/>
                          <w:lang w:val="uk-UA"/>
                        </w:rPr>
                        <w:t>Приписи</w:t>
                      </w:r>
                    </w:p>
                    <w:p w:rsidR="000C5A9C" w:rsidRDefault="000C5A9C" w:rsidP="00390DD3">
                      <w:pPr>
                        <w:jc w:val="center"/>
                      </w:pPr>
                    </w:p>
                  </w:txbxContent>
                </v:textbox>
              </v:roundrect>
            </w:pict>
          </mc:Fallback>
        </mc:AlternateContent>
      </w:r>
      <w:r w:rsidRPr="00CD6DB6">
        <w:rPr>
          <w:noProof/>
          <w:sz w:val="28"/>
          <w:szCs w:val="28"/>
        </w:rPr>
        <mc:AlternateContent>
          <mc:Choice Requires="wps">
            <w:drawing>
              <wp:anchor distT="0" distB="0" distL="114300" distR="114300" simplePos="0" relativeHeight="251670016" behindDoc="0" locked="0" layoutInCell="1" allowOverlap="1">
                <wp:simplePos x="0" y="0"/>
                <wp:positionH relativeFrom="column">
                  <wp:posOffset>2278291</wp:posOffset>
                </wp:positionH>
                <wp:positionV relativeFrom="paragraph">
                  <wp:posOffset>6308607</wp:posOffset>
                </wp:positionV>
                <wp:extent cx="2200939" cy="669851"/>
                <wp:effectExtent l="57150" t="57150" r="46990" b="54610"/>
                <wp:wrapNone/>
                <wp:docPr id="15531" name="Скругленный прямоугольник 15531"/>
                <wp:cNvGraphicFramePr/>
                <a:graphic xmlns:a="http://schemas.openxmlformats.org/drawingml/2006/main">
                  <a:graphicData uri="http://schemas.microsoft.com/office/word/2010/wordprocessingShape">
                    <wps:wsp>
                      <wps:cNvSpPr/>
                      <wps:spPr>
                        <a:xfrm>
                          <a:off x="0" y="0"/>
                          <a:ext cx="2200939" cy="669851"/>
                        </a:xfrm>
                        <a:prstGeom prst="roundRect">
                          <a:avLst/>
                        </a:prstGeom>
                        <a:solidFill>
                          <a:schemeClr val="bg2"/>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813B15" w:rsidRDefault="000C5A9C" w:rsidP="00390DD3">
                            <w:pPr>
                              <w:jc w:val="center"/>
                              <w:rPr>
                                <w:color w:val="000000" w:themeColor="text1"/>
                                <w:sz w:val="32"/>
                                <w:szCs w:val="32"/>
                                <w:lang w:val="uk-UA"/>
                              </w:rPr>
                            </w:pPr>
                            <w:r>
                              <w:rPr>
                                <w:color w:val="000000" w:themeColor="text1"/>
                                <w:sz w:val="32"/>
                                <w:szCs w:val="32"/>
                                <w:lang w:val="uk-UA"/>
                              </w:rPr>
                              <w:t>Дозволи</w:t>
                            </w:r>
                          </w:p>
                          <w:p w:rsidR="000C5A9C" w:rsidRDefault="000C5A9C" w:rsidP="00390D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5531" o:spid="_x0000_s1042" style="position:absolute;margin-left:179.4pt;margin-top:496.75pt;width:173.3pt;height:52.75pt;z-index:25167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3xDQMAAC4GAAAOAAAAZHJzL2Uyb0RvYy54bWysVM1uEzEQviPxDpbvdJO0CU3UTRW1CkKq&#10;2qgt6tnxerOWvPZiO3+ckDiCxDPwDAgJWlpeYfNGjO3dTVQqDogcNrZn5puZb36Ojle5QAumDVcy&#10;xu29FkZMUpVwOYvxm+vxi0OMjCUyIUJJFuM1M/h4+PzZ0bIYsI7KlEiYRgAizWBZxDizthhEkaEZ&#10;y4nZUwWTIEyVzomFq55FiSZLQM9F1Gm1etFS6aTQijJj4PU0CPHQ46cpo/YiTQ2zSMQYYrP+q/13&#10;6r7R8IgMZpoUGadVGOQfosgJl+C0gTollqC55n9A5ZxqZVRq96jKI5WmnDKfA2TTbj3K5iojBfO5&#10;ADmmaGgy/w+Wni8mGvEEatft7rcxkiSHMpVfytvN+82H8mt5V34r78v7zcfyByp/wePn8mf54EUP&#10;5d3mEwi/l7comAOdy8IMAPWqmOjqZuDouFmlOnf/kDVa+RKsmxKwlUUUHjtQ1P5+HyMKsl6vf9ht&#10;uxpFW+tCG/uKqRy5Q4y1msvkEurs6SeLM2ODfq3nPBoleDLmQviL6y12IjRaEOiK6axTeXikxSTb&#10;T5wBBUo0qfwpbTNVNcxYK2lDCwk+y+wlnyHNofFtphmbWIwSDr3mVSADQxtIUwToKVswcR0CDm+R&#10;4y8w5k92LZgLQshLlkKhHEc+VT8i2zQIBXTbDqKMJCxk123Br86vTtzz6QEdcgq8NNgVQK0ZQGrs&#10;EGel70yZn7DGuPW3wIJxY+E9A32Ncc6l0k8BCMiq8hz0IfwdatzRrqar0MQ9p+qepipZQ2drFUbe&#10;FHTMoWHOiLETomHGYRvA3rIX8EmFWsZYVSeMMqXfPfXu9GH0QIrREnZGjM3bOdEMI/FawlD22wcH&#10;bsn4y0H3ZQcuelcy3ZXIeX6ioAFh6CA6f3T6VtTHVKv8BtbbyHkFEZEUfMeYWl1fTmzYZbAgKRuN&#10;vBosloLYM3lVUAfuiHazcL26IbqoutjCvJ2rer+QwaO5CbrOUqrR3KqU+6Ha8lqVAJaS76VqHtzW&#10;2717re2aH/4GAAD//wMAUEsDBBQABgAIAAAAIQDuT+Jf4AAAAAwBAAAPAAAAZHJzL2Rvd25yZXYu&#10;eG1sTI/BTsMwDIbvSLxDZCRuLBmj3do1nRAaBzggMZC4Zk2WFBqnSrKtvD3mBEfL3//7c7OZ/MBO&#10;JqY+oIT5TAAz2AXdo5Xw/vZ4swKWskKthoBGwrdJsGkvLxpV63DGV3PaZcuoBFOtJLicx5rz1Dnj&#10;VZqF0SDtDiF6lWmMluuozlTuB34rRMm96pEuODWaB2e6r93Rk4Z9+bROxG25XX6UQsdijs9PUl5f&#10;TfdrYNlM+Q+GX33KQEtO+3BEndggYVGsSD1LqKpFAYyIpSjugO0JFVUlgLcN//9E+wMAAP//AwBQ&#10;SwECLQAUAAYACAAAACEAtoM4kv4AAADhAQAAEwAAAAAAAAAAAAAAAAAAAAAAW0NvbnRlbnRfVHlw&#10;ZXNdLnhtbFBLAQItABQABgAIAAAAIQA4/SH/1gAAAJQBAAALAAAAAAAAAAAAAAAAAC8BAABfcmVs&#10;cy8ucmVsc1BLAQItABQABgAIAAAAIQAMOy3xDQMAAC4GAAAOAAAAAAAAAAAAAAAAAC4CAABkcnMv&#10;ZTJvRG9jLnhtbFBLAQItABQABgAIAAAAIQDuT+Jf4AAAAAwBAAAPAAAAAAAAAAAAAAAAAGcFAABk&#10;cnMvZG93bnJldi54bWxQSwUGAAAAAAQABADzAAAAdAYAAAAA&#10;" fillcolor="#e7e6e6 [3214]" strokecolor="#1f4d78 [1604]" strokeweight="1pt">
                <v:stroke joinstyle="miter"/>
                <v:textbox>
                  <w:txbxContent>
                    <w:p w:rsidR="000C5A9C" w:rsidRPr="00813B15" w:rsidRDefault="000C5A9C" w:rsidP="00390DD3">
                      <w:pPr>
                        <w:jc w:val="center"/>
                        <w:rPr>
                          <w:color w:val="000000" w:themeColor="text1"/>
                          <w:sz w:val="32"/>
                          <w:szCs w:val="32"/>
                          <w:lang w:val="uk-UA"/>
                        </w:rPr>
                      </w:pPr>
                      <w:r>
                        <w:rPr>
                          <w:color w:val="000000" w:themeColor="text1"/>
                          <w:sz w:val="32"/>
                          <w:szCs w:val="32"/>
                          <w:lang w:val="uk-UA"/>
                        </w:rPr>
                        <w:t>Дозволи</w:t>
                      </w:r>
                    </w:p>
                    <w:p w:rsidR="000C5A9C" w:rsidRDefault="000C5A9C" w:rsidP="00390DD3">
                      <w:pPr>
                        <w:jc w:val="center"/>
                      </w:pPr>
                    </w:p>
                  </w:txbxContent>
                </v:textbox>
              </v:roundrect>
            </w:pict>
          </mc:Fallback>
        </mc:AlternateContent>
      </w:r>
      <w:r w:rsidRPr="00CD6DB6">
        <w:rPr>
          <w:noProof/>
          <w:sz w:val="28"/>
          <w:szCs w:val="28"/>
        </w:rPr>
        <mc:AlternateContent>
          <mc:Choice Requires="wps">
            <w:drawing>
              <wp:anchor distT="0" distB="0" distL="114300" distR="114300" simplePos="0" relativeHeight="251671040" behindDoc="0" locked="0" layoutInCell="1" allowOverlap="1">
                <wp:simplePos x="0" y="0"/>
                <wp:positionH relativeFrom="column">
                  <wp:posOffset>3458505</wp:posOffset>
                </wp:positionH>
                <wp:positionV relativeFrom="paragraph">
                  <wp:posOffset>6797705</wp:posOffset>
                </wp:positionV>
                <wp:extent cx="2200939" cy="669851"/>
                <wp:effectExtent l="57150" t="57150" r="46990" b="54610"/>
                <wp:wrapNone/>
                <wp:docPr id="15532" name="Скругленный прямоугольник 15532"/>
                <wp:cNvGraphicFramePr/>
                <a:graphic xmlns:a="http://schemas.openxmlformats.org/drawingml/2006/main">
                  <a:graphicData uri="http://schemas.microsoft.com/office/word/2010/wordprocessingShape">
                    <wps:wsp>
                      <wps:cNvSpPr/>
                      <wps:spPr>
                        <a:xfrm>
                          <a:off x="0" y="0"/>
                          <a:ext cx="2200939" cy="669851"/>
                        </a:xfrm>
                        <a:prstGeom prst="roundRect">
                          <a:avLst/>
                        </a:prstGeom>
                        <a:solidFill>
                          <a:schemeClr val="bg2"/>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813B15" w:rsidRDefault="000C5A9C" w:rsidP="00390DD3">
                            <w:pPr>
                              <w:jc w:val="center"/>
                              <w:rPr>
                                <w:color w:val="000000" w:themeColor="text1"/>
                                <w:sz w:val="32"/>
                                <w:szCs w:val="32"/>
                                <w:lang w:val="uk-UA"/>
                              </w:rPr>
                            </w:pPr>
                            <w:r>
                              <w:rPr>
                                <w:color w:val="000000" w:themeColor="text1"/>
                                <w:sz w:val="32"/>
                                <w:szCs w:val="32"/>
                                <w:lang w:val="uk-UA"/>
                              </w:rPr>
                              <w:t>Заборони</w:t>
                            </w:r>
                          </w:p>
                          <w:p w:rsidR="000C5A9C" w:rsidRDefault="000C5A9C" w:rsidP="00390D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5532" o:spid="_x0000_s1043" style="position:absolute;margin-left:272.3pt;margin-top:535.25pt;width:173.3pt;height:52.75pt;z-index:251671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09DgMAAC4GAAAOAAAAZHJzL2Uyb0RvYy54bWysVM1uEzEQviPxDpbvdJO0aZuom6pqFYRU&#10;lagt6tnxerOWvLaxnT9OSBxB4hl4BoQELS2vsHkjxvZuEpWKAyKHje2Z+Wbmm5+j40Up0IwZy5VM&#10;cXunhRGTVGVcTlL85nr44hAj64jMiFCSpXjJLD4ePH92NNd91lGFEhkzCECk7c91igvndD9JLC1Y&#10;SeyO0kyCMFemJA6uZpJkhswBvRRJp9XaT+bKZNooyqyF17MoxIOAn+eMutd5bplDIsUQmwtfE75j&#10;/00GR6Q/MUQXnNZhkH+IoiRcgtM11BlxBE0N/wOq5NQoq3K3Q1WZqDznlIUcIJt261E2VwXRLOQC&#10;5Fi9psn+P1h6MRsZxDOoXbe728FIkhLKVH2pblfvVx+qr9Vd9a26r+5XH6sfqPoFj5+rn9VDED1U&#10;d6tPIPxe3aJoDnTOte0D6pUemfpm4ei5WeSm9P+QNVqEEizXJWALhyg8dqCovd0eRhRk+/u9w27b&#10;1yjZWGtj3UumSuQPKTZqKrNLqHOgn8zOrYv6jZ73aJXg2ZALES6+t9ipMGhGoCvGk07t4ZEWk2w3&#10;8wYUKDGk9qeMK1TdMEOjpIstJPikcJd8ggyHxneFYWzkMMo49FpQgQwsXUNaHaHHbMbEdQw4viWe&#10;v8hYOLmlYD4IIS9ZDoXyHIVUw4hs0iAU0F07igqSsZhdtwW/Jr8m8cBnAPTIOfCyxq4BGs0I0mDH&#10;OGt9b8rChK2NW38LLBqvLYJnoG9tXHKpzFMAArKqPUd9CH+LGn90i/EiNvGBV/VPY5UtobONiiNv&#10;NR1yaJhzYt2IGJhx2Aawt9xr+ORCzVOs6hNGhTLvnnr3+jB6IMVoDjsjxfbtlBiGkXglYSh77b09&#10;v2TCZa970IGL2ZaMtyVyWp4qaMA2bEhNw9HrO9Ecc6PKG1hvJ94riIik4DvF1JnmcuriLoMFSdnJ&#10;SVCDxaKJO5dXmnpwT7SfhevFDTG67mIH83ahmv1C+o/mJup6S6lOpk7lPAzVhte6BLCUQi/V8+C3&#10;3vY9aG3W/OA3AAAA//8DAFBLAwQUAAYACAAAACEA4tXJBuAAAAANAQAADwAAAGRycy9kb3ducmV2&#10;LnhtbEyPwU7DMBBE70j8g7VI3KidqklKiFMhVA5wQKIgcXVjYwfidWS7bfh7lhM97s7s7Jt2M/uR&#10;HU1MQ0AJxUIAM9gHPaCV8P72eLMGlrJCrcaARsKPSbDpLi9a1ehwwldz3GXLKARToyS4nKeG89Q7&#10;41VahMkgaZ8hepVpjJbrqE4U7ke+FKLiXg1IH5yazIMz/ffu4AnDvnxZJ+K22tYfldCxLPD5Scrr&#10;q/n+Dlg2c/43wx8+3UBHTPtwQJ3YKKFcrSqykiBqUQIjy/q2WALb06qoKwG8a/l5i+4XAAD//wMA&#10;UEsBAi0AFAAGAAgAAAAhALaDOJL+AAAA4QEAABMAAAAAAAAAAAAAAAAAAAAAAFtDb250ZW50X1R5&#10;cGVzXS54bWxQSwECLQAUAAYACAAAACEAOP0h/9YAAACUAQAACwAAAAAAAAAAAAAAAAAvAQAAX3Jl&#10;bHMvLnJlbHNQSwECLQAUAAYACAAAACEAq2HdPQ4DAAAuBgAADgAAAAAAAAAAAAAAAAAuAgAAZHJz&#10;L2Uyb0RvYy54bWxQSwECLQAUAAYACAAAACEA4tXJBuAAAAANAQAADwAAAAAAAAAAAAAAAABoBQAA&#10;ZHJzL2Rvd25yZXYueG1sUEsFBgAAAAAEAAQA8wAAAHUGAAAAAA==&#10;" fillcolor="#e7e6e6 [3214]" strokecolor="#1f4d78 [1604]" strokeweight="1pt">
                <v:stroke joinstyle="miter"/>
                <v:textbox>
                  <w:txbxContent>
                    <w:p w:rsidR="000C5A9C" w:rsidRPr="00813B15" w:rsidRDefault="000C5A9C" w:rsidP="00390DD3">
                      <w:pPr>
                        <w:jc w:val="center"/>
                        <w:rPr>
                          <w:color w:val="000000" w:themeColor="text1"/>
                          <w:sz w:val="32"/>
                          <w:szCs w:val="32"/>
                          <w:lang w:val="uk-UA"/>
                        </w:rPr>
                      </w:pPr>
                      <w:r>
                        <w:rPr>
                          <w:color w:val="000000" w:themeColor="text1"/>
                          <w:sz w:val="32"/>
                          <w:szCs w:val="32"/>
                          <w:lang w:val="uk-UA"/>
                        </w:rPr>
                        <w:t>Заборони</w:t>
                      </w:r>
                    </w:p>
                    <w:p w:rsidR="000C5A9C" w:rsidRDefault="000C5A9C" w:rsidP="00390DD3">
                      <w:pPr>
                        <w:jc w:val="center"/>
                      </w:pPr>
                    </w:p>
                  </w:txbxContent>
                </v:textbox>
              </v:roundrect>
            </w:pict>
          </mc:Fallback>
        </mc:AlternateContent>
      </w:r>
      <w:r w:rsidRPr="00CD6DB6">
        <w:rPr>
          <w:noProof/>
          <w:sz w:val="28"/>
          <w:szCs w:val="28"/>
        </w:rPr>
        <mc:AlternateContent>
          <mc:Choice Requires="wps">
            <w:drawing>
              <wp:anchor distT="0" distB="0" distL="114300" distR="114300" simplePos="0" relativeHeight="251672064" behindDoc="0" locked="0" layoutInCell="1" allowOverlap="1">
                <wp:simplePos x="0" y="0"/>
                <wp:positionH relativeFrom="column">
                  <wp:posOffset>3022570</wp:posOffset>
                </wp:positionH>
                <wp:positionV relativeFrom="paragraph">
                  <wp:posOffset>4809416</wp:posOffset>
                </wp:positionV>
                <wp:extent cx="21708" cy="935665"/>
                <wp:effectExtent l="0" t="0" r="35560" b="36195"/>
                <wp:wrapNone/>
                <wp:docPr id="15533" name="Прямая соединительная линия 15533"/>
                <wp:cNvGraphicFramePr/>
                <a:graphic xmlns:a="http://schemas.openxmlformats.org/drawingml/2006/main">
                  <a:graphicData uri="http://schemas.microsoft.com/office/word/2010/wordprocessingShape">
                    <wps:wsp>
                      <wps:cNvCnPr/>
                      <wps:spPr>
                        <a:xfrm>
                          <a:off x="0" y="0"/>
                          <a:ext cx="21708" cy="9356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47BFC3" id="Прямая соединительная линия 15533"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238pt,378.7pt" to="239.7pt,4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U6gEAAOQDAAAOAAAAZHJzL2Uyb0RvYy54bWysU82O0zAQviPxDpbvNGmrFoia7mFXcEFQ&#10;8fMAXsduLPwn27TpDTgj9RF4BQ6LtNICz5C8EWMnzSJACCEuztgz3zfzzUxWZ42SaMecF0aXeDrJ&#10;MWKamkrobYlfvXx07wFGPhBdEWk0K/GBeXy2vntntbcFm5nayIo5BCTaF3tb4joEW2SZpzVTxE+M&#10;ZRqc3DhFAlzdNqsc2QO7ktksz5fZ3rjKOkOZ9/B60TvxOvFzzmh4xrlnAckSQ20hnS6dl/HM1itS&#10;bB2xtaBDGeQfqlBEaEg6Ul2QQNAbJ36hUoI64w0PE2pUZjgXlCUNoGaa/6TmRU0sS1qgOd6ObfL/&#10;j5Y+3W0cEhXMbrGYzzHSRMGY2o/d2+7Yfmk/dUfUvWu/tZ/bq/a6/dped+/Bvuk+gB2d7c3wfEQ9&#10;A3R0b30BxOd644abtxsX29Nwp+IXhKMmTeEwToE1AVF4nE3v57A1FDwP54vlchGHlN1irfPhMTMK&#10;RaPEUujYI1KQ3RMf+tBTCOBiLX32ZIWDZDFY6ueMg27IN03otHHsXDq0I7Ar1evpkDZFRggXUo6g&#10;/M+gITbCWNrCvwWO0Smj0WEEKqGN+13W0JxK5X38SXWvNcq+NNUhzSK1A1YpNXRY+7irP94T/Pbn&#10;XH8HAAD//wMAUEsDBBQABgAIAAAAIQD+q6AF4QAAAAsBAAAPAAAAZHJzL2Rvd25yZXYueG1sTI/N&#10;TsMwEITvSLyDtUjcqEMVYprGqapKCHFBNIW7G2+dFP9EtpOGt8ecym1WM5r9ptrMRpMJfeid5fC4&#10;yICgbZ3sreLweXh5eAYSorBSaGeRww8G2NS3N5UopbvYPU5NVCSV2FAKDl2MQ0lpaDs0IizcgDZ5&#10;J+eNiOn0ikovLqncaLrMsoIa0dv0oRMD7jpsv5vRcNBvfvpSO7UN4+u+aM4fp+X7YeL8/m7eroFE&#10;nOM1DH/4CR3qxHR0o5WBaA45K9KWyIE9sRxISuRslcSRwyrLGdC6ov831L8AAAD//wMAUEsBAi0A&#10;FAAGAAgAAAAhALaDOJL+AAAA4QEAABMAAAAAAAAAAAAAAAAAAAAAAFtDb250ZW50X1R5cGVzXS54&#10;bWxQSwECLQAUAAYACAAAACEAOP0h/9YAAACUAQAACwAAAAAAAAAAAAAAAAAvAQAAX3JlbHMvLnJl&#10;bHNQSwECLQAUAAYACAAAACEAJSPzFOoBAADkAwAADgAAAAAAAAAAAAAAAAAuAgAAZHJzL2Uyb0Rv&#10;Yy54bWxQSwECLQAUAAYACAAAACEA/qugBeEAAAALAQAADwAAAAAAAAAAAAAAAABEBAAAZHJzL2Rv&#10;d25yZXYueG1sUEsFBgAAAAAEAAQA8wAAAFIFAAAAAA==&#10;" strokecolor="black [3200]" strokeweight=".5pt">
                <v:stroke joinstyle="miter"/>
              </v:line>
            </w:pict>
          </mc:Fallback>
        </mc:AlternateContent>
      </w:r>
      <w:r w:rsidRPr="00CD6DB6">
        <w:rPr>
          <w:noProof/>
          <w:sz w:val="28"/>
          <w:szCs w:val="28"/>
        </w:rPr>
        <mc:AlternateContent>
          <mc:Choice Requires="wps">
            <w:drawing>
              <wp:anchor distT="0" distB="0" distL="114300" distR="114300" simplePos="0" relativeHeight="251673088" behindDoc="0" locked="0" layoutInCell="1" allowOverlap="1">
                <wp:simplePos x="0" y="0"/>
                <wp:positionH relativeFrom="column">
                  <wp:posOffset>3033203</wp:posOffset>
                </wp:positionH>
                <wp:positionV relativeFrom="paragraph">
                  <wp:posOffset>5415472</wp:posOffset>
                </wp:positionV>
                <wp:extent cx="223283" cy="871870"/>
                <wp:effectExtent l="0" t="0" r="24765" b="23495"/>
                <wp:wrapNone/>
                <wp:docPr id="15535" name="Прямая соединительная линия 15535"/>
                <wp:cNvGraphicFramePr/>
                <a:graphic xmlns:a="http://schemas.openxmlformats.org/drawingml/2006/main">
                  <a:graphicData uri="http://schemas.microsoft.com/office/word/2010/wordprocessingShape">
                    <wps:wsp>
                      <wps:cNvCnPr/>
                      <wps:spPr>
                        <a:xfrm>
                          <a:off x="0" y="0"/>
                          <a:ext cx="223283" cy="871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E8F4B" id="Прямая соединительная линия 15535"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238.85pt,426.4pt" to="256.45pt,4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2cP7QEAAOUDAAAOAAAAZHJzL2Uyb0RvYy54bWysU0uOEzEQ3SNxB8t70p1EYaJWOrOYEWwQ&#10;RHwO4HHbiYV/sk26swPWSDkCV2DBSCMNcAb3jSg7SQ8ChBBi43a56r2qV1W9OO+URFvmvDC6xuNR&#10;iRHT1DRCr2v86uWjB3OMfCC6IdJoVuMd8/h8ef/eorUVm5iNkQ1zCEi0r1pb400ItioKTzdMET8y&#10;lmlwcuMUCWC6ddE40gK7ksWkLB8WrXGNdYYy7+H18uDEy8zPOaPhGeeeBSRrDLWFfLp8XqWzWC5I&#10;tXbEbgQ9lkH+oQpFhIakA9UlCQS9ceIXKiWoM97wMKJGFYZzQVnWAGrG5U9qXmyIZVkLNMfboU3+&#10;/9HSp9uVQ6KB2c1m0xlGmigYU/zYv+338Uv81O9R/y5+i9fxc7yJX+NN/x7ut/0HuCdnvD0+79GB&#10;ATraWl8B8YVeuaPl7cql9nTcqfQF4ajLU9gNU2BdQBQeJ5PpZD7FiIJrfjaen+UpFXdg63x4zIxC&#10;6VJjKXRqEqnI9okPkBBCTyFgpGIO6fMt7CRLwVI/ZxyEQ8JxRueVYxfSoS2BZWlej9NyAFeOTBAu&#10;pBxA5Z9Bx9gEY3kN/xY4ROeMRocBqIQ27ndZQ3cqlR/iT6oPWpPsK9Ps8jByO2CXsrLj3qdl/dHO&#10;8Lu/c/kdAAD//wMAUEsDBBQABgAIAAAAIQDvavLD4QAAAAsBAAAPAAAAZHJzL2Rvd25yZXYueG1s&#10;TI/LTsMwEEX3SPyDNUjsqJOINk2IU1WVEGKDaAp7N3adtH5EtpOGv2dYleVoju49t9rMRpNJ+tA7&#10;yyBdJECkbZ3orWLwdXh9WgMJkVvBtbOSwY8MsKnv7ypeCne1ezk1UREMsaHkDLoYh5LS0HbS8LBw&#10;g7T4OzlveMTTKyo8v2K40TRLkhU1vLfY0PFB7jrZXprRMNDvfvpWO7UN49t+1Zw/T9nHYWLs8WHe&#10;vgCJco43GP70UR1qdDq60YpANIPnPM8RZbBeZrgBiWWaFUCODIoiSYHWFf2/of4FAAD//wMAUEsB&#10;Ai0AFAAGAAgAAAAhALaDOJL+AAAA4QEAABMAAAAAAAAAAAAAAAAAAAAAAFtDb250ZW50X1R5cGVz&#10;XS54bWxQSwECLQAUAAYACAAAACEAOP0h/9YAAACUAQAACwAAAAAAAAAAAAAAAAAvAQAAX3JlbHMv&#10;LnJlbHNQSwECLQAUAAYACAAAACEAhTtnD+0BAADlAwAADgAAAAAAAAAAAAAAAAAuAgAAZHJzL2Uy&#10;b0RvYy54bWxQSwECLQAUAAYACAAAACEA72ryw+EAAAALAQAADwAAAAAAAAAAAAAAAABHBAAAZHJz&#10;L2Rvd25yZXYueG1sUEsFBgAAAAAEAAQA8wAAAFUFAAAAAA==&#10;" strokecolor="black [3200]" strokeweight=".5pt">
                <v:stroke joinstyle="miter"/>
              </v:line>
            </w:pict>
          </mc:Fallback>
        </mc:AlternateContent>
      </w:r>
      <w:r w:rsidRPr="00CD6DB6">
        <w:rPr>
          <w:noProof/>
          <w:sz w:val="28"/>
          <w:szCs w:val="28"/>
        </w:rPr>
        <mc:AlternateContent>
          <mc:Choice Requires="wps">
            <w:drawing>
              <wp:anchor distT="0" distB="0" distL="114300" distR="114300" simplePos="0" relativeHeight="251674112" behindDoc="0" locked="0" layoutInCell="1" allowOverlap="1">
                <wp:simplePos x="0" y="0"/>
                <wp:positionH relativeFrom="column">
                  <wp:posOffset>3065101</wp:posOffset>
                </wp:positionH>
                <wp:positionV relativeFrom="paragraph">
                  <wp:posOffset>5404839</wp:posOffset>
                </wp:positionV>
                <wp:extent cx="1573619" cy="1392865"/>
                <wp:effectExtent l="0" t="0" r="26670" b="36195"/>
                <wp:wrapNone/>
                <wp:docPr id="15536" name="Прямая соединительная линия 15536"/>
                <wp:cNvGraphicFramePr/>
                <a:graphic xmlns:a="http://schemas.openxmlformats.org/drawingml/2006/main">
                  <a:graphicData uri="http://schemas.microsoft.com/office/word/2010/wordprocessingShape">
                    <wps:wsp>
                      <wps:cNvCnPr/>
                      <wps:spPr>
                        <a:xfrm>
                          <a:off x="0" y="0"/>
                          <a:ext cx="1573619" cy="13928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FA3D50" id="Прямая соединительная линия 15536"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241.35pt,425.6pt" to="365.25pt,5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IZ7gEAAOcDAAAOAAAAZHJzL2Uyb0RvYy54bWysU82O0zAQviPxDpbvNEmrlt2o6R52BRcE&#10;FT8P4HXs1sJ/sk1/bsAZqY/AK3BYpJUWeIbkjXbspNkVIIQQF2fsme+b+WYm87OdkmjDnBdGV7gY&#10;5RgxTU0t9KrCb14/eXSCkQ9E10QazSq8Zx6fLR4+mG9tycZmbWTNHAIS7cutrfA6BFtmmadrpogf&#10;Gcs0OLlxigS4ulVWO7IFdiWzcZ7Psq1xtXWGMu/h9aJz4kXi55zR8IJzzwKSFYbaQjpdOi/jmS3m&#10;pFw5YteC9mWQf6hCEaEh6UB1QQJB75z4hUoJ6ow3PIyoUZnhXFCWNICaIv9Jzas1sSxpgeZ4O7TJ&#10;/z9a+nyzdEjUMLvpdDLDSBMFY2o+t+/bQ/Ot+dIeUPuh+dF8ba6a6+Z7c91+BPum/QR2dDY3/fMB&#10;dQzQ0a31JRCf66Xrb94uXWzPjjsVvyAc7dIU9sMU2C4gCo/F9PFkVpxiRMFXTE7HJ7NpnFN2B7fO&#10;h6fMKBSNCkuhY5tISTbPfOhCjyGAi+V0BSQr7CWLwVK/ZBykx5QJnZaOnUuHNgTWpX5b9GlTZIRw&#10;IeUAyv8M6mMjjKVF/FvgEJ0yGh0GoBLauN9lDbtjqbyLP6rutEbZl6bep3GkdsA2pYb2mx/X9f49&#10;we/+z8UtAAAA//8DAFBLAwQUAAYACAAAACEANpvpxOEAAAAMAQAADwAAAGRycy9kb3ducmV2Lnht&#10;bEyPy07DMBBF90j8gzVI7KjdQJsojVNVlRBig2gKezd2nRQ/IttJw98zrGA3ozm6c261na0hkwqx&#10;947DcsGAKNd62TvN4eP4/FAAiUk4KYx3isO3irCtb28qUUp/dQc1NUkTDHGxFBy6lIaS0th2yoq4&#10;8INyeDv7YEXCNWgqg7hiuDU0Y2xNregdfujEoPadar+a0XIwr2H61Hu9i+PLYd1c3s/Z23Hi/P5u&#10;3m2AJDWnPxh+9VEdanQ6+dHJSAyHpyLLEeVQrJYZECTyR7YCckKU5TjRuqL/S9Q/AAAA//8DAFBL&#10;AQItABQABgAIAAAAIQC2gziS/gAAAOEBAAATAAAAAAAAAAAAAAAAAAAAAABbQ29udGVudF9UeXBl&#10;c10ueG1sUEsBAi0AFAAGAAgAAAAhADj9If/WAAAAlAEAAAsAAAAAAAAAAAAAAAAALwEAAF9yZWxz&#10;Ly5yZWxzUEsBAi0AFAAGAAgAAAAhAKVwQhnuAQAA5wMAAA4AAAAAAAAAAAAAAAAALgIAAGRycy9l&#10;Mm9Eb2MueG1sUEsBAi0AFAAGAAgAAAAhADab6cThAAAADAEAAA8AAAAAAAAAAAAAAAAASAQAAGRy&#10;cy9kb3ducmV2LnhtbFBLBQYAAAAABAAEAPMAAABWBQAAAAA=&#10;" strokecolor="black [3200]" strokeweight=".5pt">
                <v:stroke joinstyle="miter"/>
              </v:line>
            </w:pict>
          </mc:Fallback>
        </mc:AlternateContent>
      </w:r>
      <w:r w:rsidRPr="00CD6DB6">
        <w:rPr>
          <w:noProof/>
          <w:sz w:val="28"/>
          <w:szCs w:val="28"/>
        </w:rPr>
        <mc:AlternateContent>
          <mc:Choice Requires="wps">
            <w:drawing>
              <wp:anchor distT="0" distB="0" distL="114300" distR="114300" simplePos="0" relativeHeight="251675136" behindDoc="0" locked="0" layoutInCell="1" allowOverlap="1">
                <wp:simplePos x="0" y="0"/>
                <wp:positionH relativeFrom="column">
                  <wp:posOffset>683408</wp:posOffset>
                </wp:positionH>
                <wp:positionV relativeFrom="paragraph">
                  <wp:posOffset>6744542</wp:posOffset>
                </wp:positionV>
                <wp:extent cx="2200939" cy="669851"/>
                <wp:effectExtent l="57150" t="57150" r="46990" b="54610"/>
                <wp:wrapNone/>
                <wp:docPr id="15537" name="Скругленный прямоугольник 15537"/>
                <wp:cNvGraphicFramePr/>
                <a:graphic xmlns:a="http://schemas.openxmlformats.org/drawingml/2006/main">
                  <a:graphicData uri="http://schemas.microsoft.com/office/word/2010/wordprocessingShape">
                    <wps:wsp>
                      <wps:cNvSpPr/>
                      <wps:spPr>
                        <a:xfrm>
                          <a:off x="0" y="0"/>
                          <a:ext cx="2200939" cy="669851"/>
                        </a:xfrm>
                        <a:prstGeom prst="roundRect">
                          <a:avLst/>
                        </a:prstGeom>
                        <a:solidFill>
                          <a:schemeClr val="bg2"/>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813B15" w:rsidRDefault="000C5A9C" w:rsidP="00390DD3">
                            <w:pPr>
                              <w:jc w:val="center"/>
                              <w:rPr>
                                <w:color w:val="000000" w:themeColor="text1"/>
                                <w:sz w:val="32"/>
                                <w:szCs w:val="32"/>
                                <w:lang w:val="uk-UA"/>
                              </w:rPr>
                            </w:pPr>
                            <w:r>
                              <w:rPr>
                                <w:color w:val="000000" w:themeColor="text1"/>
                                <w:sz w:val="32"/>
                                <w:szCs w:val="32"/>
                                <w:lang w:val="uk-UA"/>
                              </w:rPr>
                              <w:t>Обмеження</w:t>
                            </w:r>
                          </w:p>
                          <w:p w:rsidR="000C5A9C" w:rsidRDefault="000C5A9C" w:rsidP="00390D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5537" o:spid="_x0000_s1044" style="position:absolute;margin-left:53.8pt;margin-top:531.05pt;width:173.3pt;height:52.75pt;z-index:251675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tcDgMAAC4GAAAOAAAAZHJzL2Uyb0RvYy54bWysVM1uEzEQviPxDpbvdJO0aZuom6pqFYRU&#10;lagt6tnxerOWvLaxnT9OSBxB4hl4BoQELS2vsHkjxvZuEpWKAyKHje2Z+Wbmm5+j40Up0IwZy5VM&#10;cXunhRGTVGVcTlL85nr44hAj64jMiFCSpXjJLD4ePH92NNd91lGFEhkzCECk7c91igvndD9JLC1Y&#10;SeyO0kyCMFemJA6uZpJkhswBvRRJp9XaT+bKZNooyqyF17MoxIOAn+eMutd5bplDIsUQmwtfE75j&#10;/00GR6Q/MUQXnNZhkH+IoiRcgtM11BlxBE0N/wOq5NQoq3K3Q1WZqDznlIUcIJt261E2VwXRLOQC&#10;5Fi9psn+P1h6MRsZxDOoXbe7e4CRJCWUqfpS3a7erz5UX6u76lt1X92vPlY/UPULHj9XP6uHIHqo&#10;7lafQPi9ukXRHOica9sH1Cs9MvXNwtFzs8hN6f8ha7QIJViuS8AWDlF47EBRe7s9jCjI9vd7h922&#10;r1GysdbGupdMlcgfUmzUVGaXUOdAP5mdWxf1Gz3v0SrBsyEXIlx8b7FTYdCMQFeMJ53awyMtJtlu&#10;5g0oUGJI7U8ZV6i6YYZGSRdbSPBJ4S75BBkOje8Kw9jIYZRx6LWgAhlYuoa0OkKP2YyJ6xhwfEs8&#10;f5GxcHJLwXwQQl6yHArlOQqphhHZpEEooLt2FBUkYzG7bgt+TX5N4oHPAOiRc+BljV0DNJoRpMGO&#10;cdb63pSFCVsbt/4WWDReWwTPQN/auORSmacABGRVe476EP4WNf7oFuNFbOJDr+qfxipbQmcbFUfe&#10;ajrk0DDnxLoRMTDjsA1gb7nX8MmFmqdY1SeMCmXePfXu9WH0QIrRHHZGiu3bKTEMI/FKwlD22nt7&#10;fsmEy173oAMXsy0Zb0vktDxV0IBt2JCahqPXd6I55kaVN7DeTrxXEBFJwXeKqTPN5dTFXQYLkrKT&#10;k6AGi0UTdy6vNPXgnmg/C9eLG2J03cUO5u1CNfuF9B/NTdT1llKdTJ3KeRiqDa91CWAphV6q58Fv&#10;ve170Nqs+cFvAAAA//8DAFBLAwQUAAYACAAAACEAUGJEst4AAAANAQAADwAAAGRycy9kb3ducmV2&#10;LnhtbExPQU7DMBC8I/EHa5G4UTtR66IQp0KoHOCAREHi6sbGDsTryHbb8Hu2J7jt7MzOzLabOYzs&#10;aFMeIiqoFgKYxT6aAZ2C97fHm1tguWg0eoxoFfzYDJvu8qLVjYknfLXHXXGMTDA3WoEvZWo4z723&#10;QedFnCwS9xlT0IVgctwkfSLzMPJaCMmDHpASvJ7sg7f99+4QqIZ7+XJepK3crj+kMGlV4fOTUtdX&#10;8/0dsGLn8ieGc326gY467eMBTWYjYbGWJD0Psq6AkWS5WtbA9rSqJJG8a/n/L7pfAAAA//8DAFBL&#10;AQItABQABgAIAAAAIQC2gziS/gAAAOEBAAATAAAAAAAAAAAAAAAAAAAAAABbQ29udGVudF9UeXBl&#10;c10ueG1sUEsBAi0AFAAGAAgAAAAhADj9If/WAAAAlAEAAAsAAAAAAAAAAAAAAAAALwEAAF9yZWxz&#10;Ly5yZWxzUEsBAi0AFAAGAAgAAAAhAK4Ka1wOAwAALgYAAA4AAAAAAAAAAAAAAAAALgIAAGRycy9l&#10;Mm9Eb2MueG1sUEsBAi0AFAAGAAgAAAAhAFBiRLLeAAAADQEAAA8AAAAAAAAAAAAAAAAAaAUAAGRy&#10;cy9kb3ducmV2LnhtbFBLBQYAAAAABAAEAPMAAABzBgAAAAA=&#10;" fillcolor="#e7e6e6 [3214]" strokecolor="#1f4d78 [1604]" strokeweight="1pt">
                <v:stroke joinstyle="miter"/>
                <v:textbox>
                  <w:txbxContent>
                    <w:p w:rsidR="000C5A9C" w:rsidRPr="00813B15" w:rsidRDefault="000C5A9C" w:rsidP="00390DD3">
                      <w:pPr>
                        <w:jc w:val="center"/>
                        <w:rPr>
                          <w:color w:val="000000" w:themeColor="text1"/>
                          <w:sz w:val="32"/>
                          <w:szCs w:val="32"/>
                          <w:lang w:val="uk-UA"/>
                        </w:rPr>
                      </w:pPr>
                      <w:r>
                        <w:rPr>
                          <w:color w:val="000000" w:themeColor="text1"/>
                          <w:sz w:val="32"/>
                          <w:szCs w:val="32"/>
                          <w:lang w:val="uk-UA"/>
                        </w:rPr>
                        <w:t>Обмеження</w:t>
                      </w:r>
                    </w:p>
                    <w:p w:rsidR="000C5A9C" w:rsidRDefault="000C5A9C" w:rsidP="00390DD3">
                      <w:pPr>
                        <w:jc w:val="center"/>
                      </w:pPr>
                    </w:p>
                  </w:txbxContent>
                </v:textbox>
              </v:roundrect>
            </w:pict>
          </mc:Fallback>
        </mc:AlternateContent>
      </w:r>
      <w:r w:rsidRPr="00CD6DB6">
        <w:rPr>
          <w:noProof/>
          <w:sz w:val="28"/>
          <w:szCs w:val="28"/>
        </w:rPr>
        <mc:AlternateContent>
          <mc:Choice Requires="wps">
            <w:drawing>
              <wp:anchor distT="0" distB="0" distL="114300" distR="114300" simplePos="0" relativeHeight="251676160" behindDoc="0" locked="0" layoutInCell="1" allowOverlap="1">
                <wp:simplePos x="0" y="0"/>
                <wp:positionH relativeFrom="column">
                  <wp:posOffset>1852989</wp:posOffset>
                </wp:positionH>
                <wp:positionV relativeFrom="paragraph">
                  <wp:posOffset>5532430</wp:posOffset>
                </wp:positionV>
                <wp:extent cx="1191171" cy="1201479"/>
                <wp:effectExtent l="0" t="0" r="28575" b="36830"/>
                <wp:wrapNone/>
                <wp:docPr id="15538" name="Прямая соединительная линия 15538"/>
                <wp:cNvGraphicFramePr/>
                <a:graphic xmlns:a="http://schemas.openxmlformats.org/drawingml/2006/main">
                  <a:graphicData uri="http://schemas.microsoft.com/office/word/2010/wordprocessingShape">
                    <wps:wsp>
                      <wps:cNvCnPr/>
                      <wps:spPr>
                        <a:xfrm flipH="1">
                          <a:off x="0" y="0"/>
                          <a:ext cx="1191171" cy="12014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FC04FB" id="Прямая соединительная линия 15538" o:spid="_x0000_s1026" style="position:absolute;flip:x;z-index:251772928;visibility:visible;mso-wrap-style:square;mso-wrap-distance-left:9pt;mso-wrap-distance-top:0;mso-wrap-distance-right:9pt;mso-wrap-distance-bottom:0;mso-position-horizontal:absolute;mso-position-horizontal-relative:text;mso-position-vertical:absolute;mso-position-vertical-relative:text" from="145.9pt,435.6pt" to="239.7pt,5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928wEAAPEDAAAOAAAAZHJzL2Uyb0RvYy54bWysU0uO1DAQ3SNxB8t7OsnAMEzU6VnMCFgg&#10;aPE5gMexOxb+yTad9A5YI/URuAILkEYa4AzJjSg76YAAIYTYWGVXvVdVr8rLs05JtGXOC6MrXCxy&#10;jJimphZ6U+EXz+/fuoeRD0TXRBrNKrxjHp+tbt5YtrZkR6YxsmYOAYn2ZWsr3IRgyyzztGGK+IWx&#10;TIOTG6dIgKvbZLUjLbArmR3l+d2sNa62zlDmPbxejE68SvycMxqecO5ZQLLCUFtIp0vnZTyz1ZKU&#10;G0dsI+hUBvmHKhQRGpLOVBckEPTKiV+olKDOeMPDghqVGc4FZakH6KbIf+rmWUMsS72AON7OMvn/&#10;R0sfb9cOiRpmd3x8G4aliYIx9e+H18O+/9x/GPZoeNN/7T/1H/ur/kt/NbwF+3p4B3Z09tfT8x6N&#10;DKBoa30JxOd67aabt2sX5em4U4hLYR9CwiQYSIC6NI/dPA/WBUThsShOi+KkwIiCrwCB7pycxoll&#10;I1EktM6HB8woFI0KS6GjYKQk20c+jKGHEMDFwsZSkhV2ksVgqZ8yDiLElAmd1o+dS4e2BBanfllM&#10;aVNkhHAh5QzK/wyaYiOMpZX8W+AcnTIaHWagEtq432UN3aFUPsYfuh57jW1fmnqXBpPkgL1Kgk5/&#10;IC7uj/cE//5TV98AAAD//wMAUEsDBBQABgAIAAAAIQDvug6H3wAAAAwBAAAPAAAAZHJzL2Rvd25y&#10;ZXYueG1sTI/BboMwEETvlfoP1lbqrbFBBBKCidJIVc9NcsnNwAZQ8ZpiJ6F/3+2pPa7maeZtsZ3t&#10;IG44+d6RhmihQCDVrump1XA6vr2sQPhgqDGDI9TwjR625eNDYfLG3ekDb4fQCi4hnxsNXQhjLqWv&#10;O7TGL9yIxNnFTdYEPqdWNpO5c7kdZKxUKq3piRc6M+K+w/rzcLUaju9WzVXo90hfmdqdX5cpnZda&#10;Pz/Nuw2IgHP4g+FXn9WhZKfKXanxYtAQryNWDxpWWRSDYCLJ1gmIilGVqgRkWcj/T5Q/AAAA//8D&#10;AFBLAQItABQABgAIAAAAIQC2gziS/gAAAOEBAAATAAAAAAAAAAAAAAAAAAAAAABbQ29udGVudF9U&#10;eXBlc10ueG1sUEsBAi0AFAAGAAgAAAAhADj9If/WAAAAlAEAAAsAAAAAAAAAAAAAAAAALwEAAF9y&#10;ZWxzLy5yZWxzUEsBAi0AFAAGAAgAAAAhANwuH3bzAQAA8QMAAA4AAAAAAAAAAAAAAAAALgIAAGRy&#10;cy9lMm9Eb2MueG1sUEsBAi0AFAAGAAgAAAAhAO+6DoffAAAADAEAAA8AAAAAAAAAAAAAAAAATQQA&#10;AGRycy9kb3ducmV2LnhtbFBLBQYAAAAABAAEAPMAAABZBQAAAAA=&#10;" strokecolor="black [3200]" strokeweight=".5pt">
                <v:stroke joinstyle="miter"/>
              </v:line>
            </w:pict>
          </mc:Fallback>
        </mc:AlternateContent>
      </w:r>
      <w:r w:rsidR="00390DD3" w:rsidRPr="00CD6DB6">
        <w:rPr>
          <w:noProof/>
          <w:sz w:val="28"/>
          <w:szCs w:val="28"/>
        </w:rPr>
        <mc:AlternateContent>
          <mc:Choice Requires="wps">
            <w:drawing>
              <wp:anchor distT="0" distB="0" distL="114300" distR="114300" simplePos="0" relativeHeight="251644416" behindDoc="0" locked="0" layoutInCell="1" allowOverlap="1">
                <wp:simplePos x="0" y="0"/>
                <wp:positionH relativeFrom="column">
                  <wp:posOffset>2301018</wp:posOffset>
                </wp:positionH>
                <wp:positionV relativeFrom="paragraph">
                  <wp:posOffset>5072218</wp:posOffset>
                </wp:positionV>
                <wp:extent cx="946298" cy="435934"/>
                <wp:effectExtent l="0" t="0" r="25400" b="21590"/>
                <wp:wrapNone/>
                <wp:docPr id="15534" name="Прямая соединительная линия 15534"/>
                <wp:cNvGraphicFramePr/>
                <a:graphic xmlns:a="http://schemas.openxmlformats.org/drawingml/2006/main">
                  <a:graphicData uri="http://schemas.microsoft.com/office/word/2010/wordprocessingShape">
                    <wps:wsp>
                      <wps:cNvCnPr/>
                      <wps:spPr>
                        <a:xfrm flipH="1">
                          <a:off x="0" y="0"/>
                          <a:ext cx="946298" cy="4359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3AC92D" id="Прямая соединительная линия 15534" o:spid="_x0000_s1026" style="position:absolute;flip:x;z-index:251735040;visibility:visible;mso-wrap-style:square;mso-wrap-distance-left:9pt;mso-wrap-distance-top:0;mso-wrap-distance-right:9pt;mso-wrap-distance-bottom:0;mso-position-horizontal:absolute;mso-position-horizontal-relative:text;mso-position-vertical:absolute;mso-position-vertical-relative:text" from="181.2pt,399.4pt" to="255.7pt,4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rjG9gEAAO8DAAAOAAAAZHJzL2Uyb0RvYy54bWysU0uOEzEQ3SNxB8t70p1MMiKtdGYxI2CB&#10;IOJzAI/bTlv4J9vkswPWSDkCV5gFSCMNM2fovhFld6dBfCSE2FhlV9WrV6/Ki7OdkmjDnBdGl3g8&#10;yjFimppK6HWJX7969OAhRj4QXRFpNCvxnnl8trx/b7G1BZuY2siKOQQg2hdbW+I6BFtkmac1U8SP&#10;jGUanNw4RQJc3TqrHNkCupLZJM9Ps61xlXWGMu/h9aJz4mXC55zR8JxzzwKSJQZuIZ0unZfxzJYL&#10;UqwdsbWgPQ3yDywUERqKDlAXJBD01olfoJSgznjDw4galRnOBWWpB+hmnP/UzcuaWJZ6AXG8HWTy&#10;/w+WPtusHBIVzG42O5lipImCMTWf2nftofnaXLUH1L5v7povzefmurltrtsPYN+0H8GOzuamfz6g&#10;DgEU3VpfAPC5Xrn+5u3KRXl23CnEpbBPoGASDCRAuzSP/TAPtguIwuN8ejqZwwJRcE1PZnPgB3hZ&#10;BxPhrPPhMTMKRaPEUugoFynI5qkPXegxBPIirY5IssJeshgs9QvGQQIo2FFKy8fOpUMbAmtTvRn3&#10;ZVNkTOFCyiEpTyX/mNTHxjSWFvJvE4foVNHoMCQqoY37XdWwO1LlXfyx667X2PalqfZpLEkO2Kok&#10;aP8D4tr+eE/p3//p8hsAAAD//wMAUEsDBBQABgAIAAAAIQAGfQvI3gAAAAsBAAAPAAAAZHJzL2Rv&#10;d25yZXYueG1sTI9NT8MwDIbvSPyHyEjcWNJBPyhNpzEJcWbjslvamLaicUqTbeXfY05wtP3o9fNW&#10;m8WN4oxzGDxpSFYKBFLr7UCdhvfDy10BIkRD1oyeUMM3BtjU11eVKa2/0Bue97ETHEKhNBr6GKdS&#10;ytD26ExY+QmJbx9+dibyOHfSzubC4W6Ua6Uy6cxA/KE3E+56bD/3J6fh8OrU0sRhh/SVq+3xOc3o&#10;mGp9e7Nsn0BEXOIfDL/6rA41OzX+RDaIUcN9tn5gVEP+WHAHJtIk4U2jocjyFGRdyf8d6h8AAAD/&#10;/wMAUEsBAi0AFAAGAAgAAAAhALaDOJL+AAAA4QEAABMAAAAAAAAAAAAAAAAAAAAAAFtDb250ZW50&#10;X1R5cGVzXS54bWxQSwECLQAUAAYACAAAACEAOP0h/9YAAACUAQAACwAAAAAAAAAAAAAAAAAvAQAA&#10;X3JlbHMvLnJlbHNQSwECLQAUAAYACAAAACEAtTK4xvYBAADvAwAADgAAAAAAAAAAAAAAAAAuAgAA&#10;ZHJzL2Uyb0RvYy54bWxQSwECLQAUAAYACAAAACEABn0LyN4AAAALAQAADwAAAAAAAAAAAAAAAABQ&#10;BAAAZHJzL2Rvd25yZXYueG1sUEsFBgAAAAAEAAQA8wAAAFsFAAAAAA==&#10;" strokecolor="black [3200]" strokeweight=".5pt">
                <v:stroke joinstyle="miter"/>
              </v:line>
            </w:pict>
          </mc:Fallback>
        </mc:AlternateContent>
      </w:r>
      <w:r w:rsidR="00813B15" w:rsidRPr="00CD6DB6">
        <w:rPr>
          <w:sz w:val="28"/>
          <w:szCs w:val="28"/>
          <w:lang w:val="uk-UA"/>
        </w:rPr>
        <w:br w:type="page"/>
      </w:r>
    </w:p>
    <w:p w:rsidR="00FD520C" w:rsidRPr="00CD6DB6" w:rsidRDefault="00202BE8" w:rsidP="00A7779A">
      <w:pPr>
        <w:pStyle w:val="ab"/>
        <w:numPr>
          <w:ilvl w:val="2"/>
          <w:numId w:val="11"/>
        </w:numPr>
        <w:spacing w:before="0" w:beforeAutospacing="0" w:after="0" w:afterAutospacing="0" w:line="360" w:lineRule="auto"/>
        <w:ind w:left="0" w:firstLine="709"/>
        <w:contextualSpacing/>
        <w:jc w:val="both"/>
        <w:rPr>
          <w:sz w:val="28"/>
          <w:szCs w:val="28"/>
          <w:lang w:val="uk-UA"/>
        </w:rPr>
      </w:pPr>
      <w:r w:rsidRPr="00CD6DB6">
        <w:rPr>
          <w:sz w:val="28"/>
          <w:szCs w:val="28"/>
          <w:lang w:val="uk-UA"/>
        </w:rPr>
        <w:lastRenderedPageBreak/>
        <w:t>Заходи запобігання сімейному насильству</w:t>
      </w:r>
      <w:r w:rsidR="00BD6AE6" w:rsidRPr="00CD6DB6">
        <w:rPr>
          <w:sz w:val="28"/>
          <w:szCs w:val="28"/>
          <w:lang w:val="uk-UA"/>
        </w:rPr>
        <w:t xml:space="preserve"> та інших проявів дискримінації жінок</w:t>
      </w:r>
    </w:p>
    <w:p w:rsidR="00390DD3" w:rsidRPr="00CD6DB6" w:rsidRDefault="00390DD3" w:rsidP="00390DD3">
      <w:pPr>
        <w:pStyle w:val="ab"/>
        <w:spacing w:before="0" w:beforeAutospacing="0" w:after="0" w:afterAutospacing="0" w:line="360" w:lineRule="auto"/>
        <w:contextualSpacing/>
        <w:jc w:val="both"/>
        <w:rPr>
          <w:sz w:val="28"/>
          <w:szCs w:val="28"/>
          <w:lang w:val="uk-UA"/>
        </w:rPr>
      </w:pPr>
    </w:p>
    <w:p w:rsidR="00390DD3" w:rsidRPr="00CD6DB6" w:rsidRDefault="00390DD3" w:rsidP="00390DD3">
      <w:pPr>
        <w:pStyle w:val="ab"/>
        <w:spacing w:before="0" w:beforeAutospacing="0" w:after="0" w:afterAutospacing="0" w:line="360" w:lineRule="auto"/>
        <w:contextualSpacing/>
        <w:jc w:val="both"/>
        <w:rPr>
          <w:sz w:val="28"/>
          <w:szCs w:val="28"/>
          <w:lang w:val="uk-UA"/>
        </w:rPr>
      </w:pPr>
    </w:p>
    <w:p w:rsidR="00202BE8" w:rsidRPr="00CD6DB6" w:rsidRDefault="00202BE8" w:rsidP="00202BE8">
      <w:pPr>
        <w:pStyle w:val="ab"/>
        <w:spacing w:before="0" w:beforeAutospacing="0" w:after="0" w:afterAutospacing="0" w:line="360" w:lineRule="auto"/>
        <w:ind w:firstLine="709"/>
        <w:contextualSpacing/>
        <w:jc w:val="both"/>
        <w:rPr>
          <w:sz w:val="28"/>
          <w:szCs w:val="28"/>
          <w:lang w:val="uk-UA"/>
        </w:rPr>
      </w:pPr>
      <w:r w:rsidRPr="00CD6DB6">
        <w:rPr>
          <w:noProof/>
          <w:sz w:val="28"/>
          <w:szCs w:val="28"/>
        </w:rPr>
        <w:drawing>
          <wp:inline distT="0" distB="0" distL="0" distR="0">
            <wp:extent cx="5486400" cy="5847907"/>
            <wp:effectExtent l="38100" t="0" r="19050" b="0"/>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F21063" w:rsidRPr="00CD6DB6" w:rsidRDefault="00F21063">
      <w:pPr>
        <w:spacing w:after="160" w:line="259" w:lineRule="auto"/>
        <w:jc w:val="left"/>
        <w:rPr>
          <w:sz w:val="28"/>
          <w:szCs w:val="28"/>
          <w:lang w:val="uk-UA"/>
        </w:rPr>
      </w:pPr>
    </w:p>
    <w:p w:rsidR="001E38C2" w:rsidRPr="00CD6DB6" w:rsidRDefault="00F21063" w:rsidP="001E38C2">
      <w:pPr>
        <w:ind w:firstLine="709"/>
        <w:jc w:val="center"/>
        <w:rPr>
          <w:b/>
          <w:sz w:val="28"/>
          <w:szCs w:val="28"/>
        </w:rPr>
      </w:pPr>
      <w:r w:rsidRPr="00CD6DB6">
        <w:rPr>
          <w:sz w:val="28"/>
          <w:szCs w:val="28"/>
          <w:lang w:val="uk-UA"/>
        </w:rPr>
        <w:br w:type="page"/>
      </w:r>
      <w:r w:rsidR="001E38C2" w:rsidRPr="00CD6DB6">
        <w:rPr>
          <w:b/>
          <w:sz w:val="28"/>
          <w:szCs w:val="28"/>
        </w:rPr>
        <w:lastRenderedPageBreak/>
        <w:t>Структурні підрозділи, установи, заклади, які здійснюють заходи щодо попередження насильства в сім’ї</w:t>
      </w:r>
      <w:r w:rsidR="00AC1745" w:rsidRPr="00CD6DB6">
        <w:rPr>
          <w:b/>
          <w:sz w:val="28"/>
          <w:szCs w:val="28"/>
        </w:rPr>
        <w:t xml:space="preserve"> </w:t>
      </w:r>
      <w:r w:rsidR="001E38C2" w:rsidRPr="00CD6DB6">
        <w:rPr>
          <w:b/>
          <w:sz w:val="28"/>
          <w:szCs w:val="28"/>
          <w:lang w:val="uk-UA"/>
        </w:rPr>
        <w:t>в м. Запоріжжя</w:t>
      </w:r>
      <w:r w:rsidR="001E38C2" w:rsidRPr="00CD6DB6">
        <w:rPr>
          <w:b/>
          <w:sz w:val="28"/>
          <w:szCs w:val="28"/>
        </w:rPr>
        <w:t>:</w:t>
      </w:r>
    </w:p>
    <w:p w:rsidR="001E38C2" w:rsidRPr="00CD6DB6" w:rsidRDefault="001E38C2" w:rsidP="001E38C2">
      <w:pPr>
        <w:ind w:firstLine="709"/>
        <w:jc w:val="center"/>
        <w:rPr>
          <w:b/>
          <w:sz w:val="28"/>
          <w:szCs w:val="28"/>
        </w:rPr>
      </w:pPr>
    </w:p>
    <w:p w:rsidR="001E38C2" w:rsidRPr="00CD6DB6" w:rsidRDefault="001E38C2" w:rsidP="00A7779A">
      <w:pPr>
        <w:numPr>
          <w:ilvl w:val="0"/>
          <w:numId w:val="5"/>
        </w:numPr>
        <w:tabs>
          <w:tab w:val="clear" w:pos="1260"/>
        </w:tabs>
        <w:ind w:left="0" w:firstLine="709"/>
        <w:contextualSpacing/>
        <w:rPr>
          <w:color w:val="000000" w:themeColor="text1"/>
          <w:sz w:val="28"/>
          <w:szCs w:val="28"/>
        </w:rPr>
      </w:pPr>
      <w:r w:rsidRPr="00CD6DB6">
        <w:rPr>
          <w:color w:val="000000" w:themeColor="text1"/>
          <w:sz w:val="28"/>
          <w:szCs w:val="28"/>
        </w:rPr>
        <w:t>Запорізьке районне відділення поліції Дніпровського відділу поліції ГУНП в Запорізькій області, м. Запоріжжя, вул. Героїв 37 батальйону, 12-б, тел. 102, тел. чергового (061) 239-50-61</w:t>
      </w:r>
    </w:p>
    <w:p w:rsidR="001E38C2" w:rsidRPr="00CD6DB6" w:rsidRDefault="001E38C2" w:rsidP="001E38C2">
      <w:pPr>
        <w:ind w:left="709"/>
        <w:contextualSpacing/>
        <w:rPr>
          <w:color w:val="000000" w:themeColor="text1"/>
          <w:sz w:val="28"/>
          <w:szCs w:val="28"/>
        </w:rPr>
      </w:pPr>
    </w:p>
    <w:p w:rsidR="001E38C2" w:rsidRPr="00CD6DB6" w:rsidRDefault="001E38C2" w:rsidP="00A7779A">
      <w:pPr>
        <w:numPr>
          <w:ilvl w:val="0"/>
          <w:numId w:val="5"/>
        </w:numPr>
        <w:tabs>
          <w:tab w:val="clear" w:pos="1260"/>
        </w:tabs>
        <w:ind w:left="0" w:firstLine="709"/>
        <w:contextualSpacing/>
        <w:rPr>
          <w:color w:val="000000" w:themeColor="text1"/>
          <w:sz w:val="28"/>
          <w:szCs w:val="28"/>
        </w:rPr>
      </w:pPr>
      <w:r w:rsidRPr="00CD6DB6">
        <w:rPr>
          <w:color w:val="000000" w:themeColor="text1"/>
          <w:sz w:val="28"/>
          <w:szCs w:val="28"/>
        </w:rPr>
        <w:t xml:space="preserve">Управління соціального захисту населення Запорізької районної державної адміністрації Запорізької області (відділ у справах соціального захисту громадян, сім’ї та дітей), </w:t>
      </w:r>
      <w:smartTag w:uri="urn:schemas-microsoft-com:office:smarttags" w:element="metricconverter">
        <w:smartTagPr>
          <w:attr w:name="ProductID" w:val="69089, м"/>
        </w:smartTagPr>
        <w:r w:rsidRPr="00CD6DB6">
          <w:rPr>
            <w:color w:val="000000" w:themeColor="text1"/>
            <w:sz w:val="28"/>
            <w:szCs w:val="28"/>
          </w:rPr>
          <w:t>69089, м</w:t>
        </w:r>
      </w:smartTag>
      <w:r w:rsidRPr="00CD6DB6">
        <w:rPr>
          <w:color w:val="000000" w:themeColor="text1"/>
          <w:sz w:val="28"/>
          <w:szCs w:val="28"/>
        </w:rPr>
        <w:t>. Запоріжжя, вул. Розенталь, 3-а, каб.1.2, тел. (061) 223-61-75</w:t>
      </w:r>
    </w:p>
    <w:p w:rsidR="001E38C2" w:rsidRPr="00CD6DB6" w:rsidRDefault="001E38C2" w:rsidP="001E38C2">
      <w:pPr>
        <w:ind w:left="709"/>
        <w:contextualSpacing/>
        <w:rPr>
          <w:color w:val="000000" w:themeColor="text1"/>
          <w:sz w:val="28"/>
          <w:szCs w:val="28"/>
        </w:rPr>
      </w:pPr>
    </w:p>
    <w:p w:rsidR="001E38C2" w:rsidRPr="00CD6DB6" w:rsidRDefault="001E38C2" w:rsidP="00A7779A">
      <w:pPr>
        <w:numPr>
          <w:ilvl w:val="0"/>
          <w:numId w:val="5"/>
        </w:numPr>
        <w:tabs>
          <w:tab w:val="clear" w:pos="1260"/>
        </w:tabs>
        <w:ind w:left="0" w:firstLine="709"/>
        <w:contextualSpacing/>
        <w:rPr>
          <w:color w:val="000000" w:themeColor="text1"/>
          <w:sz w:val="28"/>
          <w:szCs w:val="28"/>
        </w:rPr>
      </w:pPr>
      <w:r w:rsidRPr="00CD6DB6">
        <w:rPr>
          <w:color w:val="000000" w:themeColor="text1"/>
          <w:sz w:val="28"/>
          <w:szCs w:val="28"/>
        </w:rPr>
        <w:t xml:space="preserve">Комунальний заклад «Центр надання соціальної допомоги» Запорізької районної ради запорізької області, </w:t>
      </w:r>
      <w:smartTag w:uri="urn:schemas-microsoft-com:office:smarttags" w:element="metricconverter">
        <w:smartTagPr>
          <w:attr w:name="ProductID" w:val="69089, м"/>
        </w:smartTagPr>
        <w:r w:rsidRPr="00CD6DB6">
          <w:rPr>
            <w:color w:val="000000" w:themeColor="text1"/>
            <w:sz w:val="28"/>
            <w:szCs w:val="28"/>
          </w:rPr>
          <w:t>69089, м</w:t>
        </w:r>
      </w:smartTag>
      <w:r w:rsidRPr="00CD6DB6">
        <w:rPr>
          <w:color w:val="000000" w:themeColor="text1"/>
          <w:sz w:val="28"/>
          <w:szCs w:val="28"/>
        </w:rPr>
        <w:t>. Запоріжжя, вул. Розенталь, 3а, тел. (061) 7087872</w:t>
      </w:r>
    </w:p>
    <w:p w:rsidR="001E38C2" w:rsidRPr="00CD6DB6" w:rsidRDefault="001E38C2" w:rsidP="001E38C2">
      <w:pPr>
        <w:pStyle w:val="a8"/>
        <w:spacing w:after="0" w:line="240" w:lineRule="auto"/>
        <w:rPr>
          <w:color w:val="000000" w:themeColor="text1"/>
          <w:sz w:val="28"/>
          <w:szCs w:val="28"/>
        </w:rPr>
      </w:pPr>
    </w:p>
    <w:p w:rsidR="001E38C2" w:rsidRPr="00CD6DB6" w:rsidRDefault="001E38C2" w:rsidP="00A7779A">
      <w:pPr>
        <w:numPr>
          <w:ilvl w:val="0"/>
          <w:numId w:val="5"/>
        </w:numPr>
        <w:tabs>
          <w:tab w:val="clear" w:pos="1260"/>
        </w:tabs>
        <w:ind w:left="0" w:firstLine="709"/>
        <w:contextualSpacing/>
        <w:rPr>
          <w:color w:val="000000" w:themeColor="text1"/>
          <w:sz w:val="28"/>
          <w:szCs w:val="28"/>
        </w:rPr>
      </w:pPr>
      <w:r w:rsidRPr="00CD6DB6">
        <w:rPr>
          <w:color w:val="000000" w:themeColor="text1"/>
          <w:sz w:val="28"/>
          <w:szCs w:val="28"/>
        </w:rPr>
        <w:t xml:space="preserve">Служба у справах дітей Запорізької районної державної адміністрації, </w:t>
      </w:r>
      <w:smartTag w:uri="urn:schemas-microsoft-com:office:smarttags" w:element="metricconverter">
        <w:smartTagPr>
          <w:attr w:name="ProductID" w:val="69089. м"/>
        </w:smartTagPr>
        <w:r w:rsidRPr="00CD6DB6">
          <w:rPr>
            <w:color w:val="000000" w:themeColor="text1"/>
            <w:sz w:val="28"/>
            <w:szCs w:val="28"/>
          </w:rPr>
          <w:t>69089. м</w:t>
        </w:r>
      </w:smartTag>
      <w:r w:rsidRPr="00CD6DB6">
        <w:rPr>
          <w:color w:val="000000" w:themeColor="text1"/>
          <w:sz w:val="28"/>
          <w:szCs w:val="28"/>
        </w:rPr>
        <w:t>. Запоріжжя, вул. Істоміна, 8, тел. (061) 278-52-81</w:t>
      </w:r>
    </w:p>
    <w:p w:rsidR="001E38C2" w:rsidRPr="00CD6DB6" w:rsidRDefault="001E38C2" w:rsidP="001E38C2">
      <w:pPr>
        <w:pStyle w:val="a8"/>
        <w:spacing w:after="0" w:line="240" w:lineRule="auto"/>
        <w:rPr>
          <w:color w:val="000000" w:themeColor="text1"/>
          <w:sz w:val="28"/>
          <w:szCs w:val="28"/>
        </w:rPr>
      </w:pPr>
    </w:p>
    <w:p w:rsidR="001E38C2" w:rsidRPr="00CD6DB6" w:rsidRDefault="001E38C2" w:rsidP="00A7779A">
      <w:pPr>
        <w:numPr>
          <w:ilvl w:val="0"/>
          <w:numId w:val="5"/>
        </w:numPr>
        <w:tabs>
          <w:tab w:val="clear" w:pos="1260"/>
        </w:tabs>
        <w:ind w:left="0" w:firstLine="709"/>
        <w:contextualSpacing/>
        <w:rPr>
          <w:color w:val="000000" w:themeColor="text1"/>
          <w:sz w:val="28"/>
          <w:szCs w:val="28"/>
        </w:rPr>
      </w:pPr>
      <w:r w:rsidRPr="00CD6DB6">
        <w:rPr>
          <w:color w:val="000000" w:themeColor="text1"/>
          <w:sz w:val="28"/>
          <w:szCs w:val="28"/>
        </w:rPr>
        <w:t>Запорізький обласний центр соціальних служб для сім’ї, дітей та молоді, м. запоріжжя, вул. Рекордна, 24, тел. (061)2247009.</w:t>
      </w:r>
    </w:p>
    <w:p w:rsidR="001E38C2" w:rsidRPr="00CD6DB6" w:rsidRDefault="001E38C2" w:rsidP="001E38C2">
      <w:pPr>
        <w:pStyle w:val="a8"/>
        <w:spacing w:after="0" w:line="240" w:lineRule="auto"/>
        <w:rPr>
          <w:color w:val="000000" w:themeColor="text1"/>
          <w:sz w:val="28"/>
          <w:szCs w:val="28"/>
        </w:rPr>
      </w:pPr>
    </w:p>
    <w:p w:rsidR="001E38C2" w:rsidRPr="00CD6DB6" w:rsidRDefault="001E38C2" w:rsidP="00A7779A">
      <w:pPr>
        <w:numPr>
          <w:ilvl w:val="0"/>
          <w:numId w:val="5"/>
        </w:numPr>
        <w:tabs>
          <w:tab w:val="clear" w:pos="1260"/>
        </w:tabs>
        <w:ind w:left="0" w:firstLine="709"/>
        <w:contextualSpacing/>
        <w:rPr>
          <w:color w:val="000000" w:themeColor="text1"/>
          <w:sz w:val="28"/>
          <w:szCs w:val="28"/>
        </w:rPr>
      </w:pPr>
      <w:r w:rsidRPr="00CD6DB6">
        <w:rPr>
          <w:color w:val="000000" w:themeColor="text1"/>
          <w:sz w:val="28"/>
          <w:szCs w:val="28"/>
        </w:rPr>
        <w:t>Запорізький міський центр соціальних служб для сім’ї, дітей та молоді, м. Запоріжжя, вул. Рекордна, 34а, тел. (061)2282267.</w:t>
      </w:r>
    </w:p>
    <w:p w:rsidR="001E38C2" w:rsidRPr="00CD6DB6" w:rsidRDefault="001E38C2" w:rsidP="001E38C2">
      <w:pPr>
        <w:pStyle w:val="a8"/>
        <w:spacing w:after="0" w:line="240" w:lineRule="auto"/>
        <w:rPr>
          <w:color w:val="000000" w:themeColor="text1"/>
          <w:sz w:val="28"/>
          <w:szCs w:val="28"/>
        </w:rPr>
      </w:pPr>
    </w:p>
    <w:p w:rsidR="001E38C2" w:rsidRPr="00CD6DB6" w:rsidRDefault="001E38C2" w:rsidP="00A7779A">
      <w:pPr>
        <w:numPr>
          <w:ilvl w:val="0"/>
          <w:numId w:val="5"/>
        </w:numPr>
        <w:tabs>
          <w:tab w:val="clear" w:pos="1260"/>
        </w:tabs>
        <w:ind w:left="0" w:firstLine="709"/>
        <w:contextualSpacing/>
        <w:rPr>
          <w:rFonts w:eastAsiaTheme="majorEastAsia"/>
          <w:color w:val="000000" w:themeColor="text1"/>
          <w:sz w:val="28"/>
          <w:szCs w:val="28"/>
        </w:rPr>
      </w:pPr>
      <w:r w:rsidRPr="00CD6DB6">
        <w:rPr>
          <w:color w:val="000000" w:themeColor="text1"/>
          <w:sz w:val="28"/>
          <w:szCs w:val="28"/>
        </w:rPr>
        <w:t>Комунальний заклад «Запорізький</w:t>
      </w:r>
      <w:r w:rsidR="00AC1745" w:rsidRPr="00CD6DB6">
        <w:rPr>
          <w:color w:val="000000" w:themeColor="text1"/>
          <w:sz w:val="28"/>
          <w:szCs w:val="28"/>
        </w:rPr>
        <w:t xml:space="preserve"> </w:t>
      </w:r>
      <w:r w:rsidRPr="00CD6DB6">
        <w:rPr>
          <w:color w:val="000000" w:themeColor="text1"/>
          <w:sz w:val="28"/>
          <w:szCs w:val="28"/>
        </w:rPr>
        <w:t>обласний</w:t>
      </w:r>
      <w:r w:rsidR="00AC1745" w:rsidRPr="00CD6DB6">
        <w:rPr>
          <w:color w:val="000000" w:themeColor="text1"/>
          <w:sz w:val="28"/>
          <w:szCs w:val="28"/>
        </w:rPr>
        <w:t xml:space="preserve"> </w:t>
      </w:r>
      <w:r w:rsidRPr="00CD6DB6">
        <w:rPr>
          <w:color w:val="000000" w:themeColor="text1"/>
          <w:sz w:val="28"/>
          <w:szCs w:val="28"/>
        </w:rPr>
        <w:t>центр</w:t>
      </w:r>
      <w:r w:rsidR="00AC1745" w:rsidRPr="00CD6DB6">
        <w:rPr>
          <w:color w:val="000000" w:themeColor="text1"/>
          <w:sz w:val="28"/>
          <w:szCs w:val="28"/>
        </w:rPr>
        <w:t xml:space="preserve"> </w:t>
      </w:r>
      <w:r w:rsidRPr="00CD6DB6">
        <w:rPr>
          <w:color w:val="000000" w:themeColor="text1"/>
          <w:sz w:val="28"/>
          <w:szCs w:val="28"/>
        </w:rPr>
        <w:t>соціально-психологічної</w:t>
      </w:r>
      <w:r w:rsidR="00AC1745" w:rsidRPr="00CD6DB6">
        <w:rPr>
          <w:color w:val="000000" w:themeColor="text1"/>
          <w:sz w:val="28"/>
          <w:szCs w:val="28"/>
        </w:rPr>
        <w:t xml:space="preserve"> </w:t>
      </w:r>
      <w:r w:rsidRPr="00CD6DB6">
        <w:rPr>
          <w:color w:val="000000" w:themeColor="text1"/>
          <w:sz w:val="28"/>
          <w:szCs w:val="28"/>
        </w:rPr>
        <w:t xml:space="preserve">допомоги» Запорізької обласної ради, </w:t>
      </w:r>
      <w:smartTag w:uri="urn:schemas-microsoft-com:office:smarttags" w:element="metricconverter">
        <w:smartTagPr>
          <w:attr w:name="ProductID" w:val="69104, м"/>
        </w:smartTagPr>
        <w:r w:rsidRPr="00CD6DB6">
          <w:rPr>
            <w:color w:val="000000" w:themeColor="text1"/>
            <w:sz w:val="28"/>
            <w:szCs w:val="28"/>
          </w:rPr>
          <w:t>69104, м</w:t>
        </w:r>
      </w:smartTag>
      <w:r w:rsidRPr="00CD6DB6">
        <w:rPr>
          <w:color w:val="000000" w:themeColor="text1"/>
          <w:sz w:val="28"/>
          <w:szCs w:val="28"/>
        </w:rPr>
        <w:t xml:space="preserve">. Запоріжжя, вул. Північнокільцева, 22-а (Космічний мікрорайон) тел. </w:t>
      </w:r>
      <w:r w:rsidRPr="00CD6DB6">
        <w:rPr>
          <w:color w:val="000000" w:themeColor="text1"/>
          <w:sz w:val="28"/>
          <w:szCs w:val="28"/>
          <w:shd w:val="clear" w:color="auto" w:fill="FFFFFF"/>
        </w:rPr>
        <w:t>(061) 769-79-02</w:t>
      </w:r>
      <w:r w:rsidRPr="00CD6DB6">
        <w:rPr>
          <w:color w:val="000000" w:themeColor="text1"/>
          <w:sz w:val="28"/>
          <w:szCs w:val="28"/>
        </w:rPr>
        <w:t xml:space="preserve">, </w:t>
      </w:r>
      <w:r w:rsidRPr="00CD6DB6">
        <w:rPr>
          <w:color w:val="000000" w:themeColor="text1"/>
          <w:sz w:val="28"/>
          <w:szCs w:val="28"/>
          <w:shd w:val="clear" w:color="auto" w:fill="FFFFFF"/>
        </w:rPr>
        <w:t>(061) 769-79-63</w:t>
      </w:r>
      <w:r w:rsidRPr="00CD6DB6">
        <w:rPr>
          <w:color w:val="000000" w:themeColor="text1"/>
          <w:sz w:val="28"/>
          <w:szCs w:val="28"/>
        </w:rPr>
        <w:t>; в Центрі особи, які постраждали від домашнього насильства, торгівлі людьми можуть отримати тимчасовий притулок та допомогу (психологічну, юридичну, соціальну) безкоштовно та цілодобово.</w:t>
      </w:r>
    </w:p>
    <w:p w:rsidR="001E38C2" w:rsidRPr="00CD6DB6" w:rsidRDefault="001E38C2" w:rsidP="001E38C2">
      <w:pPr>
        <w:pStyle w:val="a8"/>
        <w:spacing w:after="0" w:line="240" w:lineRule="auto"/>
        <w:rPr>
          <w:rStyle w:val="textexposedshow"/>
          <w:rFonts w:eastAsiaTheme="majorEastAsia"/>
          <w:color w:val="000000" w:themeColor="text1"/>
          <w:sz w:val="28"/>
          <w:szCs w:val="28"/>
        </w:rPr>
      </w:pPr>
    </w:p>
    <w:p w:rsidR="001E38C2" w:rsidRPr="00CD6DB6" w:rsidRDefault="001E38C2" w:rsidP="001E38C2">
      <w:pPr>
        <w:shd w:val="clear" w:color="auto" w:fill="FFFFFF"/>
        <w:ind w:firstLine="709"/>
        <w:rPr>
          <w:color w:val="000000" w:themeColor="text1"/>
          <w:sz w:val="28"/>
          <w:szCs w:val="28"/>
        </w:rPr>
      </w:pPr>
      <w:r w:rsidRPr="00CD6DB6">
        <w:rPr>
          <w:bCs/>
          <w:color w:val="000000" w:themeColor="text1"/>
          <w:sz w:val="28"/>
          <w:szCs w:val="28"/>
        </w:rPr>
        <w:t>8. Комунальний заклад «Запорізький обласний центр соціально-психологічної реабілітації дітей» Запорізької обласної ради</w:t>
      </w:r>
      <w:r w:rsidRPr="00CD6DB6">
        <w:rPr>
          <w:color w:val="000000" w:themeColor="text1"/>
          <w:sz w:val="28"/>
          <w:szCs w:val="28"/>
        </w:rPr>
        <w:t xml:space="preserve"> (надання соціальної допомоги неповнолітнім із забезпеченням проживання) </w:t>
      </w:r>
      <w:smartTag w:uri="urn:schemas-microsoft-com:office:smarttags" w:element="metricconverter">
        <w:smartTagPr>
          <w:attr w:name="ProductID" w:val="69093, м"/>
        </w:smartTagPr>
        <w:r w:rsidRPr="00CD6DB6">
          <w:rPr>
            <w:color w:val="000000" w:themeColor="text1"/>
            <w:sz w:val="28"/>
            <w:szCs w:val="28"/>
          </w:rPr>
          <w:t>69093, м</w:t>
        </w:r>
      </w:smartTag>
      <w:r w:rsidRPr="00CD6DB6">
        <w:rPr>
          <w:color w:val="000000" w:themeColor="text1"/>
          <w:sz w:val="28"/>
          <w:szCs w:val="28"/>
        </w:rPr>
        <w:t>. Запоріжжя, вул. Узбекистанська, 13(061) 233-36-79 (061) 223-66-02 (061) 233-63-32.</w:t>
      </w:r>
    </w:p>
    <w:p w:rsidR="001E38C2" w:rsidRPr="00CD6DB6" w:rsidRDefault="001E38C2" w:rsidP="001E38C2">
      <w:pPr>
        <w:shd w:val="clear" w:color="auto" w:fill="FFFFFF"/>
        <w:ind w:firstLine="709"/>
        <w:rPr>
          <w:color w:val="000000" w:themeColor="text1"/>
          <w:sz w:val="28"/>
          <w:szCs w:val="28"/>
        </w:rPr>
      </w:pPr>
    </w:p>
    <w:p w:rsidR="001E38C2" w:rsidRPr="00CD6DB6" w:rsidRDefault="001E38C2" w:rsidP="001E38C2">
      <w:pPr>
        <w:pStyle w:val="ab"/>
        <w:shd w:val="clear" w:color="auto" w:fill="FFFFFF"/>
        <w:spacing w:before="0" w:beforeAutospacing="0" w:after="0" w:afterAutospacing="0"/>
        <w:ind w:firstLine="709"/>
        <w:jc w:val="both"/>
        <w:rPr>
          <w:color w:val="000000" w:themeColor="text1"/>
          <w:sz w:val="28"/>
          <w:szCs w:val="28"/>
          <w:lang w:val="uk-UA"/>
        </w:rPr>
      </w:pPr>
      <w:r w:rsidRPr="00CD6DB6">
        <w:rPr>
          <w:color w:val="000000" w:themeColor="text1"/>
          <w:sz w:val="28"/>
          <w:szCs w:val="28"/>
          <w:lang w:val="uk-UA"/>
        </w:rPr>
        <w:t>9. Комунальний заклад «Центр соціальної підтримки дітей та сімей «Затишна домівка» Запорізької міської ради (для осіб, зареєстрованих в м. Запоріжжя) (складається з двох відділень: відділення для матерів з дітьми (стаціонарне перебування та надання комплексу соціальних послуг матерям з дітьми, вагітним жінкам, породіллям з новонародженою дитиною, їх соціально психологічної реабілітації, подолання складних життєвих обставин та визначення подальшого плану дій;</w:t>
      </w:r>
      <w:r w:rsidR="00AC1745" w:rsidRPr="00CD6DB6">
        <w:rPr>
          <w:color w:val="000000" w:themeColor="text1"/>
          <w:sz w:val="28"/>
          <w:szCs w:val="28"/>
          <w:lang w:val="uk-UA"/>
        </w:rPr>
        <w:t xml:space="preserve"> </w:t>
      </w:r>
      <w:r w:rsidRPr="00CD6DB6">
        <w:rPr>
          <w:color w:val="000000" w:themeColor="text1"/>
          <w:sz w:val="28"/>
          <w:szCs w:val="28"/>
          <w:lang w:val="uk-UA"/>
        </w:rPr>
        <w:t xml:space="preserve">відділення «Соціальна </w:t>
      </w:r>
      <w:r w:rsidRPr="00CD6DB6">
        <w:rPr>
          <w:color w:val="000000" w:themeColor="text1"/>
          <w:sz w:val="28"/>
          <w:szCs w:val="28"/>
          <w:lang w:val="uk-UA"/>
        </w:rPr>
        <w:lastRenderedPageBreak/>
        <w:t>квартира» (стаціонарне перебування та надання комплексу соціальних послуг та захист прав осіб із числа дітей-сиріт та дітей, позбавлених батьківського піклування, віком від 18 до 23 років, які опинились у складних життєвих обставинах та тимчасово влаштовані до Центру, шляхом забезпечення їх першочергових потреб та підготовки до самостійного життя ), 69041, Запорізька обл., місто Запоріжжя, Дніпровський район, вул. Таганська, будинок 8, тел. (061)709-90-02.</w:t>
      </w:r>
    </w:p>
    <w:p w:rsidR="001E38C2" w:rsidRPr="00CD6DB6" w:rsidRDefault="001E38C2" w:rsidP="001E38C2">
      <w:pPr>
        <w:pStyle w:val="ab"/>
        <w:shd w:val="clear" w:color="auto" w:fill="FFFFFF"/>
        <w:spacing w:before="0" w:beforeAutospacing="0" w:after="0" w:afterAutospacing="0"/>
        <w:ind w:firstLine="709"/>
        <w:jc w:val="both"/>
        <w:rPr>
          <w:color w:val="000000" w:themeColor="text1"/>
          <w:sz w:val="28"/>
          <w:szCs w:val="28"/>
          <w:lang w:val="uk-UA"/>
        </w:rPr>
      </w:pPr>
    </w:p>
    <w:p w:rsidR="001E38C2" w:rsidRPr="00CD6DB6" w:rsidRDefault="001E38C2" w:rsidP="001E38C2">
      <w:pPr>
        <w:shd w:val="clear" w:color="auto" w:fill="FFFFFF"/>
        <w:ind w:firstLine="709"/>
        <w:rPr>
          <w:color w:val="000000" w:themeColor="text1"/>
          <w:sz w:val="28"/>
          <w:szCs w:val="28"/>
        </w:rPr>
      </w:pPr>
      <w:r w:rsidRPr="00CD6DB6">
        <w:rPr>
          <w:color w:val="000000" w:themeColor="text1"/>
          <w:sz w:val="28"/>
          <w:szCs w:val="28"/>
        </w:rPr>
        <w:t xml:space="preserve">10. </w:t>
      </w:r>
      <w:r w:rsidRPr="00CD6DB6">
        <w:rPr>
          <w:rStyle w:val="color20"/>
          <w:color w:val="000000" w:themeColor="text1"/>
          <w:sz w:val="28"/>
          <w:szCs w:val="28"/>
          <w:bdr w:val="none" w:sz="0" w:space="0" w:color="auto" w:frame="1"/>
        </w:rPr>
        <w:t>Кризовий центр надання психосоціальних послуг для жінок (у тому числі з дітьми), які постраждали від домашнього або гендернообумовленного насильства та опинились в складних життєвих обставинах «Фіалка» (надання притулку та соціально-психологічної допомоги), м. Мелітополь, вул. Бєляєва, 18, тел. 096-752-10-92, 0673766107.</w:t>
      </w:r>
    </w:p>
    <w:p w:rsidR="001E38C2" w:rsidRPr="00CD6DB6" w:rsidRDefault="001E38C2" w:rsidP="001E38C2">
      <w:pPr>
        <w:pStyle w:val="western"/>
        <w:spacing w:before="0" w:beforeAutospacing="0" w:after="0" w:afterAutospacing="0"/>
        <w:ind w:firstLine="709"/>
        <w:jc w:val="both"/>
        <w:rPr>
          <w:color w:val="000000" w:themeColor="text1"/>
          <w:sz w:val="28"/>
          <w:szCs w:val="28"/>
          <w:lang w:val="uk-UA"/>
        </w:rPr>
      </w:pPr>
    </w:p>
    <w:p w:rsidR="001E38C2" w:rsidRPr="00CD6DB6" w:rsidRDefault="001E38C2" w:rsidP="001E38C2">
      <w:pPr>
        <w:pStyle w:val="western"/>
        <w:spacing w:before="0" w:beforeAutospacing="0" w:after="0" w:afterAutospacing="0"/>
        <w:ind w:firstLine="709"/>
        <w:jc w:val="both"/>
        <w:rPr>
          <w:color w:val="000000" w:themeColor="text1"/>
          <w:sz w:val="28"/>
          <w:szCs w:val="28"/>
          <w:lang w:val="uk-UA"/>
        </w:rPr>
      </w:pPr>
      <w:r w:rsidRPr="00CD6DB6">
        <w:rPr>
          <w:color w:val="000000" w:themeColor="text1"/>
          <w:sz w:val="28"/>
          <w:szCs w:val="28"/>
          <w:lang w:val="uk-UA"/>
        </w:rPr>
        <w:t xml:space="preserve">11. </w:t>
      </w:r>
      <w:r w:rsidRPr="00CD6DB6">
        <w:rPr>
          <w:color w:val="000000" w:themeColor="text1"/>
          <w:sz w:val="28"/>
          <w:szCs w:val="28"/>
        </w:rPr>
        <w:t>Кризовий центр для тимчасового цілодобового проживання жінок, які постраждали від домашнього насильства</w:t>
      </w:r>
      <w:r w:rsidRPr="00CD6DB6">
        <w:rPr>
          <w:color w:val="000000" w:themeColor="text1"/>
          <w:sz w:val="28"/>
          <w:szCs w:val="28"/>
          <w:lang w:val="uk-UA"/>
        </w:rPr>
        <w:t xml:space="preserve"> (</w:t>
      </w:r>
      <w:r w:rsidRPr="00CD6DB6">
        <w:rPr>
          <w:rStyle w:val="ad"/>
          <w:rFonts w:eastAsiaTheme="majorEastAsia"/>
          <w:b w:val="0"/>
          <w:bCs w:val="0"/>
          <w:color w:val="000000" w:themeColor="text1"/>
          <w:sz w:val="28"/>
          <w:szCs w:val="28"/>
        </w:rPr>
        <w:t>надання притулку,</w:t>
      </w:r>
      <w:r w:rsidRPr="00CD6DB6">
        <w:rPr>
          <w:rStyle w:val="ad"/>
          <w:rFonts w:eastAsiaTheme="majorEastAsia"/>
          <w:b w:val="0"/>
          <w:bCs w:val="0"/>
          <w:color w:val="000000" w:themeColor="text1"/>
          <w:sz w:val="28"/>
          <w:szCs w:val="28"/>
          <w:lang w:val="uk-UA"/>
        </w:rPr>
        <w:t xml:space="preserve"> </w:t>
      </w:r>
      <w:r w:rsidRPr="00CD6DB6">
        <w:rPr>
          <w:rStyle w:val="ad"/>
          <w:rFonts w:eastAsiaTheme="majorEastAsia"/>
          <w:b w:val="0"/>
          <w:bCs w:val="0"/>
          <w:color w:val="000000" w:themeColor="text1"/>
          <w:sz w:val="28"/>
          <w:szCs w:val="28"/>
        </w:rPr>
        <w:t>консультування,соціальна профілактик</w:t>
      </w:r>
      <w:r w:rsidRPr="00CD6DB6">
        <w:rPr>
          <w:rStyle w:val="ad"/>
          <w:rFonts w:eastAsiaTheme="majorEastAsia"/>
          <w:b w:val="0"/>
          <w:bCs w:val="0"/>
          <w:color w:val="000000" w:themeColor="text1"/>
          <w:sz w:val="28"/>
          <w:szCs w:val="28"/>
          <w:lang w:val="uk-UA"/>
        </w:rPr>
        <w:t>а),</w:t>
      </w:r>
      <w:r w:rsidR="00AC1745" w:rsidRPr="00CD6DB6">
        <w:rPr>
          <w:rStyle w:val="ad"/>
          <w:rFonts w:eastAsiaTheme="majorEastAsia"/>
          <w:b w:val="0"/>
          <w:bCs w:val="0"/>
          <w:color w:val="000000" w:themeColor="text1"/>
          <w:sz w:val="28"/>
          <w:szCs w:val="28"/>
          <w:lang w:val="uk-UA"/>
        </w:rPr>
        <w:t xml:space="preserve"> </w:t>
      </w:r>
      <w:r w:rsidRPr="00CD6DB6">
        <w:rPr>
          <w:color w:val="000000" w:themeColor="text1"/>
          <w:sz w:val="28"/>
          <w:szCs w:val="28"/>
        </w:rPr>
        <w:t>м. Бердянськ, тел. 0681351852</w:t>
      </w:r>
      <w:r w:rsidRPr="00CD6DB6">
        <w:rPr>
          <w:color w:val="000000" w:themeColor="text1"/>
          <w:sz w:val="28"/>
          <w:szCs w:val="28"/>
          <w:lang w:val="uk-UA"/>
        </w:rPr>
        <w:t>, (050)8301486.</w:t>
      </w:r>
    </w:p>
    <w:p w:rsidR="001E38C2" w:rsidRPr="00CD6DB6" w:rsidRDefault="001E38C2" w:rsidP="001E38C2">
      <w:pPr>
        <w:pStyle w:val="western"/>
        <w:spacing w:before="0" w:beforeAutospacing="0" w:after="0" w:afterAutospacing="0"/>
        <w:ind w:firstLine="709"/>
        <w:jc w:val="both"/>
        <w:rPr>
          <w:color w:val="000000" w:themeColor="text1"/>
          <w:sz w:val="28"/>
          <w:szCs w:val="28"/>
          <w:lang w:val="uk-UA"/>
        </w:rPr>
      </w:pPr>
    </w:p>
    <w:p w:rsidR="001E38C2" w:rsidRPr="00CD6DB6" w:rsidRDefault="001E38C2" w:rsidP="00A7779A">
      <w:pPr>
        <w:numPr>
          <w:ilvl w:val="0"/>
          <w:numId w:val="6"/>
        </w:numPr>
        <w:tabs>
          <w:tab w:val="clear" w:pos="1260"/>
        </w:tabs>
        <w:ind w:left="0" w:firstLine="709"/>
        <w:rPr>
          <w:color w:val="000000" w:themeColor="text1"/>
          <w:sz w:val="28"/>
          <w:szCs w:val="28"/>
        </w:rPr>
      </w:pPr>
      <w:r w:rsidRPr="00CD6DB6">
        <w:rPr>
          <w:color w:val="000000" w:themeColor="text1"/>
          <w:sz w:val="28"/>
          <w:szCs w:val="28"/>
          <w:lang w:val="uk-UA"/>
        </w:rPr>
        <w:t xml:space="preserve">Комунальний заклад «Обласний соціальний центр матері та дитини» Запорізької обласної ради (соціальний захист матерям з дітьми, які опинилися у складних життєвих обставинах зі стаціонарним проживанням), 71100, Запорізька обл., м. Бердянськ, вул. </w:t>
      </w:r>
      <w:r w:rsidRPr="00CD6DB6">
        <w:rPr>
          <w:color w:val="000000" w:themeColor="text1"/>
          <w:sz w:val="28"/>
          <w:szCs w:val="28"/>
        </w:rPr>
        <w:t>І.Франка, 18, тел. (0615)340554.</w:t>
      </w:r>
    </w:p>
    <w:p w:rsidR="001E38C2" w:rsidRPr="00CD6DB6" w:rsidRDefault="001E38C2" w:rsidP="001E38C2">
      <w:pPr>
        <w:ind w:left="709"/>
        <w:rPr>
          <w:color w:val="000000" w:themeColor="text1"/>
          <w:sz w:val="28"/>
          <w:szCs w:val="28"/>
        </w:rPr>
      </w:pPr>
    </w:p>
    <w:p w:rsidR="001E38C2" w:rsidRPr="00CD6DB6" w:rsidRDefault="001E38C2" w:rsidP="00A7779A">
      <w:pPr>
        <w:numPr>
          <w:ilvl w:val="0"/>
          <w:numId w:val="6"/>
        </w:numPr>
        <w:tabs>
          <w:tab w:val="clear" w:pos="1260"/>
        </w:tabs>
        <w:ind w:left="0" w:firstLine="709"/>
        <w:rPr>
          <w:color w:val="000000" w:themeColor="text1"/>
          <w:sz w:val="28"/>
          <w:szCs w:val="28"/>
        </w:rPr>
      </w:pPr>
      <w:r w:rsidRPr="00CD6DB6">
        <w:rPr>
          <w:color w:val="000000" w:themeColor="text1"/>
          <w:sz w:val="28"/>
          <w:szCs w:val="28"/>
        </w:rPr>
        <w:t>Запорізька обласна громадська організація «Об’єднання психологів та психоаналітиків “ВЗАЄМОДІЯ» (надання соціально-психологічних, правових послуг особам, які постраждали від домашнього насильства), м. Запоріжжя, просп. Соборний , 180а, (067)6176017, (099)1151771, (067)3938067</w:t>
      </w:r>
    </w:p>
    <w:p w:rsidR="001E38C2" w:rsidRPr="00CD6DB6" w:rsidRDefault="001E38C2" w:rsidP="001E38C2">
      <w:pPr>
        <w:pStyle w:val="a8"/>
        <w:rPr>
          <w:color w:val="000000" w:themeColor="text1"/>
          <w:sz w:val="28"/>
          <w:szCs w:val="28"/>
        </w:rPr>
      </w:pPr>
    </w:p>
    <w:p w:rsidR="001E38C2" w:rsidRPr="00CD6DB6" w:rsidRDefault="001E38C2" w:rsidP="001E38C2">
      <w:pPr>
        <w:pStyle w:val="ab"/>
        <w:shd w:val="clear" w:color="auto" w:fill="FFFFFF"/>
        <w:spacing w:before="0" w:beforeAutospacing="0" w:after="0" w:afterAutospacing="0"/>
        <w:ind w:firstLine="709"/>
        <w:jc w:val="both"/>
        <w:rPr>
          <w:color w:val="000000" w:themeColor="text1"/>
          <w:sz w:val="28"/>
          <w:szCs w:val="28"/>
          <w:lang w:val="uk-UA"/>
        </w:rPr>
      </w:pPr>
      <w:r w:rsidRPr="00CD6DB6">
        <w:rPr>
          <w:color w:val="000000" w:themeColor="text1"/>
          <w:sz w:val="28"/>
          <w:szCs w:val="28"/>
          <w:lang w:val="uk-UA"/>
        </w:rPr>
        <w:t>14. «</w:t>
      </w:r>
      <w:r w:rsidRPr="00CD6DB6">
        <w:rPr>
          <w:color w:val="000000" w:themeColor="text1"/>
          <w:sz w:val="28"/>
          <w:szCs w:val="28"/>
        </w:rPr>
        <w:t>Телефон</w:t>
      </w:r>
      <w:r w:rsidRPr="00CD6DB6">
        <w:rPr>
          <w:color w:val="000000" w:themeColor="text1"/>
          <w:sz w:val="28"/>
          <w:szCs w:val="28"/>
          <w:lang w:val="uk-UA"/>
        </w:rPr>
        <w:t>и</w:t>
      </w:r>
      <w:r w:rsidRPr="00CD6DB6">
        <w:rPr>
          <w:color w:val="000000" w:themeColor="text1"/>
          <w:sz w:val="28"/>
          <w:szCs w:val="28"/>
        </w:rPr>
        <w:t xml:space="preserve"> </w:t>
      </w:r>
      <w:r w:rsidRPr="00CD6DB6">
        <w:rPr>
          <w:color w:val="000000" w:themeColor="text1"/>
          <w:sz w:val="28"/>
          <w:szCs w:val="28"/>
          <w:lang w:val="uk-UA"/>
        </w:rPr>
        <w:t xml:space="preserve">довіри </w:t>
      </w:r>
      <w:r w:rsidRPr="00CD6DB6">
        <w:rPr>
          <w:color w:val="000000" w:themeColor="text1"/>
          <w:sz w:val="28"/>
          <w:szCs w:val="28"/>
        </w:rPr>
        <w:t xml:space="preserve">» - </w:t>
      </w:r>
      <w:r w:rsidRPr="00CD6DB6">
        <w:rPr>
          <w:color w:val="000000" w:themeColor="text1"/>
          <w:sz w:val="28"/>
          <w:szCs w:val="28"/>
          <w:lang w:val="uk-UA"/>
        </w:rPr>
        <w:t>м. Запоріжжя, (061)</w:t>
      </w:r>
      <w:r w:rsidRPr="00CD6DB6">
        <w:rPr>
          <w:rStyle w:val="ad"/>
          <w:rFonts w:eastAsiaTheme="majorEastAsia"/>
          <w:b w:val="0"/>
          <w:color w:val="000000" w:themeColor="text1"/>
          <w:sz w:val="28"/>
          <w:szCs w:val="28"/>
        </w:rPr>
        <w:t>2281584</w:t>
      </w:r>
      <w:r w:rsidRPr="00CD6DB6">
        <w:rPr>
          <w:rStyle w:val="ad"/>
          <w:rFonts w:eastAsiaTheme="majorEastAsia"/>
          <w:color w:val="000000" w:themeColor="text1"/>
          <w:sz w:val="28"/>
          <w:szCs w:val="28"/>
          <w:lang w:val="uk-UA"/>
        </w:rPr>
        <w:t>,</w:t>
      </w:r>
      <w:r w:rsidRPr="00CD6DB6">
        <w:rPr>
          <w:color w:val="000000" w:themeColor="text1"/>
          <w:sz w:val="28"/>
          <w:szCs w:val="28"/>
        </w:rPr>
        <w:t> 0663131584, 0675151584</w:t>
      </w:r>
      <w:r w:rsidRPr="00CD6DB6">
        <w:rPr>
          <w:color w:val="000000" w:themeColor="text1"/>
          <w:sz w:val="28"/>
          <w:szCs w:val="28"/>
          <w:lang w:val="uk-UA"/>
        </w:rPr>
        <w:t xml:space="preserve">, </w:t>
      </w:r>
      <w:r w:rsidRPr="00CD6DB6">
        <w:rPr>
          <w:color w:val="000000" w:themeColor="text1"/>
          <w:sz w:val="28"/>
          <w:szCs w:val="28"/>
        </w:rPr>
        <w:t>0634049284</w:t>
      </w:r>
      <w:r w:rsidRPr="00CD6DB6">
        <w:rPr>
          <w:color w:val="000000" w:themeColor="text1"/>
          <w:sz w:val="28"/>
          <w:szCs w:val="28"/>
          <w:lang w:val="uk-UA"/>
        </w:rPr>
        <w:t xml:space="preserve"> (</w:t>
      </w:r>
      <w:r w:rsidRPr="00CD6DB6">
        <w:rPr>
          <w:color w:val="000000" w:themeColor="text1"/>
          <w:sz w:val="28"/>
          <w:szCs w:val="28"/>
        </w:rPr>
        <w:t>з 09:00 до 21:00, окрім вихідних та святкових днів</w:t>
      </w:r>
      <w:r w:rsidRPr="00CD6DB6">
        <w:rPr>
          <w:color w:val="000000" w:themeColor="text1"/>
          <w:sz w:val="28"/>
          <w:szCs w:val="28"/>
          <w:lang w:val="uk-UA"/>
        </w:rPr>
        <w:t>)</w:t>
      </w:r>
      <w:r w:rsidRPr="00CD6DB6">
        <w:rPr>
          <w:color w:val="000000" w:themeColor="text1"/>
          <w:sz w:val="28"/>
          <w:szCs w:val="28"/>
        </w:rPr>
        <w:t>.</w:t>
      </w:r>
    </w:p>
    <w:p w:rsidR="001E38C2" w:rsidRPr="00CD6DB6" w:rsidRDefault="001E38C2" w:rsidP="001E38C2">
      <w:pPr>
        <w:pStyle w:val="ab"/>
        <w:shd w:val="clear" w:color="auto" w:fill="FFFFFF"/>
        <w:spacing w:before="0" w:beforeAutospacing="0" w:after="0" w:afterAutospacing="0"/>
        <w:ind w:firstLine="709"/>
        <w:jc w:val="both"/>
        <w:rPr>
          <w:color w:val="000000" w:themeColor="text1"/>
          <w:sz w:val="28"/>
          <w:szCs w:val="28"/>
          <w:lang w:val="uk-UA"/>
        </w:rPr>
      </w:pPr>
    </w:p>
    <w:p w:rsidR="001E38C2" w:rsidRPr="00CD6DB6" w:rsidRDefault="001E38C2" w:rsidP="001E38C2">
      <w:pPr>
        <w:pStyle w:val="ab"/>
        <w:shd w:val="clear" w:color="auto" w:fill="FFFFFF"/>
        <w:spacing w:before="0" w:beforeAutospacing="0" w:after="0" w:afterAutospacing="0"/>
        <w:ind w:firstLine="709"/>
        <w:jc w:val="both"/>
        <w:rPr>
          <w:color w:val="000000" w:themeColor="text1"/>
          <w:sz w:val="28"/>
          <w:szCs w:val="28"/>
          <w:lang w:val="uk-UA"/>
        </w:rPr>
      </w:pPr>
      <w:r w:rsidRPr="00CD6DB6">
        <w:rPr>
          <w:color w:val="000000" w:themeColor="text1"/>
          <w:sz w:val="28"/>
          <w:szCs w:val="28"/>
          <w:lang w:val="uk-UA"/>
        </w:rPr>
        <w:t xml:space="preserve">15. Гаряча лінія для осіб, які постраждали від домашнього насильства – </w:t>
      </w:r>
      <w:r w:rsidRPr="00CD6DB6">
        <w:rPr>
          <w:b/>
          <w:color w:val="000000" w:themeColor="text1"/>
          <w:sz w:val="28"/>
          <w:szCs w:val="28"/>
          <w:lang w:val="uk-UA"/>
        </w:rPr>
        <w:t>1547</w:t>
      </w:r>
      <w:r w:rsidRPr="00CD6DB6">
        <w:rPr>
          <w:color w:val="000000" w:themeColor="text1"/>
          <w:sz w:val="28"/>
          <w:szCs w:val="28"/>
          <w:lang w:val="uk-UA"/>
        </w:rPr>
        <w:t>.</w:t>
      </w:r>
    </w:p>
    <w:p w:rsidR="001E38C2" w:rsidRPr="00CD6DB6" w:rsidRDefault="001E38C2" w:rsidP="001E38C2">
      <w:pPr>
        <w:shd w:val="clear" w:color="auto" w:fill="FFFFFF"/>
        <w:ind w:firstLine="709"/>
        <w:rPr>
          <w:bCs/>
          <w:color w:val="000000" w:themeColor="text1"/>
          <w:sz w:val="28"/>
          <w:szCs w:val="28"/>
        </w:rPr>
      </w:pPr>
    </w:p>
    <w:p w:rsidR="001E38C2" w:rsidRPr="00CD6DB6" w:rsidRDefault="001E38C2" w:rsidP="001E38C2">
      <w:pPr>
        <w:shd w:val="clear" w:color="auto" w:fill="FFFFFF"/>
        <w:ind w:firstLine="709"/>
        <w:rPr>
          <w:color w:val="000000" w:themeColor="text1"/>
          <w:sz w:val="28"/>
          <w:szCs w:val="28"/>
        </w:rPr>
      </w:pPr>
      <w:r w:rsidRPr="00CD6DB6">
        <w:rPr>
          <w:bCs/>
          <w:color w:val="000000" w:themeColor="text1"/>
          <w:sz w:val="28"/>
          <w:szCs w:val="28"/>
        </w:rPr>
        <w:t xml:space="preserve">16. Комунальна установа «Запорізьке обласне бюро судово-медичної експертизи» Запорізької обласної ради, </w:t>
      </w:r>
      <w:r w:rsidRPr="00CD6DB6">
        <w:rPr>
          <w:color w:val="000000" w:themeColor="text1"/>
          <w:sz w:val="28"/>
          <w:szCs w:val="28"/>
        </w:rPr>
        <w:t>69068, Запорізька обл., м. Запоріжжя, вул. Чарівна, буд. 30, тел. (061) 2651627, (061)2872382, (061)2656162, (061)2872316.</w:t>
      </w:r>
    </w:p>
    <w:p w:rsidR="001E38C2" w:rsidRPr="00CD6DB6" w:rsidRDefault="001E38C2" w:rsidP="001E38C2">
      <w:pPr>
        <w:ind w:firstLine="709"/>
        <w:rPr>
          <w:color w:val="000000" w:themeColor="text1"/>
          <w:sz w:val="28"/>
          <w:szCs w:val="28"/>
        </w:rPr>
      </w:pPr>
    </w:p>
    <w:p w:rsidR="001E38C2" w:rsidRPr="00CD6DB6" w:rsidRDefault="001E38C2" w:rsidP="001E38C2">
      <w:pPr>
        <w:ind w:firstLine="709"/>
        <w:rPr>
          <w:color w:val="000000" w:themeColor="text1"/>
          <w:sz w:val="28"/>
          <w:szCs w:val="28"/>
        </w:rPr>
      </w:pPr>
      <w:r w:rsidRPr="00CD6DB6">
        <w:rPr>
          <w:color w:val="000000" w:themeColor="text1"/>
          <w:sz w:val="28"/>
          <w:szCs w:val="28"/>
        </w:rPr>
        <w:t xml:space="preserve">17. Громадська організація «Ла Страда-Україна» (адреса: </w:t>
      </w:r>
      <w:smartTag w:uri="urn:schemas-microsoft-com:office:smarttags" w:element="metricconverter">
        <w:smartTagPr>
          <w:attr w:name="ProductID" w:val="03113, м"/>
        </w:smartTagPr>
        <w:r w:rsidRPr="00CD6DB6">
          <w:rPr>
            <w:color w:val="000000" w:themeColor="text1"/>
            <w:sz w:val="28"/>
            <w:szCs w:val="28"/>
          </w:rPr>
          <w:t>03113, м</w:t>
        </w:r>
      </w:smartTag>
      <w:r w:rsidRPr="00CD6DB6">
        <w:rPr>
          <w:color w:val="000000" w:themeColor="text1"/>
          <w:sz w:val="28"/>
          <w:szCs w:val="28"/>
        </w:rPr>
        <w:t xml:space="preserve">. Київ-113, а/с 26, тел./факс: +380442053695, e-mail: </w:t>
      </w:r>
      <w:hyperlink r:id="rId54" w:history="1">
        <w:r w:rsidRPr="00CD6DB6">
          <w:rPr>
            <w:rStyle w:val="a7"/>
            <w:rFonts w:eastAsiaTheme="majorEastAsia"/>
            <w:color w:val="000000" w:themeColor="text1"/>
            <w:sz w:val="28"/>
            <w:szCs w:val="28"/>
          </w:rPr>
          <w:t>info@la-strada.org.ua</w:t>
        </w:r>
      </w:hyperlink>
      <w:r w:rsidRPr="00CD6DB6">
        <w:rPr>
          <w:color w:val="000000" w:themeColor="text1"/>
          <w:sz w:val="28"/>
          <w:szCs w:val="28"/>
        </w:rPr>
        <w:t xml:space="preserve">). На базі ГО функціонує дві «гарячі» лінії: національна </w:t>
      </w:r>
      <w:r w:rsidRPr="00CD6DB6">
        <w:rPr>
          <w:b/>
          <w:i/>
          <w:color w:val="000000" w:themeColor="text1"/>
          <w:sz w:val="28"/>
          <w:szCs w:val="28"/>
        </w:rPr>
        <w:t>дитяча «гаряча» лінія</w:t>
      </w:r>
      <w:r w:rsidRPr="00CD6DB6">
        <w:rPr>
          <w:color w:val="000000" w:themeColor="text1"/>
          <w:sz w:val="28"/>
          <w:szCs w:val="28"/>
        </w:rPr>
        <w:t xml:space="preserve">, яка працює за безкоштовним номером 0800500225 (зі стаціонарного телефону) та </w:t>
      </w:r>
      <w:r w:rsidRPr="00CD6DB6">
        <w:rPr>
          <w:color w:val="000000" w:themeColor="text1"/>
          <w:sz w:val="28"/>
          <w:szCs w:val="28"/>
        </w:rPr>
        <w:lastRenderedPageBreak/>
        <w:t>безкоштовним коротким номером 116111 (з мобільних), по будням з 12.00 до 20.00 та в суботу – з 12.00 до 16.00;</w:t>
      </w:r>
      <w:r w:rsidR="00AC1745" w:rsidRPr="00CD6DB6">
        <w:rPr>
          <w:color w:val="000000" w:themeColor="text1"/>
          <w:sz w:val="28"/>
          <w:szCs w:val="28"/>
        </w:rPr>
        <w:t xml:space="preserve"> </w:t>
      </w:r>
      <w:r w:rsidRPr="00CD6DB6">
        <w:rPr>
          <w:b/>
          <w:i/>
          <w:color w:val="000000" w:themeColor="text1"/>
          <w:sz w:val="28"/>
          <w:szCs w:val="28"/>
        </w:rPr>
        <w:t>національна «гаряча» лінія з попередження домашнього насильства, торгівлі людьми та гендерної дискримінації</w:t>
      </w:r>
      <w:r w:rsidRPr="00CD6DB6">
        <w:rPr>
          <w:color w:val="000000" w:themeColor="text1"/>
          <w:sz w:val="28"/>
          <w:szCs w:val="28"/>
        </w:rPr>
        <w:t>, яка працює за безкоштовним номером 0800500335 (зі стаціонарного телефону) та безкоштовним коротким № 116123 (з мобільних),</w:t>
      </w:r>
      <w:r w:rsidR="00AC1745" w:rsidRPr="00CD6DB6">
        <w:rPr>
          <w:color w:val="000000" w:themeColor="text1"/>
          <w:sz w:val="28"/>
          <w:szCs w:val="28"/>
        </w:rPr>
        <w:t xml:space="preserve"> </w:t>
      </w:r>
      <w:r w:rsidRPr="00CD6DB6">
        <w:rPr>
          <w:b/>
          <w:i/>
          <w:color w:val="000000" w:themeColor="text1"/>
          <w:sz w:val="28"/>
          <w:szCs w:val="28"/>
        </w:rPr>
        <w:t>лінія працює цілодобово</w:t>
      </w:r>
      <w:r w:rsidRPr="00CD6DB6">
        <w:rPr>
          <w:color w:val="000000" w:themeColor="text1"/>
          <w:sz w:val="28"/>
          <w:szCs w:val="28"/>
        </w:rPr>
        <w:t>.</w:t>
      </w:r>
    </w:p>
    <w:p w:rsidR="001E38C2" w:rsidRPr="00CD6DB6" w:rsidRDefault="001E38C2" w:rsidP="001E38C2">
      <w:pPr>
        <w:ind w:firstLine="709"/>
        <w:rPr>
          <w:color w:val="000000" w:themeColor="text1"/>
          <w:sz w:val="28"/>
          <w:szCs w:val="28"/>
        </w:rPr>
      </w:pPr>
    </w:p>
    <w:p w:rsidR="001E38C2" w:rsidRPr="00CD6DB6" w:rsidRDefault="001E38C2" w:rsidP="001E38C2">
      <w:pPr>
        <w:ind w:firstLine="709"/>
        <w:rPr>
          <w:color w:val="000000" w:themeColor="text1"/>
          <w:sz w:val="28"/>
          <w:szCs w:val="28"/>
        </w:rPr>
      </w:pPr>
      <w:r w:rsidRPr="00CD6DB6">
        <w:rPr>
          <w:color w:val="000000" w:themeColor="text1"/>
          <w:sz w:val="28"/>
          <w:szCs w:val="28"/>
        </w:rPr>
        <w:t>18. Регіональний центр з надання безоплатної вторинної правової</w:t>
      </w:r>
      <w:r w:rsidR="00AC1745" w:rsidRPr="00CD6DB6">
        <w:rPr>
          <w:color w:val="000000" w:themeColor="text1"/>
          <w:sz w:val="28"/>
          <w:szCs w:val="28"/>
        </w:rPr>
        <w:t xml:space="preserve"> </w:t>
      </w:r>
      <w:r w:rsidRPr="00CD6DB6">
        <w:rPr>
          <w:color w:val="000000" w:themeColor="text1"/>
          <w:sz w:val="28"/>
          <w:szCs w:val="28"/>
        </w:rPr>
        <w:t xml:space="preserve">допомоги (в кримінальних провадженнях), </w:t>
      </w:r>
      <w:smartTag w:uri="urn:schemas-microsoft-com:office:smarttags" w:element="metricconverter">
        <w:smartTagPr>
          <w:attr w:name="ProductID" w:val="69002, м"/>
        </w:smartTagPr>
        <w:r w:rsidRPr="00CD6DB6">
          <w:rPr>
            <w:color w:val="000000" w:themeColor="text1"/>
            <w:sz w:val="28"/>
            <w:szCs w:val="28"/>
          </w:rPr>
          <w:t>69002, м</w:t>
        </w:r>
      </w:smartTag>
      <w:r w:rsidRPr="00CD6DB6">
        <w:rPr>
          <w:color w:val="000000" w:themeColor="text1"/>
          <w:sz w:val="28"/>
          <w:szCs w:val="28"/>
        </w:rPr>
        <w:t>. Запоріжжя, пр. Соборний,</w:t>
      </w:r>
      <w:r w:rsidR="00AC1745" w:rsidRPr="00CD6DB6">
        <w:rPr>
          <w:color w:val="000000" w:themeColor="text1"/>
          <w:sz w:val="28"/>
          <w:szCs w:val="28"/>
        </w:rPr>
        <w:t xml:space="preserve"> </w:t>
      </w:r>
      <w:r w:rsidRPr="00CD6DB6">
        <w:rPr>
          <w:color w:val="000000" w:themeColor="text1"/>
          <w:sz w:val="28"/>
          <w:szCs w:val="28"/>
        </w:rPr>
        <w:t>77, поверх 8, тел. (061)2244450.</w:t>
      </w:r>
    </w:p>
    <w:p w:rsidR="001E38C2" w:rsidRPr="00CD6DB6" w:rsidRDefault="001E38C2" w:rsidP="001E38C2">
      <w:pPr>
        <w:ind w:firstLine="709"/>
        <w:rPr>
          <w:color w:val="000000" w:themeColor="text1"/>
          <w:sz w:val="28"/>
          <w:szCs w:val="28"/>
        </w:rPr>
      </w:pPr>
    </w:p>
    <w:p w:rsidR="001E38C2" w:rsidRPr="00CD6DB6" w:rsidRDefault="001E38C2" w:rsidP="001E38C2">
      <w:pPr>
        <w:ind w:firstLine="709"/>
        <w:rPr>
          <w:color w:val="000000" w:themeColor="text1"/>
          <w:sz w:val="28"/>
          <w:szCs w:val="28"/>
        </w:rPr>
      </w:pPr>
      <w:r w:rsidRPr="00CD6DB6">
        <w:rPr>
          <w:color w:val="000000" w:themeColor="text1"/>
          <w:sz w:val="28"/>
          <w:szCs w:val="28"/>
        </w:rPr>
        <w:t xml:space="preserve">19. Перший </w:t>
      </w:r>
      <w:r w:rsidRPr="00CD6DB6">
        <w:rPr>
          <w:color w:val="000000" w:themeColor="text1"/>
          <w:sz w:val="28"/>
          <w:szCs w:val="28"/>
          <w:lang w:val="uk-UA"/>
        </w:rPr>
        <w:t>З</w:t>
      </w:r>
      <w:r w:rsidRPr="00CD6DB6">
        <w:rPr>
          <w:color w:val="000000" w:themeColor="text1"/>
          <w:sz w:val="28"/>
          <w:szCs w:val="28"/>
        </w:rPr>
        <w:t>апорізький місцевий центр з надання безоплатної вторинної правової допомоги (в цивільних та адміністративних провадженнях), 69002, пр. Соборний, 77, поверх 2, тел. (061)7646077, (099)3119281.</w:t>
      </w:r>
    </w:p>
    <w:p w:rsidR="001E38C2" w:rsidRPr="00CD6DB6" w:rsidRDefault="001E38C2" w:rsidP="001E38C2">
      <w:pPr>
        <w:ind w:firstLine="709"/>
        <w:rPr>
          <w:color w:val="000000" w:themeColor="text1"/>
          <w:sz w:val="28"/>
          <w:szCs w:val="28"/>
        </w:rPr>
      </w:pPr>
    </w:p>
    <w:p w:rsidR="001E38C2" w:rsidRPr="00CD6DB6" w:rsidRDefault="001E38C2" w:rsidP="001E38C2">
      <w:pPr>
        <w:ind w:firstLine="709"/>
        <w:rPr>
          <w:color w:val="000000" w:themeColor="text1"/>
          <w:sz w:val="28"/>
          <w:szCs w:val="28"/>
        </w:rPr>
      </w:pPr>
      <w:r w:rsidRPr="00CD6DB6">
        <w:rPr>
          <w:color w:val="000000" w:themeColor="text1"/>
          <w:sz w:val="28"/>
          <w:szCs w:val="28"/>
        </w:rPr>
        <w:t xml:space="preserve">20. Другий </w:t>
      </w:r>
      <w:r w:rsidRPr="00CD6DB6">
        <w:rPr>
          <w:color w:val="000000" w:themeColor="text1"/>
          <w:sz w:val="28"/>
          <w:szCs w:val="28"/>
          <w:lang w:val="uk-UA"/>
        </w:rPr>
        <w:t>З</w:t>
      </w:r>
      <w:r w:rsidRPr="00CD6DB6">
        <w:rPr>
          <w:color w:val="000000" w:themeColor="text1"/>
          <w:sz w:val="28"/>
          <w:szCs w:val="28"/>
        </w:rPr>
        <w:t>апорізький місцевий центр з надання безоплатної вторинної правової</w:t>
      </w:r>
      <w:r w:rsidR="00AC1745" w:rsidRPr="00CD6DB6">
        <w:rPr>
          <w:color w:val="000000" w:themeColor="text1"/>
          <w:sz w:val="28"/>
          <w:szCs w:val="28"/>
        </w:rPr>
        <w:t xml:space="preserve"> </w:t>
      </w:r>
      <w:r w:rsidRPr="00CD6DB6">
        <w:rPr>
          <w:color w:val="000000" w:themeColor="text1"/>
          <w:sz w:val="28"/>
          <w:szCs w:val="28"/>
        </w:rPr>
        <w:t>допомоги (в цивільних та адміністративних провадженнях), 69044, майдан Профспілок, 5,</w:t>
      </w:r>
      <w:r w:rsidR="00AC1745" w:rsidRPr="00CD6DB6">
        <w:rPr>
          <w:color w:val="000000" w:themeColor="text1"/>
          <w:sz w:val="28"/>
          <w:szCs w:val="28"/>
        </w:rPr>
        <w:t xml:space="preserve"> </w:t>
      </w:r>
      <w:r w:rsidRPr="00CD6DB6">
        <w:rPr>
          <w:color w:val="000000" w:themeColor="text1"/>
          <w:sz w:val="28"/>
          <w:szCs w:val="28"/>
        </w:rPr>
        <w:t>(каб.114), тел. (061)2390707, (066)0450079, (097)</w:t>
      </w:r>
      <w:r w:rsidRPr="00CD6DB6">
        <w:rPr>
          <w:color w:val="000000" w:themeColor="text1"/>
          <w:sz w:val="28"/>
          <w:szCs w:val="28"/>
          <w:lang w:val="uk-UA"/>
        </w:rPr>
        <w:t xml:space="preserve"> </w:t>
      </w:r>
      <w:r w:rsidRPr="00CD6DB6">
        <w:rPr>
          <w:color w:val="000000" w:themeColor="text1"/>
          <w:sz w:val="28"/>
          <w:szCs w:val="28"/>
        </w:rPr>
        <w:t>2547112.</w:t>
      </w:r>
    </w:p>
    <w:p w:rsidR="001E38C2" w:rsidRPr="00CD6DB6" w:rsidRDefault="001E38C2" w:rsidP="001E38C2">
      <w:pPr>
        <w:spacing w:after="160" w:line="259" w:lineRule="auto"/>
        <w:jc w:val="left"/>
        <w:rPr>
          <w:sz w:val="28"/>
          <w:szCs w:val="28"/>
        </w:rPr>
      </w:pPr>
    </w:p>
    <w:p w:rsidR="001E38C2" w:rsidRPr="00CD6DB6" w:rsidRDefault="001E38C2" w:rsidP="001E38C2">
      <w:pPr>
        <w:spacing w:after="160" w:line="259" w:lineRule="auto"/>
        <w:jc w:val="left"/>
        <w:rPr>
          <w:sz w:val="28"/>
          <w:szCs w:val="28"/>
          <w:lang w:val="uk-UA"/>
        </w:rPr>
      </w:pPr>
      <w:r w:rsidRPr="00CD6DB6">
        <w:rPr>
          <w:sz w:val="28"/>
          <w:szCs w:val="28"/>
          <w:lang w:val="uk-UA"/>
        </w:rPr>
        <w:br w:type="page"/>
      </w:r>
    </w:p>
    <w:p w:rsidR="00F21063" w:rsidRPr="00CD6DB6" w:rsidRDefault="00F21063" w:rsidP="0074112B">
      <w:pPr>
        <w:spacing w:line="360" w:lineRule="auto"/>
        <w:ind w:firstLine="709"/>
        <w:contextualSpacing/>
        <w:jc w:val="left"/>
        <w:rPr>
          <w:sz w:val="28"/>
          <w:szCs w:val="28"/>
          <w:lang w:val="uk-UA"/>
        </w:rPr>
      </w:pPr>
      <w:r w:rsidRPr="00CD6DB6">
        <w:rPr>
          <w:sz w:val="28"/>
          <w:szCs w:val="28"/>
          <w:lang w:val="uk-UA"/>
        </w:rPr>
        <w:lastRenderedPageBreak/>
        <w:t>2.</w:t>
      </w:r>
      <w:r w:rsidR="001A326A" w:rsidRPr="00CD6DB6">
        <w:rPr>
          <w:sz w:val="28"/>
          <w:szCs w:val="28"/>
          <w:lang w:val="uk-UA"/>
        </w:rPr>
        <w:t xml:space="preserve">7 </w:t>
      </w:r>
      <w:r w:rsidRPr="00CD6DB6">
        <w:rPr>
          <w:sz w:val="28"/>
          <w:szCs w:val="28"/>
          <w:lang w:val="uk-UA"/>
        </w:rPr>
        <w:t>С</w:t>
      </w:r>
      <w:r w:rsidR="0074112B" w:rsidRPr="00CD6DB6">
        <w:rPr>
          <w:sz w:val="28"/>
          <w:szCs w:val="28"/>
          <w:lang w:val="uk-UA"/>
        </w:rPr>
        <w:t xml:space="preserve">оціально-економічні </w:t>
      </w:r>
      <w:r w:rsidRPr="00CD6DB6">
        <w:rPr>
          <w:sz w:val="28"/>
          <w:szCs w:val="28"/>
          <w:lang w:val="uk-UA"/>
        </w:rPr>
        <w:t>гаранті</w:t>
      </w:r>
      <w:r w:rsidR="0074112B" w:rsidRPr="00CD6DB6">
        <w:rPr>
          <w:sz w:val="28"/>
          <w:szCs w:val="28"/>
          <w:lang w:val="uk-UA"/>
        </w:rPr>
        <w:t>ї</w:t>
      </w:r>
      <w:r w:rsidRPr="00CD6DB6">
        <w:rPr>
          <w:sz w:val="28"/>
          <w:szCs w:val="28"/>
          <w:lang w:val="uk-UA"/>
        </w:rPr>
        <w:t xml:space="preserve"> прав вагітних та жінок з дітьми віком до 3-х років</w:t>
      </w:r>
    </w:p>
    <w:p w:rsidR="00352D6B" w:rsidRPr="00CD6DB6" w:rsidRDefault="00352D6B">
      <w:pPr>
        <w:spacing w:after="160" w:line="259" w:lineRule="auto"/>
        <w:jc w:val="left"/>
        <w:rPr>
          <w:sz w:val="28"/>
          <w:szCs w:val="28"/>
          <w:lang w:val="uk-UA"/>
        </w:rPr>
      </w:pPr>
      <w:r w:rsidRPr="00CD6DB6">
        <w:rPr>
          <w:noProof/>
          <w:sz w:val="28"/>
          <w:szCs w:val="28"/>
        </w:rPr>
        <w:drawing>
          <wp:inline distT="0" distB="0" distL="0" distR="0">
            <wp:extent cx="6033064" cy="4357393"/>
            <wp:effectExtent l="0" t="0" r="6350" b="5080"/>
            <wp:docPr id="15540" name="Рисунок 1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42810" cy="4364432"/>
                    </a:xfrm>
                    <a:prstGeom prst="rect">
                      <a:avLst/>
                    </a:prstGeom>
                    <a:noFill/>
                    <a:ln>
                      <a:noFill/>
                    </a:ln>
                  </pic:spPr>
                </pic:pic>
              </a:graphicData>
            </a:graphic>
          </wp:inline>
        </w:drawing>
      </w:r>
      <w:r w:rsidRPr="00CD6DB6">
        <w:rPr>
          <w:noProof/>
          <w:sz w:val="28"/>
          <w:szCs w:val="28"/>
        </w:rPr>
        <w:drawing>
          <wp:inline distT="0" distB="0" distL="0" distR="0">
            <wp:extent cx="5932805" cy="3848735"/>
            <wp:effectExtent l="0" t="0" r="0" b="0"/>
            <wp:docPr id="15541" name="Рисунок 1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2805" cy="3848735"/>
                    </a:xfrm>
                    <a:prstGeom prst="rect">
                      <a:avLst/>
                    </a:prstGeom>
                    <a:noFill/>
                    <a:ln>
                      <a:noFill/>
                    </a:ln>
                  </pic:spPr>
                </pic:pic>
              </a:graphicData>
            </a:graphic>
          </wp:inline>
        </w:drawing>
      </w:r>
    </w:p>
    <w:p w:rsidR="00982FEC" w:rsidRPr="00CD6DB6" w:rsidRDefault="00982FEC">
      <w:pPr>
        <w:spacing w:after="160" w:line="259" w:lineRule="auto"/>
        <w:jc w:val="left"/>
        <w:rPr>
          <w:sz w:val="28"/>
          <w:szCs w:val="28"/>
          <w:lang w:val="uk-UA"/>
        </w:rPr>
      </w:pPr>
      <w:r w:rsidRPr="00CD6DB6">
        <w:rPr>
          <w:noProof/>
          <w:sz w:val="28"/>
          <w:szCs w:val="28"/>
        </w:rPr>
        <w:lastRenderedPageBreak/>
        <mc:AlternateContent>
          <mc:Choice Requires="wpg">
            <w:drawing>
              <wp:anchor distT="0" distB="0" distL="114300" distR="114300" simplePos="0" relativeHeight="251677184" behindDoc="0" locked="0" layoutInCell="1" allowOverlap="1" wp14:anchorId="66451855" wp14:editId="03C36CD8">
                <wp:simplePos x="0" y="0"/>
                <wp:positionH relativeFrom="margin">
                  <wp:posOffset>578160</wp:posOffset>
                </wp:positionH>
                <wp:positionV relativeFrom="paragraph">
                  <wp:posOffset>2333</wp:posOffset>
                </wp:positionV>
                <wp:extent cx="5057775" cy="3731895"/>
                <wp:effectExtent l="0" t="0" r="28575" b="20955"/>
                <wp:wrapSquare wrapText="bothSides"/>
                <wp:docPr id="15553" name="Группа 15553"/>
                <wp:cNvGraphicFramePr/>
                <a:graphic xmlns:a="http://schemas.openxmlformats.org/drawingml/2006/main">
                  <a:graphicData uri="http://schemas.microsoft.com/office/word/2010/wordprocessingGroup">
                    <wpg:wgp>
                      <wpg:cNvGrpSpPr/>
                      <wpg:grpSpPr>
                        <a:xfrm>
                          <a:off x="0" y="0"/>
                          <a:ext cx="5057775" cy="3731895"/>
                          <a:chOff x="0" y="0"/>
                          <a:chExt cx="6018028" cy="4082902"/>
                        </a:xfrm>
                      </wpg:grpSpPr>
                      <wps:wsp>
                        <wps:cNvPr id="15543" name="Скругленный прямоугольник 15543"/>
                        <wps:cNvSpPr/>
                        <wps:spPr>
                          <a:xfrm>
                            <a:off x="0" y="0"/>
                            <a:ext cx="6018028" cy="408290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4" name="Скругленный прямоугольник 15544"/>
                        <wps:cNvSpPr/>
                        <wps:spPr>
                          <a:xfrm>
                            <a:off x="1244010" y="340242"/>
                            <a:ext cx="3466214" cy="648530"/>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352D6B" w:rsidRDefault="000C5A9C" w:rsidP="00982FEC">
                              <w:pPr>
                                <w:jc w:val="center"/>
                                <w:rPr>
                                  <w:b/>
                                  <w:color w:val="000000" w:themeColor="text1"/>
                                  <w:sz w:val="32"/>
                                  <w:szCs w:val="32"/>
                                  <w:lang w:val="uk-UA"/>
                                </w:rPr>
                              </w:pPr>
                              <w:r w:rsidRPr="00352D6B">
                                <w:rPr>
                                  <w:b/>
                                  <w:color w:val="000000" w:themeColor="text1"/>
                                  <w:sz w:val="32"/>
                                  <w:szCs w:val="32"/>
                                  <w:lang w:val="uk-UA"/>
                                </w:rPr>
                                <w:t>Державна соціальна допомога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5" name="Скругленный прямоугольник 15545"/>
                        <wps:cNvSpPr/>
                        <wps:spPr>
                          <a:xfrm>
                            <a:off x="574158" y="1244009"/>
                            <a:ext cx="2147777" cy="1180214"/>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352D6B" w:rsidRDefault="000C5A9C" w:rsidP="00982FEC">
                              <w:pPr>
                                <w:jc w:val="center"/>
                                <w:rPr>
                                  <w:b/>
                                  <w:color w:val="000000" w:themeColor="text1"/>
                                  <w:sz w:val="32"/>
                                  <w:szCs w:val="32"/>
                                  <w:lang w:val="uk-UA"/>
                                </w:rPr>
                              </w:pPr>
                              <w:r>
                                <w:rPr>
                                  <w:b/>
                                  <w:color w:val="000000" w:themeColor="text1"/>
                                  <w:sz w:val="32"/>
                                  <w:szCs w:val="32"/>
                                  <w:lang w:val="uk-UA"/>
                                </w:rPr>
                                <w:t>Державна допомога сім’ям з дітьми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6" name="Скругленный прямоугольник 15546"/>
                        <wps:cNvSpPr/>
                        <wps:spPr>
                          <a:xfrm>
                            <a:off x="595423" y="2530549"/>
                            <a:ext cx="2105247" cy="1127051"/>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352D6B" w:rsidRDefault="000C5A9C" w:rsidP="00982FEC">
                              <w:pPr>
                                <w:jc w:val="center"/>
                                <w:rPr>
                                  <w:b/>
                                  <w:color w:val="000000" w:themeColor="text1"/>
                                  <w:sz w:val="32"/>
                                  <w:szCs w:val="32"/>
                                  <w:lang w:val="uk-UA"/>
                                </w:rPr>
                              </w:pPr>
                              <w:r>
                                <w:rPr>
                                  <w:b/>
                                  <w:color w:val="000000" w:themeColor="text1"/>
                                  <w:sz w:val="32"/>
                                  <w:szCs w:val="32"/>
                                  <w:lang w:val="uk-UA"/>
                                </w:rPr>
                                <w:t>Державна допомога дітям з інвалідністю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7" name="Скругленный прямоугольник 15547"/>
                        <wps:cNvSpPr/>
                        <wps:spPr>
                          <a:xfrm>
                            <a:off x="3179135" y="2509284"/>
                            <a:ext cx="2232335" cy="1105786"/>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352D6B" w:rsidRDefault="000C5A9C" w:rsidP="00982FEC">
                              <w:pPr>
                                <w:jc w:val="center"/>
                                <w:rPr>
                                  <w:b/>
                                  <w:color w:val="000000" w:themeColor="text1"/>
                                  <w:sz w:val="32"/>
                                  <w:szCs w:val="32"/>
                                  <w:lang w:val="uk-UA"/>
                                </w:rPr>
                              </w:pPr>
                              <w:r>
                                <w:rPr>
                                  <w:b/>
                                  <w:color w:val="000000" w:themeColor="text1"/>
                                  <w:sz w:val="32"/>
                                  <w:szCs w:val="32"/>
                                  <w:lang w:val="uk-UA"/>
                                </w:rPr>
                                <w:t>Житлові субсидії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8" name="Скругленный прямоугольник 15548"/>
                        <wps:cNvSpPr/>
                        <wps:spPr>
                          <a:xfrm>
                            <a:off x="3200400" y="1275907"/>
                            <a:ext cx="2211070" cy="1147932"/>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352D6B" w:rsidRDefault="000C5A9C" w:rsidP="00982FEC">
                              <w:pPr>
                                <w:jc w:val="center"/>
                                <w:rPr>
                                  <w:b/>
                                  <w:color w:val="000000" w:themeColor="text1"/>
                                  <w:sz w:val="32"/>
                                  <w:szCs w:val="32"/>
                                  <w:lang w:val="uk-UA"/>
                                </w:rPr>
                              </w:pPr>
                              <w:r w:rsidRPr="00352D6B">
                                <w:rPr>
                                  <w:b/>
                                  <w:color w:val="000000" w:themeColor="text1"/>
                                  <w:sz w:val="32"/>
                                  <w:szCs w:val="32"/>
                                  <w:lang w:val="uk-UA"/>
                                </w:rPr>
                                <w:t>Державна допомога малозабезпеченим сімям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9" name="Тройная стрелка влево/вправо/вверх 15549"/>
                        <wps:cNvSpPr/>
                        <wps:spPr>
                          <a:xfrm rot="10800000">
                            <a:off x="2743200" y="1775637"/>
                            <a:ext cx="382772" cy="1297173"/>
                          </a:xfrm>
                          <a:prstGeom prst="leftRigh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0" name="Двойная стрелка влево/вправо 15550"/>
                        <wps:cNvSpPr/>
                        <wps:spPr>
                          <a:xfrm>
                            <a:off x="2700670" y="2892056"/>
                            <a:ext cx="478687" cy="308344"/>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1" name="Стрелка вправо 15551"/>
                        <wps:cNvSpPr/>
                        <wps:spPr>
                          <a:xfrm rot="5400000">
                            <a:off x="2514600" y="1185530"/>
                            <a:ext cx="893165" cy="4035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451855" id="Группа 15553" o:spid="_x0000_s1045" style="position:absolute;margin-left:45.5pt;margin-top:.2pt;width:398.25pt;height:293.85pt;z-index:251677184;mso-position-horizontal-relative:margin;mso-width-relative:margin;mso-height-relative:margin" coordsize="60180,4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dA/QUAAMApAAAOAAAAZHJzL2Uyb0RvYy54bWzsmt1u1EYUx+8r9R0s35f159pesUERNKgS&#10;giiAuJ7Y47VVr8cdT7KbXtFWvWolLtoXaJ8AgZAKFHgF7xv1PzO2N2wI+VIrNTJIG9vz4fGZc35z&#10;5py5eWs5L4xDyuuclVPTvmGZBi1jluTlbGo+frTzVWgatSBlQgpW0ql5RGvz1taXX9xcVBPqsIwV&#10;CeUGOinryaKampkQ1WQ0quOMzkl9g1W0RGHK+JwI3PLZKOFkgd7nxcixrPFowXhScRbTusbTO7rQ&#10;3FL9pymNxYM0rakwiqmJsQn1y9Xvvvwdbd0kkxknVZbH7TDIJUYxJ3mJl/Zd3SGCGAc8P9HVPI85&#10;q1kqbsRsPmJpmsdUfQO+xrY2vuYuZweV+pbZZDGrejFBtBtyunS38f3DXW7kCebO933XNEoyxzQ1&#10;v62ern5qPuD/c0OXQFKLajZBg7u8eljt8vbBTN/Jj1+mfC7/4rOMpZLxUS9juhRGjIe+5QdB4JtG&#10;jDI3cO0w8vUsxBmm6kS7OPu6bTm27NByoE+ypWeFTmQ5suWoe/FIjq8fzqKCRtVrodVXE9rDjFRU&#10;zUUtZbAWmrcW2h/NGyW2l83b5lXzrnm3+qV5bTQf8PBZ83fzHhJ92bxv3q5+ReFfzRspWTRXglS9&#10;9mKtJzUkfF6ZnikZMql4Le5SNjfkxdSEYpXJHqxDKS05vFcLLcmuHsQqBahHoa7EUUHlgIpyj6bQ&#10;GMylo1orW6W3C24cElgZiWNaClsXZSSh+rFv4V87XX0LNXmqQ9lzmhdF33fbgeTAyb71WNv6silV&#10;pt43tj43MN24b6HezErRN57nJeOf6qDAV7Vv1vU7IWnRSCnts+QIqsGZBk1dxTs5BH6P1GKXcJAF&#10;DAItxQP8pAVbTE3WXplGxvj3n3ou60N3UWoaC5BqatbfHRBOTaP4poRWR7bnSbSpG88PHNzw4yX7&#10;x0vKg/lthmmyweUqVpeyvii6y5Sz+RNAdVu+FUWkjPHuqRkL3t3cFpqgwHJMt7dVNeCsIuJe+bCK&#10;ZedSqlKXHi2fEF61WicAgfussyQy2dA7XVe2LNn2gWBprpRyLddW3rBqyaL/yLy9nomXMm/vQuZt&#10;O5hLG1KXcPQsx1OEg363DHS98dixMSTJwLEX+m5nUx17OwM+v6GTSc2KPNmB9UnZ98ap7XZ/1in9&#10;Ri1aUjeRDWKsGJy072NcZKxdT3c4zER+PqCRzzKxl88MnmPxEhmndFeYRpJDkVQVQLwGN9ou60p3&#10;vU8PafFI25x+NlBpc4LOQSWx3F/qNT7qtHEA1bUDFXyq1nm7FKiUFyapCu/mbD/EDzzbhy8GDClm&#10;WUqz1qACpODmBRpUtnTcQC1tyAOpBv/pNP+pJxWcGGjLeukfXKpr5FKNr0aqcaca5yNV5HsO9mgg&#10;lQN3yfdOkMryHa8nlRNYfufxDKQaSHU2qZS2DKS6lps/YOEqPlVwIVK5dhDZLtw4hSorckLlMh1z&#10;qhzXcWUFufuzbUTSQsXCPgJ2mTjPsP1r95ddqOnaBaXWTpWKJgyoupaowmbsKqgKL4Yq5F48xHP1&#10;/i/wI0uh7jiqwKcAFTSqvCByPw7WD6ga4ucn4+drVPVpkSFSde0iVVGPqj9XT5EQe4102PPVM2P1&#10;w+pHPHiF9Nkb5B2bFyqP9qJ5P8IlsmjNc/xVNy+aV0iq/awSaH1M8/TtoI4e2FYok1A6OdTmKJ3A&#10;c8EyDTLkJcfuBsjc0AkCp+WYEwV2oDTzdJeroKmMdGficbXNOVuofftGpkNm4jrlV3k+uSbX582w&#10;Jd/+O9k12a/2hS6YWVs3HLJqQ1bt2HGMLtUn1fujpLkPi2u9ld+lTV8QAepIQh8hPN3uZeqpN3Sc&#10;FpEOidxchZFj+WrrtPZYPGymwjYM5Fqh650Rr+7tfLDyIXcuM+rQrSF3/rGV45BBtyfZXNn75VzZ&#10;ch9DO92W9RruY9exuYT7tjfulnA7xCkmRYa1ZYeRa4/bqIlnuT7g8/lMlFy9B6serPr/ZdXq+BuO&#10;Car4VXsEQ55DPH6vnM71wcutfwAAAP//AwBQSwMEFAAGAAgAAAAhAK7sko7eAAAABwEAAA8AAABk&#10;cnMvZG93bnJldi54bWxMj0FLw0AUhO+C/2F5gje7WTUaY15KKeqpCLaCeNtmX5PQ7NuQ3Sbpv3c9&#10;6XGYYeabYjnbTow0+NYxglokIIgrZ1quET53rzcZCB80G905JoQzeViWlxeFzo2b+IPGbahFLGGf&#10;a4QmhD6X0lcNWe0XrieO3sENVocoh1qaQU+x3HbyNkkepNUtx4VG97RuqDpuTxbhbdLT6k69jJvj&#10;YX3+3qXvXxtFiNdX8+oZRKA5/IXhFz+iQxmZ9u7ExosO4UnFKwHhHkR0s+wxBbFHSLNMgSwL+Z+/&#10;/AEAAP//AwBQSwECLQAUAAYACAAAACEAtoM4kv4AAADhAQAAEwAAAAAAAAAAAAAAAAAAAAAAW0Nv&#10;bnRlbnRfVHlwZXNdLnhtbFBLAQItABQABgAIAAAAIQA4/SH/1gAAAJQBAAALAAAAAAAAAAAAAAAA&#10;AC8BAABfcmVscy8ucmVsc1BLAQItABQABgAIAAAAIQCahZdA/QUAAMApAAAOAAAAAAAAAAAAAAAA&#10;AC4CAABkcnMvZTJvRG9jLnhtbFBLAQItABQABgAIAAAAIQCu7JKO3gAAAAcBAAAPAAAAAAAAAAAA&#10;AAAAAFcIAABkcnMvZG93bnJldi54bWxQSwUGAAAAAAQABADzAAAAYgkAAAAA&#10;">
                <v:roundrect id="Скругленный прямоугольник 15543" o:spid="_x0000_s1046" style="position:absolute;width:60180;height:408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50xAAAAN4AAAAPAAAAZHJzL2Rvd25yZXYueG1sRE9NawIx&#10;EL0X+h/CFLzVbGtXZDWKrQiFnrp68TZuxs22m8mSRE3/fVMoeJvH+5zFKtleXMiHzrGCp3EBgrhx&#10;uuNWwX63fZyBCBFZY++YFPxQgNXy/m6BlXZX/qRLHVuRQzhUqMDEOFRShsaQxTB2A3HmTs5bjBn6&#10;VmqP1xxue/lcFFNpsePcYHCgN0PNd322CqyepM0Xrg+0ndWvhzJ9bLw5KjV6SOs5iEgp3sT/7ned&#10;55flywT+3sk3yOUvAAAA//8DAFBLAQItABQABgAIAAAAIQDb4fbL7gAAAIUBAAATAAAAAAAAAAAA&#10;AAAAAAAAAABbQ29udGVudF9UeXBlc10ueG1sUEsBAi0AFAAGAAgAAAAhAFr0LFu/AAAAFQEAAAsA&#10;AAAAAAAAAAAAAAAAHwEAAF9yZWxzLy5yZWxzUEsBAi0AFAAGAAgAAAAhABFk7nTEAAAA3gAAAA8A&#10;AAAAAAAAAAAAAAAABwIAAGRycy9kb3ducmV2LnhtbFBLBQYAAAAAAwADALcAAAD4AgAAAAA=&#10;" fillcolor="#5b9bd5 [3204]" strokecolor="#1f4d78 [1604]" strokeweight="1pt">
                  <v:stroke joinstyle="miter"/>
                </v:roundrect>
                <v:roundrect id="Скругленный прямоугольник 15544" o:spid="_x0000_s1047" style="position:absolute;left:12440;top:3402;width:34662;height:6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e7wgAAAN4AAAAPAAAAZHJzL2Rvd25yZXYueG1sRE9Ni8Iw&#10;EL0L/ocwwt40dVcXqUZxZQXxpquex2Zsg82kNlmt/94Igrd5vM+ZzBpbiivV3jhW0O8lIIgzpw3n&#10;CnZ/y+4IhA/IGkvHpOBOHmbTdmuCqXY33tB1G3IRQ9inqKAIoUql9FlBFn3PVcSRO7naYoiwzqWu&#10;8RbDbSk/k+RbWjQcGwqsaFFQdt7+WwWXcN8sv8yvTvz6Zz8/rg52ZKxSH51mPgYRqAlv8cu90nH+&#10;cDgYwPOdeIOcPgAAAP//AwBQSwECLQAUAAYACAAAACEA2+H2y+4AAACFAQAAEwAAAAAAAAAAAAAA&#10;AAAAAAAAW0NvbnRlbnRfVHlwZXNdLnhtbFBLAQItABQABgAIAAAAIQBa9CxbvwAAABUBAAALAAAA&#10;AAAAAAAAAAAAAB8BAABfcmVscy8ucmVsc1BLAQItABQABgAIAAAAIQAf6je7wgAAAN4AAAAPAAAA&#10;AAAAAAAAAAAAAAcCAABkcnMvZG93bnJldi54bWxQSwUGAAAAAAMAAwC3AAAA9gIAAAAA&#10;" fillcolor="white [3212]" strokecolor="#1f4d78 [1604]" strokeweight="1pt">
                  <v:stroke joinstyle="miter"/>
                  <v:textbox>
                    <w:txbxContent>
                      <w:p w:rsidR="000C5A9C" w:rsidRPr="00352D6B" w:rsidRDefault="000C5A9C" w:rsidP="00982FEC">
                        <w:pPr>
                          <w:jc w:val="center"/>
                          <w:rPr>
                            <w:b/>
                            <w:color w:val="000000" w:themeColor="text1"/>
                            <w:sz w:val="32"/>
                            <w:szCs w:val="32"/>
                            <w:lang w:val="uk-UA"/>
                          </w:rPr>
                        </w:pPr>
                        <w:r w:rsidRPr="00352D6B">
                          <w:rPr>
                            <w:b/>
                            <w:color w:val="000000" w:themeColor="text1"/>
                            <w:sz w:val="32"/>
                            <w:szCs w:val="32"/>
                            <w:lang w:val="uk-UA"/>
                          </w:rPr>
                          <w:t>Державна соціальна допомога</w:t>
                        </w:r>
                      </w:p>
                    </w:txbxContent>
                  </v:textbox>
                </v:roundrect>
                <v:roundrect id="Скругленный прямоугольник 15545" o:spid="_x0000_s1048" style="position:absolute;left:5741;top:12440;width:21478;height:11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IgwwAAAN4AAAAPAAAAZHJzL2Rvd25yZXYueG1sRE9La8JA&#10;EL4X+h+WKfTWbPpIkZiNWFEQb2r1PGbHZDE7m2a3Gv+9Wyh4m4/vOcVksK04U++NYwWvSQqCuHLa&#10;cK3ge7t4GYHwAVlj65gUXMnDpHx8KDDX7sJrOm9CLWII+xwVNCF0uZS+asiiT1xHHLmj6y2GCPta&#10;6h4vMdy28i1NP6VFw7GhwY5mDVWnza9V8BOu68W7mevUr75208Nyb0fGKvX8NEzHIAIN4S7+dy91&#10;nJ9lHxn8vRNvkOUNAAD//wMAUEsBAi0AFAAGAAgAAAAhANvh9svuAAAAhQEAABMAAAAAAAAAAAAA&#10;AAAAAAAAAFtDb250ZW50X1R5cGVzXS54bWxQSwECLQAUAAYACAAAACEAWvQsW78AAAAVAQAACwAA&#10;AAAAAAAAAAAAAAAfAQAAX3JlbHMvLnJlbHNQSwECLQAUAAYACAAAACEAcKaSIMMAAADeAAAADwAA&#10;AAAAAAAAAAAAAAAHAgAAZHJzL2Rvd25yZXYueG1sUEsFBgAAAAADAAMAtwAAAPcCAAAAAA==&#10;" fillcolor="white [3212]" strokecolor="#1f4d78 [1604]" strokeweight="1pt">
                  <v:stroke joinstyle="miter"/>
                  <v:textbox>
                    <w:txbxContent>
                      <w:p w:rsidR="000C5A9C" w:rsidRPr="00352D6B" w:rsidRDefault="000C5A9C" w:rsidP="00982FEC">
                        <w:pPr>
                          <w:jc w:val="center"/>
                          <w:rPr>
                            <w:b/>
                            <w:color w:val="000000" w:themeColor="text1"/>
                            <w:sz w:val="32"/>
                            <w:szCs w:val="32"/>
                            <w:lang w:val="uk-UA"/>
                          </w:rPr>
                        </w:pPr>
                        <w:r>
                          <w:rPr>
                            <w:b/>
                            <w:color w:val="000000" w:themeColor="text1"/>
                            <w:sz w:val="32"/>
                            <w:szCs w:val="32"/>
                            <w:lang w:val="uk-UA"/>
                          </w:rPr>
                          <w:t>Державна допомога сім’ям з дітьми</w:t>
                        </w:r>
                      </w:p>
                    </w:txbxContent>
                  </v:textbox>
                </v:roundrect>
                <v:roundrect id="Скругленный прямоугольник 15546" o:spid="_x0000_s1049" style="position:absolute;left:5954;top:25305;width:21052;height:112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xXwgAAAN4AAAAPAAAAZHJzL2Rvd25yZXYueG1sRE9Li8Iw&#10;EL4v7H8Is+BtTdcXUo3iioJ483kem7ENNpPaRK3/3iwseJuP7znjaWNLcafaG8cKftoJCOLMacO5&#10;gv1u+T0E4QOyxtIxKXiSh+nk82OMqXYP3tB9G3IRQ9inqKAIoUql9FlBFn3bVcSRO7vaYoiwzqWu&#10;8RHDbSk7STKQFg3HhgIrmheUXbY3q+Aanptl1yx04te/h9lpdbRDY5VqfTWzEYhATXiL/90rHef3&#10;+70B/L0Tb5CTFwAAAP//AwBQSwECLQAUAAYACAAAACEA2+H2y+4AAACFAQAAEwAAAAAAAAAAAAAA&#10;AAAAAAAAW0NvbnRlbnRfVHlwZXNdLnhtbFBLAQItABQABgAIAAAAIQBa9CxbvwAAABUBAAALAAAA&#10;AAAAAAAAAAAAAB8BAABfcmVscy8ucmVsc1BLAQItABQABgAIAAAAIQCAdAxXwgAAAN4AAAAPAAAA&#10;AAAAAAAAAAAAAAcCAABkcnMvZG93bnJldi54bWxQSwUGAAAAAAMAAwC3AAAA9gIAAAAA&#10;" fillcolor="white [3212]" strokecolor="#1f4d78 [1604]" strokeweight="1pt">
                  <v:stroke joinstyle="miter"/>
                  <v:textbox>
                    <w:txbxContent>
                      <w:p w:rsidR="000C5A9C" w:rsidRPr="00352D6B" w:rsidRDefault="000C5A9C" w:rsidP="00982FEC">
                        <w:pPr>
                          <w:jc w:val="center"/>
                          <w:rPr>
                            <w:b/>
                            <w:color w:val="000000" w:themeColor="text1"/>
                            <w:sz w:val="32"/>
                            <w:szCs w:val="32"/>
                            <w:lang w:val="uk-UA"/>
                          </w:rPr>
                        </w:pPr>
                        <w:r>
                          <w:rPr>
                            <w:b/>
                            <w:color w:val="000000" w:themeColor="text1"/>
                            <w:sz w:val="32"/>
                            <w:szCs w:val="32"/>
                            <w:lang w:val="uk-UA"/>
                          </w:rPr>
                          <w:t>Державна допомога дітям з інвалідністю</w:t>
                        </w:r>
                      </w:p>
                    </w:txbxContent>
                  </v:textbox>
                </v:roundrect>
                <v:roundrect id="Скругленный прямоугольник 15547" o:spid="_x0000_s1050" style="position:absolute;left:31791;top:25092;width:22323;height:11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nMwwAAAN4AAAAPAAAAZHJzL2Rvd25yZXYueG1sRE9LawIx&#10;EL4X+h/CFHrrZrVaZWsUlQrized53Ex3g5vJukl1/fdGEHqbj+85o0lrK3GhxhvHCjpJCoI4d9pw&#10;oWC3XXwMQfiArLFyTApu5GEyfn0ZYabdldd02YRCxBD2GSooQ6gzKX1ekkWfuJo4cr+usRgibAqp&#10;G7zGcFvJbpp+SYuGY0OJNc1Lyk+bP6vgHG7rxaf50alfzfbT4/Jgh8Yq9f7WTr9BBGrDv/jpXuo4&#10;v9/vDeDxTrxBju8AAAD//wMAUEsBAi0AFAAGAAgAAAAhANvh9svuAAAAhQEAABMAAAAAAAAAAAAA&#10;AAAAAAAAAFtDb250ZW50X1R5cGVzXS54bWxQSwECLQAUAAYACAAAACEAWvQsW78AAAAVAQAACwAA&#10;AAAAAAAAAAAAAAAfAQAAX3JlbHMvLnJlbHNQSwECLQAUAAYACAAAACEA7zipzMMAAADeAAAADwAA&#10;AAAAAAAAAAAAAAAHAgAAZHJzL2Rvd25yZXYueG1sUEsFBgAAAAADAAMAtwAAAPcCAAAAAA==&#10;" fillcolor="white [3212]" strokecolor="#1f4d78 [1604]" strokeweight="1pt">
                  <v:stroke joinstyle="miter"/>
                  <v:textbox>
                    <w:txbxContent>
                      <w:p w:rsidR="000C5A9C" w:rsidRPr="00352D6B" w:rsidRDefault="000C5A9C" w:rsidP="00982FEC">
                        <w:pPr>
                          <w:jc w:val="center"/>
                          <w:rPr>
                            <w:b/>
                            <w:color w:val="000000" w:themeColor="text1"/>
                            <w:sz w:val="32"/>
                            <w:szCs w:val="32"/>
                            <w:lang w:val="uk-UA"/>
                          </w:rPr>
                        </w:pPr>
                        <w:r>
                          <w:rPr>
                            <w:b/>
                            <w:color w:val="000000" w:themeColor="text1"/>
                            <w:sz w:val="32"/>
                            <w:szCs w:val="32"/>
                            <w:lang w:val="uk-UA"/>
                          </w:rPr>
                          <w:t>Житлові субсидії</w:t>
                        </w:r>
                      </w:p>
                    </w:txbxContent>
                  </v:textbox>
                </v:roundrect>
                <v:roundrect id="Скругленный прямоугольник 15548" o:spid="_x0000_s1051" style="position:absolute;left:32004;top:12759;width:22110;height:11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2+xQAAAN4AAAAPAAAAZHJzL2Rvd25yZXYueG1sRI9Bb8Iw&#10;DIXvSPyHyEi7QQobCBUCgmlIaDdg29lrTBvROF2TQfn382ESN1vv+b3Py3Xna3WlNrrABsajDBRx&#10;Eazj0sDHaTecg4oJ2WIdmAzcKcJ61e8tMbfhxge6HlOpJIRjjgaqlJpc61hU5DGOQkMs2jm0HpOs&#10;baltizcJ97WeZNlMe3QsDRU29FpRcTn+egM/6X7YPbs3m8X37efme//l584b8zToNgtQibr0MP9f&#10;763gT6cvwivvyAx69QcAAP//AwBQSwECLQAUAAYACAAAACEA2+H2y+4AAACFAQAAEwAAAAAAAAAA&#10;AAAAAAAAAAAAW0NvbnRlbnRfVHlwZXNdLnhtbFBLAQItABQABgAIAAAAIQBa9CxbvwAAABUBAAAL&#10;AAAAAAAAAAAAAAAAAB8BAABfcmVscy8ucmVsc1BLAQItABQABgAIAAAAIQCepz2+xQAAAN4AAAAP&#10;AAAAAAAAAAAAAAAAAAcCAABkcnMvZG93bnJldi54bWxQSwUGAAAAAAMAAwC3AAAA+QIAAAAA&#10;" fillcolor="white [3212]" strokecolor="#1f4d78 [1604]" strokeweight="1pt">
                  <v:stroke joinstyle="miter"/>
                  <v:textbox>
                    <w:txbxContent>
                      <w:p w:rsidR="000C5A9C" w:rsidRPr="00352D6B" w:rsidRDefault="000C5A9C" w:rsidP="00982FEC">
                        <w:pPr>
                          <w:jc w:val="center"/>
                          <w:rPr>
                            <w:b/>
                            <w:color w:val="000000" w:themeColor="text1"/>
                            <w:sz w:val="32"/>
                            <w:szCs w:val="32"/>
                            <w:lang w:val="uk-UA"/>
                          </w:rPr>
                        </w:pPr>
                        <w:r w:rsidRPr="00352D6B">
                          <w:rPr>
                            <w:b/>
                            <w:color w:val="000000" w:themeColor="text1"/>
                            <w:sz w:val="32"/>
                            <w:szCs w:val="32"/>
                            <w:lang w:val="uk-UA"/>
                          </w:rPr>
                          <w:t>Державна допомога малозабезпеченим сімям</w:t>
                        </w:r>
                      </w:p>
                    </w:txbxContent>
                  </v:textbox>
                </v:roundrect>
                <v:shape id="Тройная стрелка влево/вправо/вверх 15549" o:spid="_x0000_s1052" style="position:absolute;left:27432;top:17756;width:3827;height:12972;rotation:180;visibility:visible;mso-wrap-style:square;v-text-anchor:middle" coordsize="382772,129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dRxQAAAN4AAAAPAAAAZHJzL2Rvd25yZXYueG1sRE9Na8JA&#10;EL0L/Q/LFLzpZosRTV2lFCoN9FC1l96m2WmyNDsbsquJ/75bKHibx/uczW50rbhQH6xnDWqegSCu&#10;vLFca/g4vcxWIEJENth6Jg1XCrDb3k02WBg/8IEux1iLFMKhQA1NjF0hZagachjmviNO3LfvHcYE&#10;+1qaHocU7lr5kGVL6dByamiwo+eGqp/j2Wko7Vv8VNd9qdT6HQe1KPf2K9d6ej8+PYKINMab+N/9&#10;atL8PF+s4e+ddIPc/gIAAP//AwBQSwECLQAUAAYACAAAACEA2+H2y+4AAACFAQAAEwAAAAAAAAAA&#10;AAAAAAAAAAAAW0NvbnRlbnRfVHlwZXNdLnhtbFBLAQItABQABgAIAAAAIQBa9CxbvwAAABUBAAAL&#10;AAAAAAAAAAAAAAAAAB8BAABfcmVscy8ucmVsc1BLAQItABQABgAIAAAAIQB4zLdRxQAAAN4AAAAP&#10;AAAAAAAAAAAAAAAAAAcCAABkcnMvZG93bnJldi54bWxQSwUGAAAAAAMAAwC3AAAA+QIAAAAA&#10;" path="m,1201480r95693,-95693l95693,1153634r47847,l143540,95693r-47847,l191386,r95693,95693l239233,95693r,1057941l287079,1153634r,-47847l382772,1201480r-95693,95693l287079,1249327r-191386,l95693,1297173,,1201480xe" fillcolor="black [3200]" strokecolor="black [1600]" strokeweight="1pt">
                  <v:stroke joinstyle="miter"/>
                  <v:path arrowok="t" o:connecttype="custom" o:connectlocs="0,1201480;95693,1105787;95693,1153634;143540,1153634;143540,95693;95693,95693;191386,0;287079,95693;239233,95693;239233,1153634;287079,1153634;287079,1105787;382772,1201480;287079,1297173;287079,1249327;95693,1249327;95693,1297173;0,1201480" o:connectangles="0,0,0,0,0,0,0,0,0,0,0,0,0,0,0,0,0,0"/>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5550" o:spid="_x0000_s1053" type="#_x0000_t69" style="position:absolute;left:27006;top:28920;width:4787;height:3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0/yAAAAN4AAAAPAAAAZHJzL2Rvd25yZXYueG1sRI9Ba8JA&#10;EIXvBf/DMkJvdaOQtkRXUduCHoo0evE2ZsckmJ0N2W1M/33nUOhthnnz3vsWq8E1qqcu1J4NTCcJ&#10;KOLC25pLA6fjx9MrqBCRLTaeycAPBVgtRw8LzKy/8xf1eSyVmHDI0EAVY5tpHYqKHIaJb4nldvWd&#10;wyhrV2rb4V3MXaNnSfKsHdYsCRW2tK2ouOXfzsB+h/35vb28bLb7z3N5mNZvV58b8zge1nNQkYb4&#10;L/773lmpn6apAAiOzKCXvwAAAP//AwBQSwECLQAUAAYACAAAACEA2+H2y+4AAACFAQAAEwAAAAAA&#10;AAAAAAAAAAAAAAAAW0NvbnRlbnRfVHlwZXNdLnhtbFBLAQItABQABgAIAAAAIQBa9CxbvwAAABUB&#10;AAALAAAAAAAAAAAAAAAAAB8BAABfcmVscy8ucmVsc1BLAQItABQABgAIAAAAIQDES/0/yAAAAN4A&#10;AAAPAAAAAAAAAAAAAAAAAAcCAABkcnMvZG93bnJldi54bWxQSwUGAAAAAAMAAwC3AAAA/AIAAAAA&#10;" adj="6957" fillcolor="black [3200]" strokecolor="black [1600]"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5551" o:spid="_x0000_s1054" type="#_x0000_t13" style="position:absolute;left:25146;top:11855;width:8931;height:40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ycxAAAAN4AAAAPAAAAZHJzL2Rvd25yZXYueG1sRE9Na8JA&#10;EL0L/Q/LFLxIs1GMhNRVilSr5FTtocchO82GZmdDdtX037uC0Ns83ucs14NtxYV63zhWME1SEMSV&#10;0w3XCr5O25cchA/IGlvHpOCPPKxXT6MlFtpd+ZMux1CLGMK+QAUmhK6Q0leGLPrEdcSR+3G9xRBh&#10;X0vd4zWG21bO0nQhLTYcGwx2tDFU/R7PVsF8+11uTh8c3ifWlYddWy1Kkys1fh7eXkEEGsK/+OHe&#10;6zg/y7Ip3N+JN8jVDQAA//8DAFBLAQItABQABgAIAAAAIQDb4fbL7gAAAIUBAAATAAAAAAAAAAAA&#10;AAAAAAAAAABbQ29udGVudF9UeXBlc10ueG1sUEsBAi0AFAAGAAgAAAAhAFr0LFu/AAAAFQEAAAsA&#10;AAAAAAAAAAAAAAAAHwEAAF9yZWxzLy5yZWxzUEsBAi0AFAAGAAgAAAAhAGYpDJzEAAAA3gAAAA8A&#10;AAAAAAAAAAAAAAAABwIAAGRycy9kb3ducmV2LnhtbFBLBQYAAAAAAwADALcAAAD4AgAAAAA=&#10;" adj="16720" fillcolor="black [3200]" strokecolor="black [1600]" strokeweight="1pt"/>
                <w10:wrap type="square" anchorx="margin"/>
              </v:group>
            </w:pict>
          </mc:Fallback>
        </mc:AlternateContent>
      </w:r>
    </w:p>
    <w:p w:rsidR="00982FEC" w:rsidRPr="00CD6DB6" w:rsidRDefault="00982FEC">
      <w:pPr>
        <w:spacing w:after="160" w:line="259" w:lineRule="auto"/>
        <w:jc w:val="left"/>
        <w:rPr>
          <w:sz w:val="28"/>
          <w:szCs w:val="28"/>
          <w:lang w:val="uk-UA"/>
        </w:rPr>
      </w:pPr>
    </w:p>
    <w:p w:rsidR="00982FEC" w:rsidRPr="00CD6DB6" w:rsidRDefault="00982FEC">
      <w:pPr>
        <w:spacing w:after="160" w:line="259" w:lineRule="auto"/>
        <w:jc w:val="left"/>
        <w:rPr>
          <w:sz w:val="28"/>
          <w:szCs w:val="28"/>
          <w:lang w:val="uk-UA"/>
        </w:rPr>
      </w:pPr>
    </w:p>
    <w:p w:rsidR="00982FEC" w:rsidRPr="00CD6DB6" w:rsidRDefault="00982FEC">
      <w:pPr>
        <w:spacing w:after="160" w:line="259" w:lineRule="auto"/>
        <w:jc w:val="left"/>
        <w:rPr>
          <w:sz w:val="28"/>
          <w:szCs w:val="28"/>
          <w:lang w:val="uk-UA"/>
        </w:rPr>
      </w:pPr>
    </w:p>
    <w:p w:rsidR="00982FEC" w:rsidRPr="00CD6DB6" w:rsidRDefault="00982FEC">
      <w:pPr>
        <w:spacing w:after="160" w:line="259" w:lineRule="auto"/>
        <w:jc w:val="left"/>
        <w:rPr>
          <w:sz w:val="28"/>
          <w:szCs w:val="28"/>
          <w:lang w:val="uk-UA"/>
        </w:rPr>
      </w:pPr>
    </w:p>
    <w:p w:rsidR="00982FEC" w:rsidRPr="00CD6DB6" w:rsidRDefault="00982FEC">
      <w:pPr>
        <w:spacing w:after="160" w:line="259" w:lineRule="auto"/>
        <w:jc w:val="left"/>
        <w:rPr>
          <w:sz w:val="28"/>
          <w:szCs w:val="28"/>
          <w:lang w:val="uk-UA"/>
        </w:rPr>
      </w:pPr>
    </w:p>
    <w:p w:rsidR="00982FEC" w:rsidRPr="00CD6DB6" w:rsidRDefault="00982FEC">
      <w:pPr>
        <w:spacing w:after="160" w:line="259" w:lineRule="auto"/>
        <w:jc w:val="left"/>
        <w:rPr>
          <w:sz w:val="28"/>
          <w:szCs w:val="28"/>
          <w:lang w:val="uk-UA"/>
        </w:rPr>
      </w:pPr>
    </w:p>
    <w:p w:rsidR="00982FEC" w:rsidRPr="00CD6DB6" w:rsidRDefault="00982FEC">
      <w:pPr>
        <w:spacing w:after="160" w:line="259" w:lineRule="auto"/>
        <w:jc w:val="left"/>
        <w:rPr>
          <w:sz w:val="28"/>
          <w:szCs w:val="28"/>
          <w:lang w:val="uk-UA"/>
        </w:rPr>
      </w:pPr>
    </w:p>
    <w:p w:rsidR="00982FEC" w:rsidRPr="00CD6DB6" w:rsidRDefault="00982FEC">
      <w:pPr>
        <w:spacing w:after="160" w:line="259" w:lineRule="auto"/>
        <w:jc w:val="left"/>
        <w:rPr>
          <w:sz w:val="28"/>
          <w:szCs w:val="28"/>
          <w:lang w:val="uk-UA"/>
        </w:rPr>
      </w:pPr>
    </w:p>
    <w:p w:rsidR="00982FEC" w:rsidRPr="00CD6DB6" w:rsidRDefault="00982FEC">
      <w:pPr>
        <w:spacing w:after="160" w:line="259" w:lineRule="auto"/>
        <w:jc w:val="left"/>
        <w:rPr>
          <w:sz w:val="28"/>
          <w:szCs w:val="28"/>
          <w:lang w:val="uk-UA"/>
        </w:rPr>
      </w:pPr>
    </w:p>
    <w:p w:rsidR="00982FEC" w:rsidRPr="00CD6DB6" w:rsidRDefault="00982FEC">
      <w:pPr>
        <w:spacing w:after="160" w:line="259" w:lineRule="auto"/>
        <w:jc w:val="left"/>
        <w:rPr>
          <w:sz w:val="28"/>
          <w:szCs w:val="28"/>
          <w:lang w:val="uk-UA"/>
        </w:rPr>
      </w:pPr>
    </w:p>
    <w:p w:rsidR="00924E5A" w:rsidRPr="00CD6DB6" w:rsidRDefault="00924E5A">
      <w:pPr>
        <w:spacing w:after="160" w:line="259" w:lineRule="auto"/>
        <w:jc w:val="left"/>
        <w:rPr>
          <w:sz w:val="28"/>
          <w:szCs w:val="28"/>
          <w:lang w:val="uk-UA"/>
        </w:rPr>
      </w:pPr>
    </w:p>
    <w:p w:rsidR="00924E5A" w:rsidRPr="00CD6DB6" w:rsidRDefault="00924E5A" w:rsidP="00924E5A">
      <w:pPr>
        <w:spacing w:after="160" w:line="259" w:lineRule="auto"/>
        <w:jc w:val="center"/>
        <w:rPr>
          <w:b/>
          <w:sz w:val="28"/>
          <w:szCs w:val="28"/>
          <w:lang w:val="uk-UA"/>
        </w:rPr>
      </w:pPr>
      <w:r w:rsidRPr="00CD6DB6">
        <w:rPr>
          <w:b/>
          <w:sz w:val="28"/>
          <w:szCs w:val="28"/>
          <w:lang w:val="uk-UA"/>
        </w:rPr>
        <w:t>Виплати при народженні та допомоги на дітей 2020 р.</w:t>
      </w:r>
    </w:p>
    <w:p w:rsidR="00924E5A" w:rsidRPr="00CD6DB6" w:rsidRDefault="00924E5A" w:rsidP="00924E5A">
      <w:pPr>
        <w:spacing w:after="160" w:line="259" w:lineRule="auto"/>
        <w:jc w:val="center"/>
        <w:rPr>
          <w:sz w:val="28"/>
          <w:szCs w:val="28"/>
          <w:lang w:val="uk-UA"/>
        </w:rPr>
      </w:pPr>
      <w:r w:rsidRPr="00CD6DB6">
        <w:rPr>
          <w:noProof/>
          <w:sz w:val="28"/>
          <w:szCs w:val="28"/>
        </w:rPr>
        <w:drawing>
          <wp:inline distT="0" distB="0" distL="0" distR="0" wp14:anchorId="5166D43F" wp14:editId="70E959F6">
            <wp:extent cx="4859020" cy="4582795"/>
            <wp:effectExtent l="0" t="0" r="0" b="8255"/>
            <wp:docPr id="15558" name="Рисунок 1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9020" cy="4582795"/>
                    </a:xfrm>
                    <a:prstGeom prst="rect">
                      <a:avLst/>
                    </a:prstGeom>
                    <a:noFill/>
                    <a:ln>
                      <a:noFill/>
                    </a:ln>
                  </pic:spPr>
                </pic:pic>
              </a:graphicData>
            </a:graphic>
          </wp:inline>
        </w:drawing>
      </w:r>
    </w:p>
    <w:p w:rsidR="00924E5A" w:rsidRPr="00CD6DB6" w:rsidRDefault="00924E5A" w:rsidP="00924E5A">
      <w:pPr>
        <w:spacing w:after="160" w:line="259" w:lineRule="auto"/>
        <w:jc w:val="center"/>
        <w:rPr>
          <w:b/>
          <w:sz w:val="28"/>
          <w:szCs w:val="28"/>
          <w:lang w:val="uk-UA"/>
        </w:rPr>
      </w:pPr>
      <w:r w:rsidRPr="00CD6DB6">
        <w:rPr>
          <w:b/>
          <w:sz w:val="28"/>
          <w:szCs w:val="28"/>
          <w:lang w:val="uk-UA"/>
        </w:rPr>
        <w:t>Витр</w:t>
      </w:r>
      <w:r w:rsidR="00A7446A" w:rsidRPr="00CD6DB6">
        <w:rPr>
          <w:b/>
          <w:sz w:val="28"/>
          <w:szCs w:val="28"/>
          <w:lang w:val="uk-UA"/>
        </w:rPr>
        <w:t>а</w:t>
      </w:r>
      <w:r w:rsidRPr="00CD6DB6">
        <w:rPr>
          <w:b/>
          <w:sz w:val="28"/>
          <w:szCs w:val="28"/>
          <w:lang w:val="uk-UA"/>
        </w:rPr>
        <w:t>ти бюджету 2020 на соціальну сферу</w:t>
      </w:r>
    </w:p>
    <w:p w:rsidR="00924E5A" w:rsidRPr="00CD6DB6" w:rsidRDefault="00924E5A" w:rsidP="00924E5A">
      <w:pPr>
        <w:spacing w:after="160" w:line="259" w:lineRule="auto"/>
        <w:jc w:val="center"/>
        <w:rPr>
          <w:b/>
          <w:sz w:val="28"/>
          <w:szCs w:val="28"/>
          <w:lang w:val="uk-UA"/>
        </w:rPr>
      </w:pPr>
    </w:p>
    <w:p w:rsidR="00982FEC" w:rsidRPr="00CD6DB6" w:rsidRDefault="00924E5A">
      <w:pPr>
        <w:spacing w:after="160" w:line="259" w:lineRule="auto"/>
        <w:jc w:val="left"/>
        <w:rPr>
          <w:sz w:val="28"/>
          <w:szCs w:val="28"/>
          <w:lang w:val="uk-UA"/>
        </w:rPr>
      </w:pPr>
      <w:r w:rsidRPr="00CD6DB6">
        <w:rPr>
          <w:noProof/>
          <w:sz w:val="28"/>
          <w:szCs w:val="28"/>
        </w:rPr>
        <w:drawing>
          <wp:inline distT="0" distB="0" distL="0" distR="0" wp14:anchorId="285A7C22" wp14:editId="3258F87F">
            <wp:extent cx="5699051" cy="6168737"/>
            <wp:effectExtent l="0" t="0" r="0" b="3810"/>
            <wp:docPr id="15555" name="Рисунок 1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3959" cy="6184874"/>
                    </a:xfrm>
                    <a:prstGeom prst="rect">
                      <a:avLst/>
                    </a:prstGeom>
                    <a:noFill/>
                    <a:ln>
                      <a:noFill/>
                    </a:ln>
                  </pic:spPr>
                </pic:pic>
              </a:graphicData>
            </a:graphic>
          </wp:inline>
        </w:drawing>
      </w:r>
    </w:p>
    <w:p w:rsidR="00924E5A" w:rsidRPr="00CD6DB6" w:rsidRDefault="00924E5A">
      <w:pPr>
        <w:spacing w:after="160" w:line="259" w:lineRule="auto"/>
        <w:jc w:val="left"/>
        <w:rPr>
          <w:sz w:val="28"/>
          <w:szCs w:val="28"/>
          <w:lang w:val="uk-UA"/>
        </w:rPr>
      </w:pPr>
    </w:p>
    <w:p w:rsidR="00924E5A" w:rsidRPr="00CD6DB6" w:rsidRDefault="00924E5A">
      <w:pPr>
        <w:spacing w:after="160" w:line="259" w:lineRule="auto"/>
        <w:jc w:val="left"/>
        <w:rPr>
          <w:sz w:val="28"/>
          <w:szCs w:val="28"/>
          <w:lang w:val="uk-UA"/>
        </w:rPr>
      </w:pPr>
    </w:p>
    <w:p w:rsidR="00924E5A" w:rsidRPr="00CD6DB6" w:rsidRDefault="00924E5A">
      <w:pPr>
        <w:spacing w:after="160" w:line="259" w:lineRule="auto"/>
        <w:jc w:val="left"/>
        <w:rPr>
          <w:sz w:val="28"/>
          <w:szCs w:val="28"/>
          <w:lang w:val="uk-UA"/>
        </w:rPr>
      </w:pPr>
    </w:p>
    <w:p w:rsidR="00924E5A" w:rsidRPr="00CD6DB6" w:rsidRDefault="00924E5A">
      <w:pPr>
        <w:spacing w:after="160" w:line="259" w:lineRule="auto"/>
        <w:jc w:val="left"/>
        <w:rPr>
          <w:sz w:val="28"/>
          <w:szCs w:val="28"/>
          <w:lang w:val="uk-UA"/>
        </w:rPr>
      </w:pPr>
    </w:p>
    <w:p w:rsidR="00982FEC" w:rsidRPr="00CD6DB6" w:rsidRDefault="00982FEC" w:rsidP="00982FEC">
      <w:pPr>
        <w:spacing w:after="160" w:line="259" w:lineRule="auto"/>
        <w:jc w:val="center"/>
        <w:rPr>
          <w:sz w:val="28"/>
          <w:szCs w:val="28"/>
          <w:lang w:val="uk-UA"/>
        </w:rPr>
      </w:pPr>
      <w:r w:rsidRPr="00CD6DB6">
        <w:rPr>
          <w:noProof/>
          <w:sz w:val="28"/>
          <w:szCs w:val="28"/>
        </w:rPr>
        <w:lastRenderedPageBreak/>
        <w:drawing>
          <wp:inline distT="0" distB="0" distL="0" distR="0" wp14:anchorId="4737C7E3" wp14:editId="41FC2EA0">
            <wp:extent cx="4688958" cy="4688958"/>
            <wp:effectExtent l="0" t="0" r="0" b="0"/>
            <wp:docPr id="15554" name="Рисунок 1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 name="прожитковий мінімум.jpg"/>
                    <pic:cNvPicPr/>
                  </pic:nvPicPr>
                  <pic:blipFill>
                    <a:blip r:embed="rId59">
                      <a:extLst>
                        <a:ext uri="{28A0092B-C50C-407E-A947-70E740481C1C}">
                          <a14:useLocalDpi xmlns:a14="http://schemas.microsoft.com/office/drawing/2010/main" val="0"/>
                        </a:ext>
                      </a:extLst>
                    </a:blip>
                    <a:stretch>
                      <a:fillRect/>
                    </a:stretch>
                  </pic:blipFill>
                  <pic:spPr>
                    <a:xfrm>
                      <a:off x="0" y="0"/>
                      <a:ext cx="4703975" cy="4703975"/>
                    </a:xfrm>
                    <a:prstGeom prst="rect">
                      <a:avLst/>
                    </a:prstGeom>
                  </pic:spPr>
                </pic:pic>
              </a:graphicData>
            </a:graphic>
          </wp:inline>
        </w:drawing>
      </w:r>
    </w:p>
    <w:p w:rsidR="001E38C2" w:rsidRPr="00CD6DB6" w:rsidRDefault="001E38C2" w:rsidP="00982FEC">
      <w:pPr>
        <w:spacing w:after="160" w:line="259" w:lineRule="auto"/>
        <w:jc w:val="center"/>
        <w:rPr>
          <w:sz w:val="28"/>
          <w:szCs w:val="28"/>
          <w:lang w:val="uk-UA"/>
        </w:rPr>
      </w:pPr>
      <w:r w:rsidRPr="00CD6DB6">
        <w:rPr>
          <w:noProof/>
        </w:rPr>
        <w:drawing>
          <wp:inline distT="0" distB="0" distL="0" distR="0" wp14:anchorId="2D0F37FD" wp14:editId="3BE3A739">
            <wp:extent cx="5725469" cy="4100267"/>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поживчий кошик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5608" cy="4107528"/>
                    </a:xfrm>
                    <a:prstGeom prst="rect">
                      <a:avLst/>
                    </a:prstGeom>
                  </pic:spPr>
                </pic:pic>
              </a:graphicData>
            </a:graphic>
          </wp:inline>
        </w:drawing>
      </w:r>
    </w:p>
    <w:p w:rsidR="000525BC" w:rsidRPr="00CD6DB6" w:rsidRDefault="001A326A" w:rsidP="001A326A">
      <w:pPr>
        <w:spacing w:after="160" w:line="259" w:lineRule="auto"/>
        <w:ind w:firstLine="709"/>
        <w:rPr>
          <w:sz w:val="28"/>
          <w:szCs w:val="28"/>
          <w:lang w:val="uk-UA"/>
        </w:rPr>
      </w:pPr>
      <w:r w:rsidRPr="00CD6DB6">
        <w:rPr>
          <w:sz w:val="28"/>
          <w:szCs w:val="28"/>
          <w:lang w:val="uk-UA"/>
        </w:rPr>
        <w:t xml:space="preserve">2.8 </w:t>
      </w:r>
      <w:r w:rsidR="000525BC" w:rsidRPr="00CD6DB6">
        <w:rPr>
          <w:sz w:val="28"/>
          <w:szCs w:val="28"/>
          <w:lang w:val="uk-UA"/>
        </w:rPr>
        <w:t>Нормативні гарантії, закріплені в Кримінальному Кодексі України</w:t>
      </w:r>
    </w:p>
    <w:p w:rsidR="00982FEC" w:rsidRPr="00CD6DB6" w:rsidRDefault="001E38C2" w:rsidP="000525BC">
      <w:pPr>
        <w:spacing w:after="160" w:line="259" w:lineRule="auto"/>
        <w:ind w:left="1134"/>
        <w:rPr>
          <w:sz w:val="28"/>
          <w:szCs w:val="28"/>
          <w:lang w:val="uk-UA"/>
        </w:rPr>
      </w:pPr>
      <w:r w:rsidRPr="00CD6DB6">
        <w:rPr>
          <w:noProof/>
          <w:sz w:val="28"/>
          <w:szCs w:val="28"/>
        </w:rPr>
        <w:lastRenderedPageBreak/>
        <mc:AlternateContent>
          <mc:Choice Requires="wpg">
            <w:drawing>
              <wp:anchor distT="0" distB="0" distL="114300" distR="114300" simplePos="0" relativeHeight="251635200" behindDoc="0" locked="0" layoutInCell="1" allowOverlap="1">
                <wp:simplePos x="0" y="0"/>
                <wp:positionH relativeFrom="margin">
                  <wp:posOffset>46916</wp:posOffset>
                </wp:positionH>
                <wp:positionV relativeFrom="paragraph">
                  <wp:posOffset>10588</wp:posOffset>
                </wp:positionV>
                <wp:extent cx="6071191" cy="8600440"/>
                <wp:effectExtent l="57150" t="0" r="44450" b="48260"/>
                <wp:wrapNone/>
                <wp:docPr id="72" name="Группа 72"/>
                <wp:cNvGraphicFramePr/>
                <a:graphic xmlns:a="http://schemas.openxmlformats.org/drawingml/2006/main">
                  <a:graphicData uri="http://schemas.microsoft.com/office/word/2010/wordprocessingGroup">
                    <wpg:wgp>
                      <wpg:cNvGrpSpPr/>
                      <wpg:grpSpPr>
                        <a:xfrm>
                          <a:off x="0" y="0"/>
                          <a:ext cx="6071191" cy="8600440"/>
                          <a:chOff x="0" y="0"/>
                          <a:chExt cx="6145604" cy="9707526"/>
                        </a:xfrm>
                      </wpg:grpSpPr>
                      <wps:wsp>
                        <wps:cNvPr id="68" name="Скругленный прямоугольник 68"/>
                        <wps:cNvSpPr/>
                        <wps:spPr>
                          <a:xfrm>
                            <a:off x="0" y="0"/>
                            <a:ext cx="6145604" cy="922845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Скругленный прямоугольник 69"/>
                        <wps:cNvSpPr/>
                        <wps:spPr>
                          <a:xfrm>
                            <a:off x="861237" y="202019"/>
                            <a:ext cx="4359349" cy="542261"/>
                          </a:xfrm>
                          <a:prstGeom prst="roundRect">
                            <a:avLst/>
                          </a:prstGeom>
                          <a:scene3d>
                            <a:camera prst="orthographicFront"/>
                            <a:lightRig rig="threePt" dir="t"/>
                          </a:scene3d>
                          <a:sp3d prstMaterial="plastic">
                            <a:bevelT w="165100" prst="coolSlant"/>
                          </a:sp3d>
                        </wps:spPr>
                        <wps:style>
                          <a:lnRef idx="2">
                            <a:schemeClr val="accent2"/>
                          </a:lnRef>
                          <a:fillRef idx="1">
                            <a:schemeClr val="lt1"/>
                          </a:fillRef>
                          <a:effectRef idx="0">
                            <a:schemeClr val="accent2"/>
                          </a:effectRef>
                          <a:fontRef idx="minor">
                            <a:schemeClr val="dk1"/>
                          </a:fontRef>
                        </wps:style>
                        <wps:txbx>
                          <w:txbxContent>
                            <w:p w:rsidR="000C5A9C" w:rsidRPr="00BF52BD" w:rsidRDefault="000C5A9C" w:rsidP="00BF52BD">
                              <w:pPr>
                                <w:jc w:val="center"/>
                                <w:rPr>
                                  <w:b/>
                                  <w:color w:val="000000" w:themeColor="text1"/>
                                  <w:sz w:val="32"/>
                                  <w:szCs w:val="32"/>
                                  <w:lang w:val="uk-UA"/>
                                </w:rPr>
                              </w:pPr>
                              <w:r w:rsidRPr="00BF52BD">
                                <w:rPr>
                                  <w:b/>
                                  <w:color w:val="000000" w:themeColor="text1"/>
                                  <w:sz w:val="32"/>
                                  <w:szCs w:val="32"/>
                                  <w:lang w:val="uk-UA"/>
                                </w:rPr>
                                <w:t>Зміни до Кримінального Кодексу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Скругленный прямоугольник 70"/>
                        <wps:cNvSpPr/>
                        <wps:spPr>
                          <a:xfrm>
                            <a:off x="53163" y="637953"/>
                            <a:ext cx="6071190" cy="2306955"/>
                          </a:xfrm>
                          <a:prstGeom prst="roundRect">
                            <a:avLst/>
                          </a:prstGeom>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lang w:val="uk-UA"/>
                                </w:rPr>
                              </w:pPr>
                              <w:r w:rsidRPr="001E38C2">
                                <w:rPr>
                                  <w:color w:val="000000" w:themeColor="text1"/>
                                  <w:sz w:val="20"/>
                                  <w:szCs w:val="20"/>
                                  <w:lang w:val="uk-UA"/>
                                </w:rPr>
                                <w:t xml:space="preserve">ст. </w:t>
                              </w:r>
                              <w:r w:rsidRPr="001E38C2">
                                <w:rPr>
                                  <w:rStyle w:val="rvts9"/>
                                  <w:rFonts w:eastAsiaTheme="majorEastAsia"/>
                                  <w:b/>
                                  <w:bCs/>
                                  <w:color w:val="000000" w:themeColor="text1"/>
                                  <w:sz w:val="20"/>
                                  <w:szCs w:val="20"/>
                                  <w:lang w:val="uk-UA"/>
                                </w:rPr>
                                <w:t>126</w:t>
                              </w:r>
                              <w:r w:rsidRPr="001E38C2">
                                <w:rPr>
                                  <w:rStyle w:val="rvts37"/>
                                  <w:rFonts w:eastAsiaTheme="majorEastAsia"/>
                                  <w:b/>
                                  <w:bCs/>
                                  <w:color w:val="000000" w:themeColor="text1"/>
                                  <w:sz w:val="20"/>
                                  <w:szCs w:val="20"/>
                                  <w:vertAlign w:val="superscript"/>
                                  <w:lang w:val="uk-UA"/>
                                </w:rPr>
                                <w:t>-1</w:t>
                              </w:r>
                              <w:r w:rsidRPr="001E38C2">
                                <w:rPr>
                                  <w:color w:val="000000" w:themeColor="text1"/>
                                  <w:sz w:val="20"/>
                                  <w:szCs w:val="20"/>
                                  <w:lang w:val="uk-UA"/>
                                </w:rPr>
                                <w:t>. Домашнє насильство</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lang w:val="uk-UA"/>
                                </w:rPr>
                              </w:pPr>
                              <w:r w:rsidRPr="001E38C2">
                                <w:rPr>
                                  <w:color w:val="000000" w:themeColor="text1"/>
                                  <w:sz w:val="20"/>
                                  <w:szCs w:val="20"/>
                                  <w:lang w:val="uk-UA"/>
                                </w:rPr>
                                <w:t>Домашнє насильство, тобто умисне систематичне вчинення фізичного, психологічного або економічного насильства щодо подружжя чи колишнього подружжя або іншої особи, з якою винний перебуває (перебував) у сімейних або близьких відносинах, що призводить до фізичних або психологічних страждань, розладів здоров’я, втрати працездатності, емоційної залежності або погіршення якості життя потерпілої особи, -</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r w:rsidRPr="001E38C2">
                                <w:rPr>
                                  <w:color w:val="000000" w:themeColor="text1"/>
                                  <w:sz w:val="20"/>
                                  <w:szCs w:val="20"/>
                                </w:rPr>
                                <w:t>карається громадськими роботами на строк від ста п’ятдесяти до двохсот сорока годин, або арештом на строк до шести місяців, або обмеженням волі на строк до п’яти років, або позбавленням волі на строк до двох років.</w:t>
                              </w:r>
                            </w:p>
                            <w:p w:rsidR="000C5A9C" w:rsidRDefault="000C5A9C" w:rsidP="00BF52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Скругленный прямоугольник 71"/>
                        <wps:cNvSpPr/>
                        <wps:spPr>
                          <a:xfrm>
                            <a:off x="0" y="2724279"/>
                            <a:ext cx="6145006" cy="6983247"/>
                          </a:xfrm>
                          <a:prstGeom prst="roundRect">
                            <a:avLst/>
                          </a:prstGeom>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r w:rsidRPr="001E38C2">
                                <w:rPr>
                                  <w:rStyle w:val="rvts9"/>
                                  <w:rFonts w:eastAsiaTheme="majorEastAsia"/>
                                  <w:b/>
                                  <w:bCs/>
                                  <w:color w:val="000000" w:themeColor="text1"/>
                                  <w:sz w:val="20"/>
                                  <w:szCs w:val="20"/>
                                </w:rPr>
                                <w:t>Стаття 91</w:t>
                              </w:r>
                              <w:r w:rsidRPr="001E38C2">
                                <w:rPr>
                                  <w:rStyle w:val="rvts37"/>
                                  <w:rFonts w:eastAsiaTheme="majorEastAsia"/>
                                  <w:b/>
                                  <w:bCs/>
                                  <w:color w:val="000000" w:themeColor="text1"/>
                                  <w:sz w:val="20"/>
                                  <w:szCs w:val="20"/>
                                  <w:vertAlign w:val="superscript"/>
                                </w:rPr>
                                <w:t>-1</w:t>
                              </w:r>
                              <w:r w:rsidRPr="001E38C2">
                                <w:rPr>
                                  <w:color w:val="000000" w:themeColor="text1"/>
                                  <w:sz w:val="20"/>
                                  <w:szCs w:val="20"/>
                                </w:rPr>
                                <w:t>. Обмежувальні заходи, що застосовуються до осіб, які вчинили домашнє насильство</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r w:rsidRPr="001E38C2">
                                <w:rPr>
                                  <w:color w:val="000000" w:themeColor="text1"/>
                                  <w:sz w:val="20"/>
                                  <w:szCs w:val="20"/>
                                </w:rPr>
                                <w:t>1. В інтересах потерпілого від злочину, пов’язаного з домашнім насильством, одночасно з призначенням покарання, не пов’язаного з позбавленням волі, або звільненням з підстав, передбачених цим Кодексом, від кримінальної відповідальності чи покарання, суд може застосувати до особи, яка вчинила домашнє насильство, один або декілька обмежувальних заходів, відповідно до якого (яких) на засудженого можуть бути покладені такі обов’язки:</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r w:rsidRPr="001E38C2">
                                <w:rPr>
                                  <w:color w:val="000000" w:themeColor="text1"/>
                                  <w:sz w:val="20"/>
                                  <w:szCs w:val="20"/>
                                </w:rPr>
                                <w:t>1) заборона перебувати в місці спільного проживання з особою, яка постраждала від домашнього насильства;</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r w:rsidRPr="001E38C2">
                                <w:rPr>
                                  <w:color w:val="000000" w:themeColor="text1"/>
                                  <w:sz w:val="20"/>
                                  <w:szCs w:val="20"/>
                                </w:rPr>
                                <w:t>2) обмеження спілкування з дитиною у разі, якщо домашнє насильство вчинено стосовно дитини або у її присутності;</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r w:rsidRPr="001E38C2">
                                <w:rPr>
                                  <w:color w:val="000000" w:themeColor="text1"/>
                                  <w:sz w:val="20"/>
                                  <w:szCs w:val="20"/>
                                </w:rPr>
                                <w:t>3) заборона наближатися на визначену відстань до місця, де особа, яка постраждала від домашнього насильства, може постійно чи тимчасово проживати, тимчасово чи систематично перебувати у зв’язку з роботою, навчанням, лікуванням чи з інших причин;</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r w:rsidRPr="001E38C2">
                                <w:rPr>
                                  <w:color w:val="000000" w:themeColor="text1"/>
                                  <w:sz w:val="20"/>
                                  <w:szCs w:val="20"/>
                                </w:rPr>
                                <w:t>4) заборона листування, телефонних переговорів з особою, яка постраждала від домашнього насильства, інших контактів через засоби зв’язку чи електронних комунікацій особисто або через третіх осіб;</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r w:rsidRPr="001E38C2">
                                <w:rPr>
                                  <w:color w:val="000000" w:themeColor="text1"/>
                                  <w:sz w:val="20"/>
                                  <w:szCs w:val="20"/>
                                </w:rPr>
                                <w:t>5) направлення для проходження програми для кривдників або пробаційної програми.</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bookmarkStart w:id="176" w:name="n3418"/>
                              <w:bookmarkEnd w:id="176"/>
                              <w:r w:rsidRPr="001E38C2">
                                <w:rPr>
                                  <w:color w:val="000000" w:themeColor="text1"/>
                                  <w:sz w:val="20"/>
                                  <w:szCs w:val="20"/>
                                </w:rPr>
                                <w:t>2. Заходи, передбачені частиною першою цієї статті, застосовуються до особи, яка на момент вчинення домашнього насильства досягла 18-річного віку.</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bookmarkStart w:id="177" w:name="n3419"/>
                              <w:bookmarkEnd w:id="177"/>
                              <w:r w:rsidRPr="001E38C2">
                                <w:rPr>
                                  <w:color w:val="000000" w:themeColor="text1"/>
                                  <w:sz w:val="20"/>
                                  <w:szCs w:val="20"/>
                                </w:rPr>
                                <w:t>3. Заходи, передбачені частиною першою цієї статті, можуть застосовуватися на строк від одного до трьох місяців і за потреби можуть бути продовжені на визначений судом строк, але не більше як на 12 місяців.</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r w:rsidRPr="001E38C2">
                                <w:rPr>
                                  <w:color w:val="000000" w:themeColor="text1"/>
                                  <w:sz w:val="20"/>
                                  <w:szCs w:val="20"/>
                                </w:rPr>
                                <w:t>4. Контроль за поведінкою засуджених, до яких застосовано обмежувальні заходи, здійснює орган пробації за місцем проживання засудженого, а в разі вчинення злочину військовослужбовцем - командир військової частини.</w:t>
                              </w:r>
                            </w:p>
                            <w:p w:rsidR="000C5A9C" w:rsidRDefault="000C5A9C" w:rsidP="00BF52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72" o:spid="_x0000_s1055" style="position:absolute;left:0;text-align:left;margin-left:3.7pt;margin-top:.85pt;width:478.05pt;height:677.2pt;z-index:251635200;mso-position-horizontal-relative:margin;mso-width-relative:margin;mso-height-relative:margin" coordsize="61456,9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nrrwQAAFwUAAAOAAAAZHJzL2Uyb0RvYy54bWzsWM1u3DYQvhfoOxC816t/7S68DgynNgqk&#10;iWG7yJmmqJVQiVRJ2rvOqUCPLdBDn6BvUCAo0CZN8gryG3VIStqNnaT2Jg2K1DaglUjOcPhxvo8j&#10;bd9b1hU6Z1KVgs+wv+VhxDgVWcnnM/zNyf4XY4yUJjwjleBshi+Ywvd2Pv9se9FMWSAKUWVMInDC&#10;1XTRzHChdTMdjRQtWE3UlmgYh85cyJpoeJTzUSbJArzX1SjwvGS0EDJrpKBMKWi97zrxjvWf54zq&#10;R3mumEbVDENs2l6lvZ6a62hnm0znkjRFSbswyAZR1KTkMOng6j7RBJ3J8pqruqRSKJHrLSrqkcjz&#10;kjK7BliN711ZzYEUZ41dy3y6mDcDTADtFZw2dksfnh9KVGYznAYYcVLDHrW/XH5/+UP7Cv5/Q9AM&#10;GC2a+RSGHsjmuDmUXcPcPZllL3NZm19YEFpadC8GdNlSIwqNiZf6/sTHiELfOPG8KOrwpwVs0jU7&#10;WnzZW/pRnHiRs5ykXhoHiYlq1E88MvEN4SwayCW1gku9H1zHBWmY3QVlMOjgSiCxO7h+bZ9ZwJ62&#10;z9vf2xfti8sf2z9R+woaf27/al8Clk/bl+3zy5+g84/2GQJbC6H1NwCqpgqwvTGar2ESBOMojl/D&#10;hEwbqfQBEzUyNzMMycSzI2CETVRy/kBph2E/zkxdcXPlYr+sKtdrWgDfPjp7py8q5kYfsRyyB3Y3&#10;sF4tb9leJdE5AcYRShnXvusqSMZcc+zBXxfsYGG3s+Lg0HjOYf7Bd+fAaMJ13y7KbrwxZZb2g7H3&#10;rsCc8WBhZxZcD8Z1yYV8k4MKVtXN7Mb3IDloDEqnIruAZJHCiY5q6H4JG/GAKH1IJKgM6BEop34E&#10;l7wSixkW3R1GhZBP3tRuxkM2Qy9GC1CtGVbfnRHJMKq+4pDnE9+QCmn7EMVpAA9yved0vYef1XsC&#10;tgk4CdHZWzNeV/1tLkX9GAR218wKXYRTmHuGqZb9w552agoSTdnurh0G0tYQ/YAfN9Q4N6iaHDtZ&#10;Piay6bJRgyw8FD23yPRKPrqxxpKL3TMt8tIm6wrXDm/guVGnj0H4yXsQfnIrwo8TPwhTjEAnAw/O&#10;BWsNid3JYRTGkzCCcIyQxlEQJH0u9jLcM/o2zFdAVRZmBnIKx4AknbGQuhDdCbkvIdnNUkAoynmh&#10;j8o5kiUcR7qQjB1qjLIS0sEOAXFec6maMLMOvyaaydKIQ1MBE0pq0+OUnbPqBAEH/CT2QRy6yakQ&#10;1XFF3KTGI7jpmWbFcgM5sgca+LqF1qyx3emSQWBQDSeA79CZfsbBwpjnN9KZ7Nt+b7vx/epXOqOX&#10;p0t7ggdRn2V30vNJSU8KfNi01gBb4KuhCdQu/1xrxKGfhFZ5kjCdxKEje688roSDaIzyBKGXTD5I&#10;0bGmE/+S9BjCrWlMHERGYwqQT2+8UhtTlx+ZKsms+gOpzf+0+FmJkq1KV+f2XT30idRDKVSNG4uS&#10;PdRuLEpAVaM3aRAF6ZVaKIHXIPgM4BQpmYzDIEo79v63i6E7RXrru9wGZdJagfa217GVItlvB3eK&#10;9DHf0OwHGviEZY/V7mXCfCNbf7aV7eqj4M7fAAAA//8DAFBLAwQUAAYACAAAACEAjDHlut8AAAAI&#10;AQAADwAAAGRycy9kb3ducmV2LnhtbEyPQU+DQBCF7yb+h82YeLMLIlSRpWka9dSY2JoYb1t2CqTs&#10;LGG3QP+940mPb97Lm+8Vq9l2YsTBt44UxIsIBFLlTEu1gs/9690jCB80Gd05QgUX9LAqr68KnRs3&#10;0QeOu1ALLiGfawVNCH0upa8atNovXI/E3tENVgeWQy3NoCcut528j6JMWt0Sf2h0j5sGq9PubBW8&#10;TXpaJ/HLuD0dN5fvffr+tY1Rqdubef0MIuAc/sLwi8/oUDLTwZ3JeNEpWD5wkM9LEOw+ZUkK4sA6&#10;SbMYZFnI/wPKHwAAAP//AwBQSwECLQAUAAYACAAAACEAtoM4kv4AAADhAQAAEwAAAAAAAAAAAAAA&#10;AAAAAAAAW0NvbnRlbnRfVHlwZXNdLnhtbFBLAQItABQABgAIAAAAIQA4/SH/1gAAAJQBAAALAAAA&#10;AAAAAAAAAAAAAC8BAABfcmVscy8ucmVsc1BLAQItABQABgAIAAAAIQAL2rnrrwQAAFwUAAAOAAAA&#10;AAAAAAAAAAAAAC4CAABkcnMvZTJvRG9jLnhtbFBLAQItABQABgAIAAAAIQCMMeW63wAAAAgBAAAP&#10;AAAAAAAAAAAAAAAAAAkHAABkcnMvZG93bnJldi54bWxQSwUGAAAAAAQABADzAAAAFQgAAAAA&#10;">
                <v:roundrect id="Скругленный прямоугольник 68" o:spid="_x0000_s1056" style="position:absolute;width:61456;height:922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9OZxAAAANsAAAAPAAAAZHJzL2Rvd25yZXYueG1sRE9Na8JA&#10;EL0L/Q/LFLzppoWKTV1DU1oUigeTVPA2ZMckNjsbsmtM/717EHp8vO9VMppWDNS7xrKCp3kEgri0&#10;uuFKQZF/zZYgnEfW2FomBX/kIFk/TFYYa3vlPQ2Zr0QIYRejgtr7LpbSlTUZdHPbEQfuZHuDPsC+&#10;krrHawg3rXyOooU02HBoqLGjj5rK3+xiFByWP0OXvu4O5/1pI/Nj+vnyXRRKTR/H9zcQnkb/L767&#10;t1rBIowNX8IPkOsbAAAA//8DAFBLAQItABQABgAIAAAAIQDb4fbL7gAAAIUBAAATAAAAAAAAAAAA&#10;AAAAAAAAAABbQ29udGVudF9UeXBlc10ueG1sUEsBAi0AFAAGAAgAAAAhAFr0LFu/AAAAFQEAAAsA&#10;AAAAAAAAAAAAAAAAHwEAAF9yZWxzLy5yZWxzUEsBAi0AFAAGAAgAAAAhANuT05nEAAAA2wAAAA8A&#10;AAAAAAAAAAAAAAAABwIAAGRycy9kb3ducmV2LnhtbFBLBQYAAAAAAwADALcAAAD4AgAAAAA=&#10;" fillcolor="#5b9bd5 [3204]" stroked="f" strokeweight="1pt">
                  <v:stroke joinstyle="miter"/>
                </v:roundrect>
                <v:roundrect id="Скругленный прямоугольник 69" o:spid="_x0000_s1057" style="position:absolute;left:8612;top:2020;width:43593;height:54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SofxwAAANsAAAAPAAAAZHJzL2Rvd25yZXYueG1sRI9PawIx&#10;FMTvgt8hPKEXqVl7ELs1ilr65yJYayu9vW6em8XNy5JEXfvpm4LQ4zAzv2Ems9bW4kQ+VI4VDAcZ&#10;COLC6YpLBdv3p9sxiBCRNdaOScGFAsym3c4Ec+3O/EanTSxFgnDIUYGJscmlDIUhi2HgGuLk7Z23&#10;GJP0pdQezwlua3mXZSNpseK0YLChpaHisDlaBXr7sXq59I+P6+dsYX6+dv5ztftW6qbXzh9ARGrj&#10;f/jaftUKRvfw9yX9ADn9BQAA//8DAFBLAQItABQABgAIAAAAIQDb4fbL7gAAAIUBAAATAAAAAAAA&#10;AAAAAAAAAAAAAABbQ29udGVudF9UeXBlc10ueG1sUEsBAi0AFAAGAAgAAAAhAFr0LFu/AAAAFQEA&#10;AAsAAAAAAAAAAAAAAAAAHwEAAF9yZWxzLy5yZWxzUEsBAi0AFAAGAAgAAAAhAPVxKh/HAAAA2wAA&#10;AA8AAAAAAAAAAAAAAAAABwIAAGRycy9kb3ducmV2LnhtbFBLBQYAAAAAAwADALcAAAD7AgAAAAA=&#10;" fillcolor="white [3201]" strokecolor="#ed7d31 [3205]" strokeweight="1pt">
                  <v:stroke joinstyle="miter"/>
                  <v:textbox>
                    <w:txbxContent>
                      <w:p w:rsidR="000C5A9C" w:rsidRPr="00BF52BD" w:rsidRDefault="000C5A9C" w:rsidP="00BF52BD">
                        <w:pPr>
                          <w:jc w:val="center"/>
                          <w:rPr>
                            <w:b/>
                            <w:color w:val="000000" w:themeColor="text1"/>
                            <w:sz w:val="32"/>
                            <w:szCs w:val="32"/>
                            <w:lang w:val="uk-UA"/>
                          </w:rPr>
                        </w:pPr>
                        <w:r w:rsidRPr="00BF52BD">
                          <w:rPr>
                            <w:b/>
                            <w:color w:val="000000" w:themeColor="text1"/>
                            <w:sz w:val="32"/>
                            <w:szCs w:val="32"/>
                            <w:lang w:val="uk-UA"/>
                          </w:rPr>
                          <w:t>Зміни до Кримінального Кодексу України</w:t>
                        </w:r>
                      </w:p>
                    </w:txbxContent>
                  </v:textbox>
                </v:roundrect>
                <v:roundrect id="Скругленный прямоугольник 70" o:spid="_x0000_s1058" style="position:absolute;left:531;top:6379;width:60712;height:230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GfwAAAANsAAAAPAAAAZHJzL2Rvd25yZXYueG1sRE9NawIx&#10;EL0X/A9hhN5q1kpbWY2iFaHgqVsv3sbNuFndTJYkavrvzaHQ4+N9z5fJduJGPrSOFYxHBQji2umW&#10;GwX7n+3LFESIyBo7x6TglwIsF4OnOZba3fmbblVsRA7hUKICE2NfShlqQxbDyPXEmTs5bzFm6Bup&#10;Pd5zuO3ka1G8S4st5waDPX0aqi/V1SqwepI2Z1wdaDut1oe3tNt4c1TqeZhWMxCRUvwX/7m/tIKP&#10;vD5/yT9ALh4AAAD//wMAUEsBAi0AFAAGAAgAAAAhANvh9svuAAAAhQEAABMAAAAAAAAAAAAAAAAA&#10;AAAAAFtDb250ZW50X1R5cGVzXS54bWxQSwECLQAUAAYACAAAACEAWvQsW78AAAAVAQAACwAAAAAA&#10;AAAAAAAAAAAfAQAAX3JlbHMvLnJlbHNQSwECLQAUAAYACAAAACEAJcJBn8AAAADbAAAADwAAAAAA&#10;AAAAAAAAAAAHAgAAZHJzL2Rvd25yZXYueG1sUEsFBgAAAAADAAMAtwAAAPQCAAAAAA==&#10;" fillcolor="#5b9bd5 [3204]" strokecolor="#1f4d78 [1604]" strokeweight="1pt">
                  <v:stroke joinstyle="miter"/>
                  <v:textbox>
                    <w:txbxContent>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lang w:val="uk-UA"/>
                          </w:rPr>
                        </w:pPr>
                        <w:r w:rsidRPr="001E38C2">
                          <w:rPr>
                            <w:color w:val="000000" w:themeColor="text1"/>
                            <w:sz w:val="20"/>
                            <w:szCs w:val="20"/>
                            <w:lang w:val="uk-UA"/>
                          </w:rPr>
                          <w:t xml:space="preserve">ст. </w:t>
                        </w:r>
                        <w:r w:rsidRPr="001E38C2">
                          <w:rPr>
                            <w:rStyle w:val="rvts9"/>
                            <w:rFonts w:eastAsiaTheme="majorEastAsia"/>
                            <w:b/>
                            <w:bCs/>
                            <w:color w:val="000000" w:themeColor="text1"/>
                            <w:sz w:val="20"/>
                            <w:szCs w:val="20"/>
                            <w:lang w:val="uk-UA"/>
                          </w:rPr>
                          <w:t>126</w:t>
                        </w:r>
                        <w:r w:rsidRPr="001E38C2">
                          <w:rPr>
                            <w:rStyle w:val="rvts37"/>
                            <w:rFonts w:eastAsiaTheme="majorEastAsia"/>
                            <w:b/>
                            <w:bCs/>
                            <w:color w:val="000000" w:themeColor="text1"/>
                            <w:sz w:val="20"/>
                            <w:szCs w:val="20"/>
                            <w:vertAlign w:val="superscript"/>
                            <w:lang w:val="uk-UA"/>
                          </w:rPr>
                          <w:t>-1</w:t>
                        </w:r>
                        <w:r w:rsidRPr="001E38C2">
                          <w:rPr>
                            <w:color w:val="000000" w:themeColor="text1"/>
                            <w:sz w:val="20"/>
                            <w:szCs w:val="20"/>
                            <w:lang w:val="uk-UA"/>
                          </w:rPr>
                          <w:t>. Домашнє насильство</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lang w:val="uk-UA"/>
                          </w:rPr>
                        </w:pPr>
                        <w:r w:rsidRPr="001E38C2">
                          <w:rPr>
                            <w:color w:val="000000" w:themeColor="text1"/>
                            <w:sz w:val="20"/>
                            <w:szCs w:val="20"/>
                            <w:lang w:val="uk-UA"/>
                          </w:rPr>
                          <w:t>Домашнє насильство, тобто умисне систематичне вчинення фізичного, психологічного або економічного насильства щодо подружжя чи колишнього подружжя або іншої особи, з якою винний перебуває (перебував) у сімейних або близьких відносинах, що призводить до фізичних або психологічних страждань, розладів здоров’я, втрати працездатності, емоційної залежності або погіршення якості життя потерпілої особи, -</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r w:rsidRPr="001E38C2">
                          <w:rPr>
                            <w:color w:val="000000" w:themeColor="text1"/>
                            <w:sz w:val="20"/>
                            <w:szCs w:val="20"/>
                          </w:rPr>
                          <w:t xml:space="preserve">карається громадськими роботами </w:t>
                        </w:r>
                        <w:proofErr w:type="gramStart"/>
                        <w:r w:rsidRPr="001E38C2">
                          <w:rPr>
                            <w:color w:val="000000" w:themeColor="text1"/>
                            <w:sz w:val="20"/>
                            <w:szCs w:val="20"/>
                          </w:rPr>
                          <w:t>на строк</w:t>
                        </w:r>
                        <w:proofErr w:type="gramEnd"/>
                        <w:r w:rsidRPr="001E38C2">
                          <w:rPr>
                            <w:color w:val="000000" w:themeColor="text1"/>
                            <w:sz w:val="20"/>
                            <w:szCs w:val="20"/>
                          </w:rPr>
                          <w:t xml:space="preserve"> від ста п’ятдесяти до двохсот сорока годин, або арештом на строк до шести місяців, або обмеженням волі на строк до п’яти років, або позбавленням волі на строк до двох років.</w:t>
                        </w:r>
                      </w:p>
                      <w:p w:rsidR="000C5A9C" w:rsidRDefault="000C5A9C" w:rsidP="00BF52BD">
                        <w:pPr>
                          <w:jc w:val="center"/>
                        </w:pPr>
                      </w:p>
                    </w:txbxContent>
                  </v:textbox>
                </v:roundrect>
                <v:roundrect id="Скругленный прямоугольник 71" o:spid="_x0000_s1059" style="position:absolute;top:27242;width:61450;height:698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QEwwAAANsAAAAPAAAAZHJzL2Rvd25yZXYueG1sRI9PawIx&#10;FMTvBb9DeEJvNaulraxG8Q9CwVO3vXh7bp6b1c3LkqSafntTKPQ4zMxvmPky2U5cyYfWsYLxqABB&#10;XDvdcqPg63P3NAURIrLGzjEp+KEAy8XgYY6ldjf+oGsVG5EhHEpUYGLsSylDbchiGLmeOHsn5y3G&#10;LH0jtcdbhttOToriVVpsOS8Y7GljqL5U31aB1c9pe8bVgXbTan14SfutN0elHodpNQMRKcX/8F/7&#10;XSt4G8Pvl/wD5OIOAAD//wMAUEsBAi0AFAAGAAgAAAAhANvh9svuAAAAhQEAABMAAAAAAAAAAAAA&#10;AAAAAAAAAFtDb250ZW50X1R5cGVzXS54bWxQSwECLQAUAAYACAAAACEAWvQsW78AAAAVAQAACwAA&#10;AAAAAAAAAAAAAAAfAQAAX3JlbHMvLnJlbHNQSwECLQAUAAYACAAAACEASo7kBMMAAADbAAAADwAA&#10;AAAAAAAAAAAAAAAHAgAAZHJzL2Rvd25yZXYueG1sUEsFBgAAAAADAAMAtwAAAPcCAAAAAA==&#10;" fillcolor="#5b9bd5 [3204]" strokecolor="#1f4d78 [1604]" strokeweight="1pt">
                  <v:stroke joinstyle="miter"/>
                  <v:textbox>
                    <w:txbxContent>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r w:rsidRPr="001E38C2">
                          <w:rPr>
                            <w:rStyle w:val="rvts9"/>
                            <w:rFonts w:eastAsiaTheme="majorEastAsia"/>
                            <w:b/>
                            <w:bCs/>
                            <w:color w:val="000000" w:themeColor="text1"/>
                            <w:sz w:val="20"/>
                            <w:szCs w:val="20"/>
                          </w:rPr>
                          <w:t>Стаття 91</w:t>
                        </w:r>
                        <w:r w:rsidRPr="001E38C2">
                          <w:rPr>
                            <w:rStyle w:val="rvts37"/>
                            <w:rFonts w:eastAsiaTheme="majorEastAsia"/>
                            <w:b/>
                            <w:bCs/>
                            <w:color w:val="000000" w:themeColor="text1"/>
                            <w:sz w:val="20"/>
                            <w:szCs w:val="20"/>
                            <w:vertAlign w:val="superscript"/>
                          </w:rPr>
                          <w:t>-1</w:t>
                        </w:r>
                        <w:r w:rsidRPr="001E38C2">
                          <w:rPr>
                            <w:color w:val="000000" w:themeColor="text1"/>
                            <w:sz w:val="20"/>
                            <w:szCs w:val="20"/>
                          </w:rPr>
                          <w:t>. Обмежувальні заходи, що застосовуються до осіб, які вчинили домашнє насильство</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r w:rsidRPr="001E38C2">
                          <w:rPr>
                            <w:color w:val="000000" w:themeColor="text1"/>
                            <w:sz w:val="20"/>
                            <w:szCs w:val="20"/>
                          </w:rPr>
                          <w:t>1. В інтересах потерпілого від злочину, пов’язаного з домашнім насильством, одночасно з призначенням покарання, не пов’язаного з позбавленням волі, або звільненням з підстав, передбачених цим Кодексом, від кримінальної відповідальності чи покарання, суд може застосувати до особи, яка вчинила домашнє насильство, один або декілька обмежувальних заходів, відповідно до якого (яких) на засудженого можуть бути покладені такі обов’язки:</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r w:rsidRPr="001E38C2">
                          <w:rPr>
                            <w:color w:val="000000" w:themeColor="text1"/>
                            <w:sz w:val="20"/>
                            <w:szCs w:val="20"/>
                          </w:rPr>
                          <w:t>1) заборона перебувати в місці спільного проживання з особою, яка постраждала від домашнього насильства;</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r w:rsidRPr="001E38C2">
                          <w:rPr>
                            <w:color w:val="000000" w:themeColor="text1"/>
                            <w:sz w:val="20"/>
                            <w:szCs w:val="20"/>
                          </w:rPr>
                          <w:t>2) обмеження спілкування з дитиною у разі, якщо домашнє насильство вчинено стосовно дитини або у її присутності;</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r w:rsidRPr="001E38C2">
                          <w:rPr>
                            <w:color w:val="000000" w:themeColor="text1"/>
                            <w:sz w:val="20"/>
                            <w:szCs w:val="20"/>
                          </w:rPr>
                          <w:t>3) заборона наближатися на визначену відстань до місця, де особа, яка постраждала від домашнього насильства, може постійно чи тимчасово проживати, тимчасово чи систематично перебувати у зв’язку з роботою, навчанням, лікуванням чи з інших причин;</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r w:rsidRPr="001E38C2">
                          <w:rPr>
                            <w:color w:val="000000" w:themeColor="text1"/>
                            <w:sz w:val="20"/>
                            <w:szCs w:val="20"/>
                          </w:rPr>
                          <w:t>4) заборона листування, телефонних переговорів з особою, яка постраждала від домашнього насильства, інших контактів через засоби зв’язку чи електронних комунікацій особисто або через третіх осіб;</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r w:rsidRPr="001E38C2">
                          <w:rPr>
                            <w:color w:val="000000" w:themeColor="text1"/>
                            <w:sz w:val="20"/>
                            <w:szCs w:val="20"/>
                          </w:rPr>
                          <w:t>5) направлення для проходження програми для кривдників або пробаційної програми.</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bookmarkStart w:id="178" w:name="n3418"/>
                        <w:bookmarkEnd w:id="178"/>
                        <w:r w:rsidRPr="001E38C2">
                          <w:rPr>
                            <w:color w:val="000000" w:themeColor="text1"/>
                            <w:sz w:val="20"/>
                            <w:szCs w:val="20"/>
                          </w:rPr>
                          <w:t>2. Заходи, передбачені частиною першою цієї статті, застосовуються до особи, яка на момент вчинення домашнього насильства досягла 18-річного віку.</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bookmarkStart w:id="179" w:name="n3419"/>
                        <w:bookmarkEnd w:id="179"/>
                        <w:r w:rsidRPr="001E38C2">
                          <w:rPr>
                            <w:color w:val="000000" w:themeColor="text1"/>
                            <w:sz w:val="20"/>
                            <w:szCs w:val="20"/>
                          </w:rPr>
                          <w:t xml:space="preserve">3. Заходи, передбачені частиною першою цієї статті, можуть застосовуватися </w:t>
                        </w:r>
                        <w:proofErr w:type="gramStart"/>
                        <w:r w:rsidRPr="001E38C2">
                          <w:rPr>
                            <w:color w:val="000000" w:themeColor="text1"/>
                            <w:sz w:val="20"/>
                            <w:szCs w:val="20"/>
                          </w:rPr>
                          <w:t>на строк</w:t>
                        </w:r>
                        <w:proofErr w:type="gramEnd"/>
                        <w:r w:rsidRPr="001E38C2">
                          <w:rPr>
                            <w:color w:val="000000" w:themeColor="text1"/>
                            <w:sz w:val="20"/>
                            <w:szCs w:val="20"/>
                          </w:rPr>
                          <w:t xml:space="preserve"> від одного до трьох місяців і за потреби можуть бути продовжені на визначений судом строк, але не більше як на 12 місяців.</w:t>
                        </w:r>
                      </w:p>
                      <w:p w:rsidR="000C5A9C" w:rsidRPr="001E38C2" w:rsidRDefault="000C5A9C" w:rsidP="00BF52BD">
                        <w:pPr>
                          <w:pStyle w:val="rvps2"/>
                          <w:shd w:val="clear" w:color="auto" w:fill="FFFFFF"/>
                          <w:spacing w:before="0" w:beforeAutospacing="0" w:after="150" w:afterAutospacing="0"/>
                          <w:ind w:firstLine="450"/>
                          <w:jc w:val="both"/>
                          <w:rPr>
                            <w:color w:val="000000" w:themeColor="text1"/>
                            <w:sz w:val="20"/>
                            <w:szCs w:val="20"/>
                          </w:rPr>
                        </w:pPr>
                        <w:r w:rsidRPr="001E38C2">
                          <w:rPr>
                            <w:color w:val="000000" w:themeColor="text1"/>
                            <w:sz w:val="20"/>
                            <w:szCs w:val="20"/>
                          </w:rPr>
                          <w:t>4. Контроль за поведінкою засуджених, до яких застосовано обмежувальні заходи, здійснює орган пробації за місцем проживання засудженого, а в разі вчинення злочину військовослужбовцем - командир військової частини.</w:t>
                        </w:r>
                      </w:p>
                      <w:p w:rsidR="000C5A9C" w:rsidRDefault="000C5A9C" w:rsidP="00BF52BD">
                        <w:pPr>
                          <w:jc w:val="center"/>
                        </w:pPr>
                      </w:p>
                    </w:txbxContent>
                  </v:textbox>
                </v:roundrect>
                <w10:wrap anchorx="margin"/>
              </v:group>
            </w:pict>
          </mc:Fallback>
        </mc:AlternateContent>
      </w:r>
      <w:r w:rsidR="000525BC" w:rsidRPr="00CD6DB6">
        <w:rPr>
          <w:sz w:val="28"/>
          <w:szCs w:val="28"/>
          <w:lang w:val="uk-UA"/>
        </w:rPr>
        <w:t xml:space="preserve"> </w:t>
      </w:r>
    </w:p>
    <w:p w:rsidR="00982FEC" w:rsidRPr="00CD6DB6" w:rsidRDefault="00982FEC">
      <w:pPr>
        <w:spacing w:after="160" w:line="259" w:lineRule="auto"/>
        <w:jc w:val="left"/>
        <w:rPr>
          <w:sz w:val="28"/>
          <w:szCs w:val="28"/>
          <w:lang w:val="uk-UA"/>
        </w:rPr>
      </w:pPr>
    </w:p>
    <w:p w:rsidR="0074112B" w:rsidRPr="00CD6DB6" w:rsidRDefault="0074112B" w:rsidP="0074112B">
      <w:pPr>
        <w:spacing w:after="160" w:line="259" w:lineRule="auto"/>
        <w:ind w:firstLine="709"/>
        <w:rPr>
          <w:sz w:val="28"/>
          <w:szCs w:val="28"/>
          <w:lang w:val="uk-UA"/>
        </w:rPr>
      </w:pPr>
    </w:p>
    <w:p w:rsidR="0074112B" w:rsidRPr="00CD6DB6" w:rsidRDefault="0074112B" w:rsidP="00F21063">
      <w:pPr>
        <w:spacing w:after="160" w:line="259" w:lineRule="auto"/>
        <w:ind w:firstLine="709"/>
        <w:jc w:val="left"/>
        <w:rPr>
          <w:sz w:val="28"/>
          <w:szCs w:val="28"/>
          <w:lang w:val="uk-UA"/>
        </w:rPr>
      </w:pPr>
    </w:p>
    <w:p w:rsidR="00F21063" w:rsidRPr="00CD6DB6" w:rsidRDefault="00F21063" w:rsidP="00F21063">
      <w:pPr>
        <w:spacing w:after="160" w:line="259" w:lineRule="auto"/>
        <w:ind w:firstLine="709"/>
        <w:jc w:val="left"/>
        <w:rPr>
          <w:sz w:val="28"/>
          <w:szCs w:val="28"/>
          <w:lang w:val="uk-UA"/>
        </w:rPr>
      </w:pPr>
    </w:p>
    <w:p w:rsidR="00BF52BD" w:rsidRPr="00CD6DB6" w:rsidRDefault="00F21063" w:rsidP="00F21063">
      <w:pPr>
        <w:spacing w:after="160" w:line="259" w:lineRule="auto"/>
        <w:ind w:firstLine="709"/>
        <w:jc w:val="left"/>
        <w:rPr>
          <w:sz w:val="28"/>
          <w:szCs w:val="28"/>
          <w:lang w:val="uk-UA"/>
        </w:rPr>
      </w:pPr>
      <w:r w:rsidRPr="00CD6DB6">
        <w:rPr>
          <w:sz w:val="28"/>
          <w:szCs w:val="28"/>
          <w:lang w:val="uk-UA"/>
        </w:rPr>
        <w:t xml:space="preserve"> </w:t>
      </w:r>
      <w:r w:rsidR="00BF52BD" w:rsidRPr="00CD6DB6">
        <w:rPr>
          <w:sz w:val="28"/>
          <w:szCs w:val="28"/>
          <w:lang w:val="uk-UA"/>
        </w:rPr>
        <w:br w:type="page"/>
      </w:r>
    </w:p>
    <w:p w:rsidR="00707E17" w:rsidRPr="00CD6DB6" w:rsidRDefault="005F7329">
      <w:pPr>
        <w:spacing w:after="160" w:line="259" w:lineRule="auto"/>
        <w:jc w:val="left"/>
        <w:rPr>
          <w:sz w:val="28"/>
          <w:szCs w:val="28"/>
          <w:lang w:val="uk-UA"/>
        </w:rPr>
      </w:pPr>
      <w:r w:rsidRPr="00CD6DB6">
        <w:rPr>
          <w:noProof/>
        </w:rPr>
        <w:lastRenderedPageBreak/>
        <mc:AlternateContent>
          <mc:Choice Requires="wps">
            <w:drawing>
              <wp:anchor distT="0" distB="0" distL="114300" distR="114300" simplePos="0" relativeHeight="251639296" behindDoc="0" locked="0" layoutInCell="1" allowOverlap="1" wp14:anchorId="32B31E72" wp14:editId="1CA3D39B">
                <wp:simplePos x="0" y="0"/>
                <wp:positionH relativeFrom="margin">
                  <wp:align>left</wp:align>
                </wp:positionH>
                <wp:positionV relativeFrom="paragraph">
                  <wp:posOffset>4659512</wp:posOffset>
                </wp:positionV>
                <wp:extent cx="6070600" cy="3933559"/>
                <wp:effectExtent l="57150" t="57150" r="44450" b="48260"/>
                <wp:wrapNone/>
                <wp:docPr id="129" name="Скругленный прямоугольник 129"/>
                <wp:cNvGraphicFramePr/>
                <a:graphic xmlns:a="http://schemas.openxmlformats.org/drawingml/2006/main">
                  <a:graphicData uri="http://schemas.microsoft.com/office/word/2010/wordprocessingShape">
                    <wps:wsp>
                      <wps:cNvSpPr/>
                      <wps:spPr>
                        <a:xfrm>
                          <a:off x="0" y="0"/>
                          <a:ext cx="6070600" cy="3933559"/>
                        </a:xfrm>
                        <a:prstGeom prst="roundRect">
                          <a:avLst/>
                        </a:prstGeom>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Default="000C5A9C" w:rsidP="005F7329">
                            <w:pPr>
                              <w:pStyle w:val="rvps2"/>
                              <w:shd w:val="clear" w:color="auto" w:fill="FFFFFF"/>
                              <w:spacing w:before="0" w:beforeAutospacing="0" w:after="150" w:afterAutospacing="0"/>
                              <w:ind w:firstLine="450"/>
                              <w:jc w:val="both"/>
                              <w:rPr>
                                <w:color w:val="333333"/>
                              </w:rPr>
                            </w:pPr>
                            <w:r>
                              <w:rPr>
                                <w:rStyle w:val="rvts9"/>
                                <w:rFonts w:eastAsiaTheme="majorEastAsia"/>
                                <w:b/>
                                <w:bCs/>
                                <w:color w:val="333333"/>
                              </w:rPr>
                              <w:t>Стаття 175.</w:t>
                            </w:r>
                            <w:r>
                              <w:rPr>
                                <w:color w:val="333333"/>
                              </w:rPr>
                              <w:t> Невиплата заробітної плати, стипендії, пенсії чи інших установлених законом виплат</w:t>
                            </w:r>
                          </w:p>
                          <w:p w:rsidR="000C5A9C" w:rsidRDefault="000C5A9C" w:rsidP="005F7329">
                            <w:pPr>
                              <w:pStyle w:val="rvps2"/>
                              <w:shd w:val="clear" w:color="auto" w:fill="FFFFFF"/>
                              <w:spacing w:before="0" w:beforeAutospacing="0" w:after="150" w:afterAutospacing="0"/>
                              <w:ind w:firstLine="450"/>
                              <w:jc w:val="both"/>
                              <w:rPr>
                                <w:color w:val="333333"/>
                              </w:rPr>
                            </w:pPr>
                            <w:bookmarkStart w:id="178" w:name="n1148"/>
                            <w:bookmarkEnd w:id="178"/>
                            <w:r>
                              <w:rPr>
                                <w:color w:val="333333"/>
                              </w:rPr>
                              <w:t>1. Безпідставна невиплата заробітної плати, стипендії, пенсії чи іншої установленої законом виплати громадянам більш як за один місяць, вчинена умисно керівником підприємства, установи або організації незалежно від форми власності чи громадянином - суб'єктом підприємницької діяльності, -</w:t>
                            </w:r>
                          </w:p>
                          <w:p w:rsidR="000C5A9C" w:rsidRDefault="000C5A9C" w:rsidP="005F7329">
                            <w:pPr>
                              <w:pStyle w:val="rvps2"/>
                              <w:shd w:val="clear" w:color="auto" w:fill="FFFFFF"/>
                              <w:spacing w:before="0" w:beforeAutospacing="0" w:after="150" w:afterAutospacing="0"/>
                              <w:ind w:firstLine="450"/>
                              <w:jc w:val="both"/>
                              <w:rPr>
                                <w:color w:val="333333"/>
                              </w:rPr>
                            </w:pPr>
                            <w:bookmarkStart w:id="179" w:name="n1149"/>
                            <w:bookmarkEnd w:id="179"/>
                            <w:r>
                              <w:rPr>
                                <w:color w:val="333333"/>
                              </w:rPr>
                              <w:t>карається штрафом від п'ятисот до тисячі неоподатковуваних мінімумів доходів громадян або виправними роботами на строк до двох років з позбавленням права обіймати певні посади чи займатися певною діяльністю на строк до трьох років.</w:t>
                            </w:r>
                          </w:p>
                          <w:p w:rsidR="000C5A9C" w:rsidRDefault="000C5A9C" w:rsidP="005F73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B31E72" id="Скругленный прямоугольник 129" o:spid="_x0000_s1060" style="position:absolute;margin-left:0;margin-top:366.9pt;width:478pt;height:309.75pt;z-index:25163929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AeDwMAAB4GAAAOAAAAZHJzL2Uyb0RvYy54bWysVM1u1DAQviPxDpbvNNm//qyarVatipCq&#10;drUt6tnrOBtLjm1s7x8nJI4g8Qw8A0KClpZXyL4RYyebLqXigMjBGXtmvvmfw6NlIdCcGcuVTHBr&#10;J8aISapSLqcJfn11+mIfI+uITIlQkiV4xSw+Gjx/drjQfdZWuRIpMwhApO0vdIJz53Q/iizNWUHs&#10;jtJMAjNTpiAOrmYapYYsAL0QUTuOd6OFMqk2ijJr4fWkYuJBwM8yRt1FllnmkEgw+ObCacI58Wc0&#10;OCT9qSE657R2g/yDFwXhEow2UCfEETQz/A+oglOjrMrcDlVFpLKMUxZigGha8aNoLnOiWYgFkmN1&#10;kyb7/2Dp+XxkEE+hdu0DjCQpoEjl5/Jm/W79vvxS3pZfy7vybv2h/I7Kn/D4qfxR3gfWfXm7/gjM&#10;b+UN8sqQyoW2fUC81CNT3yyQPi/LzBT+DxGjZUj/qkk/WzpE4XE33ot3Y6gSBV7noNPp9QJq9KCu&#10;jXUvmSqQJxJs1EymYyhyyD2Zn1kHdkF+I+dNWsok66SepBCeIbWyMi5XdelPjZKuagbBp7kb8yky&#10;HFrY5YaxkcMo5dA1QQTgtyCtrqAnbM7EFVpAInvtro8iT3Av3vdU5ayv+tg77O14kKAZ+ZxVWQqU&#10;WwnmXRVyzDIoDOSlHaILI8GOhUFzAs1MKITlWhUrJymrnnsxfBsDfoi8RjAXAD1yxoVosGuAjeTv&#10;2JWftbxXZWGiGuX4b45Vyo1GsAxJbpQLLpV5CkBAVLXlSh7c30qNJ91ysgxN297zov5potIVdLJR&#10;1YhbTU859MgZsW5EDMw01AH2lLuAIxMK6qRqCiqlzNun3r08jBpwMVrAjkiwfTMjhmEkXkkYwoNW&#10;twuwLly6vb02XMw2Z7LNkbPiWEHlWrARNQ2kl3diQ2ZGFdewzobeKrCIpGA7wdSZzeXYVbsLFiJl&#10;w2EQg0WiiTuTl5p6cJ9o33BXy2tidN17DmbsXG32Cek/GpVK1mtKNZw5lfEwRw95rUsASyj0Uj01&#10;fstt34PUw1of/AIAAP//AwBQSwMEFAAGAAgAAAAhADqZ1nDcAAAACQEAAA8AAABkcnMvZG93bnJl&#10;di54bWxMj8FOwzAQRO9I/IO1SNyoA1ZKSeNUhaonTgQuvTnxEqfEdmS7rfl7lhMcd2Y0O6/eZDux&#10;M4Y4eifhflEAQ9d7PbpBwsf7/m4FLCbltJq8QwnfGGHTXF/VqtL+4t7w3KaBUYmLlZJgUporzmNv&#10;0Kq48DM68j59sCrRGQaug7pQuZ34Q1EsuVWjow9GzfhisP9qT1aC1SLvjmp7wP2qfT6U+XUXTCfl&#10;7U3eroElzOkvDL/zaTo0tKnzJ6cjmyQQSJLwKAQBkP1ULknpKCdKIYA3Nf9P0PwAAAD//wMAUEsB&#10;Ai0AFAAGAAgAAAAhALaDOJL+AAAA4QEAABMAAAAAAAAAAAAAAAAAAAAAAFtDb250ZW50X1R5cGVz&#10;XS54bWxQSwECLQAUAAYACAAAACEAOP0h/9YAAACUAQAACwAAAAAAAAAAAAAAAAAvAQAAX3JlbHMv&#10;LnJlbHNQSwECLQAUAAYACAAAACEAj4TwHg8DAAAeBgAADgAAAAAAAAAAAAAAAAAuAgAAZHJzL2Uy&#10;b0RvYy54bWxQSwECLQAUAAYACAAAACEAOpnWcNwAAAAJAQAADwAAAAAAAAAAAAAAAABpBQAAZHJz&#10;L2Rvd25yZXYueG1sUEsFBgAAAAAEAAQA8wAAAHIGAAAAAA==&#10;" fillcolor="#5b9bd5 [3204]" strokecolor="#1f4d78 [1604]" strokeweight="1pt">
                <v:stroke joinstyle="miter"/>
                <v:textbox>
                  <w:txbxContent>
                    <w:p w:rsidR="000C5A9C" w:rsidRDefault="000C5A9C" w:rsidP="005F7329">
                      <w:pPr>
                        <w:pStyle w:val="rvps2"/>
                        <w:shd w:val="clear" w:color="auto" w:fill="FFFFFF"/>
                        <w:spacing w:before="0" w:beforeAutospacing="0" w:after="150" w:afterAutospacing="0"/>
                        <w:ind w:firstLine="450"/>
                        <w:jc w:val="both"/>
                        <w:rPr>
                          <w:color w:val="333333"/>
                        </w:rPr>
                      </w:pPr>
                      <w:r>
                        <w:rPr>
                          <w:rStyle w:val="rvts9"/>
                          <w:rFonts w:eastAsiaTheme="majorEastAsia"/>
                          <w:b/>
                          <w:bCs/>
                          <w:color w:val="333333"/>
                        </w:rPr>
                        <w:t>Стаття 175.</w:t>
                      </w:r>
                      <w:r>
                        <w:rPr>
                          <w:color w:val="333333"/>
                        </w:rPr>
                        <w:t> Невиплата заробітної плати, стипендії, пенсії чи інших установлених законом виплат</w:t>
                      </w:r>
                    </w:p>
                    <w:p w:rsidR="000C5A9C" w:rsidRDefault="000C5A9C" w:rsidP="005F7329">
                      <w:pPr>
                        <w:pStyle w:val="rvps2"/>
                        <w:shd w:val="clear" w:color="auto" w:fill="FFFFFF"/>
                        <w:spacing w:before="0" w:beforeAutospacing="0" w:after="150" w:afterAutospacing="0"/>
                        <w:ind w:firstLine="450"/>
                        <w:jc w:val="both"/>
                        <w:rPr>
                          <w:color w:val="333333"/>
                        </w:rPr>
                      </w:pPr>
                      <w:bookmarkStart w:id="182" w:name="n1148"/>
                      <w:bookmarkEnd w:id="182"/>
                      <w:r>
                        <w:rPr>
                          <w:color w:val="333333"/>
                        </w:rPr>
                        <w:t>1. Безпідставна невиплата заробітної плати, стипендії, пенсії чи іншої установленої законом виплати громадянам більш як за один місяць, вчинена умисно керівником підприємства, установи або організації незалежно від форми власності чи громадянином - суб'єктом підприємницької діяльності, -</w:t>
                      </w:r>
                    </w:p>
                    <w:p w:rsidR="000C5A9C" w:rsidRDefault="000C5A9C" w:rsidP="005F7329">
                      <w:pPr>
                        <w:pStyle w:val="rvps2"/>
                        <w:shd w:val="clear" w:color="auto" w:fill="FFFFFF"/>
                        <w:spacing w:before="0" w:beforeAutospacing="0" w:after="150" w:afterAutospacing="0"/>
                        <w:ind w:firstLine="450"/>
                        <w:jc w:val="both"/>
                        <w:rPr>
                          <w:color w:val="333333"/>
                        </w:rPr>
                      </w:pPr>
                      <w:bookmarkStart w:id="183" w:name="n1149"/>
                      <w:bookmarkEnd w:id="183"/>
                      <w:r>
                        <w:rPr>
                          <w:color w:val="333333"/>
                        </w:rPr>
                        <w:t xml:space="preserve">карається штрафом від п'ятисот до тисячі неоподатковуваних мінімумів доходів громадян або виправними роботами </w:t>
                      </w:r>
                      <w:proofErr w:type="gramStart"/>
                      <w:r>
                        <w:rPr>
                          <w:color w:val="333333"/>
                        </w:rPr>
                        <w:t>на строк</w:t>
                      </w:r>
                      <w:proofErr w:type="gramEnd"/>
                      <w:r>
                        <w:rPr>
                          <w:color w:val="333333"/>
                        </w:rPr>
                        <w:t xml:space="preserve"> до двох років з позбавленням права обіймати певні посади чи займатися певною діяльністю на строк до трьох років.</w:t>
                      </w:r>
                    </w:p>
                    <w:p w:rsidR="000C5A9C" w:rsidRDefault="000C5A9C" w:rsidP="005F7329">
                      <w:pPr>
                        <w:jc w:val="center"/>
                      </w:pPr>
                    </w:p>
                  </w:txbxContent>
                </v:textbox>
                <w10:wrap anchorx="margin"/>
              </v:roundrect>
            </w:pict>
          </mc:Fallback>
        </mc:AlternateContent>
      </w:r>
      <w:r w:rsidR="00213170" w:rsidRPr="00CD6DB6">
        <w:rPr>
          <w:noProof/>
        </w:rPr>
        <mc:AlternateContent>
          <mc:Choice Requires="wpg">
            <w:drawing>
              <wp:anchor distT="0" distB="0" distL="114300" distR="114300" simplePos="0" relativeHeight="251637248" behindDoc="0" locked="0" layoutInCell="1" allowOverlap="1">
                <wp:simplePos x="0" y="0"/>
                <wp:positionH relativeFrom="column">
                  <wp:posOffset>57549</wp:posOffset>
                </wp:positionH>
                <wp:positionV relativeFrom="paragraph">
                  <wp:posOffset>204943</wp:posOffset>
                </wp:positionV>
                <wp:extent cx="6071117" cy="4370017"/>
                <wp:effectExtent l="57150" t="57150" r="44450" b="50165"/>
                <wp:wrapNone/>
                <wp:docPr id="83" name="Группа 83"/>
                <wp:cNvGraphicFramePr/>
                <a:graphic xmlns:a="http://schemas.openxmlformats.org/drawingml/2006/main">
                  <a:graphicData uri="http://schemas.microsoft.com/office/word/2010/wordprocessingGroup">
                    <wpg:wgp>
                      <wpg:cNvGrpSpPr/>
                      <wpg:grpSpPr>
                        <a:xfrm>
                          <a:off x="0" y="0"/>
                          <a:ext cx="6071117" cy="4370017"/>
                          <a:chOff x="0" y="0"/>
                          <a:chExt cx="6071117" cy="4370017"/>
                        </a:xfrm>
                      </wpg:grpSpPr>
                      <wps:wsp>
                        <wps:cNvPr id="78" name="Скругленный прямоугольник 78"/>
                        <wps:cNvSpPr/>
                        <wps:spPr>
                          <a:xfrm>
                            <a:off x="808074" y="0"/>
                            <a:ext cx="4359297" cy="542245"/>
                          </a:xfrm>
                          <a:prstGeom prst="roundRect">
                            <a:avLst/>
                          </a:prstGeom>
                          <a:scene3d>
                            <a:camera prst="orthographicFront"/>
                            <a:lightRig rig="threePt" dir="t"/>
                          </a:scene3d>
                          <a:sp3d prstMaterial="plastic">
                            <a:bevelT w="165100" prst="coolSlant"/>
                          </a:sp3d>
                        </wps:spPr>
                        <wps:style>
                          <a:lnRef idx="2">
                            <a:schemeClr val="accent2"/>
                          </a:lnRef>
                          <a:fillRef idx="1">
                            <a:schemeClr val="lt1"/>
                          </a:fillRef>
                          <a:effectRef idx="0">
                            <a:schemeClr val="accent2"/>
                          </a:effectRef>
                          <a:fontRef idx="minor">
                            <a:schemeClr val="dk1"/>
                          </a:fontRef>
                        </wps:style>
                        <wps:txbx>
                          <w:txbxContent>
                            <w:p w:rsidR="000C5A9C" w:rsidRPr="00BF52BD" w:rsidRDefault="000C5A9C" w:rsidP="00707E17">
                              <w:pPr>
                                <w:jc w:val="center"/>
                                <w:rPr>
                                  <w:b/>
                                  <w:color w:val="000000" w:themeColor="text1"/>
                                  <w:sz w:val="32"/>
                                  <w:szCs w:val="32"/>
                                  <w:lang w:val="uk-UA"/>
                                </w:rPr>
                              </w:pPr>
                              <w:r>
                                <w:rPr>
                                  <w:b/>
                                  <w:color w:val="000000" w:themeColor="text1"/>
                                  <w:sz w:val="32"/>
                                  <w:szCs w:val="32"/>
                                  <w:lang w:val="uk-UA"/>
                                </w:rPr>
                                <w:t xml:space="preserve">Гарантії, передбачені </w:t>
                              </w:r>
                              <w:r w:rsidRPr="00BF52BD">
                                <w:rPr>
                                  <w:b/>
                                  <w:color w:val="000000" w:themeColor="text1"/>
                                  <w:sz w:val="32"/>
                                  <w:szCs w:val="32"/>
                                  <w:lang w:val="uk-UA"/>
                                </w:rPr>
                                <w:t>К</w:t>
                              </w:r>
                              <w:r>
                                <w:rPr>
                                  <w:b/>
                                  <w:color w:val="000000" w:themeColor="text1"/>
                                  <w:sz w:val="32"/>
                                  <w:szCs w:val="32"/>
                                  <w:lang w:val="uk-UA"/>
                                </w:rPr>
                                <w:t xml:space="preserve">К </w:t>
                              </w:r>
                              <w:r w:rsidRPr="00BF52BD">
                                <w:rPr>
                                  <w:b/>
                                  <w:color w:val="000000" w:themeColor="text1"/>
                                  <w:sz w:val="32"/>
                                  <w:szCs w:val="32"/>
                                  <w:lang w:val="uk-UA"/>
                                </w:rPr>
                                <w:t>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Скругленный прямоугольник 79"/>
                        <wps:cNvSpPr/>
                        <wps:spPr>
                          <a:xfrm>
                            <a:off x="0" y="435934"/>
                            <a:ext cx="6071117" cy="3934083"/>
                          </a:xfrm>
                          <a:prstGeom prst="roundRect">
                            <a:avLst/>
                          </a:prstGeom>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Default="000C5A9C" w:rsidP="00213170">
                              <w:pPr>
                                <w:pStyle w:val="rvps2"/>
                                <w:shd w:val="clear" w:color="auto" w:fill="FFFFFF"/>
                                <w:spacing w:before="0" w:beforeAutospacing="0" w:after="150" w:afterAutospacing="0"/>
                                <w:ind w:firstLine="450"/>
                                <w:jc w:val="both"/>
                                <w:rPr>
                                  <w:color w:val="333333"/>
                                </w:rPr>
                              </w:pPr>
                              <w:r>
                                <w:rPr>
                                  <w:rStyle w:val="rvts9"/>
                                  <w:rFonts w:eastAsiaTheme="majorEastAsia"/>
                                  <w:b/>
                                  <w:bCs/>
                                  <w:color w:val="333333"/>
                                </w:rPr>
                                <w:t>Стаття 172.</w:t>
                              </w:r>
                              <w:r>
                                <w:rPr>
                                  <w:color w:val="333333"/>
                                </w:rPr>
                                <w:t> Грубе порушення законодавства про працю</w:t>
                              </w:r>
                            </w:p>
                            <w:p w:rsidR="000C5A9C" w:rsidRDefault="000C5A9C" w:rsidP="00213170">
                              <w:pPr>
                                <w:pStyle w:val="rvps2"/>
                                <w:shd w:val="clear" w:color="auto" w:fill="FFFFFF"/>
                                <w:spacing w:before="0" w:beforeAutospacing="0" w:after="150" w:afterAutospacing="0"/>
                                <w:ind w:firstLine="450"/>
                                <w:jc w:val="both"/>
                                <w:rPr>
                                  <w:color w:val="333333"/>
                                </w:rPr>
                              </w:pPr>
                              <w:bookmarkStart w:id="180" w:name="n1134"/>
                              <w:bookmarkEnd w:id="180"/>
                              <w:r>
                                <w:rPr>
                                  <w:color w:val="333333"/>
                                </w:rPr>
                                <w:t>1</w:t>
                              </w:r>
                              <w:r w:rsidRPr="00213170">
                                <w:rPr>
                                  <w:b/>
                                  <w:color w:val="333333"/>
                                </w:rPr>
                                <w:t>. Незаконне звільнення працівника з роботи з особистих мотивів</w:t>
                              </w:r>
                              <w:r>
                                <w:rPr>
                                  <w:color w:val="333333"/>
                                </w:rPr>
                                <w:t xml:space="preserve"> чи у зв’язку з повідомленням ним як викривачем про вчинення іншою особою корупційного або пов’язаного з корупцією правопорушення, інших порушень </w:t>
                              </w:r>
                              <w:hyperlink r:id="rId61" w:tgtFrame="_blank" w:history="1">
                                <w:r>
                                  <w:rPr>
                                    <w:rStyle w:val="a7"/>
                                    <w:rFonts w:eastAsiaTheme="majorEastAsia"/>
                                    <w:color w:val="000099"/>
                                  </w:rPr>
                                  <w:t>Закону України</w:t>
                                </w:r>
                              </w:hyperlink>
                              <w:r>
                                <w:rPr>
                                  <w:color w:val="333333"/>
                                </w:rPr>
                                <w:t xml:space="preserve"> "Про запобігання корупції", а також </w:t>
                              </w:r>
                              <w:r w:rsidRPr="00213170">
                                <w:rPr>
                                  <w:b/>
                                  <w:color w:val="333333"/>
                                </w:rPr>
                                <w:t>інше грубе порушення законодавства про працю</w:t>
                              </w:r>
                              <w:r>
                                <w:rPr>
                                  <w:color w:val="333333"/>
                                </w:rPr>
                                <w:t xml:space="preserve"> -</w:t>
                              </w:r>
                            </w:p>
                            <w:p w:rsidR="000C5A9C" w:rsidRDefault="000C5A9C" w:rsidP="00213170">
                              <w:pPr>
                                <w:pStyle w:val="rvps2"/>
                                <w:shd w:val="clear" w:color="auto" w:fill="FFFFFF"/>
                                <w:spacing w:before="0" w:beforeAutospacing="0" w:after="150" w:afterAutospacing="0"/>
                                <w:ind w:firstLine="450"/>
                                <w:jc w:val="both"/>
                                <w:rPr>
                                  <w:color w:val="333333"/>
                                </w:rPr>
                              </w:pPr>
                              <w:bookmarkStart w:id="181" w:name="n1135"/>
                              <w:bookmarkEnd w:id="181"/>
                              <w:r>
                                <w:rPr>
                                  <w:color w:val="333333"/>
                                </w:rPr>
                                <w:t>караються штрафом від двох тисяч до трьох тисяч неоподатковуваних мінімумів доходів громадян або позбавленням права обіймати певні посади чи займатися певною діяльністю на строк до трьох років, або виправними роботами на строк до двох років.</w:t>
                              </w:r>
                            </w:p>
                            <w:p w:rsidR="000C5A9C" w:rsidRDefault="000C5A9C" w:rsidP="00213170">
                              <w:pPr>
                                <w:pStyle w:val="rvps2"/>
                                <w:shd w:val="clear" w:color="auto" w:fill="FFFFFF"/>
                                <w:spacing w:before="0" w:beforeAutospacing="0" w:after="150" w:afterAutospacing="0"/>
                                <w:ind w:firstLine="450"/>
                                <w:jc w:val="both"/>
                                <w:rPr>
                                  <w:color w:val="333333"/>
                                </w:rPr>
                              </w:pPr>
                              <w:bookmarkStart w:id="182" w:name="n1136"/>
                              <w:bookmarkEnd w:id="182"/>
                              <w:r>
                                <w:rPr>
                                  <w:color w:val="333333"/>
                                </w:rPr>
                                <w:t xml:space="preserve">2. Ті самі дії, якщо вони вчинені повторно, або щодо неповнолітнього, </w:t>
                              </w:r>
                              <w:r w:rsidRPr="00213170">
                                <w:rPr>
                                  <w:b/>
                                  <w:color w:val="333333"/>
                                </w:rPr>
                                <w:t>вагітної жінки, одинокого батька, матері або особи, яка їх замінює і виховує дитину віком до 14 років або дитину з інвалідністю</w:t>
                              </w:r>
                              <w:r>
                                <w:rPr>
                                  <w:color w:val="333333"/>
                                </w:rPr>
                                <w:t>, -</w:t>
                              </w:r>
                            </w:p>
                            <w:p w:rsidR="000C5A9C" w:rsidRDefault="000C5A9C" w:rsidP="00213170">
                              <w:pPr>
                                <w:pStyle w:val="rvps2"/>
                                <w:shd w:val="clear" w:color="auto" w:fill="FFFFFF"/>
                                <w:spacing w:before="0" w:beforeAutospacing="0" w:after="150" w:afterAutospacing="0"/>
                                <w:ind w:firstLine="450"/>
                                <w:jc w:val="both"/>
                                <w:rPr>
                                  <w:color w:val="333333"/>
                                </w:rPr>
                              </w:pPr>
                              <w:bookmarkStart w:id="183" w:name="n1137"/>
                              <w:bookmarkEnd w:id="183"/>
                              <w:r>
                                <w:rPr>
                                  <w:color w:val="333333"/>
                                </w:rPr>
                                <w:t>караються штрафом від трьох тисяч до п’яти тисяч неоподатковуваних мінімумів доходів громадян або позбавленням права обіймати певні посади чи займатися певною діяльністю на строк до п’яти років, або виправними роботами на строк до двох років, або арештом на строк до шести місяців.</w:t>
                              </w:r>
                            </w:p>
                            <w:p w:rsidR="000C5A9C" w:rsidRDefault="000C5A9C" w:rsidP="00707E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Группа 83" o:spid="_x0000_s1061" style="position:absolute;margin-left:4.55pt;margin-top:16.15pt;width:478.05pt;height:344.1pt;z-index:251637248;mso-height-relative:margin" coordsize="60711,4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p4AgQAANALAAAOAAAAZHJzL2Uyb0RvYy54bWzslt1uHDUUx++ReAfL92RnZmez2VEmVZSS&#10;CCm0URLUa6/H8yE8trG9H+EKiUuQuOAJeAOkCgla2r7C5I04tmenS7Ii0KKKCxJp1l/n2Ofvc34z&#10;h4/WLUdLpk0jRY7jvQgjJqgsGlHl+Ivr008OMDKWiIJwKViOb5jBj44+/uhwpTKWyFrygmkEToTJ&#10;VirHtbUqG40MrVlLzJ5UTMBkKXVLLHR1NSo0WYH3lo+SKNofraQulJaUGQOjj8MkPvL+y5JR+7Qs&#10;DbOI5xjOZv1T++fcPUdHhySrNFF1Q/tjkHc4RUsaAZsOrh4TS9BCN/dctQ3V0sjS7lHZjmRZNpT5&#10;GCCaOLoTzZmWC+VjqbJVpQaZQNo7Or2zW/pkeaFRU+T4YIyRIC3cUffj7Te333Zv4P9nBMOg0UpV&#10;GSw90+pKXeh+oAo9F/a61K37hYDQ2qt7M6jL1hZRGNyPpnEcTzGiMJeOp1EEHa8/reGS7tnR+tMH&#10;LEebjUfufMNxVgpyybyVy7yfXFc1UczfgnEa9HJNIbF7uX7qXnjBnncvu1+6V92r2++631D3BgZ/&#10;6H7vXoOWz7vX3cvb72Hy1+4FAlsvofc3CGoyA9ruUPMgOoimKUb3JU3Hk1ky6yWdpEmSTpznQReS&#10;KW3sGZMtco0cQ0KJ4hKqwicrWZ4bG9Zv1rntDWWCjQvXpJAQmvTGUtta9rVyqqWw4fZ4U9X2sqmQ&#10;biAxba0Zu7AYFQ2UmV8Cx9lyadS48A4/J5bphkBhKk6Mbag/05wtGb9GK4DJ/iSOoGbDyamU/IqT&#10;sKnzCG4gUnfXQTbfsjecuXNzcclKSGtIu8S79UBhJ1yjpduRUIjRJr1YfrUzKxvOB8N4lyG3cW/U&#10;r3VmzINmMIx2Gf55x8HC7wpSDsZtI6Te5aD4ctg5rN9EH2J24dv1fO1rORkSbC6LG8hYLQP5jKKn&#10;DWTCOQh+QTSgDgQGfNun8Ci5BNll38KolvrrXeNuPZQUzGK0AnTm2Hy1IJphxD8TUGyzOE0da30n&#10;nUwT6Ojtmfn2jFi0JxKuJIYXhaK+6dZbvmmWWrbPgPLHbleYIoLC3jmmVm86JzYgHd4TlB0f+2XA&#10;V0XsubhS1Dl3QrtMul4/I1r1SWWBTU/kpsBJdqcgwlpnKeTxwsqy8dXipA669lcAsHGI/BDUmb0H&#10;dWYuc90xgWIPUweU9pyezMZpKPSdIB/DdBReEv957Lib3OLLJEkdX+ocT4Cw0AqkcW/nS8fJvtD/&#10;DdL0LKlJwQKAJhH8bTZwHzuOTZ7c/wBGgSkDFgK8XJADXgIC/wJIG+PBwpmXfwtIWyh8GEhD7v0P&#10;pA8FJP9RBJ+NPqv617b7Lt3ue4C9/RA/+gMAAP//AwBQSwMEFAAGAAgAAAAhAGMtJ33fAAAACAEA&#10;AA8AAABkcnMvZG93bnJldi54bWxMj09Lw0AUxO+C32F5gje7+UOqjXkppainItgK4m2bfU1Cs29D&#10;dpuk3971pMdhhpnfFOvZdGKkwbWWEeJFBIK4srrlGuHz8PrwBMJ5xVp1lgnhSg7W5e1NoXJtJ/6g&#10;ce9rEUrY5Qqh8b7PpXRVQ0a5he2Jg3eyg1E+yKGWelBTKDedTKJoKY1qOSw0qqdtQ9V5fzEIb5Oa&#10;Nmn8Mu7Op+31+5C9f+1iQry/mzfPIDzN/i8Mv/gBHcrAdLQX1k50CKs4BBHSJAUR7NUyS0AcER6T&#10;KANZFvL/gfIHAAD//wMAUEsBAi0AFAAGAAgAAAAhALaDOJL+AAAA4QEAABMAAAAAAAAAAAAAAAAA&#10;AAAAAFtDb250ZW50X1R5cGVzXS54bWxQSwECLQAUAAYACAAAACEAOP0h/9YAAACUAQAACwAAAAAA&#10;AAAAAAAAAAAvAQAAX3JlbHMvLnJlbHNQSwECLQAUAAYACAAAACEAXaxqeAIEAADQCwAADgAAAAAA&#10;AAAAAAAAAAAuAgAAZHJzL2Uyb0RvYy54bWxQSwECLQAUAAYACAAAACEAYy0nfd8AAAAIAQAADwAA&#10;AAAAAAAAAAAAAABcBgAAZHJzL2Rvd25yZXYueG1sUEsFBgAAAAAEAAQA8wAAAGgHAAAAAA==&#10;">
                <v:roundrect id="Скругленный прямоугольник 78" o:spid="_x0000_s1062" style="position:absolute;left:8080;width:43593;height:54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lZwwAAANsAAAAPAAAAZHJzL2Rvd25yZXYueG1sRE/LTgIx&#10;FN2b+A/NNXFjoKMLJAOFiEZhQ8KbuLtOr9MJ09tJW2Dw6+nChOXJeQ/Hra3FiXyoHCt47mYgiAun&#10;Ky4VbNafnT6IEJE11o5JwYUCjEf3d0PMtTvzkk6rWIoUwiFHBSbGJpcyFIYshq5riBP367zFmKAv&#10;pfZ4TuG2li9Z1pMWK04NBht6N1QcVkerQG+28+nl6fix+Mom5u9773fz/Y9Sjw/t2wBEpDbexP/u&#10;mVbwmsamL+kHyNEVAAD//wMAUEsBAi0AFAAGAAgAAAAhANvh9svuAAAAhQEAABMAAAAAAAAAAAAA&#10;AAAAAAAAAFtDb250ZW50X1R5cGVzXS54bWxQSwECLQAUAAYACAAAACEAWvQsW78AAAAVAQAACwAA&#10;AAAAAAAAAAAAAAAfAQAAX3JlbHMvLnJlbHNQSwECLQAUAAYACAAAACEAH+QZWcMAAADbAAAADwAA&#10;AAAAAAAAAAAAAAAHAgAAZHJzL2Rvd25yZXYueG1sUEsFBgAAAAADAAMAtwAAAPcCAAAAAA==&#10;" fillcolor="white [3201]" strokecolor="#ed7d31 [3205]" strokeweight="1pt">
                  <v:stroke joinstyle="miter"/>
                  <v:textbox>
                    <w:txbxContent>
                      <w:p w:rsidR="000C5A9C" w:rsidRPr="00BF52BD" w:rsidRDefault="000C5A9C" w:rsidP="00707E17">
                        <w:pPr>
                          <w:jc w:val="center"/>
                          <w:rPr>
                            <w:b/>
                            <w:color w:val="000000" w:themeColor="text1"/>
                            <w:sz w:val="32"/>
                            <w:szCs w:val="32"/>
                            <w:lang w:val="uk-UA"/>
                          </w:rPr>
                        </w:pPr>
                        <w:r>
                          <w:rPr>
                            <w:b/>
                            <w:color w:val="000000" w:themeColor="text1"/>
                            <w:sz w:val="32"/>
                            <w:szCs w:val="32"/>
                            <w:lang w:val="uk-UA"/>
                          </w:rPr>
                          <w:t xml:space="preserve">Гарантії, передбачені </w:t>
                        </w:r>
                        <w:r w:rsidRPr="00BF52BD">
                          <w:rPr>
                            <w:b/>
                            <w:color w:val="000000" w:themeColor="text1"/>
                            <w:sz w:val="32"/>
                            <w:szCs w:val="32"/>
                            <w:lang w:val="uk-UA"/>
                          </w:rPr>
                          <w:t>К</w:t>
                        </w:r>
                        <w:r>
                          <w:rPr>
                            <w:b/>
                            <w:color w:val="000000" w:themeColor="text1"/>
                            <w:sz w:val="32"/>
                            <w:szCs w:val="32"/>
                            <w:lang w:val="uk-UA"/>
                          </w:rPr>
                          <w:t xml:space="preserve">К </w:t>
                        </w:r>
                        <w:r w:rsidRPr="00BF52BD">
                          <w:rPr>
                            <w:b/>
                            <w:color w:val="000000" w:themeColor="text1"/>
                            <w:sz w:val="32"/>
                            <w:szCs w:val="32"/>
                            <w:lang w:val="uk-UA"/>
                          </w:rPr>
                          <w:t>України</w:t>
                        </w:r>
                      </w:p>
                    </w:txbxContent>
                  </v:textbox>
                </v:roundrect>
                <v:roundrect id="Скругленный прямоугольник 79" o:spid="_x0000_s1063" style="position:absolute;top:4359;width:60711;height:39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gCwwAAANsAAAAPAAAAZHJzL2Rvd25yZXYueG1sRI9BawIx&#10;FITvBf9DeII3zaq0tVuj2Iog9NTVi7fXzetm283LkqSa/vtGEHocZuYbZrlOthNn8qF1rGA6KUAQ&#10;10633Cg4HnbjBYgQkTV2jknBLwVYrwZ3Syy1u/A7navYiAzhUKICE2NfShlqQxbDxPXE2ft03mLM&#10;0jdSe7xkuO3krCgepMWW84LBnl4N1d/Vj1Vg9Txtv3Bzot2iejndp7etNx9KjYZp8wwiUor/4Vt7&#10;rxU8PsH1S/4BcvUHAAD//wMAUEsBAi0AFAAGAAgAAAAhANvh9svuAAAAhQEAABMAAAAAAAAAAAAA&#10;AAAAAAAAAFtDb250ZW50X1R5cGVzXS54bWxQSwECLQAUAAYACAAAACEAWvQsW78AAAAVAQAACwAA&#10;AAAAAAAAAAAAAAAfAQAAX3JlbHMvLnJlbHNQSwECLQAUAAYACAAAACEAtPjoAsMAAADbAAAADwAA&#10;AAAAAAAAAAAAAAAHAgAAZHJzL2Rvd25yZXYueG1sUEsFBgAAAAADAAMAtwAAAPcCAAAAAA==&#10;" fillcolor="#5b9bd5 [3204]" strokecolor="#1f4d78 [1604]" strokeweight="1pt">
                  <v:stroke joinstyle="miter"/>
                  <v:textbox>
                    <w:txbxContent>
                      <w:p w:rsidR="000C5A9C" w:rsidRDefault="000C5A9C" w:rsidP="00213170">
                        <w:pPr>
                          <w:pStyle w:val="rvps2"/>
                          <w:shd w:val="clear" w:color="auto" w:fill="FFFFFF"/>
                          <w:spacing w:before="0" w:beforeAutospacing="0" w:after="150" w:afterAutospacing="0"/>
                          <w:ind w:firstLine="450"/>
                          <w:jc w:val="both"/>
                          <w:rPr>
                            <w:color w:val="333333"/>
                          </w:rPr>
                        </w:pPr>
                        <w:r>
                          <w:rPr>
                            <w:rStyle w:val="rvts9"/>
                            <w:rFonts w:eastAsiaTheme="majorEastAsia"/>
                            <w:b/>
                            <w:bCs/>
                            <w:color w:val="333333"/>
                          </w:rPr>
                          <w:t>Стаття 172.</w:t>
                        </w:r>
                        <w:r>
                          <w:rPr>
                            <w:color w:val="333333"/>
                          </w:rPr>
                          <w:t> Грубе порушення законодавства про працю</w:t>
                        </w:r>
                      </w:p>
                      <w:p w:rsidR="000C5A9C" w:rsidRDefault="000C5A9C" w:rsidP="00213170">
                        <w:pPr>
                          <w:pStyle w:val="rvps2"/>
                          <w:shd w:val="clear" w:color="auto" w:fill="FFFFFF"/>
                          <w:spacing w:before="0" w:beforeAutospacing="0" w:after="150" w:afterAutospacing="0"/>
                          <w:ind w:firstLine="450"/>
                          <w:jc w:val="both"/>
                          <w:rPr>
                            <w:color w:val="333333"/>
                          </w:rPr>
                        </w:pPr>
                        <w:bookmarkStart w:id="188" w:name="n1134"/>
                        <w:bookmarkEnd w:id="188"/>
                        <w:r>
                          <w:rPr>
                            <w:color w:val="333333"/>
                          </w:rPr>
                          <w:t>1</w:t>
                        </w:r>
                        <w:r w:rsidRPr="00213170">
                          <w:rPr>
                            <w:b/>
                            <w:color w:val="333333"/>
                          </w:rPr>
                          <w:t>. Незаконне звільнення працівника з роботи з особистих мотивів</w:t>
                        </w:r>
                        <w:r>
                          <w:rPr>
                            <w:color w:val="333333"/>
                          </w:rPr>
                          <w:t xml:space="preserve"> чи у зв’язку з повідомленням ним як викривачем про вчинення іншою особою корупційного або пов’язаного з корупцією правопорушення, інших порушень </w:t>
                        </w:r>
                        <w:hyperlink r:id="rId62" w:tgtFrame="_blank" w:history="1">
                          <w:r>
                            <w:rPr>
                              <w:rStyle w:val="a7"/>
                              <w:rFonts w:eastAsiaTheme="majorEastAsia"/>
                              <w:color w:val="000099"/>
                            </w:rPr>
                            <w:t>Закону України</w:t>
                          </w:r>
                        </w:hyperlink>
                        <w:r>
                          <w:rPr>
                            <w:color w:val="333333"/>
                          </w:rPr>
                          <w:t xml:space="preserve"> "Про запобігання корупції", а також </w:t>
                        </w:r>
                        <w:r w:rsidRPr="00213170">
                          <w:rPr>
                            <w:b/>
                            <w:color w:val="333333"/>
                          </w:rPr>
                          <w:t>інше грубе порушення законодавства про працю</w:t>
                        </w:r>
                        <w:r>
                          <w:rPr>
                            <w:color w:val="333333"/>
                          </w:rPr>
                          <w:t xml:space="preserve"> -</w:t>
                        </w:r>
                      </w:p>
                      <w:p w:rsidR="000C5A9C" w:rsidRDefault="000C5A9C" w:rsidP="00213170">
                        <w:pPr>
                          <w:pStyle w:val="rvps2"/>
                          <w:shd w:val="clear" w:color="auto" w:fill="FFFFFF"/>
                          <w:spacing w:before="0" w:beforeAutospacing="0" w:after="150" w:afterAutospacing="0"/>
                          <w:ind w:firstLine="450"/>
                          <w:jc w:val="both"/>
                          <w:rPr>
                            <w:color w:val="333333"/>
                          </w:rPr>
                        </w:pPr>
                        <w:bookmarkStart w:id="189" w:name="n1135"/>
                        <w:bookmarkEnd w:id="189"/>
                        <w:r>
                          <w:rPr>
                            <w:color w:val="333333"/>
                          </w:rPr>
                          <w:t xml:space="preserve">караються штрафом від двох тисяч до трьох тисяч неоподатковуваних мінімумів доходів громадян або позбавленням права обіймати певні посади чи займатися певною діяльністю </w:t>
                        </w:r>
                        <w:proofErr w:type="gramStart"/>
                        <w:r>
                          <w:rPr>
                            <w:color w:val="333333"/>
                          </w:rPr>
                          <w:t>на строк</w:t>
                        </w:r>
                        <w:proofErr w:type="gramEnd"/>
                        <w:r>
                          <w:rPr>
                            <w:color w:val="333333"/>
                          </w:rPr>
                          <w:t xml:space="preserve"> до трьох років, або виправними роботами на строк до двох років.</w:t>
                        </w:r>
                      </w:p>
                      <w:p w:rsidR="000C5A9C" w:rsidRDefault="000C5A9C" w:rsidP="00213170">
                        <w:pPr>
                          <w:pStyle w:val="rvps2"/>
                          <w:shd w:val="clear" w:color="auto" w:fill="FFFFFF"/>
                          <w:spacing w:before="0" w:beforeAutospacing="0" w:after="150" w:afterAutospacing="0"/>
                          <w:ind w:firstLine="450"/>
                          <w:jc w:val="both"/>
                          <w:rPr>
                            <w:color w:val="333333"/>
                          </w:rPr>
                        </w:pPr>
                        <w:bookmarkStart w:id="190" w:name="n1136"/>
                        <w:bookmarkEnd w:id="190"/>
                        <w:r>
                          <w:rPr>
                            <w:color w:val="333333"/>
                          </w:rPr>
                          <w:t xml:space="preserve">2. Ті самі дії, якщо вони вчинені повторно, або щодо неповнолітнього, </w:t>
                        </w:r>
                        <w:r w:rsidRPr="00213170">
                          <w:rPr>
                            <w:b/>
                            <w:color w:val="333333"/>
                          </w:rPr>
                          <w:t>вагітної жінки, одинокого батька, матері або особи, яка їх замінює і виховує дитину віком до 14 років або дитину з інвалідністю</w:t>
                        </w:r>
                        <w:r>
                          <w:rPr>
                            <w:color w:val="333333"/>
                          </w:rPr>
                          <w:t>, -</w:t>
                        </w:r>
                      </w:p>
                      <w:p w:rsidR="000C5A9C" w:rsidRDefault="000C5A9C" w:rsidP="00213170">
                        <w:pPr>
                          <w:pStyle w:val="rvps2"/>
                          <w:shd w:val="clear" w:color="auto" w:fill="FFFFFF"/>
                          <w:spacing w:before="0" w:beforeAutospacing="0" w:after="150" w:afterAutospacing="0"/>
                          <w:ind w:firstLine="450"/>
                          <w:jc w:val="both"/>
                          <w:rPr>
                            <w:color w:val="333333"/>
                          </w:rPr>
                        </w:pPr>
                        <w:bookmarkStart w:id="191" w:name="n1137"/>
                        <w:bookmarkEnd w:id="191"/>
                        <w:r>
                          <w:rPr>
                            <w:color w:val="333333"/>
                          </w:rPr>
                          <w:t xml:space="preserve">караються штрафом від трьох тисяч до п’яти тисяч неоподатковуваних мінімумів доходів громадян або позбавленням права обіймати певні посади чи займатися певною діяльністю </w:t>
                        </w:r>
                        <w:proofErr w:type="gramStart"/>
                        <w:r>
                          <w:rPr>
                            <w:color w:val="333333"/>
                          </w:rPr>
                          <w:t>на строк</w:t>
                        </w:r>
                        <w:proofErr w:type="gramEnd"/>
                        <w:r>
                          <w:rPr>
                            <w:color w:val="333333"/>
                          </w:rPr>
                          <w:t xml:space="preserve"> до п’яти років, або виправними роботами на строк до двох років, або арештом на строк до шести місяців.</w:t>
                        </w:r>
                      </w:p>
                      <w:p w:rsidR="000C5A9C" w:rsidRDefault="000C5A9C" w:rsidP="00707E17">
                        <w:pPr>
                          <w:jc w:val="center"/>
                        </w:pPr>
                      </w:p>
                    </w:txbxContent>
                  </v:textbox>
                </v:roundrect>
              </v:group>
            </w:pict>
          </mc:Fallback>
        </mc:AlternateContent>
      </w:r>
      <w:r w:rsidR="00213170" w:rsidRPr="00CD6DB6">
        <w:rPr>
          <w:noProof/>
        </w:rPr>
        <mc:AlternateContent>
          <mc:Choice Requires="wps">
            <w:drawing>
              <wp:anchor distT="0" distB="0" distL="114300" distR="114300" simplePos="0" relativeHeight="251636224" behindDoc="0" locked="0" layoutInCell="1" allowOverlap="1">
                <wp:simplePos x="0" y="0"/>
                <wp:positionH relativeFrom="column">
                  <wp:posOffset>4386</wp:posOffset>
                </wp:positionH>
                <wp:positionV relativeFrom="paragraph">
                  <wp:posOffset>2924</wp:posOffset>
                </wp:positionV>
                <wp:extent cx="6145530" cy="9228188"/>
                <wp:effectExtent l="0" t="0" r="7620" b="0"/>
                <wp:wrapNone/>
                <wp:docPr id="77" name="Скругленный прямоугольник 77"/>
                <wp:cNvGraphicFramePr/>
                <a:graphic xmlns:a="http://schemas.openxmlformats.org/drawingml/2006/main">
                  <a:graphicData uri="http://schemas.microsoft.com/office/word/2010/wordprocessingShape">
                    <wps:wsp>
                      <wps:cNvSpPr/>
                      <wps:spPr>
                        <a:xfrm>
                          <a:off x="0" y="0"/>
                          <a:ext cx="6145530" cy="922818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4243FF" id="Скругленный прямоугольник 77" o:spid="_x0000_s1026" style="position:absolute;margin-left:.35pt;margin-top:.25pt;width:483.9pt;height:726.6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7hvQIAAIEFAAAOAAAAZHJzL2Uyb0RvYy54bWysVMFOGzEQvVfqP1i+l82mCYSIDYpAVJUQ&#10;RUDF2XhtdiWv7dpONumpUo+t1G/oN1SVWij0FzZ/1LG9WRCgHqruwTv2zLwZP8/Mzu6iEmjOjC2V&#10;zHC60cOISaryUl5m+O3ZwYsRRtYRmROhJMvwklm8O3n+bKfWY9ZXhRI5MwhApB3XOsOFc3qcJJYW&#10;rCJ2Q2kmQcmVqYiDrblMckNqQK9E0u/1NpNamVwbRZm1cLoflXgS8Dln1L3h3DKHRIYhNxdWE9YL&#10;vyaTHTK+NEQXJW3TIP+QRUVKCUE7qH3iCJqZ8hFUVVKjrOJug6oqUZyXlIU7wG3S3oPbnBZEs3AX&#10;IMfqjib7/2Dp0fzYoDLP8NYWRpJU8EbN1+Zq9WH1sfnWXDffm5vmZvWp+Yma33D4pfnV3AbVbXO9&#10;+gzKH80VAl8gstZ2DHin+ti0OwuiZ2XBTeX/cF+0COQvO/LZwiEKh5vpYDh8CW9EQbfd74/S0cij&#10;Jnfu2lj3iqkKeSHDRs1kfgJPHJgn80Prov3azocU0q9SHZRCRK0/SXyuMbsguaVg0fqEcaAD8ukH&#10;1FCIbE8YNCdQQoRSJl0aVQXJWTwe9uBrk+08QupCAqBH5hC/w24BfJE/xo5ZtvbelYU67px7f0ss&#10;OnceIbKSrnOuSqnMUwACbtVGjvZrkiI1nqULlS+hWIyKXWQ1PSjhIQ6JdcfEQNvA48EocG9g4ULV&#10;GVathFGhzPunzr09VDNoMaqhDTNs382IYRiJ1xLqfDsdDHzfhs1guNWHjbmvubivkbNqT8EzpTB0&#10;NA2it3diLXKjqnOYGFMfFVREUoidYerMerPn4niAmUPZdBrMoFc1cYfyVFMP7ln1NXa2OCdGt9Xo&#10;oJCP1LplyfhBPUZb7ynVdOYUL0Ox3vHa8g19HgqnnUl+kNzfB6u7yTn5AwAA//8DAFBLAwQUAAYA&#10;CAAAACEAa7ocOt8AAAAGAQAADwAAAGRycy9kb3ducmV2LnhtbEyOy07DMBBF90j8gzVI7KjDI20a&#10;4lQUgVhULNqmldi58TQJxOModtPw9wwr2M3VPbpzssVoWzFg7xtHCm4nEQik0pmGKgXF9vUmAeGD&#10;JqNbR6jgGz0s8suLTKfGnWmNwyZUgkfIp1pBHUKXSunLGq32E9chcXd0vdWBY19J0+szj9tW3kXR&#10;VFrdEH+odYfPNZZfm5NVsE92Q7ecv+8/18c3uf1YvsSrolDq+mp8egQRcAx/MPzqszrk7HRwJzJe&#10;tApmzCmIQXA3nyZ8HBh6iO8TkHkm/+vnPwAAAP//AwBQSwECLQAUAAYACAAAACEAtoM4kv4AAADh&#10;AQAAEwAAAAAAAAAAAAAAAAAAAAAAW0NvbnRlbnRfVHlwZXNdLnhtbFBLAQItABQABgAIAAAAIQA4&#10;/SH/1gAAAJQBAAALAAAAAAAAAAAAAAAAAC8BAABfcmVscy8ucmVsc1BLAQItABQABgAIAAAAIQCg&#10;ye7hvQIAAIEFAAAOAAAAAAAAAAAAAAAAAC4CAABkcnMvZTJvRG9jLnhtbFBLAQItABQABgAIAAAA&#10;IQBruhw63wAAAAYBAAAPAAAAAAAAAAAAAAAAABcFAABkcnMvZG93bnJldi54bWxQSwUGAAAAAAQA&#10;BADzAAAAIwYAAAAA&#10;" fillcolor="#5b9bd5 [3204]" stroked="f" strokeweight="1pt">
                <v:stroke joinstyle="miter"/>
              </v:roundrect>
            </w:pict>
          </mc:Fallback>
        </mc:AlternateContent>
      </w:r>
      <w:r w:rsidR="00707E17" w:rsidRPr="00CD6DB6">
        <w:rPr>
          <w:sz w:val="28"/>
          <w:szCs w:val="28"/>
          <w:lang w:val="uk-UA"/>
        </w:rPr>
        <w:br w:type="page"/>
      </w:r>
    </w:p>
    <w:p w:rsidR="00BF52BD" w:rsidRPr="00CD6DB6" w:rsidRDefault="00F21063" w:rsidP="00202BE8">
      <w:pPr>
        <w:pStyle w:val="ab"/>
        <w:spacing w:before="0" w:beforeAutospacing="0" w:after="0" w:afterAutospacing="0" w:line="360" w:lineRule="auto"/>
        <w:ind w:left="375"/>
        <w:contextualSpacing/>
        <w:jc w:val="both"/>
        <w:rPr>
          <w:sz w:val="28"/>
          <w:szCs w:val="28"/>
          <w:lang w:val="uk-UA"/>
        </w:rPr>
      </w:pPr>
      <w:r w:rsidRPr="00CD6DB6">
        <w:rPr>
          <w:noProof/>
          <w:sz w:val="28"/>
          <w:szCs w:val="28"/>
        </w:rPr>
        <w:lastRenderedPageBreak/>
        <mc:AlternateContent>
          <mc:Choice Requires="wpg">
            <w:drawing>
              <wp:anchor distT="0" distB="0" distL="114300" distR="114300" simplePos="0" relativeHeight="251638272" behindDoc="0" locked="0" layoutInCell="1" allowOverlap="1">
                <wp:simplePos x="0" y="0"/>
                <wp:positionH relativeFrom="margin">
                  <wp:align>center</wp:align>
                </wp:positionH>
                <wp:positionV relativeFrom="paragraph">
                  <wp:posOffset>-422762</wp:posOffset>
                </wp:positionV>
                <wp:extent cx="6145530" cy="9228188"/>
                <wp:effectExtent l="38100" t="0" r="7620" b="0"/>
                <wp:wrapNone/>
                <wp:docPr id="130" name="Группа 130"/>
                <wp:cNvGraphicFramePr/>
                <a:graphic xmlns:a="http://schemas.openxmlformats.org/drawingml/2006/main">
                  <a:graphicData uri="http://schemas.microsoft.com/office/word/2010/wordprocessingGroup">
                    <wpg:wgp>
                      <wpg:cNvGrpSpPr/>
                      <wpg:grpSpPr>
                        <a:xfrm>
                          <a:off x="0" y="0"/>
                          <a:ext cx="6145530" cy="9228188"/>
                          <a:chOff x="0" y="0"/>
                          <a:chExt cx="6145530" cy="9228188"/>
                        </a:xfrm>
                      </wpg:grpSpPr>
                      <wps:wsp>
                        <wps:cNvPr id="89" name="Скругленный прямоугольник 89"/>
                        <wps:cNvSpPr/>
                        <wps:spPr>
                          <a:xfrm>
                            <a:off x="0" y="0"/>
                            <a:ext cx="6145530" cy="922818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Скругленный прямоугольник 91"/>
                        <wps:cNvSpPr/>
                        <wps:spPr>
                          <a:xfrm>
                            <a:off x="946298" y="85060"/>
                            <a:ext cx="4358924" cy="542238"/>
                          </a:xfrm>
                          <a:prstGeom prst="roundRect">
                            <a:avLst/>
                          </a:prstGeom>
                          <a:scene3d>
                            <a:camera prst="orthographicFront"/>
                            <a:lightRig rig="threePt" dir="t"/>
                          </a:scene3d>
                          <a:sp3d prstMaterial="plastic">
                            <a:bevelT w="165100" prst="coolSlant"/>
                          </a:sp3d>
                        </wps:spPr>
                        <wps:style>
                          <a:lnRef idx="2">
                            <a:schemeClr val="accent2"/>
                          </a:lnRef>
                          <a:fillRef idx="1">
                            <a:schemeClr val="lt1"/>
                          </a:fillRef>
                          <a:effectRef idx="0">
                            <a:schemeClr val="accent2"/>
                          </a:effectRef>
                          <a:fontRef idx="minor">
                            <a:schemeClr val="dk1"/>
                          </a:fontRef>
                        </wps:style>
                        <wps:txbx>
                          <w:txbxContent>
                            <w:p w:rsidR="000C5A9C" w:rsidRPr="00BF52BD" w:rsidRDefault="000C5A9C" w:rsidP="005F7329">
                              <w:pPr>
                                <w:jc w:val="center"/>
                                <w:rPr>
                                  <w:b/>
                                  <w:color w:val="000000" w:themeColor="text1"/>
                                  <w:sz w:val="32"/>
                                  <w:szCs w:val="32"/>
                                  <w:lang w:val="uk-UA"/>
                                </w:rPr>
                              </w:pPr>
                              <w:r>
                                <w:rPr>
                                  <w:b/>
                                  <w:color w:val="000000" w:themeColor="text1"/>
                                  <w:sz w:val="32"/>
                                  <w:szCs w:val="32"/>
                                  <w:lang w:val="uk-UA"/>
                                </w:rPr>
                                <w:t xml:space="preserve">Гарантії, передбачені </w:t>
                              </w:r>
                              <w:r w:rsidRPr="00BF52BD">
                                <w:rPr>
                                  <w:b/>
                                  <w:color w:val="000000" w:themeColor="text1"/>
                                  <w:sz w:val="32"/>
                                  <w:szCs w:val="32"/>
                                  <w:lang w:val="uk-UA"/>
                                </w:rPr>
                                <w:t>К</w:t>
                              </w:r>
                              <w:r>
                                <w:rPr>
                                  <w:b/>
                                  <w:color w:val="000000" w:themeColor="text1"/>
                                  <w:sz w:val="32"/>
                                  <w:szCs w:val="32"/>
                                  <w:lang w:val="uk-UA"/>
                                </w:rPr>
                                <w:t xml:space="preserve">К </w:t>
                              </w:r>
                              <w:r w:rsidRPr="00BF52BD">
                                <w:rPr>
                                  <w:b/>
                                  <w:color w:val="000000" w:themeColor="text1"/>
                                  <w:sz w:val="32"/>
                                  <w:szCs w:val="32"/>
                                  <w:lang w:val="uk-UA"/>
                                </w:rPr>
                                <w:t>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Скругленный прямоугольник 92"/>
                        <wps:cNvSpPr/>
                        <wps:spPr>
                          <a:xfrm>
                            <a:off x="31898" y="4816549"/>
                            <a:ext cx="6069965" cy="2062524"/>
                          </a:xfrm>
                          <a:prstGeom prst="roundRect">
                            <a:avLst/>
                          </a:prstGeom>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Default="000C5A9C" w:rsidP="005F7329">
                              <w:pPr>
                                <w:pStyle w:val="rvps2"/>
                                <w:shd w:val="clear" w:color="auto" w:fill="FFFFFF"/>
                                <w:spacing w:before="0" w:beforeAutospacing="0" w:after="150" w:afterAutospacing="0"/>
                                <w:ind w:firstLine="450"/>
                                <w:jc w:val="both"/>
                                <w:rPr>
                                  <w:color w:val="333333"/>
                                </w:rPr>
                              </w:pPr>
                              <w:r>
                                <w:rPr>
                                  <w:rStyle w:val="rvts9"/>
                                  <w:rFonts w:eastAsiaTheme="majorEastAsia"/>
                                  <w:b/>
                                  <w:bCs/>
                                  <w:color w:val="333333"/>
                                </w:rPr>
                                <w:t>Стаття 79.</w:t>
                              </w:r>
                              <w:r>
                                <w:rPr>
                                  <w:color w:val="333333"/>
                                </w:rPr>
                                <w:t> Звільнення від відбування покарання з випробуванням вагітних жінок і жінок, які мають дітей віком до семи років</w:t>
                              </w:r>
                            </w:p>
                            <w:p w:rsidR="000C5A9C" w:rsidRDefault="000C5A9C" w:rsidP="005F7329">
                              <w:pPr>
                                <w:pStyle w:val="rvps2"/>
                                <w:shd w:val="clear" w:color="auto" w:fill="FFFFFF"/>
                                <w:spacing w:before="0" w:beforeAutospacing="0" w:after="150" w:afterAutospacing="0"/>
                                <w:ind w:firstLine="450"/>
                                <w:jc w:val="both"/>
                                <w:rPr>
                                  <w:color w:val="333333"/>
                                </w:rPr>
                              </w:pPr>
                              <w:bookmarkStart w:id="184" w:name="n422"/>
                              <w:bookmarkEnd w:id="184"/>
                              <w:r>
                                <w:rPr>
                                  <w:color w:val="333333"/>
                                </w:rPr>
                                <w:t>1. У разі призначення покарання у виді обмеження волі або позбавлення волі вагітним жінкам або жінкам, які мають дітей віком до семи років, крім засуджених до позбавлення волі на строк більше п'яти років за тяжкі і особливо тяжкі злочини, а також за корупційні кримінальні правопорушення, суд може звільнити таких засуджених від відбування як основного, так і додаткового покарання з встановленням іспитового строку у межах строку, на який згідно з законом жінку може бути звільнено від роботи у зв'язку з вагітністю, пологами і до досягнення дитиною семирічного віку.</w:t>
                              </w:r>
                            </w:p>
                            <w:p w:rsidR="000C5A9C" w:rsidRDefault="000C5A9C" w:rsidP="005F73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Скругленный прямоугольник 93"/>
                        <wps:cNvSpPr/>
                        <wps:spPr>
                          <a:xfrm>
                            <a:off x="21265" y="6879265"/>
                            <a:ext cx="6070598" cy="1850065"/>
                          </a:xfrm>
                          <a:prstGeom prst="roundRect">
                            <a:avLst/>
                          </a:prstGeom>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Default="000C5A9C" w:rsidP="005F7329">
                              <w:pPr>
                                <w:pStyle w:val="rvps2"/>
                                <w:shd w:val="clear" w:color="auto" w:fill="FFFFFF"/>
                                <w:spacing w:before="0" w:beforeAutospacing="0" w:after="150" w:afterAutospacing="0"/>
                                <w:ind w:firstLine="450"/>
                                <w:jc w:val="both"/>
                                <w:rPr>
                                  <w:color w:val="333333"/>
                                </w:rPr>
                              </w:pPr>
                              <w:r>
                                <w:rPr>
                                  <w:rStyle w:val="rvts9"/>
                                  <w:rFonts w:eastAsiaTheme="majorEastAsia"/>
                                  <w:b/>
                                  <w:bCs/>
                                  <w:color w:val="333333"/>
                                </w:rPr>
                                <w:t>Стаття 83.</w:t>
                              </w:r>
                              <w:r>
                                <w:rPr>
                                  <w:color w:val="333333"/>
                                </w:rPr>
                                <w:t> Звільнення від відбування покарання вагітних жінок і жінок, які мають дітей віком до трьох років</w:t>
                              </w:r>
                            </w:p>
                            <w:p w:rsidR="000C5A9C" w:rsidRDefault="000C5A9C" w:rsidP="005F7329">
                              <w:pPr>
                                <w:pStyle w:val="rvps2"/>
                                <w:shd w:val="clear" w:color="auto" w:fill="FFFFFF"/>
                                <w:spacing w:before="0" w:beforeAutospacing="0" w:after="150" w:afterAutospacing="0"/>
                                <w:ind w:firstLine="450"/>
                                <w:jc w:val="both"/>
                                <w:rPr>
                                  <w:color w:val="333333"/>
                                </w:rPr>
                              </w:pPr>
                              <w:bookmarkStart w:id="185" w:name="n460"/>
                              <w:bookmarkEnd w:id="185"/>
                              <w:r>
                                <w:rPr>
                                  <w:color w:val="333333"/>
                                </w:rPr>
                                <w:t>1. Засуджених до обмеження волі або до позбавлення волі жінок, які стали вагітними або народили дітей під час відбування покарання, крім засуджених до позбавлення волі на строк більше п'яти років за умисні тяжкі та особливо тяжкі злочини, суд може звільнити від відбування покарання в межах строку, на який згідно з законом жінку може бути звільнено від роботи у зв'язку з вагітністю, пологами і до досягнення дитиною трирічного віку.</w:t>
                              </w:r>
                            </w:p>
                            <w:p w:rsidR="000C5A9C" w:rsidRDefault="000C5A9C" w:rsidP="005F73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Скругленный прямоугольник 80"/>
                        <wps:cNvSpPr/>
                        <wps:spPr>
                          <a:xfrm>
                            <a:off x="85060" y="627321"/>
                            <a:ext cx="5974915" cy="1839581"/>
                          </a:xfrm>
                          <a:prstGeom prst="roundRect">
                            <a:avLst/>
                          </a:prstGeom>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Default="000C5A9C" w:rsidP="005F7329">
                              <w:pPr>
                                <w:pStyle w:val="rvps2"/>
                                <w:shd w:val="clear" w:color="auto" w:fill="FFFFFF"/>
                                <w:spacing w:before="0" w:beforeAutospacing="0" w:after="150" w:afterAutospacing="0"/>
                                <w:ind w:firstLine="450"/>
                                <w:jc w:val="both"/>
                                <w:rPr>
                                  <w:color w:val="333333"/>
                                </w:rPr>
                              </w:pPr>
                              <w:r>
                                <w:rPr>
                                  <w:rStyle w:val="rvts9"/>
                                  <w:rFonts w:eastAsiaTheme="majorEastAsia"/>
                                  <w:b/>
                                  <w:bCs/>
                                  <w:color w:val="333333"/>
                                </w:rPr>
                                <w:t>Стаття 56.</w:t>
                              </w:r>
                              <w:r>
                                <w:rPr>
                                  <w:color w:val="333333"/>
                                </w:rPr>
                                <w:t> Громадські роботи</w:t>
                              </w:r>
                            </w:p>
                            <w:p w:rsidR="000C5A9C" w:rsidRDefault="000C5A9C" w:rsidP="005F7329">
                              <w:pPr>
                                <w:pStyle w:val="rvps2"/>
                                <w:shd w:val="clear" w:color="auto" w:fill="FFFFFF"/>
                                <w:spacing w:before="0" w:beforeAutospacing="0" w:after="150" w:afterAutospacing="0"/>
                                <w:ind w:firstLine="450"/>
                                <w:jc w:val="both"/>
                                <w:rPr>
                                  <w:color w:val="333333"/>
                                </w:rPr>
                              </w:pPr>
                              <w:bookmarkStart w:id="186" w:name="n269"/>
                              <w:bookmarkStart w:id="187" w:name="n271"/>
                              <w:bookmarkEnd w:id="186"/>
                              <w:bookmarkEnd w:id="187"/>
                              <w:r>
                                <w:rPr>
                                  <w:color w:val="333333"/>
                                </w:rPr>
                                <w:t xml:space="preserve">3. Громадські роботи не призначаються особам, визнаним особами з інвалідністю першої або другої групи, </w:t>
                              </w:r>
                              <w:r w:rsidRPr="00213170">
                                <w:rPr>
                                  <w:b/>
                                  <w:color w:val="333333"/>
                                </w:rPr>
                                <w:t>вагітним жінкам,</w:t>
                              </w:r>
                              <w:r>
                                <w:rPr>
                                  <w:color w:val="333333"/>
                                </w:rPr>
                                <w:t xml:space="preserve"> особам, які досягли пенсійного віку, а також військовослужбовцям строкової служби.</w:t>
                              </w:r>
                            </w:p>
                            <w:p w:rsidR="000C5A9C" w:rsidRDefault="000C5A9C" w:rsidP="005F7329">
                              <w:pPr>
                                <w:pStyle w:val="rvps2"/>
                                <w:shd w:val="clear" w:color="auto" w:fill="FFFFFF"/>
                                <w:spacing w:before="0" w:beforeAutospacing="0" w:after="150" w:afterAutospacing="0"/>
                                <w:ind w:firstLine="450"/>
                                <w:jc w:val="both"/>
                                <w:rPr>
                                  <w:color w:val="333333"/>
                                </w:rPr>
                              </w:pPr>
                              <w:bookmarkStart w:id="188" w:name="n3515"/>
                              <w:bookmarkStart w:id="189" w:name="n272"/>
                              <w:bookmarkEnd w:id="188"/>
                              <w:bookmarkEnd w:id="189"/>
                              <w:r>
                                <w:rPr>
                                  <w:rStyle w:val="rvts9"/>
                                  <w:rFonts w:eastAsiaTheme="majorEastAsia"/>
                                  <w:b/>
                                  <w:bCs/>
                                  <w:color w:val="333333"/>
                                </w:rPr>
                                <w:t>Стаття 57.</w:t>
                              </w:r>
                              <w:r>
                                <w:rPr>
                                  <w:color w:val="333333"/>
                                </w:rPr>
                                <w:t> Виправні роботи</w:t>
                              </w:r>
                            </w:p>
                            <w:p w:rsidR="000C5A9C" w:rsidRDefault="000C5A9C" w:rsidP="005F7329">
                              <w:pPr>
                                <w:pStyle w:val="rvps2"/>
                                <w:shd w:val="clear" w:color="auto" w:fill="FFFFFF"/>
                                <w:spacing w:before="0" w:beforeAutospacing="0" w:after="150" w:afterAutospacing="0"/>
                                <w:ind w:firstLine="450"/>
                                <w:jc w:val="both"/>
                                <w:rPr>
                                  <w:color w:val="333333"/>
                                </w:rPr>
                              </w:pPr>
                              <w:bookmarkStart w:id="190" w:name="n273"/>
                              <w:bookmarkStart w:id="191" w:name="n274"/>
                              <w:bookmarkEnd w:id="190"/>
                              <w:bookmarkEnd w:id="191"/>
                              <w:r>
                                <w:rPr>
                                  <w:color w:val="333333"/>
                                </w:rPr>
                                <w:t>2. Виправні роботи не застосовуються до вагітних жінок та жінок, які перебувають у відпустці по догляду за дитиною</w:t>
                              </w:r>
                            </w:p>
                            <w:p w:rsidR="000C5A9C" w:rsidRDefault="000C5A9C" w:rsidP="005F73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Скругленный прямоугольник 82"/>
                        <wps:cNvSpPr/>
                        <wps:spPr>
                          <a:xfrm>
                            <a:off x="85060" y="2286000"/>
                            <a:ext cx="5974915" cy="2626242"/>
                          </a:xfrm>
                          <a:prstGeom prst="roundRect">
                            <a:avLst/>
                          </a:prstGeom>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Default="000C5A9C" w:rsidP="005F7329">
                              <w:pPr>
                                <w:pStyle w:val="rvps2"/>
                                <w:shd w:val="clear" w:color="auto" w:fill="FFFFFF"/>
                                <w:spacing w:before="0" w:beforeAutospacing="0" w:after="150" w:afterAutospacing="0"/>
                                <w:ind w:firstLine="450"/>
                                <w:jc w:val="both"/>
                                <w:rPr>
                                  <w:color w:val="333333"/>
                                </w:rPr>
                              </w:pPr>
                              <w:r>
                                <w:rPr>
                                  <w:rStyle w:val="rvts9"/>
                                  <w:rFonts w:eastAsiaTheme="majorEastAsia"/>
                                  <w:b/>
                                  <w:bCs/>
                                  <w:color w:val="333333"/>
                                </w:rPr>
                                <w:t>Стаття 60.</w:t>
                              </w:r>
                              <w:r>
                                <w:rPr>
                                  <w:color w:val="333333"/>
                                </w:rPr>
                                <w:t> Арешт</w:t>
                              </w:r>
                            </w:p>
                            <w:p w:rsidR="000C5A9C" w:rsidRPr="00213170" w:rsidRDefault="000C5A9C" w:rsidP="005F7329">
                              <w:pPr>
                                <w:pStyle w:val="rvps2"/>
                                <w:shd w:val="clear" w:color="auto" w:fill="FFFFFF"/>
                                <w:spacing w:before="0" w:beforeAutospacing="0" w:after="150" w:afterAutospacing="0"/>
                                <w:ind w:firstLine="450"/>
                                <w:jc w:val="both"/>
                                <w:rPr>
                                  <w:b/>
                                  <w:color w:val="333333"/>
                                </w:rPr>
                              </w:pPr>
                              <w:bookmarkStart w:id="192" w:name="n285"/>
                              <w:bookmarkStart w:id="193" w:name="n287"/>
                              <w:bookmarkEnd w:id="192"/>
                              <w:bookmarkEnd w:id="193"/>
                              <w:r>
                                <w:rPr>
                                  <w:color w:val="333333"/>
                                </w:rPr>
                                <w:t xml:space="preserve">3. Арешт не застосовується до осіб віком до шістнадцяти років, </w:t>
                              </w:r>
                              <w:r w:rsidRPr="00213170">
                                <w:rPr>
                                  <w:b/>
                                  <w:color w:val="333333"/>
                                </w:rPr>
                                <w:t>вагітних жінок та до жінок, які мають дітей віком до семи років.</w:t>
                              </w:r>
                            </w:p>
                            <w:p w:rsidR="000C5A9C" w:rsidRDefault="000C5A9C" w:rsidP="005F7329">
                              <w:pPr>
                                <w:pStyle w:val="rvps2"/>
                                <w:shd w:val="clear" w:color="auto" w:fill="FFFFFF"/>
                                <w:spacing w:before="0" w:beforeAutospacing="0" w:after="150" w:afterAutospacing="0"/>
                                <w:ind w:firstLine="450"/>
                                <w:jc w:val="both"/>
                                <w:rPr>
                                  <w:color w:val="333333"/>
                                </w:rPr>
                              </w:pPr>
                              <w:bookmarkStart w:id="194" w:name="n288"/>
                              <w:bookmarkEnd w:id="194"/>
                              <w:r>
                                <w:rPr>
                                  <w:rStyle w:val="rvts9"/>
                                  <w:rFonts w:eastAsiaTheme="majorEastAsia"/>
                                  <w:b/>
                                  <w:bCs/>
                                  <w:color w:val="333333"/>
                                </w:rPr>
                                <w:t>Стаття 61.</w:t>
                              </w:r>
                              <w:r>
                                <w:rPr>
                                  <w:color w:val="333333"/>
                                </w:rPr>
                                <w:t> Обмеження волі</w:t>
                              </w:r>
                            </w:p>
                            <w:p w:rsidR="000C5A9C" w:rsidRDefault="000C5A9C" w:rsidP="005F7329">
                              <w:pPr>
                                <w:pStyle w:val="rvps2"/>
                                <w:shd w:val="clear" w:color="auto" w:fill="FFFFFF"/>
                                <w:spacing w:before="0" w:beforeAutospacing="0" w:after="150" w:afterAutospacing="0"/>
                                <w:ind w:firstLine="450"/>
                                <w:jc w:val="both"/>
                                <w:rPr>
                                  <w:color w:val="333333"/>
                                </w:rPr>
                              </w:pPr>
                              <w:bookmarkStart w:id="195" w:name="n289"/>
                              <w:bookmarkStart w:id="196" w:name="n291"/>
                              <w:bookmarkEnd w:id="195"/>
                              <w:bookmarkEnd w:id="196"/>
                              <w:r>
                                <w:rPr>
                                  <w:color w:val="333333"/>
                                </w:rPr>
                                <w:t xml:space="preserve">3. Обмеження волі не застосовується до неповнолітніх, </w:t>
                              </w:r>
                              <w:r w:rsidRPr="00213170">
                                <w:rPr>
                                  <w:b/>
                                  <w:color w:val="333333"/>
                                </w:rPr>
                                <w:t>вагітних жінок і жінок, що мають дітей віком до чотирнадцяти років</w:t>
                              </w:r>
                              <w:r>
                                <w:rPr>
                                  <w:color w:val="333333"/>
                                </w:rPr>
                                <w:t>, до осіб, що досягли пенсійного віку, військовослужбовців строкової служби та до осіб з інвалідністю першої і другої групи.</w:t>
                              </w:r>
                            </w:p>
                            <w:p w:rsidR="000C5A9C" w:rsidRDefault="000C5A9C" w:rsidP="005F7329">
                              <w:pPr>
                                <w:pStyle w:val="rvps2"/>
                                <w:shd w:val="clear" w:color="auto" w:fill="FFFFFF"/>
                                <w:spacing w:before="0" w:beforeAutospacing="0" w:after="150" w:afterAutospacing="0"/>
                                <w:ind w:firstLine="450"/>
                                <w:jc w:val="both"/>
                                <w:rPr>
                                  <w:color w:val="333333"/>
                                  <w:shd w:val="clear" w:color="auto" w:fill="FFFFFF"/>
                                </w:rPr>
                              </w:pPr>
                              <w:r>
                                <w:rPr>
                                  <w:rStyle w:val="rvts9"/>
                                  <w:b/>
                                  <w:bCs/>
                                  <w:color w:val="333333"/>
                                  <w:shd w:val="clear" w:color="auto" w:fill="FFFFFF"/>
                                </w:rPr>
                                <w:t>Стаття 66.</w:t>
                              </w:r>
                              <w:r>
                                <w:rPr>
                                  <w:color w:val="333333"/>
                                  <w:shd w:val="clear" w:color="auto" w:fill="FFFFFF"/>
                                </w:rPr>
                                <w:t> Обставини, які пом'якшують покарання</w:t>
                              </w:r>
                            </w:p>
                            <w:p w:rsidR="000C5A9C" w:rsidRDefault="000C5A9C" w:rsidP="005F7329">
                              <w:pPr>
                                <w:pStyle w:val="rvps2"/>
                                <w:shd w:val="clear" w:color="auto" w:fill="FFFFFF"/>
                                <w:spacing w:before="0" w:beforeAutospacing="0" w:after="150" w:afterAutospacing="0"/>
                                <w:ind w:firstLine="450"/>
                                <w:jc w:val="both"/>
                                <w:rPr>
                                  <w:color w:val="333333"/>
                                </w:rPr>
                              </w:pPr>
                              <w:r>
                                <w:rPr>
                                  <w:color w:val="333333"/>
                                  <w:shd w:val="clear" w:color="auto" w:fill="FFFFFF"/>
                                </w:rPr>
                                <w:t>4) вчинення кримінального правопорушення жінкою в стані вагітності;</w:t>
                              </w:r>
                            </w:p>
                            <w:p w:rsidR="000C5A9C" w:rsidRDefault="000C5A9C" w:rsidP="005F73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30" o:spid="_x0000_s1064" style="position:absolute;left:0;text-align:left;margin-left:0;margin-top:-33.3pt;width:483.9pt;height:726.65pt;z-index:251638272;mso-position-horizontal:center;mso-position-horizontal-relative:margin" coordsize="61455,9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MBQUAAI0dAAAOAAAAZHJzL2Uyb0RvYy54bWzsmc1u3DYQgO8F+g6C7vVKWkmWFl4HhlMb&#10;BdzEsF3kTFPUSqgkqiTtXedUoMcW6KFP0DcoEBRokyZ5BfmNOkPqZ2HH8c+2QeGuF5DFvyE5nPk4&#10;pLaeLMrCOmdC5rya2u6GY1usojzJq9nU/uZk74vItqQiVUIKXrGpfcGk/WT788+25vWEeTzjRcKE&#10;BUIqOZnXUztTqp6MRpJmrCRyg9esgsKUi5IoSIrZKBFkDtLLYuQ5Tjiac5HUglMmJeQ+NYX2tpaf&#10;poyq52kqmbKKqQ1jU/op9PMUn6PtLTKZCVJnOW2HQR4wipLkFXTai3pKFLHORH5NVJlTwSVP1Qbl&#10;5YinaU6ZngPMxnWuzGZf8LNaz2U2mc/qXk2g2it6erBY+uz8UFh5Ams3Bv1UpIRFan65/P7yh+Y9&#10;/H6zMB+0NK9nE6i8L+rj+lC0GTOTwokvUlHif5iStdD6vej1yxbKopAZun4QYDcUymLPi9woMitA&#10;M1ima+1o9uUtLUddxyMcXz+ceQ3WJAeFydUUdpyRmul1kKiDVmFR3Ovr1+a11tir5k3ze/O2eXv5&#10;Y/On1byHzJ+bv5p3oMxXzbvmzeVPUPhH89qCtlqFWl6vUDmRoNtVtdnrhExqIdU+46WFL1MbzKlK&#10;jsAntKmS8wOpYBRQv6uHXRcVPiu+lxeFKcUc0G83Ov2mLgpmah+xFOwHVtfTUrXnst1CWOcEfI5Q&#10;yirlmqKMJMxkBw78oQqg876FThUVCETJKfTfy24FIBWuyzZi2vrYlGnH7xs7HxuYady30D3zSvWN&#10;y7zi4kMCCphV27Op3ynJqAa1dMqTCzAWwQ12ZE33cliIAyLVIRHAGXAFYKd6Do+04POpzds328q4&#10;ePmhfKwP1gyltjUHbk1t+d0ZEcy2iq8qsPPY9X0EnU74waYHCbFccrpcUp2VuxyWyQVK11S/Yn1V&#10;dK+p4OULQOwO9gpFpKLQ99SmSnSJXWV4CpCmbGdHVwO41UQdVMc1ReGoVbSxk8ULIurWGhVg4Rnv&#10;fItMrtijqYstK75zpniaa2Md9NrqG/wc6fQJHD4GLbWAvLfDQ1swFhwmAOR2h4/90Ith6wRORoET&#10;tvtUx1F/HESx5xuOBr7njTVGV3R8CZ7KxglqnMI2IEi7TlyojLdb5J4AW8eZACfyWaaO8pklctiP&#10;VCYYO1S2leRgDbqKdu1epKzHiRb4NVFM5MiGugBHyKm2jlN2zooTC1zADQMX2NB2TjkvjgtiOkWJ&#10;IKZzNM1KVKm8H4281m/vgZolZzdYQg300DD8+whmuh77Ftg8vRNmkm9vxYxanC70Ft7t1GvyPDby&#10;eCuQRxvfnckzdqMWPH4ErujrQAVsvQvEnDCOw8Cgx3NCLwAOmW2wiwC7YKL14DsFHf8+e9DjliAD&#10;w0bIZFM7cKIBNxiZH2GU1M7pn8DN/zT4GajUb33reOhxxUPjFag0Rg+7M5U810PoQDgURpsxvusY&#10;ZKDSphMgtvBg6ULE5Jga//mIaE2lG89zD4iVlqK0m45kA5X6bXFNpUdFpQi29Yee0qDtfahkjmaa&#10;St7m2NP73BAqBfGmH7ttqORG4ziIulB+HSoNtz7re6LJAKV+V1xD6XFBaYUDXNTvVHe6OhqgBBfs&#10;YXvNegOVvBB+fnc7sabSmkrtVRoG5gOV9Akfs9ZU+lRU0t+z4Juf/ibSXr7iR8XltL4HHb6ibv8N&#10;AAD//wMAUEsDBBQABgAIAAAAIQBeIzqe3wAAAAkBAAAPAAAAZHJzL2Rvd25yZXYueG1sTI9BS8NA&#10;EIXvgv9hGcFbu4nFbY3ZlFLUUxFsBfG2zU6T0OxsyG6T9N87nvQ4vMeb78vXk2vFgH1oPGlI5wkI&#10;pNLbhioNn4fX2QpEiIasaT2hhisGWBe3N7nJrB/pA4d9rASPUMiMhjrGLpMylDU6E+a+Q+Ls5Htn&#10;Ip99JW1vRh53rXxIEiWdaYg/1KbDbY3leX9xGt5GM24W6cuwO5+21+/D4/vXLkWt7++mzTOIiFP8&#10;K8MvPqNDwUxHfyEbRKuBRaKGmVIKBMdPaskmR+4tVmoJssjlf4PiBwAA//8DAFBLAQItABQABgAI&#10;AAAAIQC2gziS/gAAAOEBAAATAAAAAAAAAAAAAAAAAAAAAABbQ29udGVudF9UeXBlc10ueG1sUEsB&#10;Ai0AFAAGAAgAAAAhADj9If/WAAAAlAEAAAsAAAAAAAAAAAAAAAAALwEAAF9yZWxzLy5yZWxzUEsB&#10;Ai0AFAAGAAgAAAAhACWv6UwFBQAAjR0AAA4AAAAAAAAAAAAAAAAALgIAAGRycy9lMm9Eb2MueG1s&#10;UEsBAi0AFAAGAAgAAAAhAF4jOp7fAAAACQEAAA8AAAAAAAAAAAAAAAAAXwcAAGRycy9kb3ducmV2&#10;LnhtbFBLBQYAAAAABAAEAPMAAABrCAAAAAA=&#10;">
                <v:roundrect id="Скругленный прямоугольник 89" o:spid="_x0000_s1065" style="position:absolute;width:61455;height:92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5D4xgAAANsAAAAPAAAAZHJzL2Rvd25yZXYueG1sRI9Pa8JA&#10;FMTvBb/D8oTe6kahElM3otJSQXpQU6G3R/blj2bfhuw2xm/fLRR6HGbmN8xyNZhG9NS52rKC6SQC&#10;QZxbXXOpIDu9PcUgnEfW2FgmBXdysEpHD0tMtL3xgfqjL0WAsEtQQeV9m0jp8ooMuoltiYNX2M6g&#10;D7Irpe7wFuCmkbMomkuDNYeFClvaVpRfj99GwTn+7NvN4uN8ORTv8vS1eX3eZ5lSj+Nh/QLC0+D/&#10;w3/tnVYQL+D3S/gBMv0BAAD//wMAUEsBAi0AFAAGAAgAAAAhANvh9svuAAAAhQEAABMAAAAAAAAA&#10;AAAAAAAAAAAAAFtDb250ZW50X1R5cGVzXS54bWxQSwECLQAUAAYACAAAACEAWvQsW78AAAAVAQAA&#10;CwAAAAAAAAAAAAAAAAAfAQAAX3JlbHMvLnJlbHNQSwECLQAUAAYACAAAACEABNOQ+MYAAADbAAAA&#10;DwAAAAAAAAAAAAAAAAAHAgAAZHJzL2Rvd25yZXYueG1sUEsFBgAAAAADAAMAtwAAAPoCAAAAAA==&#10;" fillcolor="#5b9bd5 [3204]" stroked="f" strokeweight="1pt">
                  <v:stroke joinstyle="miter"/>
                </v:roundrect>
                <v:roundrect id="Скругленный прямоугольник 91" o:spid="_x0000_s1066" style="position:absolute;left:9462;top:850;width:43590;height:54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Y+xwAAANsAAAAPAAAAZHJzL2Rvd25yZXYueG1sRI9BawIx&#10;FITvgv8hPMGL1Kw9SLs1ira09iJYayu9vW6em8XNy5JEXf31TaHQ4zAz3zCTWWtrcSIfKscKRsMM&#10;BHHhdMWlgu37880diBCRNdaOScGFAsym3c4Ec+3O/EanTSxFgnDIUYGJscmlDIUhi2HoGuLk7Z23&#10;GJP0pdQezwlua3mbZWNpseK0YLChR0PFYXO0CvT2Y7W8DI5P65dsYa5fO/+52n0r1e+18wcQkdr4&#10;H/5rv2oF9yP4/ZJ+gJz+AAAA//8DAFBLAQItABQABgAIAAAAIQDb4fbL7gAAAIUBAAATAAAAAAAA&#10;AAAAAAAAAAAAAABbQ29udGVudF9UeXBlc10ueG1sUEsBAi0AFAAGAAgAAAAhAFr0LFu/AAAAFQEA&#10;AAsAAAAAAAAAAAAAAAAAHwEAAF9yZWxzLy5yZWxzUEsBAi0AFAAGAAgAAAAhAD7SVj7HAAAA2wAA&#10;AA8AAAAAAAAAAAAAAAAABwIAAGRycy9kb3ducmV2LnhtbFBLBQYAAAAAAwADALcAAAD7AgAAAAA=&#10;" fillcolor="white [3201]" strokecolor="#ed7d31 [3205]" strokeweight="1pt">
                  <v:stroke joinstyle="miter"/>
                  <v:textbox>
                    <w:txbxContent>
                      <w:p w:rsidR="000C5A9C" w:rsidRPr="00BF52BD" w:rsidRDefault="000C5A9C" w:rsidP="005F7329">
                        <w:pPr>
                          <w:jc w:val="center"/>
                          <w:rPr>
                            <w:b/>
                            <w:color w:val="000000" w:themeColor="text1"/>
                            <w:sz w:val="32"/>
                            <w:szCs w:val="32"/>
                            <w:lang w:val="uk-UA"/>
                          </w:rPr>
                        </w:pPr>
                        <w:r>
                          <w:rPr>
                            <w:b/>
                            <w:color w:val="000000" w:themeColor="text1"/>
                            <w:sz w:val="32"/>
                            <w:szCs w:val="32"/>
                            <w:lang w:val="uk-UA"/>
                          </w:rPr>
                          <w:t xml:space="preserve">Гарантії, передбачені </w:t>
                        </w:r>
                        <w:r w:rsidRPr="00BF52BD">
                          <w:rPr>
                            <w:b/>
                            <w:color w:val="000000" w:themeColor="text1"/>
                            <w:sz w:val="32"/>
                            <w:szCs w:val="32"/>
                            <w:lang w:val="uk-UA"/>
                          </w:rPr>
                          <w:t>К</w:t>
                        </w:r>
                        <w:r>
                          <w:rPr>
                            <w:b/>
                            <w:color w:val="000000" w:themeColor="text1"/>
                            <w:sz w:val="32"/>
                            <w:szCs w:val="32"/>
                            <w:lang w:val="uk-UA"/>
                          </w:rPr>
                          <w:t xml:space="preserve">К </w:t>
                        </w:r>
                        <w:r w:rsidRPr="00BF52BD">
                          <w:rPr>
                            <w:b/>
                            <w:color w:val="000000" w:themeColor="text1"/>
                            <w:sz w:val="32"/>
                            <w:szCs w:val="32"/>
                            <w:lang w:val="uk-UA"/>
                          </w:rPr>
                          <w:t>України</w:t>
                        </w:r>
                      </w:p>
                    </w:txbxContent>
                  </v:textbox>
                </v:roundrect>
                <v:roundrect id="Скругленный прямоугольник 92" o:spid="_x0000_s1067" style="position:absolute;left:318;top:48165;width:60700;height:206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yJwwAAANsAAAAPAAAAZHJzL2Rvd25yZXYueG1sRI9PawIx&#10;FMTvhX6H8Aq91ayWFrsaxT8IhZ669uLtuXluVjcvS5Jq+u0bQfA4zMxvmOk82U6cyYfWsYLhoABB&#10;XDvdcqPgZ7t5GYMIEVlj55gU/FGA+ezxYYqldhf+pnMVG5EhHEpUYGLsSylDbchiGLieOHsH5y3G&#10;LH0jtcdLhttOjoriXVpsOS8Y7GllqD5Vv1aB1a9pfcTFjjbjarl7S19rb/ZKPT+lxQREpBTv4Vv7&#10;Uyv4GMH1S/4BcvYPAAD//wMAUEsBAi0AFAAGAAgAAAAhANvh9svuAAAAhQEAABMAAAAAAAAAAAAA&#10;AAAAAAAAAFtDb250ZW50X1R5cGVzXS54bWxQSwECLQAUAAYACAAAACEAWvQsW78AAAAVAQAACwAA&#10;AAAAAAAAAAAAAAAfAQAAX3JlbHMvLnJlbHNQSwECLQAUAAYACAAAACEAClCcicMAAADbAAAADwAA&#10;AAAAAAAAAAAAAAAHAgAAZHJzL2Rvd25yZXYueG1sUEsFBgAAAAADAAMAtwAAAPcCAAAAAA==&#10;" fillcolor="#5b9bd5 [3204]" strokecolor="#1f4d78 [1604]" strokeweight="1pt">
                  <v:stroke joinstyle="miter"/>
                  <v:textbox>
                    <w:txbxContent>
                      <w:p w:rsidR="000C5A9C" w:rsidRDefault="000C5A9C" w:rsidP="005F7329">
                        <w:pPr>
                          <w:pStyle w:val="rvps2"/>
                          <w:shd w:val="clear" w:color="auto" w:fill="FFFFFF"/>
                          <w:spacing w:before="0" w:beforeAutospacing="0" w:after="150" w:afterAutospacing="0"/>
                          <w:ind w:firstLine="450"/>
                          <w:jc w:val="both"/>
                          <w:rPr>
                            <w:color w:val="333333"/>
                          </w:rPr>
                        </w:pPr>
                        <w:r>
                          <w:rPr>
                            <w:rStyle w:val="rvts9"/>
                            <w:rFonts w:eastAsiaTheme="majorEastAsia"/>
                            <w:b/>
                            <w:bCs/>
                            <w:color w:val="333333"/>
                          </w:rPr>
                          <w:t>Стаття 79.</w:t>
                        </w:r>
                        <w:r>
                          <w:rPr>
                            <w:color w:val="333333"/>
                          </w:rPr>
                          <w:t> Звільнення від відбування покарання з випробуванням вагітних жінок і жінок, які мають дітей віком до семи років</w:t>
                        </w:r>
                      </w:p>
                      <w:p w:rsidR="000C5A9C" w:rsidRDefault="000C5A9C" w:rsidP="005F7329">
                        <w:pPr>
                          <w:pStyle w:val="rvps2"/>
                          <w:shd w:val="clear" w:color="auto" w:fill="FFFFFF"/>
                          <w:spacing w:before="0" w:beforeAutospacing="0" w:after="150" w:afterAutospacing="0"/>
                          <w:ind w:firstLine="450"/>
                          <w:jc w:val="both"/>
                          <w:rPr>
                            <w:color w:val="333333"/>
                          </w:rPr>
                        </w:pPr>
                        <w:bookmarkStart w:id="205" w:name="n422"/>
                        <w:bookmarkEnd w:id="205"/>
                        <w:r>
                          <w:rPr>
                            <w:color w:val="333333"/>
                          </w:rPr>
                          <w:t>1. У разі призначення покарання у виді обмеження волі або позбавлення волі вагітним жінкам або жінкам, які мають дітей віком до семи років, крім засуджених до позбавлення волі на строк більше п'яти років за тяжкі і особливо тяжкі злочини, а також за корупційні кримінальні правопорушення, суд може звільнити таких засуджених від відбування як основного, так і додаткового покарання з встановленням іспитового строку у межах строку, на який згідно з законом жінку може бути звільнено від роботи у зв'язку з вагітністю, пологами і до досягнення дитиною семирічного віку.</w:t>
                        </w:r>
                      </w:p>
                      <w:p w:rsidR="000C5A9C" w:rsidRDefault="000C5A9C" w:rsidP="005F7329">
                        <w:pPr>
                          <w:jc w:val="center"/>
                        </w:pPr>
                      </w:p>
                    </w:txbxContent>
                  </v:textbox>
                </v:roundrect>
                <v:roundrect id="Скругленный прямоугольник 93" o:spid="_x0000_s1068" style="position:absolute;left:212;top:68792;width:60706;height:18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kSwwAAANsAAAAPAAAAZHJzL2Rvd25yZXYueG1sRI9BawIx&#10;FITvgv8hPKE3zVap2NUoWhEKPbntxdtz89ys3bwsSarpv28KhR6HmfmGWW2S7cSNfGgdK3icFCCI&#10;a6dbbhR8vB/GCxAhImvsHJOCbwqwWQ8HKyy1u/ORblVsRIZwKFGBibEvpQy1IYth4nri7F2ctxiz&#10;9I3UHu8Zbjs5LYq5tNhyXjDY04uh+rP6sgqsnqX9FbcnOiyq3ekpve29OSv1MErbJYhIKf6H/9qv&#10;WsHzDH6/5B8g1z8AAAD//wMAUEsBAi0AFAAGAAgAAAAhANvh9svuAAAAhQEAABMAAAAAAAAAAAAA&#10;AAAAAAAAAFtDb250ZW50X1R5cGVzXS54bWxQSwECLQAUAAYACAAAACEAWvQsW78AAAAVAQAACwAA&#10;AAAAAAAAAAAAAAAfAQAAX3JlbHMvLnJlbHNQSwECLQAUAAYACAAAACEAZRw5EsMAAADbAAAADwAA&#10;AAAAAAAAAAAAAAAHAgAAZHJzL2Rvd25yZXYueG1sUEsFBgAAAAADAAMAtwAAAPcCAAAAAA==&#10;" fillcolor="#5b9bd5 [3204]" strokecolor="#1f4d78 [1604]" strokeweight="1pt">
                  <v:stroke joinstyle="miter"/>
                  <v:textbox>
                    <w:txbxContent>
                      <w:p w:rsidR="000C5A9C" w:rsidRDefault="000C5A9C" w:rsidP="005F7329">
                        <w:pPr>
                          <w:pStyle w:val="rvps2"/>
                          <w:shd w:val="clear" w:color="auto" w:fill="FFFFFF"/>
                          <w:spacing w:before="0" w:beforeAutospacing="0" w:after="150" w:afterAutospacing="0"/>
                          <w:ind w:firstLine="450"/>
                          <w:jc w:val="both"/>
                          <w:rPr>
                            <w:color w:val="333333"/>
                          </w:rPr>
                        </w:pPr>
                        <w:r>
                          <w:rPr>
                            <w:rStyle w:val="rvts9"/>
                            <w:rFonts w:eastAsiaTheme="majorEastAsia"/>
                            <w:b/>
                            <w:bCs/>
                            <w:color w:val="333333"/>
                          </w:rPr>
                          <w:t>Стаття 83.</w:t>
                        </w:r>
                        <w:r>
                          <w:rPr>
                            <w:color w:val="333333"/>
                          </w:rPr>
                          <w:t> Звільнення від відбування покарання вагітних жінок і жінок, які мають дітей віком до трьох років</w:t>
                        </w:r>
                      </w:p>
                      <w:p w:rsidR="000C5A9C" w:rsidRDefault="000C5A9C" w:rsidP="005F7329">
                        <w:pPr>
                          <w:pStyle w:val="rvps2"/>
                          <w:shd w:val="clear" w:color="auto" w:fill="FFFFFF"/>
                          <w:spacing w:before="0" w:beforeAutospacing="0" w:after="150" w:afterAutospacing="0"/>
                          <w:ind w:firstLine="450"/>
                          <w:jc w:val="both"/>
                          <w:rPr>
                            <w:color w:val="333333"/>
                          </w:rPr>
                        </w:pPr>
                        <w:bookmarkStart w:id="206" w:name="n460"/>
                        <w:bookmarkEnd w:id="206"/>
                        <w:r>
                          <w:rPr>
                            <w:color w:val="333333"/>
                          </w:rPr>
                          <w:t xml:space="preserve">1. Засуджених до обмеження волі або до позбавлення волі жінок, які стали вагітними або народили дітей під час відбування покарання, крім засуджених до позбавлення волі </w:t>
                        </w:r>
                        <w:proofErr w:type="gramStart"/>
                        <w:r>
                          <w:rPr>
                            <w:color w:val="333333"/>
                          </w:rPr>
                          <w:t>на строк</w:t>
                        </w:r>
                        <w:proofErr w:type="gramEnd"/>
                        <w:r>
                          <w:rPr>
                            <w:color w:val="333333"/>
                          </w:rPr>
                          <w:t xml:space="preserve"> більше п'яти років за умисні тяжкі та особливо тяжкі злочини, суд може звільнити від відбування покарання в межах строку, на який згідно з законом жінку може бути звільнено від роботи у зв'язку з вагітністю, пологами і до досягнення дитиною трирічного віку.</w:t>
                        </w:r>
                      </w:p>
                      <w:p w:rsidR="000C5A9C" w:rsidRDefault="000C5A9C" w:rsidP="005F7329">
                        <w:pPr>
                          <w:jc w:val="center"/>
                        </w:pPr>
                      </w:p>
                    </w:txbxContent>
                  </v:textbox>
                </v:roundrect>
                <v:roundrect id="Скругленный прямоугольник 80" o:spid="_x0000_s1069" style="position:absolute;left:850;top:6273;width:59749;height:18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G4wAAAANsAAAAPAAAAZHJzL2Rvd25yZXYueG1sRE9NawIx&#10;EL0X/A9hhN5q1hbLshpFK0LBU9devE0342Z1M1mSVOO/N4dCj4/3vVgl24sr+dA5VjCdFCCIG6c7&#10;bhV8H3YvJYgQkTX2jknBnQKslqOnBVba3fiLrnVsRQ7hUKECE+NQSRkaQxbDxA3EmTs5bzFm6Fup&#10;Pd5yuO3la1G8S4sd5waDA30Yai71r1Vg9VvannF9pF1Zb46ztN9686PU8zit5yAipfgv/nN/agVl&#10;Xp+/5B8glw8AAAD//wMAUEsBAi0AFAAGAAgAAAAhANvh9svuAAAAhQEAABMAAAAAAAAAAAAAAAAA&#10;AAAAAFtDb250ZW50X1R5cGVzXS54bWxQSwECLQAUAAYACAAAACEAWvQsW78AAAAVAQAACwAAAAAA&#10;AAAAAAAAAAAfAQAAX3JlbHMvLnJlbHNQSwECLQAUAAYACAAAACEAEBcxuMAAAADbAAAADwAAAAAA&#10;AAAAAAAAAAAHAgAAZHJzL2Rvd25yZXYueG1sUEsFBgAAAAADAAMAtwAAAPQCAAAAAA==&#10;" fillcolor="#5b9bd5 [3204]" strokecolor="#1f4d78 [1604]" strokeweight="1pt">
                  <v:stroke joinstyle="miter"/>
                  <v:textbox>
                    <w:txbxContent>
                      <w:p w:rsidR="000C5A9C" w:rsidRDefault="000C5A9C" w:rsidP="005F7329">
                        <w:pPr>
                          <w:pStyle w:val="rvps2"/>
                          <w:shd w:val="clear" w:color="auto" w:fill="FFFFFF"/>
                          <w:spacing w:before="0" w:beforeAutospacing="0" w:after="150" w:afterAutospacing="0"/>
                          <w:ind w:firstLine="450"/>
                          <w:jc w:val="both"/>
                          <w:rPr>
                            <w:color w:val="333333"/>
                          </w:rPr>
                        </w:pPr>
                        <w:r>
                          <w:rPr>
                            <w:rStyle w:val="rvts9"/>
                            <w:rFonts w:eastAsiaTheme="majorEastAsia"/>
                            <w:b/>
                            <w:bCs/>
                            <w:color w:val="333333"/>
                          </w:rPr>
                          <w:t>Стаття 56.</w:t>
                        </w:r>
                        <w:r>
                          <w:rPr>
                            <w:color w:val="333333"/>
                          </w:rPr>
                          <w:t> Громадські роботи</w:t>
                        </w:r>
                      </w:p>
                      <w:p w:rsidR="000C5A9C" w:rsidRDefault="000C5A9C" w:rsidP="005F7329">
                        <w:pPr>
                          <w:pStyle w:val="rvps2"/>
                          <w:shd w:val="clear" w:color="auto" w:fill="FFFFFF"/>
                          <w:spacing w:before="0" w:beforeAutospacing="0" w:after="150" w:afterAutospacing="0"/>
                          <w:ind w:firstLine="450"/>
                          <w:jc w:val="both"/>
                          <w:rPr>
                            <w:color w:val="333333"/>
                          </w:rPr>
                        </w:pPr>
                        <w:bookmarkStart w:id="207" w:name="n269"/>
                        <w:bookmarkStart w:id="208" w:name="n271"/>
                        <w:bookmarkEnd w:id="207"/>
                        <w:bookmarkEnd w:id="208"/>
                        <w:r>
                          <w:rPr>
                            <w:color w:val="333333"/>
                          </w:rPr>
                          <w:t xml:space="preserve">3. Громадські роботи не призначаються особам, визнаним особами з інвалідністю першої або другої групи, </w:t>
                        </w:r>
                        <w:r w:rsidRPr="00213170">
                          <w:rPr>
                            <w:b/>
                            <w:color w:val="333333"/>
                          </w:rPr>
                          <w:t>вагітним жінкам,</w:t>
                        </w:r>
                        <w:r>
                          <w:rPr>
                            <w:color w:val="333333"/>
                          </w:rPr>
                          <w:t xml:space="preserve"> особам, які досягли пенсійного віку, а також військовослужбовцям строкової служби.</w:t>
                        </w:r>
                      </w:p>
                      <w:p w:rsidR="000C5A9C" w:rsidRDefault="000C5A9C" w:rsidP="005F7329">
                        <w:pPr>
                          <w:pStyle w:val="rvps2"/>
                          <w:shd w:val="clear" w:color="auto" w:fill="FFFFFF"/>
                          <w:spacing w:before="0" w:beforeAutospacing="0" w:after="150" w:afterAutospacing="0"/>
                          <w:ind w:firstLine="450"/>
                          <w:jc w:val="both"/>
                          <w:rPr>
                            <w:color w:val="333333"/>
                          </w:rPr>
                        </w:pPr>
                        <w:bookmarkStart w:id="209" w:name="n3515"/>
                        <w:bookmarkStart w:id="210" w:name="n272"/>
                        <w:bookmarkEnd w:id="209"/>
                        <w:bookmarkEnd w:id="210"/>
                        <w:r>
                          <w:rPr>
                            <w:rStyle w:val="rvts9"/>
                            <w:rFonts w:eastAsiaTheme="majorEastAsia"/>
                            <w:b/>
                            <w:bCs/>
                            <w:color w:val="333333"/>
                          </w:rPr>
                          <w:t>Стаття 57.</w:t>
                        </w:r>
                        <w:r>
                          <w:rPr>
                            <w:color w:val="333333"/>
                          </w:rPr>
                          <w:t> Виправні роботи</w:t>
                        </w:r>
                      </w:p>
                      <w:p w:rsidR="000C5A9C" w:rsidRDefault="000C5A9C" w:rsidP="005F7329">
                        <w:pPr>
                          <w:pStyle w:val="rvps2"/>
                          <w:shd w:val="clear" w:color="auto" w:fill="FFFFFF"/>
                          <w:spacing w:before="0" w:beforeAutospacing="0" w:after="150" w:afterAutospacing="0"/>
                          <w:ind w:firstLine="450"/>
                          <w:jc w:val="both"/>
                          <w:rPr>
                            <w:color w:val="333333"/>
                          </w:rPr>
                        </w:pPr>
                        <w:bookmarkStart w:id="211" w:name="n273"/>
                        <w:bookmarkStart w:id="212" w:name="n274"/>
                        <w:bookmarkEnd w:id="211"/>
                        <w:bookmarkEnd w:id="212"/>
                        <w:r>
                          <w:rPr>
                            <w:color w:val="333333"/>
                          </w:rPr>
                          <w:t>2. Виправні роботи не застосовуються до вагітних жінок та жінок, які перебувають у відпустці по догляду за дитиною</w:t>
                        </w:r>
                      </w:p>
                      <w:p w:rsidR="000C5A9C" w:rsidRDefault="000C5A9C" w:rsidP="005F7329">
                        <w:pPr>
                          <w:jc w:val="center"/>
                        </w:pPr>
                      </w:p>
                    </w:txbxContent>
                  </v:textbox>
                </v:roundrect>
                <v:roundrect id="Скругленный прямоугольник 82" o:spid="_x0000_s1070" style="position:absolute;left:850;top:22860;width:59749;height:262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pUwwAAANsAAAAPAAAAZHJzL2Rvd25yZXYueG1sRI9BawIx&#10;FITvhf6H8ArearaKZVmNYiuC0JNrL95eN8/NtpuXJUk1/vtGEHocZuYbZrFKthdn8qFzrOBlXIAg&#10;bpzuuFXwedg+lyBCRNbYOyYFVwqwWj4+LLDS7sJ7OtexFRnCoUIFJsahkjI0hiyGsRuIs3dy3mLM&#10;0rdSe7xkuO3lpChepcWO84LBgd4NNT/1r1Vg9TRtvnF9pG1Zvx1n6WPjzZdSo6e0noOIlOJ/+N7e&#10;aQXlBG5f8g+Qyz8AAAD//wMAUEsBAi0AFAAGAAgAAAAhANvh9svuAAAAhQEAABMAAAAAAAAAAAAA&#10;AAAAAAAAAFtDb250ZW50X1R5cGVzXS54bWxQSwECLQAUAAYACAAAACEAWvQsW78AAAAVAQAACwAA&#10;AAAAAAAAAAAAAAAfAQAAX3JlbHMvLnJlbHNQSwECLQAUAAYACAAAACEAj4kKVMMAAADbAAAADwAA&#10;AAAAAAAAAAAAAAAHAgAAZHJzL2Rvd25yZXYueG1sUEsFBgAAAAADAAMAtwAAAPcCAAAAAA==&#10;" fillcolor="#5b9bd5 [3204]" strokecolor="#1f4d78 [1604]" strokeweight="1pt">
                  <v:stroke joinstyle="miter"/>
                  <v:textbox>
                    <w:txbxContent>
                      <w:p w:rsidR="000C5A9C" w:rsidRDefault="000C5A9C" w:rsidP="005F7329">
                        <w:pPr>
                          <w:pStyle w:val="rvps2"/>
                          <w:shd w:val="clear" w:color="auto" w:fill="FFFFFF"/>
                          <w:spacing w:before="0" w:beforeAutospacing="0" w:after="150" w:afterAutospacing="0"/>
                          <w:ind w:firstLine="450"/>
                          <w:jc w:val="both"/>
                          <w:rPr>
                            <w:color w:val="333333"/>
                          </w:rPr>
                        </w:pPr>
                        <w:r>
                          <w:rPr>
                            <w:rStyle w:val="rvts9"/>
                            <w:rFonts w:eastAsiaTheme="majorEastAsia"/>
                            <w:b/>
                            <w:bCs/>
                            <w:color w:val="333333"/>
                          </w:rPr>
                          <w:t>Стаття 60.</w:t>
                        </w:r>
                        <w:r>
                          <w:rPr>
                            <w:color w:val="333333"/>
                          </w:rPr>
                          <w:t> Арешт</w:t>
                        </w:r>
                      </w:p>
                      <w:p w:rsidR="000C5A9C" w:rsidRPr="00213170" w:rsidRDefault="000C5A9C" w:rsidP="005F7329">
                        <w:pPr>
                          <w:pStyle w:val="rvps2"/>
                          <w:shd w:val="clear" w:color="auto" w:fill="FFFFFF"/>
                          <w:spacing w:before="0" w:beforeAutospacing="0" w:after="150" w:afterAutospacing="0"/>
                          <w:ind w:firstLine="450"/>
                          <w:jc w:val="both"/>
                          <w:rPr>
                            <w:b/>
                            <w:color w:val="333333"/>
                          </w:rPr>
                        </w:pPr>
                        <w:bookmarkStart w:id="213" w:name="n285"/>
                        <w:bookmarkStart w:id="214" w:name="n287"/>
                        <w:bookmarkEnd w:id="213"/>
                        <w:bookmarkEnd w:id="214"/>
                        <w:r>
                          <w:rPr>
                            <w:color w:val="333333"/>
                          </w:rPr>
                          <w:t xml:space="preserve">3. Арешт не застосовується до осіб віком до шістнадцяти років, </w:t>
                        </w:r>
                        <w:r w:rsidRPr="00213170">
                          <w:rPr>
                            <w:b/>
                            <w:color w:val="333333"/>
                          </w:rPr>
                          <w:t>вагітних жінок та до жінок, які мають дітей віком до семи років.</w:t>
                        </w:r>
                      </w:p>
                      <w:p w:rsidR="000C5A9C" w:rsidRDefault="000C5A9C" w:rsidP="005F7329">
                        <w:pPr>
                          <w:pStyle w:val="rvps2"/>
                          <w:shd w:val="clear" w:color="auto" w:fill="FFFFFF"/>
                          <w:spacing w:before="0" w:beforeAutospacing="0" w:after="150" w:afterAutospacing="0"/>
                          <w:ind w:firstLine="450"/>
                          <w:jc w:val="both"/>
                          <w:rPr>
                            <w:color w:val="333333"/>
                          </w:rPr>
                        </w:pPr>
                        <w:bookmarkStart w:id="215" w:name="n288"/>
                        <w:bookmarkEnd w:id="215"/>
                        <w:r>
                          <w:rPr>
                            <w:rStyle w:val="rvts9"/>
                            <w:rFonts w:eastAsiaTheme="majorEastAsia"/>
                            <w:b/>
                            <w:bCs/>
                            <w:color w:val="333333"/>
                          </w:rPr>
                          <w:t>Стаття 61.</w:t>
                        </w:r>
                        <w:r>
                          <w:rPr>
                            <w:color w:val="333333"/>
                          </w:rPr>
                          <w:t> Обмеження волі</w:t>
                        </w:r>
                      </w:p>
                      <w:p w:rsidR="000C5A9C" w:rsidRDefault="000C5A9C" w:rsidP="005F7329">
                        <w:pPr>
                          <w:pStyle w:val="rvps2"/>
                          <w:shd w:val="clear" w:color="auto" w:fill="FFFFFF"/>
                          <w:spacing w:before="0" w:beforeAutospacing="0" w:after="150" w:afterAutospacing="0"/>
                          <w:ind w:firstLine="450"/>
                          <w:jc w:val="both"/>
                          <w:rPr>
                            <w:color w:val="333333"/>
                          </w:rPr>
                        </w:pPr>
                        <w:bookmarkStart w:id="216" w:name="n289"/>
                        <w:bookmarkStart w:id="217" w:name="n291"/>
                        <w:bookmarkEnd w:id="216"/>
                        <w:bookmarkEnd w:id="217"/>
                        <w:r>
                          <w:rPr>
                            <w:color w:val="333333"/>
                          </w:rPr>
                          <w:t xml:space="preserve">3. Обмеження волі не застосовується до неповнолітніх, </w:t>
                        </w:r>
                        <w:r w:rsidRPr="00213170">
                          <w:rPr>
                            <w:b/>
                            <w:color w:val="333333"/>
                          </w:rPr>
                          <w:t>вагітних жінок і жінок, що мають дітей віком до чотирнадцяти років</w:t>
                        </w:r>
                        <w:r>
                          <w:rPr>
                            <w:color w:val="333333"/>
                          </w:rPr>
                          <w:t>, до осіб, що досягли пенсійного віку, військовослужбовців строкової служби та до осіб з інвалідністю першої і другої групи.</w:t>
                        </w:r>
                      </w:p>
                      <w:p w:rsidR="000C5A9C" w:rsidRDefault="000C5A9C" w:rsidP="005F7329">
                        <w:pPr>
                          <w:pStyle w:val="rvps2"/>
                          <w:shd w:val="clear" w:color="auto" w:fill="FFFFFF"/>
                          <w:spacing w:before="0" w:beforeAutospacing="0" w:after="150" w:afterAutospacing="0"/>
                          <w:ind w:firstLine="450"/>
                          <w:jc w:val="both"/>
                          <w:rPr>
                            <w:color w:val="333333"/>
                            <w:shd w:val="clear" w:color="auto" w:fill="FFFFFF"/>
                          </w:rPr>
                        </w:pPr>
                        <w:r>
                          <w:rPr>
                            <w:rStyle w:val="rvts9"/>
                            <w:b/>
                            <w:bCs/>
                            <w:color w:val="333333"/>
                            <w:shd w:val="clear" w:color="auto" w:fill="FFFFFF"/>
                          </w:rPr>
                          <w:t>Стаття 66.</w:t>
                        </w:r>
                        <w:r>
                          <w:rPr>
                            <w:color w:val="333333"/>
                            <w:shd w:val="clear" w:color="auto" w:fill="FFFFFF"/>
                          </w:rPr>
                          <w:t> Обставини, які пом'якшують покарання</w:t>
                        </w:r>
                      </w:p>
                      <w:p w:rsidR="000C5A9C" w:rsidRDefault="000C5A9C" w:rsidP="005F7329">
                        <w:pPr>
                          <w:pStyle w:val="rvps2"/>
                          <w:shd w:val="clear" w:color="auto" w:fill="FFFFFF"/>
                          <w:spacing w:before="0" w:beforeAutospacing="0" w:after="150" w:afterAutospacing="0"/>
                          <w:ind w:firstLine="450"/>
                          <w:jc w:val="both"/>
                          <w:rPr>
                            <w:color w:val="333333"/>
                          </w:rPr>
                        </w:pPr>
                        <w:r>
                          <w:rPr>
                            <w:color w:val="333333"/>
                            <w:shd w:val="clear" w:color="auto" w:fill="FFFFFF"/>
                          </w:rPr>
                          <w:t>4) вчинення кримінального правопорушення жінкою в стані вагітності;</w:t>
                        </w:r>
                      </w:p>
                      <w:p w:rsidR="000C5A9C" w:rsidRDefault="000C5A9C" w:rsidP="005F7329">
                        <w:pPr>
                          <w:jc w:val="center"/>
                        </w:pPr>
                      </w:p>
                    </w:txbxContent>
                  </v:textbox>
                </v:roundrect>
                <w10:wrap anchorx="margin"/>
              </v:group>
            </w:pict>
          </mc:Fallback>
        </mc:AlternateContent>
      </w:r>
    </w:p>
    <w:p w:rsidR="00DB34A5" w:rsidRPr="00CD6DB6" w:rsidRDefault="00DB34A5">
      <w:pPr>
        <w:spacing w:after="160" w:line="259" w:lineRule="auto"/>
        <w:jc w:val="left"/>
        <w:rPr>
          <w:rFonts w:eastAsia="Calibri"/>
          <w:sz w:val="28"/>
          <w:szCs w:val="28"/>
          <w:lang w:val="uk-UA" w:eastAsia="en-US"/>
        </w:rPr>
      </w:pPr>
    </w:p>
    <w:p w:rsidR="0091098D" w:rsidRPr="00CD6DB6" w:rsidRDefault="0091098D" w:rsidP="0091098D">
      <w:pPr>
        <w:pStyle w:val="a8"/>
        <w:ind w:left="1287"/>
        <w:rPr>
          <w:rFonts w:ascii="Times New Roman" w:hAnsi="Times New Roman"/>
          <w:sz w:val="28"/>
          <w:szCs w:val="28"/>
          <w:lang w:val="uk-UA"/>
        </w:rPr>
      </w:pPr>
    </w:p>
    <w:p w:rsidR="00DB34A5" w:rsidRPr="00CD6DB6" w:rsidRDefault="00DB34A5">
      <w:pPr>
        <w:spacing w:after="160" w:line="259" w:lineRule="auto"/>
        <w:jc w:val="left"/>
        <w:rPr>
          <w:rFonts w:eastAsia="Calibri"/>
          <w:sz w:val="28"/>
          <w:szCs w:val="28"/>
          <w:lang w:val="uk-UA" w:eastAsia="en-US"/>
        </w:rPr>
      </w:pPr>
      <w:r w:rsidRPr="00CD6DB6">
        <w:rPr>
          <w:sz w:val="28"/>
          <w:szCs w:val="28"/>
          <w:lang w:val="uk-UA"/>
        </w:rPr>
        <w:br w:type="page"/>
      </w:r>
    </w:p>
    <w:p w:rsidR="001E38C2" w:rsidRPr="00CD6DB6" w:rsidRDefault="00924E5A" w:rsidP="003D1C94">
      <w:pPr>
        <w:spacing w:line="360" w:lineRule="auto"/>
        <w:ind w:firstLine="709"/>
        <w:contextualSpacing/>
        <w:rPr>
          <w:sz w:val="28"/>
          <w:szCs w:val="28"/>
          <w:lang w:val="uk-UA"/>
        </w:rPr>
      </w:pPr>
      <w:r w:rsidRPr="00CD6DB6">
        <w:rPr>
          <w:sz w:val="28"/>
          <w:szCs w:val="28"/>
          <w:lang w:val="uk-UA"/>
        </w:rPr>
        <w:lastRenderedPageBreak/>
        <w:t>2.</w:t>
      </w:r>
      <w:r w:rsidR="001A326A" w:rsidRPr="00CD6DB6">
        <w:rPr>
          <w:sz w:val="28"/>
          <w:szCs w:val="28"/>
          <w:lang w:val="uk-UA"/>
        </w:rPr>
        <w:t xml:space="preserve">9 </w:t>
      </w:r>
      <w:r w:rsidR="003D1C94" w:rsidRPr="00CD6DB6">
        <w:rPr>
          <w:sz w:val="28"/>
          <w:szCs w:val="28"/>
          <w:lang w:val="uk-UA"/>
        </w:rPr>
        <w:t>Гарантії прав вагітних та жінок з дітьми віком до 3-х років у сфері трудових правовідносин</w:t>
      </w:r>
    </w:p>
    <w:p w:rsidR="00E633B9" w:rsidRPr="00CD6DB6" w:rsidRDefault="00E633B9" w:rsidP="003D1C94">
      <w:pPr>
        <w:spacing w:line="360" w:lineRule="auto"/>
        <w:contextualSpacing/>
        <w:jc w:val="left"/>
        <w:rPr>
          <w:sz w:val="28"/>
          <w:szCs w:val="28"/>
          <w:lang w:val="uk-UA"/>
        </w:rPr>
      </w:pPr>
      <w:r w:rsidRPr="00CD6DB6">
        <w:rPr>
          <w:noProof/>
          <w:sz w:val="28"/>
          <w:szCs w:val="28"/>
        </w:rPr>
        <mc:AlternateContent>
          <mc:Choice Requires="wpg">
            <w:drawing>
              <wp:anchor distT="0" distB="0" distL="114300" distR="114300" simplePos="0" relativeHeight="251678208" behindDoc="0" locked="0" layoutInCell="1" allowOverlap="1">
                <wp:simplePos x="0" y="0"/>
                <wp:positionH relativeFrom="margin">
                  <wp:align>center</wp:align>
                </wp:positionH>
                <wp:positionV relativeFrom="paragraph">
                  <wp:posOffset>112440</wp:posOffset>
                </wp:positionV>
                <wp:extent cx="5730948" cy="8304028"/>
                <wp:effectExtent l="0" t="57150" r="22225" b="20955"/>
                <wp:wrapNone/>
                <wp:docPr id="15563" name="Группа 15563"/>
                <wp:cNvGraphicFramePr/>
                <a:graphic xmlns:a="http://schemas.openxmlformats.org/drawingml/2006/main">
                  <a:graphicData uri="http://schemas.microsoft.com/office/word/2010/wordprocessingGroup">
                    <wpg:wgp>
                      <wpg:cNvGrpSpPr/>
                      <wpg:grpSpPr>
                        <a:xfrm>
                          <a:off x="0" y="0"/>
                          <a:ext cx="5730948" cy="8304028"/>
                          <a:chOff x="0" y="0"/>
                          <a:chExt cx="5730948" cy="8304028"/>
                        </a:xfrm>
                      </wpg:grpSpPr>
                      <wps:wsp>
                        <wps:cNvPr id="15559" name="Скругленный прямоугольник 15559"/>
                        <wps:cNvSpPr/>
                        <wps:spPr>
                          <a:xfrm>
                            <a:off x="0" y="42530"/>
                            <a:ext cx="5730948" cy="826149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0" name="Скругленный прямоугольник 15560"/>
                        <wps:cNvSpPr/>
                        <wps:spPr>
                          <a:xfrm>
                            <a:off x="882502" y="0"/>
                            <a:ext cx="3976577" cy="457200"/>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E633B9" w:rsidRDefault="000C5A9C" w:rsidP="00E633B9">
                              <w:pPr>
                                <w:jc w:val="center"/>
                                <w:rPr>
                                  <w:b/>
                                </w:rPr>
                              </w:pPr>
                              <w:r w:rsidRPr="00E633B9">
                                <w:rPr>
                                  <w:b/>
                                  <w:color w:val="000000" w:themeColor="text1"/>
                                  <w:sz w:val="28"/>
                                  <w:szCs w:val="28"/>
                                  <w:lang w:val="uk-UA"/>
                                </w:rPr>
                                <w:t>Гарантії доступу до праці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1" name="Прямоугольник 15561"/>
                        <wps:cNvSpPr/>
                        <wps:spPr>
                          <a:xfrm>
                            <a:off x="106325" y="552893"/>
                            <a:ext cx="5443870" cy="3965944"/>
                          </a:xfrm>
                          <a:prstGeom prst="rect">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Default="000C5A9C" w:rsidP="00E633B9">
                              <w:pPr>
                                <w:pStyle w:val="rvps2"/>
                                <w:shd w:val="clear" w:color="auto" w:fill="FFFFFF"/>
                                <w:spacing w:before="0" w:beforeAutospacing="0" w:after="150" w:afterAutospacing="0"/>
                                <w:ind w:firstLine="450"/>
                                <w:jc w:val="both"/>
                                <w:rPr>
                                  <w:color w:val="333333"/>
                                </w:rPr>
                              </w:pPr>
                              <w:r>
                                <w:rPr>
                                  <w:rStyle w:val="rvts9"/>
                                  <w:rFonts w:eastAsiaTheme="majorEastAsia"/>
                                  <w:b/>
                                  <w:bCs/>
                                  <w:color w:val="333333"/>
                                </w:rPr>
                                <w:t>Стаття 184</w:t>
                              </w:r>
                              <w:r>
                                <w:rPr>
                                  <w:rStyle w:val="rvts9"/>
                                  <w:rFonts w:eastAsiaTheme="majorEastAsia"/>
                                  <w:b/>
                                  <w:bCs/>
                                  <w:color w:val="333333"/>
                                  <w:lang w:val="uk-UA"/>
                                </w:rPr>
                                <w:t xml:space="preserve"> КЗпП України</w:t>
                              </w:r>
                              <w:r>
                                <w:rPr>
                                  <w:rStyle w:val="rvts9"/>
                                  <w:rFonts w:eastAsiaTheme="majorEastAsia"/>
                                  <w:b/>
                                  <w:bCs/>
                                  <w:color w:val="333333"/>
                                </w:rPr>
                                <w:t>.</w:t>
                              </w:r>
                              <w:r>
                                <w:rPr>
                                  <w:color w:val="333333"/>
                                </w:rPr>
                                <w:t> Гарантії при прийнятті на роботу і заборона звільнення вагітних жінок і жінок, які мають дітей</w:t>
                              </w:r>
                            </w:p>
                            <w:p w:rsidR="000C5A9C" w:rsidRDefault="000C5A9C" w:rsidP="00E633B9">
                              <w:pPr>
                                <w:pStyle w:val="rvps2"/>
                                <w:shd w:val="clear" w:color="auto" w:fill="FFFFFF"/>
                                <w:spacing w:before="0" w:beforeAutospacing="0" w:after="150" w:afterAutospacing="0"/>
                                <w:ind w:firstLine="450"/>
                                <w:jc w:val="both"/>
                                <w:rPr>
                                  <w:color w:val="333333"/>
                                </w:rPr>
                              </w:pPr>
                              <w:r>
                                <w:rPr>
                                  <w:color w:val="333333"/>
                                </w:rPr>
                                <w:t>Забороняється відмовляти жінкам у прийнятті на роботу і знижувати їм заробітну плату з мотивів, пов'язаних з вагітністю або наявністю дітей віком до трьох років, а одиноким матерям - за наявністю дитини віком до чотирнадцяти років або дитини з інвалідністю.</w:t>
                              </w:r>
                            </w:p>
                            <w:p w:rsidR="000C5A9C" w:rsidRDefault="000C5A9C" w:rsidP="00E633B9">
                              <w:pPr>
                                <w:pStyle w:val="rvps2"/>
                                <w:shd w:val="clear" w:color="auto" w:fill="FFFFFF"/>
                                <w:spacing w:before="0" w:beforeAutospacing="0" w:after="150" w:afterAutospacing="0"/>
                                <w:ind w:firstLine="450"/>
                                <w:jc w:val="both"/>
                                <w:rPr>
                                  <w:color w:val="333333"/>
                                </w:rPr>
                              </w:pPr>
                              <w:r>
                                <w:rPr>
                                  <w:color w:val="333333"/>
                                </w:rPr>
                                <w:t>При відмові у прийнятті на роботу зазначеним категоріям жінок власник або уповноважений ним орган зобов'язані повідомляти їм причини відмови у письмовій формі. Відмову у прийнятті на роботу може бути оскаржено у судовому порядку.</w:t>
                              </w:r>
                            </w:p>
                            <w:p w:rsidR="000C5A9C" w:rsidRDefault="000C5A9C" w:rsidP="00E633B9">
                              <w:pPr>
                                <w:pStyle w:val="rvps2"/>
                                <w:shd w:val="clear" w:color="auto" w:fill="FFFFFF"/>
                                <w:spacing w:before="0" w:beforeAutospacing="0" w:after="150" w:afterAutospacing="0"/>
                                <w:ind w:firstLine="450"/>
                                <w:jc w:val="both"/>
                                <w:rPr>
                                  <w:color w:val="333333"/>
                                </w:rPr>
                              </w:pPr>
                              <w:r>
                                <w:rPr>
                                  <w:color w:val="333333"/>
                                </w:rPr>
                                <w:t>Звільнення вагітних жінок і жінок, які мають дітей віком до трьох років (до шести років - </w:t>
                              </w:r>
                              <w:r w:rsidRPr="00E633B9">
                                <w:rPr>
                                  <w:rFonts w:eastAsiaTheme="majorEastAsia"/>
                                  <w:color w:val="333333"/>
                                </w:rPr>
                                <w:t>частина шоста статті 179</w:t>
                              </w:r>
                              <w:r>
                                <w:rPr>
                                  <w:color w:val="333333"/>
                                </w:rPr>
                                <w:t>), одиноких матерів при наявності дитини віком до чотирнадцяти років або дитини з інвалідністю з ініціативи власника або уповноваженого ним органу не допускається, крім випадків повної ліквідації підприємства, установи, організації, коли допускається звільнення з обов'язковим працевлаштуванням. Обов'язкове працевлаштування зазначених жінок здійснюється також у випадках їх звільнення після закінчення строкового трудового договору. На період працевлаштування за ними зберігається середня заробітна плата, але не більше трьох місяців з дня закінчення строкового трудового договору.</w:t>
                              </w:r>
                            </w:p>
                            <w:p w:rsidR="000C5A9C" w:rsidRDefault="000C5A9C" w:rsidP="00E633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2" name="Прямоугольник 15562"/>
                        <wps:cNvSpPr/>
                        <wps:spPr>
                          <a:xfrm>
                            <a:off x="85060" y="4593265"/>
                            <a:ext cx="5528930" cy="356190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E633B9" w:rsidRDefault="000C5A9C" w:rsidP="00E633B9">
                              <w:pPr>
                                <w:pStyle w:val="rvps2"/>
                                <w:shd w:val="clear" w:color="auto" w:fill="FFFFFF"/>
                                <w:spacing w:before="0" w:beforeAutospacing="0" w:after="150" w:afterAutospacing="0"/>
                                <w:jc w:val="center"/>
                                <w:rPr>
                                  <w:rStyle w:val="rvts9"/>
                                  <w:rFonts w:eastAsiaTheme="majorEastAsia"/>
                                  <w:b/>
                                  <w:bCs/>
                                  <w:color w:val="333333"/>
                                  <w:sz w:val="26"/>
                                  <w:szCs w:val="26"/>
                                  <w:lang w:val="uk-UA"/>
                                </w:rPr>
                              </w:pPr>
                              <w:r w:rsidRPr="00E633B9">
                                <w:rPr>
                                  <w:rStyle w:val="rvts9"/>
                                  <w:rFonts w:eastAsiaTheme="majorEastAsia"/>
                                  <w:b/>
                                  <w:bCs/>
                                  <w:color w:val="333333"/>
                                  <w:sz w:val="26"/>
                                  <w:szCs w:val="26"/>
                                </w:rPr>
                                <w:t>Стаття 14</w:t>
                              </w:r>
                              <w:r w:rsidRPr="00E633B9">
                                <w:rPr>
                                  <w:rStyle w:val="rvts9"/>
                                  <w:rFonts w:eastAsiaTheme="majorEastAsia"/>
                                  <w:b/>
                                  <w:bCs/>
                                  <w:color w:val="333333"/>
                                  <w:sz w:val="26"/>
                                  <w:szCs w:val="26"/>
                                  <w:lang w:val="uk-UA"/>
                                </w:rPr>
                                <w:t xml:space="preserve"> Закону України «Про зайнятість населення»</w:t>
                              </w:r>
                            </w:p>
                            <w:p w:rsidR="000C5A9C" w:rsidRPr="00E633B9" w:rsidRDefault="000C5A9C" w:rsidP="00E633B9">
                              <w:pPr>
                                <w:pStyle w:val="rvps2"/>
                                <w:shd w:val="clear" w:color="auto" w:fill="FFFFFF"/>
                                <w:spacing w:before="0" w:beforeAutospacing="0" w:after="150" w:afterAutospacing="0"/>
                                <w:ind w:firstLine="450"/>
                                <w:jc w:val="both"/>
                                <w:rPr>
                                  <w:color w:val="333333"/>
                                  <w:sz w:val="26"/>
                                  <w:szCs w:val="26"/>
                                </w:rPr>
                              </w:pPr>
                              <w:r w:rsidRPr="00E633B9">
                                <w:rPr>
                                  <w:color w:val="333333"/>
                                  <w:sz w:val="26"/>
                                  <w:szCs w:val="26"/>
                                </w:rPr>
                                <w:t>Категорії громадян, що мають додаткові гарантії у сприянні працевлаштуванню</w:t>
                              </w:r>
                            </w:p>
                            <w:p w:rsidR="000C5A9C" w:rsidRPr="00E633B9" w:rsidRDefault="000C5A9C" w:rsidP="00E633B9">
                              <w:pPr>
                                <w:pStyle w:val="rvps2"/>
                                <w:shd w:val="clear" w:color="auto" w:fill="FFFFFF"/>
                                <w:spacing w:before="0" w:beforeAutospacing="0" w:after="150" w:afterAutospacing="0"/>
                                <w:ind w:firstLine="450"/>
                                <w:jc w:val="both"/>
                                <w:rPr>
                                  <w:color w:val="333333"/>
                                  <w:sz w:val="26"/>
                                  <w:szCs w:val="26"/>
                                </w:rPr>
                              </w:pPr>
                              <w:bookmarkStart w:id="197" w:name="n89"/>
                              <w:bookmarkEnd w:id="197"/>
                              <w:r w:rsidRPr="00E633B9">
                                <w:rPr>
                                  <w:color w:val="333333"/>
                                  <w:sz w:val="26"/>
                                  <w:szCs w:val="26"/>
                                </w:rPr>
                                <w:t>1. До категорій громадян, що мають додаткові гарантії у сприянні працевлаштуванню, належать:</w:t>
                              </w:r>
                            </w:p>
                            <w:p w:rsidR="000C5A9C" w:rsidRPr="00E633B9" w:rsidRDefault="000C5A9C" w:rsidP="00E633B9">
                              <w:pPr>
                                <w:pStyle w:val="rvps2"/>
                                <w:shd w:val="clear" w:color="auto" w:fill="FFFFFF"/>
                                <w:spacing w:before="0" w:beforeAutospacing="0" w:after="150" w:afterAutospacing="0"/>
                                <w:ind w:firstLine="450"/>
                                <w:jc w:val="both"/>
                                <w:rPr>
                                  <w:color w:val="333333"/>
                                  <w:sz w:val="26"/>
                                  <w:szCs w:val="26"/>
                                </w:rPr>
                              </w:pPr>
                              <w:bookmarkStart w:id="198" w:name="n90"/>
                              <w:bookmarkEnd w:id="198"/>
                              <w:r w:rsidRPr="00E633B9">
                                <w:rPr>
                                  <w:color w:val="333333"/>
                                  <w:sz w:val="26"/>
                                  <w:szCs w:val="26"/>
                                </w:rPr>
                                <w:t>1) один з батьків або особа, яка їх замінює і:</w:t>
                              </w:r>
                            </w:p>
                            <w:p w:rsidR="000C5A9C" w:rsidRPr="00E633B9" w:rsidRDefault="000C5A9C" w:rsidP="00E633B9">
                              <w:pPr>
                                <w:pStyle w:val="rvps2"/>
                                <w:shd w:val="clear" w:color="auto" w:fill="FFFFFF"/>
                                <w:spacing w:before="0" w:beforeAutospacing="0" w:after="150" w:afterAutospacing="0"/>
                                <w:ind w:firstLine="450"/>
                                <w:jc w:val="both"/>
                                <w:rPr>
                                  <w:color w:val="333333"/>
                                  <w:sz w:val="26"/>
                                  <w:szCs w:val="26"/>
                                </w:rPr>
                              </w:pPr>
                              <w:bookmarkStart w:id="199" w:name="n91"/>
                              <w:bookmarkEnd w:id="199"/>
                              <w:r w:rsidRPr="00E633B9">
                                <w:rPr>
                                  <w:color w:val="333333"/>
                                  <w:sz w:val="26"/>
                                  <w:szCs w:val="26"/>
                                </w:rPr>
                                <w:t>має на утриманні дитину (дітей) віком до шести років;</w:t>
                              </w:r>
                            </w:p>
                            <w:p w:rsidR="000C5A9C" w:rsidRPr="00E633B9" w:rsidRDefault="000C5A9C" w:rsidP="00E633B9">
                              <w:pPr>
                                <w:pStyle w:val="rvps2"/>
                                <w:shd w:val="clear" w:color="auto" w:fill="FFFFFF"/>
                                <w:spacing w:before="0" w:beforeAutospacing="0" w:after="150" w:afterAutospacing="0"/>
                                <w:ind w:firstLine="450"/>
                                <w:jc w:val="both"/>
                                <w:rPr>
                                  <w:color w:val="333333"/>
                                  <w:sz w:val="26"/>
                                  <w:szCs w:val="26"/>
                                </w:rPr>
                              </w:pPr>
                              <w:bookmarkStart w:id="200" w:name="n772"/>
                              <w:bookmarkStart w:id="201" w:name="n92"/>
                              <w:bookmarkEnd w:id="200"/>
                              <w:bookmarkEnd w:id="201"/>
                              <w:r w:rsidRPr="00E633B9">
                                <w:rPr>
                                  <w:color w:val="333333"/>
                                  <w:sz w:val="26"/>
                                  <w:szCs w:val="26"/>
                                </w:rPr>
                                <w:t>виховує без одного з подружжя дитину віком до 14 років або дитину з інвалідністю;</w:t>
                              </w:r>
                            </w:p>
                            <w:p w:rsidR="000C5A9C" w:rsidRPr="00E633B9" w:rsidRDefault="000C5A9C" w:rsidP="00E633B9">
                              <w:pPr>
                                <w:pStyle w:val="rvps2"/>
                                <w:shd w:val="clear" w:color="auto" w:fill="FFFFFF"/>
                                <w:spacing w:before="0" w:beforeAutospacing="0" w:after="0" w:afterAutospacing="0"/>
                                <w:contextualSpacing/>
                                <w:jc w:val="both"/>
                                <w:rPr>
                                  <w:color w:val="333333"/>
                                  <w:sz w:val="26"/>
                                  <w:szCs w:val="26"/>
                                  <w:shd w:val="clear" w:color="auto" w:fill="FFFFFF"/>
                                </w:rPr>
                              </w:pPr>
                              <w:r w:rsidRPr="00E633B9">
                                <w:rPr>
                                  <w:color w:val="333333"/>
                                  <w:sz w:val="26"/>
                                  <w:szCs w:val="26"/>
                                  <w:shd w:val="clear" w:color="auto" w:fill="FFFFFF"/>
                                  <w:lang w:val="uk-UA"/>
                                </w:rPr>
                                <w:t xml:space="preserve">2. </w:t>
                              </w:r>
                              <w:r w:rsidRPr="00E633B9">
                                <w:rPr>
                                  <w:color w:val="333333"/>
                                  <w:sz w:val="26"/>
                                  <w:szCs w:val="26"/>
                                  <w:shd w:val="clear" w:color="auto" w:fill="FFFFFF"/>
                                </w:rPr>
                                <w:t>Для працевлаштування зазначених громадян підприємствам, установам та організаціям з чисельністю штатних працівників понад 20 осіб встановлюється квота у розмірі 5 відсотків середньооблікової чисельності штатних працівників за попередній календарний рік.</w:t>
                              </w:r>
                            </w:p>
                            <w:p w:rsidR="000C5A9C" w:rsidRDefault="000C5A9C" w:rsidP="00E633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563" o:spid="_x0000_s1071" style="position:absolute;margin-left:0;margin-top:8.85pt;width:451.25pt;height:653.85pt;z-index:251678208;mso-position-horizontal:center;mso-position-horizontal-relative:margin" coordsize="57309,8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ofUAQAAI8TAAAOAAAAZHJzL2Uyb0RvYy54bWzsWN1q5DYUvi/0HYTvm/H4b8ZDJkvINqEQ&#10;dkOSstcaWR4bbEmVNJlJrwq9bKEXfYDSNygshXa3u/sKzhv1SLI9YZJmh4SWskwCHknnR9Kncz4d&#10;e//Zqq7QFZWq5GzqDfd8D1FGeFay+dT7+vL4i7GHlMYswxVndOpdU+U9O/j8s/2lmNCAF7zKqETg&#10;hKnJUky9QmsxGQwUKWiN1R4XlIEw57LGGrpyPsgkXoL3uhoEvp8MllxmQnJClYLR507oHVj/eU6J&#10;fpnnimpUTT1Ym7ZPaZ8z8xwc7OPJXGJRlKRdBn7EKmpcMpi0d/Uca4wWsrzjqi6J5Irneo/wesDz&#10;vCTU7gF2M/Q3dnMi+ULYvcwny7noYQJoN3B6tFvy4upMojKDs4vjJPQQwzUcU/PzzXc33zcf4P83&#10;5CSA1FLMJ2BwIsWFOJPtwNz1zOZXuazNL2wLrSzG1z3GdKURgcF4FPppBFFBQDYO/cgPxu4USAFH&#10;dceOFF9+xHLQTTww6+uXsxQQUWoNmnoaaBcFFtSehTIYrEGL0x60X5s3FrbXzdvm9+Zd8+7mh+ZP&#10;1HyAwZ+av5r3gOjr5n3z9uZHEP7RvDHIgrkF0nrtYVUTBQj/I6ZREIdt7N6Pa5AMo9Ti2qODJ0Iq&#10;fUJ5jUxj6kFwsewcMsQGLr46VRpWAvqdHnQMiG4ltqWvK2oWVbFzmkPUwHkG1trmKz2qJLrCkGmY&#10;EMr00IkKnFE3HPvwZ7YLk/QWtmcdGs95WVW979aB4YK7vp2bVt+YUpvuvbH/0MKccW9hZ+ZM98Z1&#10;ybi8z0EFu2pndvodSA4ag9KMZ9cQHpI7slGCHJcA+ClW+gxLYBfgIWBM/RIeecWXU4+3LQ8VXH57&#10;37jRh/gFqYeWwFZTT32zwJJ6qPqKQWSnwygy9GY7UTwKoCNvS2a3JWxRH3E4piFwsyC2afR11TVz&#10;yetXQKyHZlYQYUZg7qlHtOw6R9qxKFAzoYeHVg0oTWB9yi4EMc4NqiaWLlevsBRt1GkI2Be8yyY8&#10;2Yg7p2ssGT9caJ6XNijXuLZ4Q2YbPvpvUjwBCFpefEyKgzmEjFksEMfHU3w8DmI/8NBd7gzTURKP&#10;Ro477Sl32dQxb5e626c4ZCKvyuwY8s6g3qely9jZvAv3DS3KaJgZAwL3hcTtfFzqgre36bGEBDEb&#10;B7oo54U+L+dIlnB16UJSeqY9lJUQQlbF8kHvUgnnekavaHXpss2N7fho84C24CO9mq3sDR/GXRzu&#10;KOqToyjg8paifnmo3EhsPm/NRUM/CYPYclEcB+M0dAndFx1RFI5HwI6mmAvTJE6jyGg8UHQ8WG8Y&#10;/ulpYMcsbRXlAP0fVjprZkl2zPLJFj9QimzFLEEXA9tVObFvyirgjShOwyCxdxMU8d3LnmWbjlni&#10;ZJj6o6cwy65yeFLlYLFfF+G7l5t//+XGfs2Arz72Nm1ravNZ6Xbfvgytv6Md/A0AAP//AwBQSwME&#10;FAAGAAgAAAAhAEKN3ILfAAAACAEAAA8AAABkcnMvZG93bnJldi54bWxMj8FOwzAQRO9I/IO1SNyo&#10;k5TQEuJUVQWcKiRaJNSbG2+TqPE6it0k/XuWExx3ZjT7Jl9NthUD9r5xpCCeRSCQSmcaqhR87d8e&#10;liB80GR06wgVXNHDqri9yXVm3EifOOxCJbiEfKYV1CF0mZS+rNFqP3MdEnsn11sd+OwraXo9crlt&#10;ZRJFT9LqhvhDrTvc1Fiedxer4H3U43oevw7b82lzPezTj+9tjErd303rFxABp/AXhl98RoeCmY7u&#10;QsaLVgEPCawuFiDYfY6SFMSRhXmSPoIscvl/QPEDAAD//wMAUEsBAi0AFAAGAAgAAAAhALaDOJL+&#10;AAAA4QEAABMAAAAAAAAAAAAAAAAAAAAAAFtDb250ZW50X1R5cGVzXS54bWxQSwECLQAUAAYACAAA&#10;ACEAOP0h/9YAAACUAQAACwAAAAAAAAAAAAAAAAAvAQAAX3JlbHMvLnJlbHNQSwECLQAUAAYACAAA&#10;ACEAKl2aH1AEAACPEwAADgAAAAAAAAAAAAAAAAAuAgAAZHJzL2Uyb0RvYy54bWxQSwECLQAUAAYA&#10;CAAAACEAQo3cgt8AAAAIAQAADwAAAAAAAAAAAAAAAACqBgAAZHJzL2Rvd25yZXYueG1sUEsFBgAA&#10;AAAEAAQA8wAAALYHAAAAAA==&#10;">
                <v:roundrect id="Скругленный прямоугольник 15559" o:spid="_x0000_s1072" style="position:absolute;top:425;width:57309;height:826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U9DwwAAAN4AAAAPAAAAZHJzL2Rvd25yZXYueG1sRE9NawIx&#10;EL0X+h/CFHqr2bZs0dUotiIUPHXrxdu4GTdrN5MlSTX990YQepvH+5zZItlenMiHzrGC51EBgrhx&#10;uuNWwfZ7/TQGESKyxt4xKfijAIv5/d0MK+3O/EWnOrYih3CoUIGJcaikDI0hi2HkBuLMHZy3GDP0&#10;rdQezznc9vKlKN6kxY5zg8GBPgw1P/WvVWD1a1odcbmj9bh+35Vps/Jmr9TjQ1pOQURK8V98c3/q&#10;PL8sywlc38k3yPkFAAD//wMAUEsBAi0AFAAGAAgAAAAhANvh9svuAAAAhQEAABMAAAAAAAAAAAAA&#10;AAAAAAAAAFtDb250ZW50X1R5cGVzXS54bWxQSwECLQAUAAYACAAAACEAWvQsW78AAAAVAQAACwAA&#10;AAAAAAAAAAAAAAAfAQAAX3JlbHMvLnJlbHNQSwECLQAUAAYACAAAACEA9VVPQ8MAAADeAAAADwAA&#10;AAAAAAAAAAAAAAAHAgAAZHJzL2Rvd25yZXYueG1sUEsFBgAAAAADAAMAtwAAAPcCAAAAAA==&#10;" fillcolor="#5b9bd5 [3204]" strokecolor="#1f4d78 [1604]" strokeweight="1pt">
                  <v:stroke joinstyle="miter"/>
                </v:roundrect>
                <v:roundrect id="Скругленный прямоугольник 15560" o:spid="_x0000_s1073" style="position:absolute;left:8825;width:39765;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3YxgAAAN4AAAAPAAAAZHJzL2Rvd25yZXYueG1sRI9Pb8Iw&#10;DMXvk/YdIk/abaTbBEKFUJVpSGg3/p5NY9pojVOaDMq3nw+TdrPl5/feb14MvlVX6qMLbOB1lIEi&#10;roJ1XBvY71YvU1AxIVtsA5OBO0UoFo8Pc8xtuPGGrttUKzHhmKOBJqUu1zpWDXmMo9ARy+0ceo9J&#10;1r7WtsebmPtWv2XZRHt0LAkNdvTRUPW9/fEGLum+Wb27T5vFr+WhPK2Pfuq8Mc9PQzkDlWhI/+K/&#10;77WV+uPxRAAER2bQi18AAAD//wMAUEsBAi0AFAAGAAgAAAAhANvh9svuAAAAhQEAABMAAAAAAAAA&#10;AAAAAAAAAAAAAFtDb250ZW50X1R5cGVzXS54bWxQSwECLQAUAAYACAAAACEAWvQsW78AAAAVAQAA&#10;CwAAAAAAAAAAAAAAAAAfAQAAX3JlbHMvLnJlbHNQSwECLQAUAAYACAAAACEAK2Rt2MYAAADeAAAA&#10;DwAAAAAAAAAAAAAAAAAHAgAAZHJzL2Rvd25yZXYueG1sUEsFBgAAAAADAAMAtwAAAPoCAAAAAA==&#10;" fillcolor="white [3212]" strokecolor="#1f4d78 [1604]" strokeweight="1pt">
                  <v:stroke joinstyle="miter"/>
                  <v:textbox>
                    <w:txbxContent>
                      <w:p w:rsidR="000C5A9C" w:rsidRPr="00E633B9" w:rsidRDefault="000C5A9C" w:rsidP="00E633B9">
                        <w:pPr>
                          <w:jc w:val="center"/>
                          <w:rPr>
                            <w:b/>
                          </w:rPr>
                        </w:pPr>
                        <w:r w:rsidRPr="00E633B9">
                          <w:rPr>
                            <w:b/>
                            <w:color w:val="000000" w:themeColor="text1"/>
                            <w:sz w:val="28"/>
                            <w:szCs w:val="28"/>
                            <w:lang w:val="uk-UA"/>
                          </w:rPr>
                          <w:t>Гарантії доступу до праці</w:t>
                        </w:r>
                      </w:p>
                    </w:txbxContent>
                  </v:textbox>
                </v:roundrect>
                <v:rect id="Прямоугольник 15561" o:spid="_x0000_s1074" style="position:absolute;left:1063;top:5528;width:54438;height:39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UoxQAAAN4AAAAPAAAAZHJzL2Rvd25yZXYueG1sRI/BasMw&#10;EETvhfyD2EBvjeyA3eJEMcEQKIUckvYDFmtjObFWxlJi+++rQKG3XWZ23uy2nGwnHjT41rGCdJWA&#10;IK6dbrlR8PN9ePsA4QOyxs4xKZjJQ7lbvGyx0G7kEz3OoRExhH2BCkwIfSGlrw1Z9CvXE0ft4gaL&#10;Ia5DI/WAYwy3nVwnSS4tthwJBnuqDNW3891GCNJpTt/H6nY001dL3Xyl+6zU63Lab0AEmsK/+e/6&#10;U8f6WZan8HwnziB3vwAAAP//AwBQSwECLQAUAAYACAAAACEA2+H2y+4AAACFAQAAEwAAAAAAAAAA&#10;AAAAAAAAAAAAW0NvbnRlbnRfVHlwZXNdLnhtbFBLAQItABQABgAIAAAAIQBa9CxbvwAAABUBAAAL&#10;AAAAAAAAAAAAAAAAAB8BAABfcmVscy8ucmVsc1BLAQItABQABgAIAAAAIQCabYUoxQAAAN4AAAAP&#10;AAAAAAAAAAAAAAAAAAcCAABkcnMvZG93bnJldi54bWxQSwUGAAAAAAMAAwC3AAAA+QIAAAAA&#10;" fillcolor="#5b9bd5 [3204]" strokecolor="#1f4d78 [1604]" strokeweight="1pt">
                  <v:textbox>
                    <w:txbxContent>
                      <w:p w:rsidR="000C5A9C" w:rsidRDefault="000C5A9C" w:rsidP="00E633B9">
                        <w:pPr>
                          <w:pStyle w:val="rvps2"/>
                          <w:shd w:val="clear" w:color="auto" w:fill="FFFFFF"/>
                          <w:spacing w:before="0" w:beforeAutospacing="0" w:after="150" w:afterAutospacing="0"/>
                          <w:ind w:firstLine="450"/>
                          <w:jc w:val="both"/>
                          <w:rPr>
                            <w:color w:val="333333"/>
                          </w:rPr>
                        </w:pPr>
                        <w:r>
                          <w:rPr>
                            <w:rStyle w:val="rvts9"/>
                            <w:rFonts w:eastAsiaTheme="majorEastAsia"/>
                            <w:b/>
                            <w:bCs/>
                            <w:color w:val="333333"/>
                          </w:rPr>
                          <w:t>Стаття 184</w:t>
                        </w:r>
                        <w:r>
                          <w:rPr>
                            <w:rStyle w:val="rvts9"/>
                            <w:rFonts w:eastAsiaTheme="majorEastAsia"/>
                            <w:b/>
                            <w:bCs/>
                            <w:color w:val="333333"/>
                            <w:lang w:val="uk-UA"/>
                          </w:rPr>
                          <w:t xml:space="preserve"> КЗпП України</w:t>
                        </w:r>
                        <w:r>
                          <w:rPr>
                            <w:rStyle w:val="rvts9"/>
                            <w:rFonts w:eastAsiaTheme="majorEastAsia"/>
                            <w:b/>
                            <w:bCs/>
                            <w:color w:val="333333"/>
                          </w:rPr>
                          <w:t>.</w:t>
                        </w:r>
                        <w:r>
                          <w:rPr>
                            <w:color w:val="333333"/>
                          </w:rPr>
                          <w:t xml:space="preserve"> Гарантії при прийнятті </w:t>
                        </w:r>
                        <w:proofErr w:type="gramStart"/>
                        <w:r>
                          <w:rPr>
                            <w:color w:val="333333"/>
                          </w:rPr>
                          <w:t>на роботу</w:t>
                        </w:r>
                        <w:proofErr w:type="gramEnd"/>
                        <w:r>
                          <w:rPr>
                            <w:color w:val="333333"/>
                          </w:rPr>
                          <w:t xml:space="preserve"> і заборона звільнення вагітних жінок і жінок, які мають дітей</w:t>
                        </w:r>
                      </w:p>
                      <w:p w:rsidR="000C5A9C" w:rsidRDefault="000C5A9C" w:rsidP="00E633B9">
                        <w:pPr>
                          <w:pStyle w:val="rvps2"/>
                          <w:shd w:val="clear" w:color="auto" w:fill="FFFFFF"/>
                          <w:spacing w:before="0" w:beforeAutospacing="0" w:after="150" w:afterAutospacing="0"/>
                          <w:ind w:firstLine="450"/>
                          <w:jc w:val="both"/>
                          <w:rPr>
                            <w:color w:val="333333"/>
                          </w:rPr>
                        </w:pPr>
                        <w:r>
                          <w:rPr>
                            <w:color w:val="333333"/>
                          </w:rPr>
                          <w:t xml:space="preserve">Забороняється відмовляти жінкам у прийнятті </w:t>
                        </w:r>
                        <w:proofErr w:type="gramStart"/>
                        <w:r>
                          <w:rPr>
                            <w:color w:val="333333"/>
                          </w:rPr>
                          <w:t>на роботу</w:t>
                        </w:r>
                        <w:proofErr w:type="gramEnd"/>
                        <w:r>
                          <w:rPr>
                            <w:color w:val="333333"/>
                          </w:rPr>
                          <w:t xml:space="preserve"> і знижувати їм заробітну плату з мотивів, пов'язаних з вагітністю або наявністю дітей віком до трьох років, а одиноким матерям - за наявністю дитини віком до чотирнадцяти років або дитини з інвалідністю.</w:t>
                        </w:r>
                      </w:p>
                      <w:p w:rsidR="000C5A9C" w:rsidRDefault="000C5A9C" w:rsidP="00E633B9">
                        <w:pPr>
                          <w:pStyle w:val="rvps2"/>
                          <w:shd w:val="clear" w:color="auto" w:fill="FFFFFF"/>
                          <w:spacing w:before="0" w:beforeAutospacing="0" w:after="150" w:afterAutospacing="0"/>
                          <w:ind w:firstLine="450"/>
                          <w:jc w:val="both"/>
                          <w:rPr>
                            <w:color w:val="333333"/>
                          </w:rPr>
                        </w:pPr>
                        <w:r>
                          <w:rPr>
                            <w:color w:val="333333"/>
                          </w:rPr>
                          <w:t xml:space="preserve">При відмові у прийнятті </w:t>
                        </w:r>
                        <w:proofErr w:type="gramStart"/>
                        <w:r>
                          <w:rPr>
                            <w:color w:val="333333"/>
                          </w:rPr>
                          <w:t>на роботу</w:t>
                        </w:r>
                        <w:proofErr w:type="gramEnd"/>
                        <w:r>
                          <w:rPr>
                            <w:color w:val="333333"/>
                          </w:rPr>
                          <w:t xml:space="preserve"> зазначеним категоріям жінок власник або уповноважений ним орган зобов'язані повідомляти їм причини відмови у письмовій формі. Відмову у прийнятті </w:t>
                        </w:r>
                        <w:proofErr w:type="gramStart"/>
                        <w:r>
                          <w:rPr>
                            <w:color w:val="333333"/>
                          </w:rPr>
                          <w:t>на роботу</w:t>
                        </w:r>
                        <w:proofErr w:type="gramEnd"/>
                        <w:r>
                          <w:rPr>
                            <w:color w:val="333333"/>
                          </w:rPr>
                          <w:t xml:space="preserve"> може бути оскаржено у судовому порядку.</w:t>
                        </w:r>
                      </w:p>
                      <w:p w:rsidR="000C5A9C" w:rsidRDefault="000C5A9C" w:rsidP="00E633B9">
                        <w:pPr>
                          <w:pStyle w:val="rvps2"/>
                          <w:shd w:val="clear" w:color="auto" w:fill="FFFFFF"/>
                          <w:spacing w:before="0" w:beforeAutospacing="0" w:after="150" w:afterAutospacing="0"/>
                          <w:ind w:firstLine="450"/>
                          <w:jc w:val="both"/>
                          <w:rPr>
                            <w:color w:val="333333"/>
                          </w:rPr>
                        </w:pPr>
                        <w:r>
                          <w:rPr>
                            <w:color w:val="333333"/>
                          </w:rPr>
                          <w:t>Звільнення вагітних жінок і жінок, які мають дітей віком до трьох років (до шести років - </w:t>
                        </w:r>
                        <w:r w:rsidRPr="00E633B9">
                          <w:rPr>
                            <w:rFonts w:eastAsiaTheme="majorEastAsia"/>
                            <w:color w:val="333333"/>
                          </w:rPr>
                          <w:t>частина шоста статті 179</w:t>
                        </w:r>
                        <w:r>
                          <w:rPr>
                            <w:color w:val="333333"/>
                          </w:rPr>
                          <w:t>), одиноких матерів при наявності дитини віком до чотирнадцяти років або дитини з інвалідністю з ініціативи власника або уповноваженого ним органу не допускається, крім випадків повної ліквідації підприємства, установи, організації, коли допускається звільнення з обов'язковим працевлаштуванням. Обов'язкове працевлаштування зазначених жінок здійснюється також у випадках їх звільнення після закінчення строкового трудового договору. На період працевлаштування за ними зберігається середня заробітна плата, але не більше трьох місяців з дня закінчення строкового трудового договору.</w:t>
                        </w:r>
                      </w:p>
                      <w:p w:rsidR="000C5A9C" w:rsidRDefault="000C5A9C" w:rsidP="00E633B9">
                        <w:pPr>
                          <w:jc w:val="center"/>
                        </w:pPr>
                      </w:p>
                    </w:txbxContent>
                  </v:textbox>
                </v:rect>
                <v:rect id="Прямоугольник 15562" o:spid="_x0000_s1075" style="position:absolute;left:850;top:45932;width:55289;height:3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tfxAAAAN4AAAAPAAAAZHJzL2Rvd25yZXYueG1sRI/RisIw&#10;EEXfhf2HMIJvNlXQXappEWFBhH3Q9QOGZrapNpPSRNv+vVkQfJvh3rnnzrYYbCMe1PnasYJFkoIg&#10;Lp2uuVJw+f2ef4HwAVlj45gUjOShyD8mW8y06/lEj3OoRAxhn6ECE0KbSelLQxZ94lriqP25zmKI&#10;a1dJ3WEfw20jl2m6lhZrjgSDLe0Nlbfz3UYI0mlcfPb7248ZjjU145Xuo1Kz6bDbgAg0hLf5dX3Q&#10;sf5qtV7C/ztxBpk/AQAA//8DAFBLAQItABQABgAIAAAAIQDb4fbL7gAAAIUBAAATAAAAAAAAAAAA&#10;AAAAAAAAAABbQ29udGVudF9UeXBlc10ueG1sUEsBAi0AFAAGAAgAAAAhAFr0LFu/AAAAFQEAAAsA&#10;AAAAAAAAAAAAAAAAHwEAAF9yZWxzLy5yZWxzUEsBAi0AFAAGAAgAAAAhAGq/G1/EAAAA3gAAAA8A&#10;AAAAAAAAAAAAAAAABwIAAGRycy9kb3ducmV2LnhtbFBLBQYAAAAAAwADALcAAAD4AgAAAAA=&#10;" fillcolor="#5b9bd5 [3204]" strokecolor="#1f4d78 [1604]" strokeweight="1pt">
                  <v:textbox>
                    <w:txbxContent>
                      <w:p w:rsidR="000C5A9C" w:rsidRPr="00E633B9" w:rsidRDefault="000C5A9C" w:rsidP="00E633B9">
                        <w:pPr>
                          <w:pStyle w:val="rvps2"/>
                          <w:shd w:val="clear" w:color="auto" w:fill="FFFFFF"/>
                          <w:spacing w:before="0" w:beforeAutospacing="0" w:after="150" w:afterAutospacing="0"/>
                          <w:jc w:val="center"/>
                          <w:rPr>
                            <w:rStyle w:val="rvts9"/>
                            <w:rFonts w:eastAsiaTheme="majorEastAsia"/>
                            <w:b/>
                            <w:bCs/>
                            <w:color w:val="333333"/>
                            <w:sz w:val="26"/>
                            <w:szCs w:val="26"/>
                            <w:lang w:val="uk-UA"/>
                          </w:rPr>
                        </w:pPr>
                        <w:r w:rsidRPr="00E633B9">
                          <w:rPr>
                            <w:rStyle w:val="rvts9"/>
                            <w:rFonts w:eastAsiaTheme="majorEastAsia"/>
                            <w:b/>
                            <w:bCs/>
                            <w:color w:val="333333"/>
                            <w:sz w:val="26"/>
                            <w:szCs w:val="26"/>
                          </w:rPr>
                          <w:t>Стаття 14</w:t>
                        </w:r>
                        <w:r w:rsidRPr="00E633B9">
                          <w:rPr>
                            <w:rStyle w:val="rvts9"/>
                            <w:rFonts w:eastAsiaTheme="majorEastAsia"/>
                            <w:b/>
                            <w:bCs/>
                            <w:color w:val="333333"/>
                            <w:sz w:val="26"/>
                            <w:szCs w:val="26"/>
                            <w:lang w:val="uk-UA"/>
                          </w:rPr>
                          <w:t xml:space="preserve"> Закону України «Про зайнятість населення»</w:t>
                        </w:r>
                      </w:p>
                      <w:p w:rsidR="000C5A9C" w:rsidRPr="00E633B9" w:rsidRDefault="000C5A9C" w:rsidP="00E633B9">
                        <w:pPr>
                          <w:pStyle w:val="rvps2"/>
                          <w:shd w:val="clear" w:color="auto" w:fill="FFFFFF"/>
                          <w:spacing w:before="0" w:beforeAutospacing="0" w:after="150" w:afterAutospacing="0"/>
                          <w:ind w:firstLine="450"/>
                          <w:jc w:val="both"/>
                          <w:rPr>
                            <w:color w:val="333333"/>
                            <w:sz w:val="26"/>
                            <w:szCs w:val="26"/>
                          </w:rPr>
                        </w:pPr>
                        <w:r w:rsidRPr="00E633B9">
                          <w:rPr>
                            <w:color w:val="333333"/>
                            <w:sz w:val="26"/>
                            <w:szCs w:val="26"/>
                          </w:rPr>
                          <w:t>Категорії громадян, що мають додаткові гарантії у сприянні працевлаштуванню</w:t>
                        </w:r>
                      </w:p>
                      <w:p w:rsidR="000C5A9C" w:rsidRPr="00E633B9" w:rsidRDefault="000C5A9C" w:rsidP="00E633B9">
                        <w:pPr>
                          <w:pStyle w:val="rvps2"/>
                          <w:shd w:val="clear" w:color="auto" w:fill="FFFFFF"/>
                          <w:spacing w:before="0" w:beforeAutospacing="0" w:after="150" w:afterAutospacing="0"/>
                          <w:ind w:firstLine="450"/>
                          <w:jc w:val="both"/>
                          <w:rPr>
                            <w:color w:val="333333"/>
                            <w:sz w:val="26"/>
                            <w:szCs w:val="26"/>
                          </w:rPr>
                        </w:pPr>
                        <w:bookmarkStart w:id="223" w:name="n89"/>
                        <w:bookmarkEnd w:id="223"/>
                        <w:r w:rsidRPr="00E633B9">
                          <w:rPr>
                            <w:color w:val="333333"/>
                            <w:sz w:val="26"/>
                            <w:szCs w:val="26"/>
                          </w:rPr>
                          <w:t>1. До категорій громадян, що мають додаткові гарантії у сприянні працевлаштуванню, належать:</w:t>
                        </w:r>
                      </w:p>
                      <w:p w:rsidR="000C5A9C" w:rsidRPr="00E633B9" w:rsidRDefault="000C5A9C" w:rsidP="00E633B9">
                        <w:pPr>
                          <w:pStyle w:val="rvps2"/>
                          <w:shd w:val="clear" w:color="auto" w:fill="FFFFFF"/>
                          <w:spacing w:before="0" w:beforeAutospacing="0" w:after="150" w:afterAutospacing="0"/>
                          <w:ind w:firstLine="450"/>
                          <w:jc w:val="both"/>
                          <w:rPr>
                            <w:color w:val="333333"/>
                            <w:sz w:val="26"/>
                            <w:szCs w:val="26"/>
                          </w:rPr>
                        </w:pPr>
                        <w:bookmarkStart w:id="224" w:name="n90"/>
                        <w:bookmarkEnd w:id="224"/>
                        <w:r w:rsidRPr="00E633B9">
                          <w:rPr>
                            <w:color w:val="333333"/>
                            <w:sz w:val="26"/>
                            <w:szCs w:val="26"/>
                          </w:rPr>
                          <w:t>1) один з батьків або особа, яка їх замінює і:</w:t>
                        </w:r>
                      </w:p>
                      <w:p w:rsidR="000C5A9C" w:rsidRPr="00E633B9" w:rsidRDefault="000C5A9C" w:rsidP="00E633B9">
                        <w:pPr>
                          <w:pStyle w:val="rvps2"/>
                          <w:shd w:val="clear" w:color="auto" w:fill="FFFFFF"/>
                          <w:spacing w:before="0" w:beforeAutospacing="0" w:after="150" w:afterAutospacing="0"/>
                          <w:ind w:firstLine="450"/>
                          <w:jc w:val="both"/>
                          <w:rPr>
                            <w:color w:val="333333"/>
                            <w:sz w:val="26"/>
                            <w:szCs w:val="26"/>
                          </w:rPr>
                        </w:pPr>
                        <w:bookmarkStart w:id="225" w:name="n91"/>
                        <w:bookmarkEnd w:id="225"/>
                        <w:r w:rsidRPr="00E633B9">
                          <w:rPr>
                            <w:color w:val="333333"/>
                            <w:sz w:val="26"/>
                            <w:szCs w:val="26"/>
                          </w:rPr>
                          <w:t>має на утриманні дитину (дітей) віком до шести років;</w:t>
                        </w:r>
                      </w:p>
                      <w:p w:rsidR="000C5A9C" w:rsidRPr="00E633B9" w:rsidRDefault="000C5A9C" w:rsidP="00E633B9">
                        <w:pPr>
                          <w:pStyle w:val="rvps2"/>
                          <w:shd w:val="clear" w:color="auto" w:fill="FFFFFF"/>
                          <w:spacing w:before="0" w:beforeAutospacing="0" w:after="150" w:afterAutospacing="0"/>
                          <w:ind w:firstLine="450"/>
                          <w:jc w:val="both"/>
                          <w:rPr>
                            <w:color w:val="333333"/>
                            <w:sz w:val="26"/>
                            <w:szCs w:val="26"/>
                          </w:rPr>
                        </w:pPr>
                        <w:bookmarkStart w:id="226" w:name="n772"/>
                        <w:bookmarkStart w:id="227" w:name="n92"/>
                        <w:bookmarkEnd w:id="226"/>
                        <w:bookmarkEnd w:id="227"/>
                        <w:r w:rsidRPr="00E633B9">
                          <w:rPr>
                            <w:color w:val="333333"/>
                            <w:sz w:val="26"/>
                            <w:szCs w:val="26"/>
                          </w:rPr>
                          <w:t>виховує без одного з подружжя дитину віком до 14 років або дитину з інвалідністю;</w:t>
                        </w:r>
                      </w:p>
                      <w:p w:rsidR="000C5A9C" w:rsidRPr="00E633B9" w:rsidRDefault="000C5A9C" w:rsidP="00E633B9">
                        <w:pPr>
                          <w:pStyle w:val="rvps2"/>
                          <w:shd w:val="clear" w:color="auto" w:fill="FFFFFF"/>
                          <w:spacing w:before="0" w:beforeAutospacing="0" w:after="0" w:afterAutospacing="0"/>
                          <w:contextualSpacing/>
                          <w:jc w:val="both"/>
                          <w:rPr>
                            <w:color w:val="333333"/>
                            <w:sz w:val="26"/>
                            <w:szCs w:val="26"/>
                            <w:shd w:val="clear" w:color="auto" w:fill="FFFFFF"/>
                          </w:rPr>
                        </w:pPr>
                        <w:r w:rsidRPr="00E633B9">
                          <w:rPr>
                            <w:color w:val="333333"/>
                            <w:sz w:val="26"/>
                            <w:szCs w:val="26"/>
                            <w:shd w:val="clear" w:color="auto" w:fill="FFFFFF"/>
                            <w:lang w:val="uk-UA"/>
                          </w:rPr>
                          <w:t xml:space="preserve">2. </w:t>
                        </w:r>
                        <w:r w:rsidRPr="00E633B9">
                          <w:rPr>
                            <w:color w:val="333333"/>
                            <w:sz w:val="26"/>
                            <w:szCs w:val="26"/>
                            <w:shd w:val="clear" w:color="auto" w:fill="FFFFFF"/>
                          </w:rPr>
                          <w:t>Для працевлаштування зазначених громадян підприємствам, установам та організаціям з чисельністю штатних працівників понад 20 осіб встановлюється квота у розмірі 5 відсотків середньооблікової чисельності штатних працівників за попередній календарний рік.</w:t>
                        </w:r>
                      </w:p>
                      <w:p w:rsidR="000C5A9C" w:rsidRDefault="000C5A9C" w:rsidP="00E633B9">
                        <w:pPr>
                          <w:jc w:val="center"/>
                        </w:pPr>
                      </w:p>
                    </w:txbxContent>
                  </v:textbox>
                </v:rect>
                <w10:wrap anchorx="margin"/>
              </v:group>
            </w:pict>
          </mc:Fallback>
        </mc:AlternateContent>
      </w: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E633B9" w:rsidRPr="00CD6DB6" w:rsidRDefault="00E633B9" w:rsidP="003D1C94">
      <w:pPr>
        <w:spacing w:line="360" w:lineRule="auto"/>
        <w:contextualSpacing/>
        <w:jc w:val="left"/>
        <w:rPr>
          <w:sz w:val="28"/>
          <w:szCs w:val="28"/>
          <w:lang w:val="uk-UA"/>
        </w:rPr>
      </w:pPr>
    </w:p>
    <w:p w:rsidR="00D86A99" w:rsidRDefault="00D86A99" w:rsidP="003D1C94">
      <w:pPr>
        <w:spacing w:line="360" w:lineRule="auto"/>
        <w:contextualSpacing/>
        <w:jc w:val="left"/>
        <w:rPr>
          <w:sz w:val="28"/>
          <w:szCs w:val="28"/>
          <w:lang w:val="uk-UA"/>
        </w:rPr>
      </w:pPr>
    </w:p>
    <w:p w:rsidR="00E633B9" w:rsidRPr="00CD6DB6" w:rsidRDefault="00A7446A" w:rsidP="003D1C94">
      <w:pPr>
        <w:spacing w:line="360" w:lineRule="auto"/>
        <w:contextualSpacing/>
        <w:jc w:val="left"/>
        <w:rPr>
          <w:sz w:val="28"/>
          <w:szCs w:val="28"/>
          <w:lang w:val="uk-UA"/>
        </w:rPr>
      </w:pPr>
      <w:r w:rsidRPr="00CD6DB6">
        <w:rPr>
          <w:noProof/>
          <w:sz w:val="28"/>
          <w:szCs w:val="28"/>
        </w:rPr>
        <w:lastRenderedPageBreak/>
        <mc:AlternateContent>
          <mc:Choice Requires="wpg">
            <w:drawing>
              <wp:anchor distT="0" distB="0" distL="114300" distR="114300" simplePos="0" relativeHeight="251679232" behindDoc="0" locked="0" layoutInCell="1" allowOverlap="1">
                <wp:simplePos x="0" y="0"/>
                <wp:positionH relativeFrom="column">
                  <wp:posOffset>461010</wp:posOffset>
                </wp:positionH>
                <wp:positionV relativeFrom="paragraph">
                  <wp:posOffset>64873</wp:posOffset>
                </wp:positionV>
                <wp:extent cx="5730948" cy="9139698"/>
                <wp:effectExtent l="0" t="57150" r="22225" b="23495"/>
                <wp:wrapNone/>
                <wp:docPr id="15569" name="Группа 15569"/>
                <wp:cNvGraphicFramePr/>
                <a:graphic xmlns:a="http://schemas.openxmlformats.org/drawingml/2006/main">
                  <a:graphicData uri="http://schemas.microsoft.com/office/word/2010/wordprocessingGroup">
                    <wpg:wgp>
                      <wpg:cNvGrpSpPr/>
                      <wpg:grpSpPr>
                        <a:xfrm>
                          <a:off x="0" y="0"/>
                          <a:ext cx="5730948" cy="9139698"/>
                          <a:chOff x="0" y="0"/>
                          <a:chExt cx="5730948" cy="9139698"/>
                        </a:xfrm>
                      </wpg:grpSpPr>
                      <wps:wsp>
                        <wps:cNvPr id="15565" name="Скругленный прямоугольник 15565"/>
                        <wps:cNvSpPr/>
                        <wps:spPr>
                          <a:xfrm>
                            <a:off x="0" y="42530"/>
                            <a:ext cx="5730948" cy="909716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6" name="Скругленный прямоугольник 15566"/>
                        <wps:cNvSpPr/>
                        <wps:spPr>
                          <a:xfrm>
                            <a:off x="882502" y="0"/>
                            <a:ext cx="3976577" cy="503447"/>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284DF9" w:rsidRDefault="000C5A9C" w:rsidP="00284DF9">
                              <w:pPr>
                                <w:pStyle w:val="rvps2"/>
                                <w:shd w:val="clear" w:color="auto" w:fill="FFFFFF"/>
                                <w:spacing w:before="0" w:beforeAutospacing="0" w:after="0" w:afterAutospacing="0" w:line="360" w:lineRule="auto"/>
                                <w:contextualSpacing/>
                                <w:jc w:val="center"/>
                                <w:rPr>
                                  <w:b/>
                                  <w:color w:val="000000" w:themeColor="text1"/>
                                  <w:sz w:val="32"/>
                                  <w:szCs w:val="32"/>
                                  <w:lang w:val="uk-UA"/>
                                </w:rPr>
                              </w:pPr>
                              <w:r w:rsidRPr="00284DF9">
                                <w:rPr>
                                  <w:b/>
                                  <w:color w:val="000000" w:themeColor="text1"/>
                                  <w:sz w:val="32"/>
                                  <w:szCs w:val="32"/>
                                  <w:lang w:val="uk-UA"/>
                                </w:rPr>
                                <w:t>Гарантії охорони праці</w:t>
                              </w:r>
                            </w:p>
                            <w:p w:rsidR="000C5A9C" w:rsidRPr="00284DF9" w:rsidRDefault="000C5A9C" w:rsidP="00284DF9">
                              <w:pPr>
                                <w:jc w:val="center"/>
                                <w:rPr>
                                  <w:b/>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7" name="Прямоугольник 15567"/>
                        <wps:cNvSpPr/>
                        <wps:spPr>
                          <a:xfrm>
                            <a:off x="106326" y="606056"/>
                            <a:ext cx="5443870" cy="8464952"/>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3D1260" w:rsidRDefault="000C5A9C" w:rsidP="00284DF9">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3D1260">
                                <w:rPr>
                                  <w:color w:val="000000" w:themeColor="text1"/>
                                  <w:sz w:val="28"/>
                                  <w:szCs w:val="28"/>
                                  <w:lang w:val="uk-UA"/>
                                </w:rPr>
                                <w:t>а) Заборона залучення до робіт у нічний час, до надурочних робіт і робіт у вихідні дні і направлення у відрядження вагітних жінок і жінок, що мають дітей віком до трьох років (ст. 176 КЗпП України);</w:t>
                              </w:r>
                            </w:p>
                            <w:p w:rsidR="000C5A9C" w:rsidRPr="003D1260" w:rsidRDefault="000C5A9C" w:rsidP="00284DF9">
                              <w:pPr>
                                <w:shd w:val="clear" w:color="auto" w:fill="FFFFFF"/>
                                <w:ind w:firstLine="709"/>
                                <w:contextualSpacing/>
                                <w:rPr>
                                  <w:color w:val="000000" w:themeColor="text1"/>
                                  <w:sz w:val="28"/>
                                  <w:szCs w:val="28"/>
                                  <w:shd w:val="clear" w:color="auto" w:fill="FFFFFF"/>
                                  <w:lang w:val="uk-UA"/>
                                </w:rPr>
                              </w:pPr>
                              <w:r w:rsidRPr="003D1260">
                                <w:rPr>
                                  <w:color w:val="000000" w:themeColor="text1"/>
                                  <w:sz w:val="28"/>
                                  <w:szCs w:val="28"/>
                                  <w:lang w:val="uk-UA"/>
                                </w:rPr>
                                <w:t>б) ж</w:t>
                              </w:r>
                              <w:r w:rsidRPr="003D1260">
                                <w:rPr>
                                  <w:color w:val="000000" w:themeColor="text1"/>
                                  <w:sz w:val="28"/>
                                  <w:szCs w:val="28"/>
                                  <w:shd w:val="clear" w:color="auto" w:fill="FFFFFF"/>
                                  <w:lang w:val="uk-UA"/>
                                </w:rPr>
                                <w:t xml:space="preserve">інки, що мають дітей віком від трьох до чотирнадцяти років або дітей з інвалідністю, не можуть залучатись до надурочних робіт або направлятись у відрядження без їх згоди (ст. 177 КЗпП України). </w:t>
                              </w:r>
                            </w:p>
                            <w:p w:rsidR="000C5A9C" w:rsidRPr="003D1260" w:rsidRDefault="000C5A9C" w:rsidP="00284DF9">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3D1260">
                                <w:rPr>
                                  <w:color w:val="000000" w:themeColor="text1"/>
                                  <w:sz w:val="28"/>
                                  <w:szCs w:val="28"/>
                                  <w:shd w:val="clear" w:color="auto" w:fill="FFFFFF"/>
                                  <w:lang w:val="uk-UA"/>
                                </w:rPr>
                                <w:t>в) в</w:t>
                              </w:r>
                              <w:r w:rsidRPr="003D1260">
                                <w:rPr>
                                  <w:color w:val="000000" w:themeColor="text1"/>
                                  <w:sz w:val="28"/>
                                  <w:szCs w:val="28"/>
                                  <w:lang w:val="uk-UA"/>
                                </w:rPr>
                                <w:t>агітним жінкам відповідно до медичного висновку знижуються норми виробітку, норми обслуговування або вони переводяться на іншу роботу, яка є легшою і виключає вплив несприятливих виробничих факторів, із збереженням середнього заробітку за попередньою роботою.</w:t>
                              </w:r>
                            </w:p>
                            <w:p w:rsidR="000C5A9C" w:rsidRPr="003D1260" w:rsidRDefault="000C5A9C" w:rsidP="008B21D6">
                              <w:pPr>
                                <w:ind w:firstLine="709"/>
                                <w:contextualSpacing/>
                                <w:rPr>
                                  <w:color w:val="000000" w:themeColor="text1"/>
                                  <w:sz w:val="28"/>
                                  <w:szCs w:val="28"/>
                                  <w:lang w:val="uk-UA"/>
                                </w:rPr>
                              </w:pPr>
                              <w:r w:rsidRPr="003D1260">
                                <w:rPr>
                                  <w:color w:val="000000" w:themeColor="text1"/>
                                  <w:sz w:val="28"/>
                                  <w:szCs w:val="28"/>
                                  <w:lang w:val="uk-UA"/>
                                </w:rPr>
                                <w:t>Жінки, які мають дітей віком до трьох років, в разі неможливості виконання попередньої роботи переводяться на іншу роботу із збереженням середнього заробітку за попередньою роботою до досягнення дитиною віку трьох років.</w:t>
                              </w:r>
                            </w:p>
                            <w:p w:rsidR="000C5A9C" w:rsidRPr="007C0758" w:rsidRDefault="000C5A9C" w:rsidP="008B21D6">
                              <w:pPr>
                                <w:autoSpaceDE w:val="0"/>
                                <w:autoSpaceDN w:val="0"/>
                                <w:adjustRightInd w:val="0"/>
                                <w:ind w:firstLine="709"/>
                                <w:contextualSpacing/>
                                <w:rPr>
                                  <w:color w:val="000000" w:themeColor="text1"/>
                                  <w:sz w:val="28"/>
                                  <w:szCs w:val="28"/>
                                  <w:lang w:val="uk-UA"/>
                                </w:rPr>
                              </w:pPr>
                              <w:r w:rsidRPr="003D1260">
                                <w:rPr>
                                  <w:color w:val="000000" w:themeColor="text1"/>
                                  <w:sz w:val="28"/>
                                  <w:szCs w:val="28"/>
                                  <w:lang w:val="uk-UA"/>
                                </w:rPr>
                                <w:t xml:space="preserve">Якщо заробіток осіб, зазначених у частинах першій і третій цієї статті, на легшій роботі є вищим, ніж той, який вони одержували до переведення, їм виплачується фактичний заробіток (ст. 178 КЗпП України). Хоча з тексту ч. 1 ст. 178 КЗпП України слідує, </w:t>
                              </w:r>
                              <w:r w:rsidRPr="00284DF9">
                                <w:rPr>
                                  <w:color w:val="000000" w:themeColor="text1"/>
                                  <w:sz w:val="28"/>
                                  <w:szCs w:val="28"/>
                                  <w:lang w:val="uk-UA"/>
                                </w:rPr>
                                <w:t>що робота, на яку переводиться вагітна</w:t>
                              </w:r>
                              <w:r w:rsidRPr="003D1260">
                                <w:rPr>
                                  <w:color w:val="000000" w:themeColor="text1"/>
                                  <w:sz w:val="28"/>
                                  <w:szCs w:val="28"/>
                                  <w:lang w:val="uk-UA"/>
                                </w:rPr>
                                <w:t xml:space="preserve"> </w:t>
                              </w:r>
                              <w:r w:rsidRPr="00284DF9">
                                <w:rPr>
                                  <w:color w:val="000000" w:themeColor="text1"/>
                                  <w:sz w:val="28"/>
                                  <w:szCs w:val="28"/>
                                  <w:lang w:val="uk-UA"/>
                                </w:rPr>
                                <w:t>жінка відповідно до медичного висновку, повинна мати дві ознаки (одночасно бути легшою і виключати вплив несприятливих виробничих</w:t>
                              </w:r>
                              <w:r>
                                <w:rPr>
                                  <w:color w:val="000000" w:themeColor="text1"/>
                                  <w:sz w:val="28"/>
                                  <w:szCs w:val="28"/>
                                  <w:lang w:val="uk-UA"/>
                                </w:rPr>
                                <w:t xml:space="preserve"> </w:t>
                              </w:r>
                              <w:r w:rsidRPr="00284DF9">
                                <w:rPr>
                                  <w:color w:val="000000" w:themeColor="text1"/>
                                  <w:sz w:val="28"/>
                                  <w:szCs w:val="28"/>
                                  <w:lang w:val="uk-UA"/>
                                </w:rPr>
                                <w:t xml:space="preserve">факторів), наявність обох ознак </w:t>
                              </w:r>
                              <w:r w:rsidRPr="003D1260">
                                <w:rPr>
                                  <w:color w:val="000000" w:themeColor="text1"/>
                                  <w:sz w:val="28"/>
                                  <w:szCs w:val="28"/>
                                  <w:lang w:val="uk-UA"/>
                                </w:rPr>
                                <w:t xml:space="preserve">не є </w:t>
                              </w:r>
                              <w:r w:rsidRPr="00284DF9">
                                <w:rPr>
                                  <w:color w:val="000000" w:themeColor="text1"/>
                                  <w:sz w:val="28"/>
                                  <w:szCs w:val="28"/>
                                  <w:lang w:val="uk-UA"/>
                                </w:rPr>
                                <w:t>обов’язков</w:t>
                              </w:r>
                              <w:r w:rsidRPr="003D1260">
                                <w:rPr>
                                  <w:color w:val="000000" w:themeColor="text1"/>
                                  <w:sz w:val="28"/>
                                  <w:szCs w:val="28"/>
                                  <w:lang w:val="uk-UA"/>
                                </w:rPr>
                                <w:t>ою</w:t>
                              </w:r>
                              <w:r w:rsidRPr="00284DF9">
                                <w:rPr>
                                  <w:color w:val="000000" w:themeColor="text1"/>
                                  <w:sz w:val="28"/>
                                  <w:szCs w:val="28"/>
                                  <w:lang w:val="uk-UA"/>
                                </w:rPr>
                                <w:t>.</w:t>
                              </w:r>
                              <w:r w:rsidRPr="003D1260">
                                <w:rPr>
                                  <w:color w:val="000000" w:themeColor="text1"/>
                                  <w:sz w:val="28"/>
                                  <w:szCs w:val="28"/>
                                  <w:lang w:val="uk-UA"/>
                                </w:rPr>
                                <w:t xml:space="preserve"> </w:t>
                              </w:r>
                            </w:p>
                            <w:p w:rsidR="000C5A9C" w:rsidRPr="003D1260" w:rsidRDefault="000C5A9C" w:rsidP="008B21D6">
                              <w:pPr>
                                <w:pStyle w:val="rvps2"/>
                                <w:spacing w:before="0" w:beforeAutospacing="0" w:after="0" w:afterAutospacing="0"/>
                                <w:ind w:firstLine="709"/>
                                <w:contextualSpacing/>
                                <w:jc w:val="both"/>
                                <w:rPr>
                                  <w:color w:val="000000" w:themeColor="text1"/>
                                  <w:sz w:val="28"/>
                                  <w:szCs w:val="28"/>
                                </w:rPr>
                              </w:pPr>
                              <w:r w:rsidRPr="003D1260">
                                <w:rPr>
                                  <w:color w:val="000000" w:themeColor="text1"/>
                                  <w:sz w:val="28"/>
                                  <w:szCs w:val="28"/>
                                  <w:lang w:val="uk-UA"/>
                                </w:rPr>
                                <w:t xml:space="preserve">г) надання </w:t>
                              </w:r>
                              <w:r w:rsidRPr="003D1260">
                                <w:rPr>
                                  <w:color w:val="000000" w:themeColor="text1"/>
                                  <w:sz w:val="28"/>
                                  <w:szCs w:val="28"/>
                                </w:rPr>
                                <w:t>оплачуван</w:t>
                              </w:r>
                              <w:r w:rsidRPr="003D1260">
                                <w:rPr>
                                  <w:color w:val="000000" w:themeColor="text1"/>
                                  <w:sz w:val="28"/>
                                  <w:szCs w:val="28"/>
                                  <w:lang w:val="uk-UA"/>
                                </w:rPr>
                                <w:t>ої</w:t>
                              </w:r>
                              <w:r w:rsidRPr="003D1260">
                                <w:rPr>
                                  <w:color w:val="000000" w:themeColor="text1"/>
                                  <w:sz w:val="28"/>
                                  <w:szCs w:val="28"/>
                                </w:rPr>
                                <w:t xml:space="preserve"> відпустк</w:t>
                              </w:r>
                              <w:r w:rsidRPr="003D1260">
                                <w:rPr>
                                  <w:color w:val="000000" w:themeColor="text1"/>
                                  <w:sz w:val="28"/>
                                  <w:szCs w:val="28"/>
                                  <w:lang w:val="uk-UA"/>
                                </w:rPr>
                                <w:t>и</w:t>
                              </w:r>
                              <w:r w:rsidRPr="003D1260">
                                <w:rPr>
                                  <w:color w:val="000000" w:themeColor="text1"/>
                                  <w:sz w:val="28"/>
                                  <w:szCs w:val="28"/>
                                </w:rPr>
                                <w:t xml:space="preserve"> у зв'язку з вагітністю та пологами тривалістю 70 календарних днів до пологів і 56 (у разі народження двох і більше дітей та у разі ускладнення пологів - 70) календарних днів після пологів, починаючи з дня пологів.</w:t>
                              </w:r>
                            </w:p>
                            <w:p w:rsidR="000C5A9C" w:rsidRPr="003D1260" w:rsidRDefault="000C5A9C" w:rsidP="00284DF9">
                              <w:pPr>
                                <w:shd w:val="clear" w:color="auto" w:fill="FFFFFF"/>
                                <w:ind w:firstLine="709"/>
                                <w:contextualSpacing/>
                                <w:rPr>
                                  <w:color w:val="000000" w:themeColor="text1"/>
                                  <w:sz w:val="28"/>
                                  <w:szCs w:val="28"/>
                                </w:rPr>
                              </w:pPr>
                              <w:r w:rsidRPr="003D1260">
                                <w:rPr>
                                  <w:color w:val="000000" w:themeColor="text1"/>
                                  <w:sz w:val="28"/>
                                  <w:szCs w:val="28"/>
                                </w:rPr>
                                <w:t>За бажанням жінки їй надається відпустка для догляду за дитиною до досягнення нею трирічного віку з виплатою за ці періоди допомоги відповідно до законодавства.</w:t>
                              </w:r>
                            </w:p>
                            <w:p w:rsidR="000C5A9C" w:rsidRPr="003D1260" w:rsidRDefault="000C5A9C" w:rsidP="00284DF9">
                              <w:pPr>
                                <w:shd w:val="clear" w:color="auto" w:fill="FFFFFF"/>
                                <w:ind w:firstLine="709"/>
                                <w:contextualSpacing/>
                                <w:rPr>
                                  <w:color w:val="000000" w:themeColor="text1"/>
                                  <w:sz w:val="28"/>
                                  <w:szCs w:val="28"/>
                                </w:rPr>
                              </w:pPr>
                              <w:r w:rsidRPr="003D1260">
                                <w:rPr>
                                  <w:color w:val="000000" w:themeColor="text1"/>
                                  <w:sz w:val="28"/>
                                  <w:szCs w:val="28"/>
                                </w:rPr>
                                <w:t>Відпустка для догляду за дитиною до досягнення нею віку трьох років не надається, якщо дитина перебуває на державному утриманні, крім прийомних дітей у прийомних сім’ях та дітей-вихованців у дитячих будинках сімейного типу.</w:t>
                              </w:r>
                            </w:p>
                            <w:p w:rsidR="000C5A9C" w:rsidRPr="003D1260" w:rsidRDefault="000C5A9C" w:rsidP="00284DF9">
                              <w:pPr>
                                <w:shd w:val="clear" w:color="auto" w:fill="FFFFFF"/>
                                <w:ind w:firstLine="709"/>
                                <w:contextualSpacing/>
                                <w:rPr>
                                  <w:color w:val="000000" w:themeColor="text1"/>
                                  <w:sz w:val="28"/>
                                  <w:szCs w:val="28"/>
                                </w:rPr>
                              </w:pPr>
                              <w:r w:rsidRPr="003D1260">
                                <w:rPr>
                                  <w:color w:val="000000" w:themeColor="text1"/>
                                  <w:sz w:val="28"/>
                                  <w:szCs w:val="28"/>
                                </w:rPr>
                                <w:t>У разі, якщо дитина потребує домашнього догляду, жінці в обов'язковому порядку надається відпустка без збереження заробітної плати тривалістю, визначеною у медичному висновку, але не більш як до досягнення дитиною шестирічного віку.</w:t>
                              </w:r>
                            </w:p>
                            <w:p w:rsidR="000C5A9C" w:rsidRPr="00284DF9" w:rsidRDefault="000C5A9C" w:rsidP="008B21D6">
                              <w:pPr>
                                <w:shd w:val="clear" w:color="auto" w:fill="FFFFFF"/>
                                <w:ind w:firstLine="709"/>
                                <w:contextualSpacing/>
                                <w:rPr>
                                  <w:lang w:val="uk-UA"/>
                                </w:rPr>
                              </w:pPr>
                              <w:r w:rsidRPr="003D1260">
                                <w:rPr>
                                  <w:color w:val="000000" w:themeColor="text1"/>
                                  <w:sz w:val="28"/>
                                  <w:szCs w:val="28"/>
                                </w:rPr>
                                <w:t>Відпустки для догляду за дитиною, можуть бути використані повністю або частинами також батьком дитини, бабою, дідом чи іншими родичами, які фактично доглядають за дитиною.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569" o:spid="_x0000_s1076" style="position:absolute;margin-left:36.3pt;margin-top:5.1pt;width:451.25pt;height:719.65pt;z-index:251679232" coordsize="57309,9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UAEQQAAOIPAAAOAAAAZHJzL2Uyb0RvYy54bWzsV91qHDcUvi/0HYTu653dnZndWbwOxqlN&#10;wSTGdsm1VqP5gRlJlbQ/7lWhly30og9Q+gaFUGiTJnmF8Rv1SJqZNWvXcRPIRbANsyOdHx19OufT&#10;mf0nm7pCK6Z0KfgcD/cCjBinIi15PsffXh5/NcVIG8JTUgnO5viKafzk4Msv9tdyxkaiEFXKFAIn&#10;XM/Wco4LY+RsMNC0YDXRe0IyDsJMqJoYGKp8kCqyBu91NRgFQTxYC5VKJSjTGmafeiE+cP6zjFHz&#10;PMs0M6iaY4jNuKdyz4V9Dg72ySxXRBYlbcMgHxBFTUoOi/aunhJD0FKVt1zVJVVCi8zsUVEPRJaV&#10;lLk9wG6Gwc5uTpRYSreXfLbOZQ8TQLuD0we7pc9WZwqVKZxdFMUJRpzUcEzNr9c/XP/YvIP/P5CX&#10;AFJrmc/A4ETJC3mm2oncj+zmN5mq7S9sC20cxlc9xmxjEIXJaDIOkhCygoIsGY6TOJn6U6AFHNUt&#10;O1p8/R7LQbfwwMbXh7OWkFF6C5r+ONAuCiKZOwttMbgBWtSD9nvzysH2snnd/Nm8ad5c/9T8jZp3&#10;MPlL80/zFhB92bxtXl//DMK/mlcO2cju3gYLXntY9UwDwv+JaTiKxm3u3o1rkEyGscO1R4fMpNLm&#10;hIka2Zc5huTi6TlUiEtcsjrVBiIB/U4PBjYuH4l7M1cVs0FV/JxlkDVwniNn7eqVHVUKrQhUGqGU&#10;cTP0ooKkzE9HAfzZ7cIivYUbOYfWc1ZWVe+7dWC54LZv76bVt6bMlXtvHNwXmDfuLdzKgpveuC65&#10;UHc5qGBX7cpevwPJQ2NRWoj0CtJDCU82WtLjEgA/JdqcEQXsAjwEjGmewyOrxHqORfuGUSHU93fN&#10;W33IX5BitAa2mmP93ZIohlH1DYfMToZhaOnNDcJoMoKBuilZ3JTwZX0k4JiGwM2Sulerb6ruNVOi&#10;fgHEemhXBRHhFNaeY2pUNzgynkWBmik7PHRqQGmSmFN+Ial1blG1uXS5eUGUbLPOQMI+E101kdlO&#10;3nlda8nF4dKIrHRJucW1xRsq21fNJynx+ONKPP5fJT6djqJghNFt7hwnkziaTDx3RsE4DCdtMnbM&#10;25Xuw0scKlFUZXoMdWdR78vSV+wi79J9R4txNk6tAYX7QpF2PaFMIdrb9FhBgdjwgC7KvDDnZY5U&#10;CVeXKRRjZwajtIQUciqOD3qXWnrXC7Zi1aWvNj/3yEe7B/QAPjKbxcbd8GN3IWxL6ZGiPiOKAlZo&#10;W7ff7m03HGPYHHhQuzEM4vEI2A+4KA7iIHJMBldt15KF4Xg6gQvCNnPTMA6TaPQeRrq333gko5bt&#10;upbns2uOtmSUdJfiY7/0qfol94EEH5Iuq9pr2n6p3hy7/mr7aX7wLwAAAP//AwBQSwMEFAAGAAgA&#10;AAAhAMSF8zjhAAAACgEAAA8AAABkcnMvZG93bnJldi54bWxMj8FOwzAQRO9I/IO1SNyok9C0NMSp&#10;qgo4VUi0SIjbNt4mUWM7it0k/XuWExx3ZjT7Jl9PphUD9b5xVkE8i0CQLZ1ubKXg8/D68ATCB7Qa&#10;W2dJwZU8rIvbmxwz7Ub7QcM+VIJLrM9QQR1Cl0npy5oM+pnryLJ3cr3BwGdfSd3jyOWmlUkULaTB&#10;xvKHGjva1lSe9xej4G3EcfMYvwy782l7/T6k71+7mJS6v5s2zyACTeEvDL/4jA4FMx3dxWovWgXL&#10;ZMFJ1qMEBPurZRqDOLIwn69SkEUu/08ofgAAAP//AwBQSwECLQAUAAYACAAAACEAtoM4kv4AAADh&#10;AQAAEwAAAAAAAAAAAAAAAAAAAAAAW0NvbnRlbnRfVHlwZXNdLnhtbFBLAQItABQABgAIAAAAIQA4&#10;/SH/1gAAAJQBAAALAAAAAAAAAAAAAAAAAC8BAABfcmVscy8ucmVsc1BLAQItABQABgAIAAAAIQBp&#10;ehUAEQQAAOIPAAAOAAAAAAAAAAAAAAAAAC4CAABkcnMvZTJvRG9jLnhtbFBLAQItABQABgAIAAAA&#10;IQDEhfM44QAAAAoBAAAPAAAAAAAAAAAAAAAAAGsGAABkcnMvZG93bnJldi54bWxQSwUGAAAAAAQA&#10;BADzAAAAeQcAAAAA&#10;">
                <v:roundrect id="Скругленный прямоугольник 15565" o:spid="_x0000_s1077" style="position:absolute;top:425;width:57309;height:909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I/7wwAAAN4AAAAPAAAAZHJzL2Rvd25yZXYueG1sRE9NawIx&#10;EL0L/Q9hCr1pti0rshrFVgShp2578TZuxs3azWRJUo3/vikI3ubxPmexSrYXZ/Khc6zgeVKAIG6c&#10;7rhV8P21Hc9AhIissXdMCq4UYLV8GC2w0u7Cn3SuYytyCIcKFZgYh0rK0BiyGCZuIM7c0XmLMUPf&#10;Su3xksNtL1+KYiotdpwbDA70bqj5qX+tAqtf0+aE6z1tZ/XbvkwfG28OSj09pvUcRKQU7+Kbe6fz&#10;/LKclvD/Tr5BLv8AAAD//wMAUEsBAi0AFAAGAAgAAAAhANvh9svuAAAAhQEAABMAAAAAAAAAAAAA&#10;AAAAAAAAAFtDb250ZW50X1R5cGVzXS54bWxQSwECLQAUAAYACAAAACEAWvQsW78AAAAVAQAACwAA&#10;AAAAAAAAAAAAAAAfAQAAX3JlbHMvLnJlbHNQSwECLQAUAAYACAAAACEAunSP+8MAAADeAAAADwAA&#10;AAAAAAAAAAAAAAAHAgAAZHJzL2Rvd25yZXYueG1sUEsFBgAAAAADAAMAtwAAAPcCAAAAAA==&#10;" fillcolor="#5b9bd5 [3204]" strokecolor="#1f4d78 [1604]" strokeweight="1pt">
                  <v:stroke joinstyle="miter"/>
                </v:roundrect>
                <v:roundrect id="Скругленный прямоугольник 15566" o:spid="_x0000_s1078" style="position:absolute;left:8825;width:39765;height:50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A3wQAAAN4AAAAPAAAAZHJzL2Rvd25yZXYueG1sRE9Li8Iw&#10;EL4v+B/CCN40dcUi1Si6rCDefJ7HZmyDzaTbRK3/frMg7G0+vufMFq2txIMabxwrGA4SEMS504YL&#10;BcfDuj8B4QOyxsoxKXiRh8W88zHDTLsn7+ixD4WIIewzVFCGUGdS+rwki37gauLIXV1jMUTYFFI3&#10;+IzhtpKfSZJKi4ZjQ4k1fZWU3/Z3q+AnvHbrkfnWid+uTsvL5mwnxirV67bLKYhAbfgXv90bHeeP&#10;x2kKf+/EG+T8FwAA//8DAFBLAQItABQABgAIAAAAIQDb4fbL7gAAAIUBAAATAAAAAAAAAAAAAAAA&#10;AAAAAABbQ29udGVudF9UeXBlc10ueG1sUEsBAi0AFAAGAAgAAAAhAFr0LFu/AAAAFQEAAAsAAAAA&#10;AAAAAAAAAAAAHwEAAF9yZWxzLy5yZWxzUEsBAi0AFAAGAAgAAAAhAMvBUDfBAAAA3gAAAA8AAAAA&#10;AAAAAAAAAAAABwIAAGRycy9kb3ducmV2LnhtbFBLBQYAAAAAAwADALcAAAD1AgAAAAA=&#10;" fillcolor="white [3212]" strokecolor="#1f4d78 [1604]" strokeweight="1pt">
                  <v:stroke joinstyle="miter"/>
                  <v:textbox>
                    <w:txbxContent>
                      <w:p w:rsidR="000C5A9C" w:rsidRPr="00284DF9" w:rsidRDefault="000C5A9C" w:rsidP="00284DF9">
                        <w:pPr>
                          <w:pStyle w:val="rvps2"/>
                          <w:shd w:val="clear" w:color="auto" w:fill="FFFFFF"/>
                          <w:spacing w:before="0" w:beforeAutospacing="0" w:after="0" w:afterAutospacing="0" w:line="360" w:lineRule="auto"/>
                          <w:contextualSpacing/>
                          <w:jc w:val="center"/>
                          <w:rPr>
                            <w:b/>
                            <w:color w:val="000000" w:themeColor="text1"/>
                            <w:sz w:val="32"/>
                            <w:szCs w:val="32"/>
                            <w:lang w:val="uk-UA"/>
                          </w:rPr>
                        </w:pPr>
                        <w:r w:rsidRPr="00284DF9">
                          <w:rPr>
                            <w:b/>
                            <w:color w:val="000000" w:themeColor="text1"/>
                            <w:sz w:val="32"/>
                            <w:szCs w:val="32"/>
                            <w:lang w:val="uk-UA"/>
                          </w:rPr>
                          <w:t>Гарантії охорони праці</w:t>
                        </w:r>
                      </w:p>
                      <w:p w:rsidR="000C5A9C" w:rsidRPr="00284DF9" w:rsidRDefault="000C5A9C" w:rsidP="00284DF9">
                        <w:pPr>
                          <w:jc w:val="center"/>
                          <w:rPr>
                            <w:b/>
                            <w:lang w:val="uk-UA"/>
                          </w:rPr>
                        </w:pPr>
                      </w:p>
                    </w:txbxContent>
                  </v:textbox>
                </v:roundrect>
                <v:rect id="Прямоугольник 15567" o:spid="_x0000_s1079" style="position:absolute;left:1063;top:6060;width:54438;height:84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4y5xQAAAN4AAAAPAAAAZHJzL2Rvd25yZXYueG1sRE9NawIx&#10;EL0X+h/CFHopmq1lVbZGEbVg6amrB4/jZppdupksSaq7/94UCr3N433OYtXbVlzIh8axgudxBoK4&#10;crpho+B4eBvNQYSIrLF1TAoGCrBa3t8tsNDuyp90KaMRKYRDgQrqGLtCylDVZDGMXUecuC/nLcYE&#10;vZHa4zWF21ZOsmwqLTacGmrsaFNT9V3+WAW7/OzD8LT1PPkYyvfdybwc10apx4d+/QoiUh//xX/u&#10;vU7z83w6g9930g1yeQMAAP//AwBQSwECLQAUAAYACAAAACEA2+H2y+4AAACFAQAAEwAAAAAAAAAA&#10;AAAAAAAAAAAAW0NvbnRlbnRfVHlwZXNdLnhtbFBLAQItABQABgAIAAAAIQBa9CxbvwAAABUBAAAL&#10;AAAAAAAAAAAAAAAAAB8BAABfcmVscy8ucmVsc1BLAQItABQABgAIAAAAIQAeW4y5xQAAAN4AAAAP&#10;AAAAAAAAAAAAAAAAAAcCAABkcnMvZG93bnJldi54bWxQSwUGAAAAAAMAAwC3AAAA+QIAAAAA&#10;" fillcolor="white [3212]" strokecolor="#1f4d78 [1604]" strokeweight="1pt">
                  <v:textbox>
                    <w:txbxContent>
                      <w:p w:rsidR="000C5A9C" w:rsidRPr="003D1260" w:rsidRDefault="000C5A9C" w:rsidP="00284DF9">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3D1260">
                          <w:rPr>
                            <w:color w:val="000000" w:themeColor="text1"/>
                            <w:sz w:val="28"/>
                            <w:szCs w:val="28"/>
                            <w:lang w:val="uk-UA"/>
                          </w:rPr>
                          <w:t>а) Заборона залучення до робіт у нічний час, до надурочних робіт і робіт у вихідні дні і направлення у відрядження вагітних жінок і жінок, що мають дітей віком до трьох років (ст. 176 КЗпП України);</w:t>
                        </w:r>
                      </w:p>
                      <w:p w:rsidR="000C5A9C" w:rsidRPr="003D1260" w:rsidRDefault="000C5A9C" w:rsidP="00284DF9">
                        <w:pPr>
                          <w:shd w:val="clear" w:color="auto" w:fill="FFFFFF"/>
                          <w:ind w:firstLine="709"/>
                          <w:contextualSpacing/>
                          <w:rPr>
                            <w:color w:val="000000" w:themeColor="text1"/>
                            <w:sz w:val="28"/>
                            <w:szCs w:val="28"/>
                            <w:shd w:val="clear" w:color="auto" w:fill="FFFFFF"/>
                            <w:lang w:val="uk-UA"/>
                          </w:rPr>
                        </w:pPr>
                        <w:r w:rsidRPr="003D1260">
                          <w:rPr>
                            <w:color w:val="000000" w:themeColor="text1"/>
                            <w:sz w:val="28"/>
                            <w:szCs w:val="28"/>
                            <w:lang w:val="uk-UA"/>
                          </w:rPr>
                          <w:t>б) ж</w:t>
                        </w:r>
                        <w:r w:rsidRPr="003D1260">
                          <w:rPr>
                            <w:color w:val="000000" w:themeColor="text1"/>
                            <w:sz w:val="28"/>
                            <w:szCs w:val="28"/>
                            <w:shd w:val="clear" w:color="auto" w:fill="FFFFFF"/>
                            <w:lang w:val="uk-UA"/>
                          </w:rPr>
                          <w:t xml:space="preserve">інки, що мають дітей віком від трьох до чотирнадцяти років або дітей з інвалідністю, не можуть залучатись до надурочних робіт або направлятись у відрядження без їх згоди (ст. 177 КЗпП України). </w:t>
                        </w:r>
                      </w:p>
                      <w:p w:rsidR="000C5A9C" w:rsidRPr="003D1260" w:rsidRDefault="000C5A9C" w:rsidP="00284DF9">
                        <w:pPr>
                          <w:pStyle w:val="rvps2"/>
                          <w:shd w:val="clear" w:color="auto" w:fill="FFFFFF"/>
                          <w:spacing w:before="0" w:beforeAutospacing="0" w:after="0" w:afterAutospacing="0"/>
                          <w:ind w:firstLine="709"/>
                          <w:contextualSpacing/>
                          <w:jc w:val="both"/>
                          <w:rPr>
                            <w:color w:val="000000" w:themeColor="text1"/>
                            <w:sz w:val="28"/>
                            <w:szCs w:val="28"/>
                            <w:lang w:val="uk-UA"/>
                          </w:rPr>
                        </w:pPr>
                        <w:r w:rsidRPr="003D1260">
                          <w:rPr>
                            <w:color w:val="000000" w:themeColor="text1"/>
                            <w:sz w:val="28"/>
                            <w:szCs w:val="28"/>
                            <w:shd w:val="clear" w:color="auto" w:fill="FFFFFF"/>
                            <w:lang w:val="uk-UA"/>
                          </w:rPr>
                          <w:t>в) в</w:t>
                        </w:r>
                        <w:r w:rsidRPr="003D1260">
                          <w:rPr>
                            <w:color w:val="000000" w:themeColor="text1"/>
                            <w:sz w:val="28"/>
                            <w:szCs w:val="28"/>
                            <w:lang w:val="uk-UA"/>
                          </w:rPr>
                          <w:t>агітним жінкам відповідно до медичного висновку знижуються норми виробітку, норми обслуговування або вони переводяться на іншу роботу, яка є легшою і виключає вплив несприятливих виробничих факторів, із збереженням середнього заробітку за попередньою роботою.</w:t>
                        </w:r>
                      </w:p>
                      <w:p w:rsidR="000C5A9C" w:rsidRPr="003D1260" w:rsidRDefault="000C5A9C" w:rsidP="008B21D6">
                        <w:pPr>
                          <w:ind w:firstLine="709"/>
                          <w:contextualSpacing/>
                          <w:rPr>
                            <w:color w:val="000000" w:themeColor="text1"/>
                            <w:sz w:val="28"/>
                            <w:szCs w:val="28"/>
                            <w:lang w:val="uk-UA"/>
                          </w:rPr>
                        </w:pPr>
                        <w:r w:rsidRPr="003D1260">
                          <w:rPr>
                            <w:color w:val="000000" w:themeColor="text1"/>
                            <w:sz w:val="28"/>
                            <w:szCs w:val="28"/>
                            <w:lang w:val="uk-UA"/>
                          </w:rPr>
                          <w:t>Жінки, які мають дітей віком до трьох років, в разі неможливості виконання попередньої роботи переводяться на іншу роботу із збереженням середнього заробітку за попередньою роботою до досягнення дитиною віку трьох років.</w:t>
                        </w:r>
                      </w:p>
                      <w:p w:rsidR="000C5A9C" w:rsidRPr="007C0758" w:rsidRDefault="000C5A9C" w:rsidP="008B21D6">
                        <w:pPr>
                          <w:autoSpaceDE w:val="0"/>
                          <w:autoSpaceDN w:val="0"/>
                          <w:adjustRightInd w:val="0"/>
                          <w:ind w:firstLine="709"/>
                          <w:contextualSpacing/>
                          <w:rPr>
                            <w:color w:val="000000" w:themeColor="text1"/>
                            <w:sz w:val="28"/>
                            <w:szCs w:val="28"/>
                            <w:lang w:val="uk-UA"/>
                          </w:rPr>
                        </w:pPr>
                        <w:r w:rsidRPr="003D1260">
                          <w:rPr>
                            <w:color w:val="000000" w:themeColor="text1"/>
                            <w:sz w:val="28"/>
                            <w:szCs w:val="28"/>
                            <w:lang w:val="uk-UA"/>
                          </w:rPr>
                          <w:t xml:space="preserve">Якщо заробіток осіб, зазначених у частинах першій і третій цієї статті, на легшій роботі є вищим, ніж той, який вони одержували до переведення, їм виплачується фактичний заробіток (ст. 178 КЗпП України). Хоча з тексту ч. 1 ст. 178 КЗпП України слідує, </w:t>
                        </w:r>
                        <w:r w:rsidRPr="00284DF9">
                          <w:rPr>
                            <w:color w:val="000000" w:themeColor="text1"/>
                            <w:sz w:val="28"/>
                            <w:szCs w:val="28"/>
                            <w:lang w:val="uk-UA"/>
                          </w:rPr>
                          <w:t>що робота, на яку переводиться вагітна</w:t>
                        </w:r>
                        <w:r w:rsidRPr="003D1260">
                          <w:rPr>
                            <w:color w:val="000000" w:themeColor="text1"/>
                            <w:sz w:val="28"/>
                            <w:szCs w:val="28"/>
                            <w:lang w:val="uk-UA"/>
                          </w:rPr>
                          <w:t xml:space="preserve"> </w:t>
                        </w:r>
                        <w:r w:rsidRPr="00284DF9">
                          <w:rPr>
                            <w:color w:val="000000" w:themeColor="text1"/>
                            <w:sz w:val="28"/>
                            <w:szCs w:val="28"/>
                            <w:lang w:val="uk-UA"/>
                          </w:rPr>
                          <w:t>жінка відповідно до медичного висновку, повинна мати дві ознаки (одночасно бути легшою і виключати вплив несприятливих виробничих</w:t>
                        </w:r>
                        <w:r>
                          <w:rPr>
                            <w:color w:val="000000" w:themeColor="text1"/>
                            <w:sz w:val="28"/>
                            <w:szCs w:val="28"/>
                            <w:lang w:val="uk-UA"/>
                          </w:rPr>
                          <w:t xml:space="preserve"> </w:t>
                        </w:r>
                        <w:r w:rsidRPr="00284DF9">
                          <w:rPr>
                            <w:color w:val="000000" w:themeColor="text1"/>
                            <w:sz w:val="28"/>
                            <w:szCs w:val="28"/>
                            <w:lang w:val="uk-UA"/>
                          </w:rPr>
                          <w:t xml:space="preserve">факторів), наявність обох ознак </w:t>
                        </w:r>
                        <w:r w:rsidRPr="003D1260">
                          <w:rPr>
                            <w:color w:val="000000" w:themeColor="text1"/>
                            <w:sz w:val="28"/>
                            <w:szCs w:val="28"/>
                            <w:lang w:val="uk-UA"/>
                          </w:rPr>
                          <w:t xml:space="preserve">не є </w:t>
                        </w:r>
                        <w:r w:rsidRPr="00284DF9">
                          <w:rPr>
                            <w:color w:val="000000" w:themeColor="text1"/>
                            <w:sz w:val="28"/>
                            <w:szCs w:val="28"/>
                            <w:lang w:val="uk-UA"/>
                          </w:rPr>
                          <w:t>обов’язков</w:t>
                        </w:r>
                        <w:r w:rsidRPr="003D1260">
                          <w:rPr>
                            <w:color w:val="000000" w:themeColor="text1"/>
                            <w:sz w:val="28"/>
                            <w:szCs w:val="28"/>
                            <w:lang w:val="uk-UA"/>
                          </w:rPr>
                          <w:t>ою</w:t>
                        </w:r>
                        <w:r w:rsidRPr="00284DF9">
                          <w:rPr>
                            <w:color w:val="000000" w:themeColor="text1"/>
                            <w:sz w:val="28"/>
                            <w:szCs w:val="28"/>
                            <w:lang w:val="uk-UA"/>
                          </w:rPr>
                          <w:t>.</w:t>
                        </w:r>
                        <w:r w:rsidRPr="003D1260">
                          <w:rPr>
                            <w:color w:val="000000" w:themeColor="text1"/>
                            <w:sz w:val="28"/>
                            <w:szCs w:val="28"/>
                            <w:lang w:val="uk-UA"/>
                          </w:rPr>
                          <w:t xml:space="preserve"> </w:t>
                        </w:r>
                      </w:p>
                      <w:p w:rsidR="000C5A9C" w:rsidRPr="003D1260" w:rsidRDefault="000C5A9C" w:rsidP="008B21D6">
                        <w:pPr>
                          <w:pStyle w:val="rvps2"/>
                          <w:spacing w:before="0" w:beforeAutospacing="0" w:after="0" w:afterAutospacing="0"/>
                          <w:ind w:firstLine="709"/>
                          <w:contextualSpacing/>
                          <w:jc w:val="both"/>
                          <w:rPr>
                            <w:color w:val="000000" w:themeColor="text1"/>
                            <w:sz w:val="28"/>
                            <w:szCs w:val="28"/>
                          </w:rPr>
                        </w:pPr>
                        <w:r w:rsidRPr="003D1260">
                          <w:rPr>
                            <w:color w:val="000000" w:themeColor="text1"/>
                            <w:sz w:val="28"/>
                            <w:szCs w:val="28"/>
                            <w:lang w:val="uk-UA"/>
                          </w:rPr>
                          <w:t xml:space="preserve">г) надання </w:t>
                        </w:r>
                        <w:r w:rsidRPr="003D1260">
                          <w:rPr>
                            <w:color w:val="000000" w:themeColor="text1"/>
                            <w:sz w:val="28"/>
                            <w:szCs w:val="28"/>
                          </w:rPr>
                          <w:t>оплачуван</w:t>
                        </w:r>
                        <w:r w:rsidRPr="003D1260">
                          <w:rPr>
                            <w:color w:val="000000" w:themeColor="text1"/>
                            <w:sz w:val="28"/>
                            <w:szCs w:val="28"/>
                            <w:lang w:val="uk-UA"/>
                          </w:rPr>
                          <w:t>ої</w:t>
                        </w:r>
                        <w:r w:rsidRPr="003D1260">
                          <w:rPr>
                            <w:color w:val="000000" w:themeColor="text1"/>
                            <w:sz w:val="28"/>
                            <w:szCs w:val="28"/>
                          </w:rPr>
                          <w:t xml:space="preserve"> відпустк</w:t>
                        </w:r>
                        <w:r w:rsidRPr="003D1260">
                          <w:rPr>
                            <w:color w:val="000000" w:themeColor="text1"/>
                            <w:sz w:val="28"/>
                            <w:szCs w:val="28"/>
                            <w:lang w:val="uk-UA"/>
                          </w:rPr>
                          <w:t>и</w:t>
                        </w:r>
                        <w:r w:rsidRPr="003D1260">
                          <w:rPr>
                            <w:color w:val="000000" w:themeColor="text1"/>
                            <w:sz w:val="28"/>
                            <w:szCs w:val="28"/>
                          </w:rPr>
                          <w:t xml:space="preserve"> у зв'язку з вагітністю та пологами тривалістю 70 календарних днів до пологів і 56 (у разі народження двох і більше дітей та у разі ускладнення пологів - 70) календарних днів після пологів, починаючи з дня пологів.</w:t>
                        </w:r>
                      </w:p>
                      <w:p w:rsidR="000C5A9C" w:rsidRPr="003D1260" w:rsidRDefault="000C5A9C" w:rsidP="00284DF9">
                        <w:pPr>
                          <w:shd w:val="clear" w:color="auto" w:fill="FFFFFF"/>
                          <w:ind w:firstLine="709"/>
                          <w:contextualSpacing/>
                          <w:rPr>
                            <w:color w:val="000000" w:themeColor="text1"/>
                            <w:sz w:val="28"/>
                            <w:szCs w:val="28"/>
                          </w:rPr>
                        </w:pPr>
                        <w:r w:rsidRPr="003D1260">
                          <w:rPr>
                            <w:color w:val="000000" w:themeColor="text1"/>
                            <w:sz w:val="28"/>
                            <w:szCs w:val="28"/>
                          </w:rPr>
                          <w:t xml:space="preserve">За бажанням жінки їй надається відпустка </w:t>
                        </w:r>
                        <w:proofErr w:type="gramStart"/>
                        <w:r w:rsidRPr="003D1260">
                          <w:rPr>
                            <w:color w:val="000000" w:themeColor="text1"/>
                            <w:sz w:val="28"/>
                            <w:szCs w:val="28"/>
                          </w:rPr>
                          <w:t>для догляду</w:t>
                        </w:r>
                        <w:proofErr w:type="gramEnd"/>
                        <w:r w:rsidRPr="003D1260">
                          <w:rPr>
                            <w:color w:val="000000" w:themeColor="text1"/>
                            <w:sz w:val="28"/>
                            <w:szCs w:val="28"/>
                          </w:rPr>
                          <w:t xml:space="preserve"> за дитиною до досягнення нею трирічного віку з виплатою за ці періоди допомоги відповідно до законодавства.</w:t>
                        </w:r>
                      </w:p>
                      <w:p w:rsidR="000C5A9C" w:rsidRPr="003D1260" w:rsidRDefault="000C5A9C" w:rsidP="00284DF9">
                        <w:pPr>
                          <w:shd w:val="clear" w:color="auto" w:fill="FFFFFF"/>
                          <w:ind w:firstLine="709"/>
                          <w:contextualSpacing/>
                          <w:rPr>
                            <w:color w:val="000000" w:themeColor="text1"/>
                            <w:sz w:val="28"/>
                            <w:szCs w:val="28"/>
                          </w:rPr>
                        </w:pPr>
                        <w:r w:rsidRPr="003D1260">
                          <w:rPr>
                            <w:color w:val="000000" w:themeColor="text1"/>
                            <w:sz w:val="28"/>
                            <w:szCs w:val="28"/>
                          </w:rPr>
                          <w:t xml:space="preserve">Відпустка </w:t>
                        </w:r>
                        <w:proofErr w:type="gramStart"/>
                        <w:r w:rsidRPr="003D1260">
                          <w:rPr>
                            <w:color w:val="000000" w:themeColor="text1"/>
                            <w:sz w:val="28"/>
                            <w:szCs w:val="28"/>
                          </w:rPr>
                          <w:t>для догляду</w:t>
                        </w:r>
                        <w:proofErr w:type="gramEnd"/>
                        <w:r w:rsidRPr="003D1260">
                          <w:rPr>
                            <w:color w:val="000000" w:themeColor="text1"/>
                            <w:sz w:val="28"/>
                            <w:szCs w:val="28"/>
                          </w:rPr>
                          <w:t xml:space="preserve"> за дитиною до досягнення нею віку трьох років не надається, якщо дитина перебуває на державному утриманні, крім прийомних дітей у прийомних сім’ях та дітей-вихованців у дитячих будинках сімейного типу.</w:t>
                        </w:r>
                      </w:p>
                      <w:p w:rsidR="000C5A9C" w:rsidRPr="003D1260" w:rsidRDefault="000C5A9C" w:rsidP="00284DF9">
                        <w:pPr>
                          <w:shd w:val="clear" w:color="auto" w:fill="FFFFFF"/>
                          <w:ind w:firstLine="709"/>
                          <w:contextualSpacing/>
                          <w:rPr>
                            <w:color w:val="000000" w:themeColor="text1"/>
                            <w:sz w:val="28"/>
                            <w:szCs w:val="28"/>
                          </w:rPr>
                        </w:pPr>
                        <w:r w:rsidRPr="003D1260">
                          <w:rPr>
                            <w:color w:val="000000" w:themeColor="text1"/>
                            <w:sz w:val="28"/>
                            <w:szCs w:val="28"/>
                          </w:rPr>
                          <w:t>У разі, якщо дитина потребує домашнього догляду, жінці в обов'язковому порядку надається відпустка без збереження заробітної плати тривалістю, визначеною у медичному висновку, але не більш як до досягнення дитиною шестирічного віку.</w:t>
                        </w:r>
                      </w:p>
                      <w:p w:rsidR="000C5A9C" w:rsidRPr="00284DF9" w:rsidRDefault="000C5A9C" w:rsidP="008B21D6">
                        <w:pPr>
                          <w:shd w:val="clear" w:color="auto" w:fill="FFFFFF"/>
                          <w:ind w:firstLine="709"/>
                          <w:contextualSpacing/>
                          <w:rPr>
                            <w:lang w:val="uk-UA"/>
                          </w:rPr>
                        </w:pPr>
                        <w:r w:rsidRPr="003D1260">
                          <w:rPr>
                            <w:color w:val="000000" w:themeColor="text1"/>
                            <w:sz w:val="28"/>
                            <w:szCs w:val="28"/>
                          </w:rPr>
                          <w:t xml:space="preserve">Відпустки </w:t>
                        </w:r>
                        <w:proofErr w:type="gramStart"/>
                        <w:r w:rsidRPr="003D1260">
                          <w:rPr>
                            <w:color w:val="000000" w:themeColor="text1"/>
                            <w:sz w:val="28"/>
                            <w:szCs w:val="28"/>
                          </w:rPr>
                          <w:t>для догляду</w:t>
                        </w:r>
                        <w:proofErr w:type="gramEnd"/>
                        <w:r w:rsidRPr="003D1260">
                          <w:rPr>
                            <w:color w:val="000000" w:themeColor="text1"/>
                            <w:sz w:val="28"/>
                            <w:szCs w:val="28"/>
                          </w:rPr>
                          <w:t xml:space="preserve"> за дитиною, можуть бути використані повністю або частинами також батьком дитини, бабою, дідом чи іншими родичами, які фактично доглядають за дитиною.</w:t>
                        </w:r>
                      </w:p>
                    </w:txbxContent>
                  </v:textbox>
                </v:rect>
              </v:group>
            </w:pict>
          </mc:Fallback>
        </mc:AlternateContent>
      </w:r>
    </w:p>
    <w:p w:rsidR="00E633B9" w:rsidRPr="00CD6DB6" w:rsidRDefault="00E633B9" w:rsidP="003D1C94">
      <w:pPr>
        <w:spacing w:line="360" w:lineRule="auto"/>
        <w:contextualSpacing/>
        <w:jc w:val="left"/>
        <w:rPr>
          <w:sz w:val="28"/>
          <w:szCs w:val="28"/>
          <w:lang w:val="uk-UA"/>
        </w:rPr>
      </w:pPr>
    </w:p>
    <w:p w:rsidR="00E633B9" w:rsidRPr="00CD6DB6" w:rsidRDefault="00E633B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E633B9" w:rsidRPr="00CD6DB6" w:rsidRDefault="00E633B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E633B9" w:rsidRPr="00CD6DB6" w:rsidRDefault="00E633B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E633B9" w:rsidRPr="00CD6DB6" w:rsidRDefault="00E633B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E633B9" w:rsidRPr="00CD6DB6" w:rsidRDefault="00E633B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E633B9" w:rsidRPr="00CD6DB6" w:rsidRDefault="00E633B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E633B9" w:rsidRPr="00CD6DB6" w:rsidRDefault="00E633B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E633B9" w:rsidRPr="00CD6DB6" w:rsidRDefault="00E633B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E633B9" w:rsidRPr="00CD6DB6" w:rsidRDefault="00E633B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E633B9" w:rsidRPr="00CD6DB6" w:rsidRDefault="00E633B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E633B9" w:rsidRPr="00CD6DB6" w:rsidRDefault="00E633B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E633B9" w:rsidRPr="00CD6DB6" w:rsidRDefault="00E633B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E633B9" w:rsidRPr="00CD6DB6" w:rsidRDefault="00E633B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E633B9" w:rsidRPr="00CD6DB6" w:rsidRDefault="00E633B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284DF9" w:rsidRPr="00CD6DB6" w:rsidRDefault="00284DF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284DF9" w:rsidRPr="00CD6DB6" w:rsidRDefault="00284DF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284DF9" w:rsidRPr="00CD6DB6" w:rsidRDefault="00284DF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284DF9" w:rsidRPr="00CD6DB6" w:rsidRDefault="00284DF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284DF9" w:rsidRPr="00CD6DB6" w:rsidRDefault="00284DF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284DF9" w:rsidRPr="00CD6DB6" w:rsidRDefault="00284DF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284DF9" w:rsidRPr="00CD6DB6" w:rsidRDefault="00284DF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284DF9" w:rsidRPr="00CD6DB6" w:rsidRDefault="00284DF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284DF9" w:rsidRPr="00CD6DB6" w:rsidRDefault="00284DF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284DF9" w:rsidRPr="00CD6DB6" w:rsidRDefault="00284DF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284DF9" w:rsidRPr="00CD6DB6" w:rsidRDefault="00284DF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284DF9" w:rsidRPr="00CD6DB6" w:rsidRDefault="00284DF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284DF9" w:rsidRPr="00CD6DB6" w:rsidRDefault="00284DF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D86A99" w:rsidRDefault="00D86A99"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p>
    <w:p w:rsidR="008B21D6" w:rsidRPr="00CD6DB6" w:rsidRDefault="008B21D6"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r w:rsidRPr="00CD6DB6">
        <w:rPr>
          <w:noProof/>
          <w:color w:val="000000" w:themeColor="text1"/>
          <w:sz w:val="28"/>
          <w:szCs w:val="28"/>
        </w:rPr>
        <w:lastRenderedPageBreak/>
        <mc:AlternateContent>
          <mc:Choice Requires="wps">
            <w:drawing>
              <wp:anchor distT="0" distB="0" distL="114300" distR="114300" simplePos="0" relativeHeight="251680256" behindDoc="0" locked="0" layoutInCell="1" allowOverlap="1">
                <wp:simplePos x="0" y="0"/>
                <wp:positionH relativeFrom="column">
                  <wp:posOffset>259567</wp:posOffset>
                </wp:positionH>
                <wp:positionV relativeFrom="paragraph">
                  <wp:posOffset>87984</wp:posOffset>
                </wp:positionV>
                <wp:extent cx="5730948" cy="9097168"/>
                <wp:effectExtent l="0" t="0" r="22225" b="27940"/>
                <wp:wrapNone/>
                <wp:docPr id="15571" name="Скругленный прямоугольник 15571"/>
                <wp:cNvGraphicFramePr/>
                <a:graphic xmlns:a="http://schemas.openxmlformats.org/drawingml/2006/main">
                  <a:graphicData uri="http://schemas.microsoft.com/office/word/2010/wordprocessingShape">
                    <wps:wsp>
                      <wps:cNvSpPr/>
                      <wps:spPr>
                        <a:xfrm>
                          <a:off x="0" y="0"/>
                          <a:ext cx="5730948" cy="909716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4B86FD" id="Скругленный прямоугольник 15571" o:spid="_x0000_s1026" style="position:absolute;margin-left:20.45pt;margin-top:6.95pt;width:451.25pt;height:716.3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B/UtQIAAG8FAAAOAAAAZHJzL2Uyb0RvYy54bWysVM1OGzEQvlfqO1i+l92kCSFRNigCUVVC&#10;gICKs+O12ZW8tms72aSnSj1Sqc/QZ6gqtVDoK2zeqGPvZkGAeqi6B6/tmfk8P9/MeHdZCLRgxuZK&#10;JrizFWPEJFVpLi8T/O784NUORtYRmRKhJEvwilm8O3n5YlzqEeuqTImUGQQg0o5KneDMOT2KIksz&#10;VhC7pTSTIOTKFMTB0VxGqSEloBci6sbxdlQqk2qjKLMWbvdrIZ4EfM4ZdcecW+aQSDD45sJqwjrz&#10;azQZk9GlITrLaeMG+QcvCpJLeLSF2ieOoLnJn0AVOTXKKu62qCoixXlOWYgBounEj6I5y4hmIRZI&#10;jtVtmuz/g6VHixOD8hRq1+8POhhJUkCZqq/V9frj+lP1rbqpvle31e36qvqJqt9w+aX6Vd0F0V11&#10;s/4Mwh/VNarNIZ2ltiNAPdMnpjlZ2PrcLLkp/B+iRstQglVbArZ0iMJlf/A6HvaANBRkw3g46Gzv&#10;+CJF9+baWPeGqQL5TYKNmsv0FAod8k8Wh9bV+hs9MPY+1V6EnVsJ5h0R8pRxCB7e7QbrQDu2Jwxa&#10;ECAMoZRJ16lFGUlZfd2P4Wucai2CiwHQI/NciBa7AfCUfopd+9roe1MWWNsax39zrDZuLcLLSrrW&#10;uMilMs8BCIiqebnW3ySpTo3P0kylK6CGUXXPWE0Pckj4IbHuhBhoEmgnaHx3DAsXqkywanYYZcp8&#10;eO7e6wN3QYpRCU2XYPt+TgzDSLyVwOphp9fzXRoOvf6gCwfzUDJ7KJHzYk9BmYC14F3Yen0nNltu&#10;VHEB82HqXwURkRTeTjB1ZnPYc/UwgAlD2XQa1KAzNXGH8kxTD+6z6rl0vrwgRjesc0DYI7VpUDJ6&#10;xLta11tKNZ07xfNAyvu8NvmGrg7EaSaQHxsPz0Hrfk5O/gAAAP//AwBQSwMEFAAGAAgAAAAhADrT&#10;GFjdAAAACgEAAA8AAABkcnMvZG93bnJldi54bWxMjzFPwzAQhXck/oN1SGzUgbhVG+JUhaoTE4Gl&#10;mxMfcSC2I9ttzb/nmGA63XtP776rt9lO7Iwhjt5JuF8UwND1Xo9ukPD+drhbA4tJOa0m71DCN0bY&#10;NtdXtaq0v7hXPLdpYFTiYqUkmJTmivPYG7QqLvyMjrwPH6xKtIaB66AuVG4n/lAUK27V6OiCUTM+&#10;G+y/2pOVYHWZ959qd8TDun06LvPLPphOytubvHsEljCnvzD84hM6NMTU+ZPTkU0SRLGhJOklTfI3&#10;ohTAOhKEWC2BNzX//0LzAwAA//8DAFBLAQItABQABgAIAAAAIQC2gziS/gAAAOEBAAATAAAAAAAA&#10;AAAAAAAAAAAAAABbQ29udGVudF9UeXBlc10ueG1sUEsBAi0AFAAGAAgAAAAhADj9If/WAAAAlAEA&#10;AAsAAAAAAAAAAAAAAAAALwEAAF9yZWxzLy5yZWxzUEsBAi0AFAAGAAgAAAAhADjYH9S1AgAAbwUA&#10;AA4AAAAAAAAAAAAAAAAALgIAAGRycy9lMm9Eb2MueG1sUEsBAi0AFAAGAAgAAAAhADrTGFjdAAAA&#10;CgEAAA8AAAAAAAAAAAAAAAAADwUAAGRycy9kb3ducmV2LnhtbFBLBQYAAAAABAAEAPMAAAAZBgAA&#10;AAA=&#10;" fillcolor="#5b9bd5 [3204]" strokecolor="#1f4d78 [1604]" strokeweight="1pt">
                <v:stroke joinstyle="miter"/>
              </v:roundrect>
            </w:pict>
          </mc:Fallback>
        </mc:AlternateContent>
      </w:r>
      <w:r w:rsidRPr="00CD6DB6">
        <w:rPr>
          <w:noProof/>
          <w:color w:val="000000" w:themeColor="text1"/>
          <w:sz w:val="28"/>
          <w:szCs w:val="28"/>
        </w:rPr>
        <mc:AlternateContent>
          <mc:Choice Requires="wps">
            <w:drawing>
              <wp:anchor distT="0" distB="0" distL="114300" distR="114300" simplePos="0" relativeHeight="251681280" behindDoc="0" locked="0" layoutInCell="1" allowOverlap="1">
                <wp:simplePos x="0" y="0"/>
                <wp:positionH relativeFrom="column">
                  <wp:posOffset>897093</wp:posOffset>
                </wp:positionH>
                <wp:positionV relativeFrom="paragraph">
                  <wp:posOffset>67989</wp:posOffset>
                </wp:positionV>
                <wp:extent cx="4508205" cy="606056"/>
                <wp:effectExtent l="57150" t="57150" r="45085" b="60960"/>
                <wp:wrapNone/>
                <wp:docPr id="15572" name="Скругленный прямоугольник 15572"/>
                <wp:cNvGraphicFramePr/>
                <a:graphic xmlns:a="http://schemas.openxmlformats.org/drawingml/2006/main">
                  <a:graphicData uri="http://schemas.microsoft.com/office/word/2010/wordprocessingShape">
                    <wps:wsp>
                      <wps:cNvSpPr/>
                      <wps:spPr>
                        <a:xfrm>
                          <a:off x="0" y="0"/>
                          <a:ext cx="4508205" cy="606056"/>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8B21D6" w:rsidRDefault="000C5A9C" w:rsidP="008B21D6">
                            <w:pPr>
                              <w:jc w:val="center"/>
                              <w:rPr>
                                <w:b/>
                                <w:sz w:val="32"/>
                                <w:szCs w:val="32"/>
                                <w:lang w:val="uk-UA"/>
                              </w:rPr>
                            </w:pPr>
                            <w:r w:rsidRPr="008B21D6">
                              <w:rPr>
                                <w:b/>
                                <w:color w:val="000000" w:themeColor="text1"/>
                                <w:sz w:val="32"/>
                                <w:szCs w:val="32"/>
                                <w:lang w:val="uk-UA"/>
                              </w:rPr>
                              <w:t>Гарантії материнства та охорони прав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572" o:spid="_x0000_s1080" style="position:absolute;left:0;text-align:left;margin-left:70.65pt;margin-top:5.35pt;width:355pt;height:47.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NDDQMAAC4GAAAOAAAAZHJzL2Uyb0RvYy54bWysVM1uEzEQviPxDpbvdDchCSXqpopaBSFV&#10;bdQW9ex4vVlLXtvYzk85IXEEiWfgGRAStLS8wuaNGNubH5WKAyKHje2Z+Wbmm5+Dw2Ul0JwZy5XM&#10;cGsvxYhJqnIupxl+czl6to+RdUTmRCjJMnzNLD4cPH1ysNB91lalEjkzCECk7S90hkvndD9JLC1Z&#10;Reye0kyCsFCmIg6uZprkhiwAvRJJO017yUKZXBtFmbXwehyFeBDwi4JRd1YUljkkMgyxufA14Tvx&#10;32RwQPpTQ3TJaRMG+YcoKsIlON1AHRNH0MzwP6AqTo2yqnB7VFWJKgpOWcgBsmmlD7K5KIlmIRcg&#10;x+oNTfb/wdLT+dggnkPtut0XbYwkqaBM9Zf6ZvV+9aH+Wt/W3+q7+m71sf6B6l/w+Ln+Wd8H0X19&#10;u/oEwu/1DYrmQOdC2z6gXuixaW4Wjp6bZWEq/w9Zo2UowfWmBGzpEIXHTjfdb6ddjCjIemkv7fZ8&#10;jZKttTbWvWKqQv6QYaNmMj+HOgf6yfzEuqi/1vMerRI8H3EhwsX3FjsSBs0JdMVk2mo8PNBikj3P&#10;vQEFSgxp/CnjStU0zMgo6WILCT4t3TmfIsOh8V1pGBs7jHIOvRZUIANLN5BWR+gJmzNxGQOOb4nn&#10;LzIWTu5aMB+EkOesgEIBR+2QahiRbRqEArprRVFJchaz66bwW+e3TjzwGQA9cgG8bLAbgLVmBFlj&#10;xzgbfW/KwoRtjNO/BRaNNxbBM9C3Ma64VOYxAAFZNZ6jPoS/Q40/uuVkGZq4E3L1TxOVX0NnGxVH&#10;3mo64tAwJ8S6MTEw47ANYG+5M/gUQi0yrJoTRqUy7x579/oweiDFaAE7I8P27YwYhpF4LWEoX7Y6&#10;EABy4dKBcYKL2ZVMdiVyVh0paMAWbEhNw9HrO7E+FkZVV7Deht4riIik4DvD1Jn15cjFXQYLkrLh&#10;MKjBYtHEncgLTT24J9rPwuXyihjddLGDeTtV6/1C+g/mJup6S6mGM6cKHoZqy2tTAlhKoZeaefBb&#10;b/cetLZrfvAbAAD//wMAUEsDBBQABgAIAAAAIQA0TJux3AAAAAoBAAAPAAAAZHJzL2Rvd25yZXYu&#10;eG1sTI9BT8MwDIXvSPyHyEjcWFIGoypNp4GYhLhtsJ3TxrQVjVOabOv+Pe5p3Pyen54/58vRdeKI&#10;Q2g9aUhmCgRS5W1LtYavz/VdCiJEQ9Z0nlDDGQMsi+ur3GTWn2iDx22sBZdQyIyGJsY+kzJUDToT&#10;Zr5H4t23H5yJLIda2sGcuNx18l6phXSmJb7QmB5fG6x+tgen4TeeN+t5+2ZV+HjZrcr3vUtbp/Xt&#10;zbh6BhFxjJcwTPiMDgUzlf5ANoiO9UMy5ygP6gkEB9LHySgnY5GALHL5/4XiDwAA//8DAFBLAQIt&#10;ABQABgAIAAAAIQC2gziS/gAAAOEBAAATAAAAAAAAAAAAAAAAAAAAAABbQ29udGVudF9UeXBlc10u&#10;eG1sUEsBAi0AFAAGAAgAAAAhADj9If/WAAAAlAEAAAsAAAAAAAAAAAAAAAAALwEAAF9yZWxzLy5y&#10;ZWxzUEsBAi0AFAAGAAgAAAAhACg5o0MNAwAALgYAAA4AAAAAAAAAAAAAAAAALgIAAGRycy9lMm9E&#10;b2MueG1sUEsBAi0AFAAGAAgAAAAhADRMm7HcAAAACgEAAA8AAAAAAAAAAAAAAAAAZwUAAGRycy9k&#10;b3ducmV2LnhtbFBLBQYAAAAABAAEAPMAAABwBgAAAAA=&#10;" fillcolor="white [3212]" strokecolor="#1f4d78 [1604]" strokeweight="1pt">
                <v:stroke joinstyle="miter"/>
                <v:textbox>
                  <w:txbxContent>
                    <w:p w:rsidR="000C5A9C" w:rsidRPr="008B21D6" w:rsidRDefault="000C5A9C" w:rsidP="008B21D6">
                      <w:pPr>
                        <w:jc w:val="center"/>
                        <w:rPr>
                          <w:b/>
                          <w:sz w:val="32"/>
                          <w:szCs w:val="32"/>
                          <w:lang w:val="uk-UA"/>
                        </w:rPr>
                      </w:pPr>
                      <w:r w:rsidRPr="008B21D6">
                        <w:rPr>
                          <w:b/>
                          <w:color w:val="000000" w:themeColor="text1"/>
                          <w:sz w:val="32"/>
                          <w:szCs w:val="32"/>
                          <w:lang w:val="uk-UA"/>
                        </w:rPr>
                        <w:t>Гарантії материнства та охорони прав дитини</w:t>
                      </w:r>
                    </w:p>
                  </w:txbxContent>
                </v:textbox>
              </v:roundrect>
            </w:pict>
          </mc:Fallback>
        </mc:AlternateContent>
      </w:r>
    </w:p>
    <w:p w:rsidR="008B21D6" w:rsidRPr="00CD6DB6" w:rsidRDefault="008B21D6"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p>
    <w:p w:rsidR="008B21D6" w:rsidRPr="00CD6DB6" w:rsidRDefault="008B21D6"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p>
    <w:p w:rsidR="008B21D6" w:rsidRPr="00CD6DB6" w:rsidRDefault="008B21D6"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r w:rsidRPr="00CD6DB6">
        <w:rPr>
          <w:noProof/>
          <w:color w:val="000000" w:themeColor="text1"/>
          <w:sz w:val="28"/>
          <w:szCs w:val="28"/>
        </w:rPr>
        <mc:AlternateContent>
          <mc:Choice Requires="wps">
            <w:drawing>
              <wp:anchor distT="0" distB="0" distL="114300" distR="114300" simplePos="0" relativeHeight="251682304" behindDoc="0" locked="0" layoutInCell="1" allowOverlap="1">
                <wp:simplePos x="0" y="0"/>
                <wp:positionH relativeFrom="column">
                  <wp:posOffset>387025</wp:posOffset>
                </wp:positionH>
                <wp:positionV relativeFrom="paragraph">
                  <wp:posOffset>158248</wp:posOffset>
                </wp:positionV>
                <wp:extent cx="5443855" cy="6847367"/>
                <wp:effectExtent l="57150" t="57150" r="61595" b="48895"/>
                <wp:wrapNone/>
                <wp:docPr id="15573" name="Прямоугольник 15573"/>
                <wp:cNvGraphicFramePr/>
                <a:graphic xmlns:a="http://schemas.openxmlformats.org/drawingml/2006/main">
                  <a:graphicData uri="http://schemas.microsoft.com/office/word/2010/wordprocessingShape">
                    <wps:wsp>
                      <wps:cNvSpPr/>
                      <wps:spPr>
                        <a:xfrm>
                          <a:off x="0" y="0"/>
                          <a:ext cx="5443855" cy="6847367"/>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8B21D6" w:rsidRDefault="000C5A9C" w:rsidP="008B21D6">
                            <w:pPr>
                              <w:pStyle w:val="rvps2"/>
                              <w:shd w:val="clear" w:color="auto" w:fill="FFFFFF"/>
                              <w:spacing w:before="0" w:beforeAutospacing="0" w:after="150" w:afterAutospacing="0"/>
                              <w:ind w:firstLine="450"/>
                              <w:jc w:val="center"/>
                              <w:rPr>
                                <w:rStyle w:val="rvts9"/>
                                <w:rFonts w:eastAsiaTheme="majorEastAsia"/>
                                <w:b/>
                                <w:bCs/>
                                <w:color w:val="000000" w:themeColor="text1"/>
                                <w:sz w:val="28"/>
                                <w:szCs w:val="28"/>
                                <w:lang w:val="uk-UA"/>
                              </w:rPr>
                            </w:pPr>
                            <w:r w:rsidRPr="008B21D6">
                              <w:rPr>
                                <w:rStyle w:val="rvts9"/>
                                <w:rFonts w:eastAsiaTheme="majorEastAsia"/>
                                <w:b/>
                                <w:bCs/>
                                <w:color w:val="000000" w:themeColor="text1"/>
                                <w:sz w:val="28"/>
                                <w:szCs w:val="28"/>
                              </w:rPr>
                              <w:t>Стаття 183</w:t>
                            </w:r>
                            <w:r w:rsidRPr="008B21D6">
                              <w:rPr>
                                <w:rStyle w:val="rvts9"/>
                                <w:rFonts w:eastAsiaTheme="majorEastAsia"/>
                                <w:b/>
                                <w:bCs/>
                                <w:color w:val="000000" w:themeColor="text1"/>
                                <w:sz w:val="28"/>
                                <w:szCs w:val="28"/>
                                <w:lang w:val="uk-UA"/>
                              </w:rPr>
                              <w:t xml:space="preserve"> Кодексу Законів про працю України</w:t>
                            </w:r>
                          </w:p>
                          <w:p w:rsidR="000C5A9C" w:rsidRPr="007C0758" w:rsidRDefault="000C5A9C" w:rsidP="008B21D6">
                            <w:pPr>
                              <w:pStyle w:val="rvps2"/>
                              <w:shd w:val="clear" w:color="auto" w:fill="FFFFFF"/>
                              <w:spacing w:before="0" w:beforeAutospacing="0" w:after="150" w:afterAutospacing="0"/>
                              <w:ind w:firstLine="450"/>
                              <w:jc w:val="center"/>
                              <w:rPr>
                                <w:color w:val="000000" w:themeColor="text1"/>
                                <w:sz w:val="28"/>
                                <w:szCs w:val="28"/>
                                <w:lang w:val="uk-UA"/>
                              </w:rPr>
                            </w:pPr>
                            <w:r w:rsidRPr="007C0758">
                              <w:rPr>
                                <w:color w:val="000000" w:themeColor="text1"/>
                                <w:sz w:val="28"/>
                                <w:szCs w:val="28"/>
                                <w:lang w:val="uk-UA"/>
                              </w:rPr>
                              <w:t>Перерви для годування дитини</w:t>
                            </w:r>
                          </w:p>
                          <w:p w:rsidR="000C5A9C" w:rsidRPr="007C0758" w:rsidRDefault="000C5A9C" w:rsidP="008B21D6">
                            <w:pPr>
                              <w:pStyle w:val="rvps2"/>
                              <w:shd w:val="clear" w:color="auto" w:fill="FFFFFF"/>
                              <w:spacing w:before="0" w:beforeAutospacing="0" w:after="150" w:afterAutospacing="0"/>
                              <w:ind w:firstLine="450"/>
                              <w:jc w:val="center"/>
                              <w:rPr>
                                <w:color w:val="000000" w:themeColor="text1"/>
                                <w:sz w:val="28"/>
                                <w:szCs w:val="28"/>
                                <w:lang w:val="uk-UA"/>
                              </w:rPr>
                            </w:pPr>
                          </w:p>
                          <w:p w:rsidR="000C5A9C" w:rsidRPr="007C0758" w:rsidRDefault="000C5A9C" w:rsidP="008B21D6">
                            <w:pPr>
                              <w:pStyle w:val="rvps2"/>
                              <w:shd w:val="clear" w:color="auto" w:fill="FFFFFF"/>
                              <w:spacing w:before="0" w:beforeAutospacing="0" w:after="150" w:afterAutospacing="0"/>
                              <w:ind w:firstLine="450"/>
                              <w:jc w:val="both"/>
                              <w:rPr>
                                <w:color w:val="000000" w:themeColor="text1"/>
                                <w:sz w:val="28"/>
                                <w:szCs w:val="28"/>
                                <w:lang w:val="uk-UA"/>
                              </w:rPr>
                            </w:pPr>
                            <w:bookmarkStart w:id="202" w:name="n1012"/>
                            <w:bookmarkEnd w:id="202"/>
                            <w:r w:rsidRPr="007C0758">
                              <w:rPr>
                                <w:color w:val="000000" w:themeColor="text1"/>
                                <w:sz w:val="28"/>
                                <w:szCs w:val="28"/>
                                <w:lang w:val="uk-UA"/>
                              </w:rPr>
                              <w:t>Жінкам, що мають дітей віком до півтора року, надаються, крім загальної перерви для відпочинку і харчування, додаткові перерви для годування дитини.</w:t>
                            </w:r>
                          </w:p>
                          <w:p w:rsidR="000C5A9C" w:rsidRPr="008B21D6" w:rsidRDefault="000C5A9C" w:rsidP="008B21D6">
                            <w:pPr>
                              <w:pStyle w:val="rvps2"/>
                              <w:shd w:val="clear" w:color="auto" w:fill="FFFFFF"/>
                              <w:spacing w:before="0" w:beforeAutospacing="0" w:after="150" w:afterAutospacing="0"/>
                              <w:ind w:firstLine="450"/>
                              <w:jc w:val="both"/>
                              <w:rPr>
                                <w:color w:val="000000" w:themeColor="text1"/>
                                <w:sz w:val="28"/>
                                <w:szCs w:val="28"/>
                              </w:rPr>
                            </w:pPr>
                            <w:r w:rsidRPr="008B21D6">
                              <w:rPr>
                                <w:color w:val="000000" w:themeColor="text1"/>
                                <w:sz w:val="28"/>
                                <w:szCs w:val="28"/>
                              </w:rPr>
                              <w:t>Ці перерви надаються не рідше ніж через три години тривалістю не менше тридцяти хвилин кожна.</w:t>
                            </w:r>
                          </w:p>
                          <w:p w:rsidR="000C5A9C" w:rsidRPr="008B21D6" w:rsidRDefault="000C5A9C" w:rsidP="008B21D6">
                            <w:pPr>
                              <w:pStyle w:val="rvps2"/>
                              <w:shd w:val="clear" w:color="auto" w:fill="FFFFFF"/>
                              <w:spacing w:before="0" w:beforeAutospacing="0" w:after="150" w:afterAutospacing="0"/>
                              <w:ind w:firstLine="450"/>
                              <w:jc w:val="both"/>
                              <w:rPr>
                                <w:color w:val="000000" w:themeColor="text1"/>
                                <w:sz w:val="28"/>
                                <w:szCs w:val="28"/>
                              </w:rPr>
                            </w:pPr>
                            <w:r w:rsidRPr="008B21D6">
                              <w:rPr>
                                <w:color w:val="000000" w:themeColor="text1"/>
                                <w:sz w:val="28"/>
                                <w:szCs w:val="28"/>
                              </w:rPr>
                              <w:t>При наявності двох і більше грудних дітей тривалість перерви встановлюється не менше години.</w:t>
                            </w:r>
                          </w:p>
                          <w:p w:rsidR="000C5A9C" w:rsidRPr="008B21D6" w:rsidRDefault="000C5A9C" w:rsidP="008B21D6">
                            <w:pPr>
                              <w:pStyle w:val="rvps2"/>
                              <w:shd w:val="clear" w:color="auto" w:fill="FFFFFF"/>
                              <w:spacing w:before="0" w:beforeAutospacing="0" w:after="150" w:afterAutospacing="0"/>
                              <w:ind w:firstLine="450"/>
                              <w:jc w:val="both"/>
                              <w:rPr>
                                <w:color w:val="000000" w:themeColor="text1"/>
                                <w:sz w:val="28"/>
                                <w:szCs w:val="28"/>
                              </w:rPr>
                            </w:pPr>
                            <w:r w:rsidRPr="008B21D6">
                              <w:rPr>
                                <w:color w:val="000000" w:themeColor="text1"/>
                                <w:sz w:val="28"/>
                                <w:szCs w:val="28"/>
                              </w:rPr>
                              <w:t>Строки і порядок надання перерв установлюються власником або уповноваженим ним органом за погодженням з виборним органом первинної профспілкової організації (профспілковим представником) підприємства, установи, організації і з врахуванням бажання матері.</w:t>
                            </w:r>
                          </w:p>
                          <w:p w:rsidR="000C5A9C" w:rsidRDefault="000C5A9C" w:rsidP="008B21D6">
                            <w:pPr>
                              <w:pStyle w:val="rvps2"/>
                              <w:shd w:val="clear" w:color="auto" w:fill="FFFFFF"/>
                              <w:spacing w:before="0" w:beforeAutospacing="0" w:after="150" w:afterAutospacing="0"/>
                              <w:ind w:firstLine="450"/>
                              <w:jc w:val="both"/>
                              <w:rPr>
                                <w:color w:val="000000" w:themeColor="text1"/>
                                <w:sz w:val="28"/>
                                <w:szCs w:val="28"/>
                              </w:rPr>
                            </w:pPr>
                            <w:r w:rsidRPr="008B21D6">
                              <w:rPr>
                                <w:color w:val="000000" w:themeColor="text1"/>
                                <w:sz w:val="28"/>
                                <w:szCs w:val="28"/>
                              </w:rPr>
                              <w:t>Перерви для годування дитини включаються в робочий час і оплачуються за середнім заробітком.</w:t>
                            </w:r>
                          </w:p>
                          <w:p w:rsidR="000C5A9C" w:rsidRPr="008B21D6" w:rsidRDefault="000C5A9C" w:rsidP="008B21D6">
                            <w:pPr>
                              <w:pStyle w:val="rvps2"/>
                              <w:shd w:val="clear" w:color="auto" w:fill="FFFFFF"/>
                              <w:spacing w:before="0" w:beforeAutospacing="0" w:after="150" w:afterAutospacing="0"/>
                              <w:jc w:val="center"/>
                              <w:rPr>
                                <w:rStyle w:val="rvts9"/>
                                <w:rFonts w:eastAsiaTheme="majorEastAsia"/>
                                <w:b/>
                                <w:bCs/>
                                <w:color w:val="000000" w:themeColor="text1"/>
                                <w:sz w:val="28"/>
                                <w:szCs w:val="28"/>
                                <w:lang w:val="uk-UA"/>
                              </w:rPr>
                            </w:pPr>
                            <w:r w:rsidRPr="008B21D6">
                              <w:rPr>
                                <w:rStyle w:val="rvts9"/>
                                <w:rFonts w:eastAsiaTheme="majorEastAsia"/>
                                <w:b/>
                                <w:bCs/>
                                <w:color w:val="000000" w:themeColor="text1"/>
                                <w:sz w:val="28"/>
                                <w:szCs w:val="28"/>
                              </w:rPr>
                              <w:t>Стаття 134</w:t>
                            </w:r>
                            <w:r w:rsidRPr="008B21D6">
                              <w:rPr>
                                <w:rStyle w:val="rvts9"/>
                                <w:rFonts w:eastAsiaTheme="majorEastAsia"/>
                                <w:b/>
                                <w:bCs/>
                                <w:color w:val="000000" w:themeColor="text1"/>
                                <w:sz w:val="28"/>
                                <w:szCs w:val="28"/>
                                <w:lang w:val="uk-UA"/>
                              </w:rPr>
                              <w:t xml:space="preserve"> Кримінального Кодексу України</w:t>
                            </w:r>
                          </w:p>
                          <w:p w:rsidR="000C5A9C" w:rsidRPr="008B21D6" w:rsidRDefault="000C5A9C" w:rsidP="008B21D6">
                            <w:pPr>
                              <w:pStyle w:val="rvps2"/>
                              <w:shd w:val="clear" w:color="auto" w:fill="FFFFFF"/>
                              <w:spacing w:before="0" w:beforeAutospacing="0" w:after="150" w:afterAutospacing="0"/>
                              <w:jc w:val="center"/>
                              <w:rPr>
                                <w:b/>
                                <w:color w:val="000000" w:themeColor="text1"/>
                                <w:sz w:val="28"/>
                                <w:szCs w:val="28"/>
                              </w:rPr>
                            </w:pPr>
                            <w:r w:rsidRPr="008B21D6">
                              <w:rPr>
                                <w:b/>
                                <w:color w:val="000000" w:themeColor="text1"/>
                                <w:sz w:val="28"/>
                                <w:szCs w:val="28"/>
                              </w:rPr>
                              <w:t>Незаконне проведення аборту або стерилізації</w:t>
                            </w:r>
                          </w:p>
                          <w:p w:rsidR="000C5A9C" w:rsidRPr="008B21D6" w:rsidRDefault="000C5A9C" w:rsidP="008B21D6">
                            <w:pPr>
                              <w:pStyle w:val="rvps2"/>
                              <w:shd w:val="clear" w:color="auto" w:fill="FFFFFF"/>
                              <w:spacing w:before="0" w:beforeAutospacing="0" w:after="150" w:afterAutospacing="0"/>
                              <w:ind w:firstLine="450"/>
                              <w:jc w:val="both"/>
                              <w:rPr>
                                <w:color w:val="000000" w:themeColor="text1"/>
                                <w:sz w:val="28"/>
                                <w:szCs w:val="28"/>
                              </w:rPr>
                            </w:pPr>
                            <w:bookmarkStart w:id="203" w:name="n856"/>
                            <w:bookmarkStart w:id="204" w:name="n858"/>
                            <w:bookmarkEnd w:id="203"/>
                            <w:bookmarkEnd w:id="204"/>
                            <w:r w:rsidRPr="008B21D6">
                              <w:rPr>
                                <w:color w:val="000000" w:themeColor="text1"/>
                                <w:sz w:val="28"/>
                                <w:szCs w:val="28"/>
                              </w:rPr>
                              <w:t>2. Примушування до аборту без добровільної згоди потерпілої особи -</w:t>
                            </w:r>
                          </w:p>
                          <w:p w:rsidR="000C5A9C" w:rsidRPr="008B21D6" w:rsidRDefault="000C5A9C" w:rsidP="008B21D6">
                            <w:pPr>
                              <w:pStyle w:val="rvps2"/>
                              <w:shd w:val="clear" w:color="auto" w:fill="FFFFFF"/>
                              <w:spacing w:before="0" w:beforeAutospacing="0" w:after="150" w:afterAutospacing="0"/>
                              <w:ind w:firstLine="450"/>
                              <w:jc w:val="both"/>
                              <w:rPr>
                                <w:color w:val="000000" w:themeColor="text1"/>
                                <w:sz w:val="28"/>
                                <w:szCs w:val="28"/>
                              </w:rPr>
                            </w:pPr>
                            <w:bookmarkStart w:id="205" w:name="n859"/>
                            <w:bookmarkEnd w:id="205"/>
                            <w:r w:rsidRPr="008B21D6">
                              <w:rPr>
                                <w:color w:val="000000" w:themeColor="text1"/>
                                <w:sz w:val="28"/>
                                <w:szCs w:val="28"/>
                              </w:rPr>
                              <w:t>карається обмеженням волі на строк до п’яти років або позбавленням волі на строк до трьох років, з позбавленням права обіймати певні посади чи займатися певною діяльністю на строк до трьох років або без такого.</w:t>
                            </w:r>
                          </w:p>
                          <w:p w:rsidR="000C5A9C" w:rsidRPr="008B21D6" w:rsidRDefault="000C5A9C" w:rsidP="008B21D6">
                            <w:pPr>
                              <w:pStyle w:val="rvps2"/>
                              <w:shd w:val="clear" w:color="auto" w:fill="FFFFFF"/>
                              <w:spacing w:before="0" w:beforeAutospacing="0" w:after="150" w:afterAutospacing="0"/>
                              <w:ind w:firstLine="450"/>
                              <w:jc w:val="both"/>
                              <w:rPr>
                                <w:color w:val="000000" w:themeColor="text1"/>
                                <w:sz w:val="28"/>
                                <w:szCs w:val="28"/>
                              </w:rPr>
                            </w:pPr>
                          </w:p>
                          <w:p w:rsidR="000C5A9C" w:rsidRPr="008B21D6" w:rsidRDefault="000C5A9C" w:rsidP="008B21D6">
                            <w:pPr>
                              <w:shd w:val="clear" w:color="auto" w:fill="FFFFFF"/>
                              <w:ind w:firstLine="709"/>
                              <w:contextualSpacing/>
                              <w:rPr>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5573" o:spid="_x0000_s1081" style="position:absolute;left:0;text-align:left;margin-left:30.45pt;margin-top:12.45pt;width:428.65pt;height:539.1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tq+QIAABMGAAAOAAAAZHJzL2Uyb0RvYy54bWysVM1qGzEQvhf6DkL3Zv2bpCbrYBJcCiE1&#10;SUrOslbrFWglVZL/eir0Wugj9CF6Kf3JM6zfqCNpd23S0EOpD2uNZubTzDc/Z+ebUqAVM5YrmeLu&#10;UQcjJqnKuFyk+O3d9MUpRtYRmRGhJEvxlll8Pn7+7GytR6ynCiUyZhCASDta6xQXzulRklhasJLY&#10;I6WZBGWuTEkciGaRZIasAb0USa/TOU7WymTaKMqshdvLqMTjgJ/njLo3eW6ZQyLFEJsLXxO+c/9N&#10;xmdktDBEF5zWYZB/iKIkXMKjLdQlcQQtDf8DquTUKKtyd0RVmag855SFHCCbbudRNrcF0SzkAuRY&#10;3dJk/x8svV7NDOIZ1G44POljJEkJZaq+7D7sPlc/q4fdx+pr9VD92H2qflXfqu8o2gFva21H4H6r&#10;Z6aWLBw9CZvclP4f0kObwPW25ZptHKJwORwM+qfDIUYUdMeng5P+8YmvRrJ318a6V0yVyB9SbKCY&#10;gWOyurIumjYm/jWrBM+mXIgg+AZiF8KgFYHSzxfdGvyRFZOsn3kHCnkbUj+ljCtU3RVTo6SLfSL4&#10;onA3fIEMh+52hWFs5jDKODRUMIHgLW0hrY7Qc7Zi4i4GHO8Sz11kK5zcVjAfhJA3LIdqAD+9kGqY&#10;g30ahAK660ZVQTIWsxt24Nfk1yQeqAyAHjkHXlrsGqCxjCANdoyztveuLIxR69z5W2DRufUILwN9&#10;rXPJpTJPAQjIqn452kP4B9T4o9vMN6FTB8HUX81VtoX2NSrOtdV0yqFXroh1M2JgkGHkYTm5N/DJ&#10;hVqnWNUnjApl3j917+1hvkCL0RoWQ4rtuyUxDCPxWsLkvewOBn6TBGEwPOmBYA4180ONXJYXChqw&#10;C2tQ03D09k40x9yo8h522MS/CioiKbydYupMI1y4uLBgC1I2mQQz2B6auCt5q6kH90T7Wbjb3BOj&#10;6y52MGvXqlkiZPRobqKt95RqsnQq52Go9rzWJYDNE3qpnge/2g7lYLXf5ePfAAAA//8DAFBLAwQU&#10;AAYACAAAACEAFeR9lOAAAAAKAQAADwAAAGRycy9kb3ducmV2LnhtbEyPsU7DMBCGdyTewTokFkTt&#10;uFC1IU5VQRlQJ0IHRic2SUR8jmy3Td6eY4LpdPo//fddsZ3cwM42xN6jgmwhgFlsvOmxVXD8eL1f&#10;A4tJo9GDR6tgthG25fVVoXPjL/huz1VqGZVgzLWCLqUx5zw2nXU6LvxokbIvH5xOtIaWm6AvVO4G&#10;LoVYcad7pAudHu1zZ5vv6uQU7B/rEOe7l4DyMFdv+892edy1St3eTLsnYMlO6Q+GX31Sh5Kcan9C&#10;E9mgYCU2RCqQDzQp32RrCawmMBNLCbws+P8Xyh8AAAD//wMAUEsBAi0AFAAGAAgAAAAhALaDOJL+&#10;AAAA4QEAABMAAAAAAAAAAAAAAAAAAAAAAFtDb250ZW50X1R5cGVzXS54bWxQSwECLQAUAAYACAAA&#10;ACEAOP0h/9YAAACUAQAACwAAAAAAAAAAAAAAAAAvAQAAX3JlbHMvLnJlbHNQSwECLQAUAAYACAAA&#10;ACEAoiKbavkCAAATBgAADgAAAAAAAAAAAAAAAAAuAgAAZHJzL2Uyb0RvYy54bWxQSwECLQAUAAYA&#10;CAAAACEAFeR9lOAAAAAKAQAADwAAAAAAAAAAAAAAAABTBQAAZHJzL2Rvd25yZXYueG1sUEsFBgAA&#10;AAAEAAQA8wAAAGAGAAAAAA==&#10;" fillcolor="white [3212]" strokecolor="#1f4d78 [1604]" strokeweight="1pt">
                <v:textbox>
                  <w:txbxContent>
                    <w:p w:rsidR="000C5A9C" w:rsidRPr="008B21D6" w:rsidRDefault="000C5A9C" w:rsidP="008B21D6">
                      <w:pPr>
                        <w:pStyle w:val="rvps2"/>
                        <w:shd w:val="clear" w:color="auto" w:fill="FFFFFF"/>
                        <w:spacing w:before="0" w:beforeAutospacing="0" w:after="150" w:afterAutospacing="0"/>
                        <w:ind w:firstLine="450"/>
                        <w:jc w:val="center"/>
                        <w:rPr>
                          <w:rStyle w:val="rvts9"/>
                          <w:rFonts w:eastAsiaTheme="majorEastAsia"/>
                          <w:b/>
                          <w:bCs/>
                          <w:color w:val="000000" w:themeColor="text1"/>
                          <w:sz w:val="28"/>
                          <w:szCs w:val="28"/>
                          <w:lang w:val="uk-UA"/>
                        </w:rPr>
                      </w:pPr>
                      <w:r w:rsidRPr="008B21D6">
                        <w:rPr>
                          <w:rStyle w:val="rvts9"/>
                          <w:rFonts w:eastAsiaTheme="majorEastAsia"/>
                          <w:b/>
                          <w:bCs/>
                          <w:color w:val="000000" w:themeColor="text1"/>
                          <w:sz w:val="28"/>
                          <w:szCs w:val="28"/>
                        </w:rPr>
                        <w:t>Стаття 183</w:t>
                      </w:r>
                      <w:r w:rsidRPr="008B21D6">
                        <w:rPr>
                          <w:rStyle w:val="rvts9"/>
                          <w:rFonts w:eastAsiaTheme="majorEastAsia"/>
                          <w:b/>
                          <w:bCs/>
                          <w:color w:val="000000" w:themeColor="text1"/>
                          <w:sz w:val="28"/>
                          <w:szCs w:val="28"/>
                          <w:lang w:val="uk-UA"/>
                        </w:rPr>
                        <w:t xml:space="preserve"> Кодексу Законів про працю України</w:t>
                      </w:r>
                    </w:p>
                    <w:p w:rsidR="000C5A9C" w:rsidRPr="007C0758" w:rsidRDefault="000C5A9C" w:rsidP="008B21D6">
                      <w:pPr>
                        <w:pStyle w:val="rvps2"/>
                        <w:shd w:val="clear" w:color="auto" w:fill="FFFFFF"/>
                        <w:spacing w:before="0" w:beforeAutospacing="0" w:after="150" w:afterAutospacing="0"/>
                        <w:ind w:firstLine="450"/>
                        <w:jc w:val="center"/>
                        <w:rPr>
                          <w:color w:val="000000" w:themeColor="text1"/>
                          <w:sz w:val="28"/>
                          <w:szCs w:val="28"/>
                          <w:lang w:val="uk-UA"/>
                        </w:rPr>
                      </w:pPr>
                      <w:r w:rsidRPr="007C0758">
                        <w:rPr>
                          <w:color w:val="000000" w:themeColor="text1"/>
                          <w:sz w:val="28"/>
                          <w:szCs w:val="28"/>
                          <w:lang w:val="uk-UA"/>
                        </w:rPr>
                        <w:t>Перерви для годування дитини</w:t>
                      </w:r>
                    </w:p>
                    <w:p w:rsidR="000C5A9C" w:rsidRPr="007C0758" w:rsidRDefault="000C5A9C" w:rsidP="008B21D6">
                      <w:pPr>
                        <w:pStyle w:val="rvps2"/>
                        <w:shd w:val="clear" w:color="auto" w:fill="FFFFFF"/>
                        <w:spacing w:before="0" w:beforeAutospacing="0" w:after="150" w:afterAutospacing="0"/>
                        <w:ind w:firstLine="450"/>
                        <w:jc w:val="center"/>
                        <w:rPr>
                          <w:color w:val="000000" w:themeColor="text1"/>
                          <w:sz w:val="28"/>
                          <w:szCs w:val="28"/>
                          <w:lang w:val="uk-UA"/>
                        </w:rPr>
                      </w:pPr>
                    </w:p>
                    <w:p w:rsidR="000C5A9C" w:rsidRPr="007C0758" w:rsidRDefault="000C5A9C" w:rsidP="008B21D6">
                      <w:pPr>
                        <w:pStyle w:val="rvps2"/>
                        <w:shd w:val="clear" w:color="auto" w:fill="FFFFFF"/>
                        <w:spacing w:before="0" w:beforeAutospacing="0" w:after="150" w:afterAutospacing="0"/>
                        <w:ind w:firstLine="450"/>
                        <w:jc w:val="both"/>
                        <w:rPr>
                          <w:color w:val="000000" w:themeColor="text1"/>
                          <w:sz w:val="28"/>
                          <w:szCs w:val="28"/>
                          <w:lang w:val="uk-UA"/>
                        </w:rPr>
                      </w:pPr>
                      <w:bookmarkStart w:id="232" w:name="n1012"/>
                      <w:bookmarkEnd w:id="232"/>
                      <w:r w:rsidRPr="007C0758">
                        <w:rPr>
                          <w:color w:val="000000" w:themeColor="text1"/>
                          <w:sz w:val="28"/>
                          <w:szCs w:val="28"/>
                          <w:lang w:val="uk-UA"/>
                        </w:rPr>
                        <w:t>Жінкам, що мають дітей віком до півтора року, надаються, крім загальної перерви для відпочинку і харчування, додаткові перерви для годування дитини.</w:t>
                      </w:r>
                    </w:p>
                    <w:p w:rsidR="000C5A9C" w:rsidRPr="008B21D6" w:rsidRDefault="000C5A9C" w:rsidP="008B21D6">
                      <w:pPr>
                        <w:pStyle w:val="rvps2"/>
                        <w:shd w:val="clear" w:color="auto" w:fill="FFFFFF"/>
                        <w:spacing w:before="0" w:beforeAutospacing="0" w:after="150" w:afterAutospacing="0"/>
                        <w:ind w:firstLine="450"/>
                        <w:jc w:val="both"/>
                        <w:rPr>
                          <w:color w:val="000000" w:themeColor="text1"/>
                          <w:sz w:val="28"/>
                          <w:szCs w:val="28"/>
                        </w:rPr>
                      </w:pPr>
                      <w:r w:rsidRPr="008B21D6">
                        <w:rPr>
                          <w:color w:val="000000" w:themeColor="text1"/>
                          <w:sz w:val="28"/>
                          <w:szCs w:val="28"/>
                        </w:rPr>
                        <w:t>Ці перерви надаються не рідше ніж через три години тривалістю не менше тридцяти хвилин кожна.</w:t>
                      </w:r>
                    </w:p>
                    <w:p w:rsidR="000C5A9C" w:rsidRPr="008B21D6" w:rsidRDefault="000C5A9C" w:rsidP="008B21D6">
                      <w:pPr>
                        <w:pStyle w:val="rvps2"/>
                        <w:shd w:val="clear" w:color="auto" w:fill="FFFFFF"/>
                        <w:spacing w:before="0" w:beforeAutospacing="0" w:after="150" w:afterAutospacing="0"/>
                        <w:ind w:firstLine="450"/>
                        <w:jc w:val="both"/>
                        <w:rPr>
                          <w:color w:val="000000" w:themeColor="text1"/>
                          <w:sz w:val="28"/>
                          <w:szCs w:val="28"/>
                        </w:rPr>
                      </w:pPr>
                      <w:r w:rsidRPr="008B21D6">
                        <w:rPr>
                          <w:color w:val="000000" w:themeColor="text1"/>
                          <w:sz w:val="28"/>
                          <w:szCs w:val="28"/>
                        </w:rPr>
                        <w:t>При наявності двох і більше грудних дітей тривалість перерви встановлюється не менше години.</w:t>
                      </w:r>
                    </w:p>
                    <w:p w:rsidR="000C5A9C" w:rsidRPr="008B21D6" w:rsidRDefault="000C5A9C" w:rsidP="008B21D6">
                      <w:pPr>
                        <w:pStyle w:val="rvps2"/>
                        <w:shd w:val="clear" w:color="auto" w:fill="FFFFFF"/>
                        <w:spacing w:before="0" w:beforeAutospacing="0" w:after="150" w:afterAutospacing="0"/>
                        <w:ind w:firstLine="450"/>
                        <w:jc w:val="both"/>
                        <w:rPr>
                          <w:color w:val="000000" w:themeColor="text1"/>
                          <w:sz w:val="28"/>
                          <w:szCs w:val="28"/>
                        </w:rPr>
                      </w:pPr>
                      <w:r w:rsidRPr="008B21D6">
                        <w:rPr>
                          <w:color w:val="000000" w:themeColor="text1"/>
                          <w:sz w:val="28"/>
                          <w:szCs w:val="28"/>
                        </w:rPr>
                        <w:t>Строки і порядок надання перерв установлюються власником або уповноваженим ним органом за погодженням з виборним органом первинної профспілкової організації (профспілковим представником) підприємства, установи, організації і з врахуванням бажання матері.</w:t>
                      </w:r>
                    </w:p>
                    <w:p w:rsidR="000C5A9C" w:rsidRDefault="000C5A9C" w:rsidP="008B21D6">
                      <w:pPr>
                        <w:pStyle w:val="rvps2"/>
                        <w:shd w:val="clear" w:color="auto" w:fill="FFFFFF"/>
                        <w:spacing w:before="0" w:beforeAutospacing="0" w:after="150" w:afterAutospacing="0"/>
                        <w:ind w:firstLine="450"/>
                        <w:jc w:val="both"/>
                        <w:rPr>
                          <w:color w:val="000000" w:themeColor="text1"/>
                          <w:sz w:val="28"/>
                          <w:szCs w:val="28"/>
                        </w:rPr>
                      </w:pPr>
                      <w:r w:rsidRPr="008B21D6">
                        <w:rPr>
                          <w:color w:val="000000" w:themeColor="text1"/>
                          <w:sz w:val="28"/>
                          <w:szCs w:val="28"/>
                        </w:rPr>
                        <w:t>Перерви для годування дитини включаються в робочий час і оплачуються за середнім заробітком.</w:t>
                      </w:r>
                    </w:p>
                    <w:p w:rsidR="000C5A9C" w:rsidRPr="008B21D6" w:rsidRDefault="000C5A9C" w:rsidP="008B21D6">
                      <w:pPr>
                        <w:pStyle w:val="rvps2"/>
                        <w:shd w:val="clear" w:color="auto" w:fill="FFFFFF"/>
                        <w:spacing w:before="0" w:beforeAutospacing="0" w:after="150" w:afterAutospacing="0"/>
                        <w:jc w:val="center"/>
                        <w:rPr>
                          <w:rStyle w:val="rvts9"/>
                          <w:rFonts w:eastAsiaTheme="majorEastAsia"/>
                          <w:b/>
                          <w:bCs/>
                          <w:color w:val="000000" w:themeColor="text1"/>
                          <w:sz w:val="28"/>
                          <w:szCs w:val="28"/>
                          <w:lang w:val="uk-UA"/>
                        </w:rPr>
                      </w:pPr>
                      <w:r w:rsidRPr="008B21D6">
                        <w:rPr>
                          <w:rStyle w:val="rvts9"/>
                          <w:rFonts w:eastAsiaTheme="majorEastAsia"/>
                          <w:b/>
                          <w:bCs/>
                          <w:color w:val="000000" w:themeColor="text1"/>
                          <w:sz w:val="28"/>
                          <w:szCs w:val="28"/>
                        </w:rPr>
                        <w:t>Стаття 134</w:t>
                      </w:r>
                      <w:r w:rsidRPr="008B21D6">
                        <w:rPr>
                          <w:rStyle w:val="rvts9"/>
                          <w:rFonts w:eastAsiaTheme="majorEastAsia"/>
                          <w:b/>
                          <w:bCs/>
                          <w:color w:val="000000" w:themeColor="text1"/>
                          <w:sz w:val="28"/>
                          <w:szCs w:val="28"/>
                          <w:lang w:val="uk-UA"/>
                        </w:rPr>
                        <w:t xml:space="preserve"> Кримінального Кодексу України</w:t>
                      </w:r>
                    </w:p>
                    <w:p w:rsidR="000C5A9C" w:rsidRPr="008B21D6" w:rsidRDefault="000C5A9C" w:rsidP="008B21D6">
                      <w:pPr>
                        <w:pStyle w:val="rvps2"/>
                        <w:shd w:val="clear" w:color="auto" w:fill="FFFFFF"/>
                        <w:spacing w:before="0" w:beforeAutospacing="0" w:after="150" w:afterAutospacing="0"/>
                        <w:jc w:val="center"/>
                        <w:rPr>
                          <w:b/>
                          <w:color w:val="000000" w:themeColor="text1"/>
                          <w:sz w:val="28"/>
                          <w:szCs w:val="28"/>
                        </w:rPr>
                      </w:pPr>
                      <w:r w:rsidRPr="008B21D6">
                        <w:rPr>
                          <w:b/>
                          <w:color w:val="000000" w:themeColor="text1"/>
                          <w:sz w:val="28"/>
                          <w:szCs w:val="28"/>
                        </w:rPr>
                        <w:t>Незаконне проведення аборту або стерилізації</w:t>
                      </w:r>
                    </w:p>
                    <w:p w:rsidR="000C5A9C" w:rsidRPr="008B21D6" w:rsidRDefault="000C5A9C" w:rsidP="008B21D6">
                      <w:pPr>
                        <w:pStyle w:val="rvps2"/>
                        <w:shd w:val="clear" w:color="auto" w:fill="FFFFFF"/>
                        <w:spacing w:before="0" w:beforeAutospacing="0" w:after="150" w:afterAutospacing="0"/>
                        <w:ind w:firstLine="450"/>
                        <w:jc w:val="both"/>
                        <w:rPr>
                          <w:color w:val="000000" w:themeColor="text1"/>
                          <w:sz w:val="28"/>
                          <w:szCs w:val="28"/>
                        </w:rPr>
                      </w:pPr>
                      <w:bookmarkStart w:id="233" w:name="n856"/>
                      <w:bookmarkStart w:id="234" w:name="n858"/>
                      <w:bookmarkEnd w:id="233"/>
                      <w:bookmarkEnd w:id="234"/>
                      <w:r w:rsidRPr="008B21D6">
                        <w:rPr>
                          <w:color w:val="000000" w:themeColor="text1"/>
                          <w:sz w:val="28"/>
                          <w:szCs w:val="28"/>
                        </w:rPr>
                        <w:t xml:space="preserve">2. Примушування </w:t>
                      </w:r>
                      <w:proofErr w:type="gramStart"/>
                      <w:r w:rsidRPr="008B21D6">
                        <w:rPr>
                          <w:color w:val="000000" w:themeColor="text1"/>
                          <w:sz w:val="28"/>
                          <w:szCs w:val="28"/>
                        </w:rPr>
                        <w:t>до аборту</w:t>
                      </w:r>
                      <w:proofErr w:type="gramEnd"/>
                      <w:r w:rsidRPr="008B21D6">
                        <w:rPr>
                          <w:color w:val="000000" w:themeColor="text1"/>
                          <w:sz w:val="28"/>
                          <w:szCs w:val="28"/>
                        </w:rPr>
                        <w:t xml:space="preserve"> без добровільної згоди потерпілої особи -</w:t>
                      </w:r>
                    </w:p>
                    <w:p w:rsidR="000C5A9C" w:rsidRPr="008B21D6" w:rsidRDefault="000C5A9C" w:rsidP="008B21D6">
                      <w:pPr>
                        <w:pStyle w:val="rvps2"/>
                        <w:shd w:val="clear" w:color="auto" w:fill="FFFFFF"/>
                        <w:spacing w:before="0" w:beforeAutospacing="0" w:after="150" w:afterAutospacing="0"/>
                        <w:ind w:firstLine="450"/>
                        <w:jc w:val="both"/>
                        <w:rPr>
                          <w:color w:val="000000" w:themeColor="text1"/>
                          <w:sz w:val="28"/>
                          <w:szCs w:val="28"/>
                        </w:rPr>
                      </w:pPr>
                      <w:bookmarkStart w:id="235" w:name="n859"/>
                      <w:bookmarkEnd w:id="235"/>
                      <w:r w:rsidRPr="008B21D6">
                        <w:rPr>
                          <w:color w:val="000000" w:themeColor="text1"/>
                          <w:sz w:val="28"/>
                          <w:szCs w:val="28"/>
                        </w:rPr>
                        <w:t xml:space="preserve">карається обмеженням волі </w:t>
                      </w:r>
                      <w:proofErr w:type="gramStart"/>
                      <w:r w:rsidRPr="008B21D6">
                        <w:rPr>
                          <w:color w:val="000000" w:themeColor="text1"/>
                          <w:sz w:val="28"/>
                          <w:szCs w:val="28"/>
                        </w:rPr>
                        <w:t>на строк</w:t>
                      </w:r>
                      <w:proofErr w:type="gramEnd"/>
                      <w:r w:rsidRPr="008B21D6">
                        <w:rPr>
                          <w:color w:val="000000" w:themeColor="text1"/>
                          <w:sz w:val="28"/>
                          <w:szCs w:val="28"/>
                        </w:rPr>
                        <w:t xml:space="preserve"> до п’яти років або позбавленням волі на строк до трьох років, з позбавленням права обіймати певні посади чи займатися певною діяльністю на строк до трьох років або без такого.</w:t>
                      </w:r>
                    </w:p>
                    <w:p w:rsidR="000C5A9C" w:rsidRPr="008B21D6" w:rsidRDefault="000C5A9C" w:rsidP="008B21D6">
                      <w:pPr>
                        <w:pStyle w:val="rvps2"/>
                        <w:shd w:val="clear" w:color="auto" w:fill="FFFFFF"/>
                        <w:spacing w:before="0" w:beforeAutospacing="0" w:after="150" w:afterAutospacing="0"/>
                        <w:ind w:firstLine="450"/>
                        <w:jc w:val="both"/>
                        <w:rPr>
                          <w:color w:val="000000" w:themeColor="text1"/>
                          <w:sz w:val="28"/>
                          <w:szCs w:val="28"/>
                        </w:rPr>
                      </w:pPr>
                    </w:p>
                    <w:p w:rsidR="000C5A9C" w:rsidRPr="008B21D6" w:rsidRDefault="000C5A9C" w:rsidP="008B21D6">
                      <w:pPr>
                        <w:shd w:val="clear" w:color="auto" w:fill="FFFFFF"/>
                        <w:ind w:firstLine="709"/>
                        <w:contextualSpacing/>
                        <w:rPr>
                          <w:color w:val="000000" w:themeColor="text1"/>
                          <w:sz w:val="32"/>
                          <w:szCs w:val="32"/>
                        </w:rPr>
                      </w:pPr>
                    </w:p>
                  </w:txbxContent>
                </v:textbox>
              </v:rect>
            </w:pict>
          </mc:Fallback>
        </mc:AlternateContent>
      </w:r>
    </w:p>
    <w:p w:rsidR="008B21D6" w:rsidRPr="00CD6DB6" w:rsidRDefault="008B21D6"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p>
    <w:p w:rsidR="008B21D6" w:rsidRPr="00CD6DB6" w:rsidRDefault="008B21D6"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p>
    <w:p w:rsidR="008B21D6" w:rsidRPr="00CD6DB6" w:rsidRDefault="008B21D6"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p>
    <w:p w:rsidR="008B21D6" w:rsidRPr="00CD6DB6" w:rsidRDefault="008B21D6"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p>
    <w:p w:rsidR="008B21D6" w:rsidRPr="00CD6DB6" w:rsidRDefault="008B21D6"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p>
    <w:p w:rsidR="008B21D6" w:rsidRPr="00CD6DB6" w:rsidRDefault="008B21D6"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p>
    <w:p w:rsidR="008B21D6" w:rsidRPr="00CD6DB6" w:rsidRDefault="008B21D6"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p>
    <w:p w:rsidR="008B21D6" w:rsidRPr="00CD6DB6" w:rsidRDefault="008B21D6"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p>
    <w:p w:rsidR="008B21D6" w:rsidRPr="00CD6DB6" w:rsidRDefault="008B21D6"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p>
    <w:p w:rsidR="008B21D6" w:rsidRPr="00CD6DB6" w:rsidRDefault="008B21D6"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p>
    <w:p w:rsidR="008B21D6" w:rsidRPr="00CD6DB6" w:rsidRDefault="008B21D6"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p>
    <w:p w:rsidR="008B21D6" w:rsidRPr="00CD6DB6" w:rsidRDefault="008B21D6"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p>
    <w:p w:rsidR="008B21D6" w:rsidRPr="00CD6DB6" w:rsidRDefault="008B21D6"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p>
    <w:p w:rsidR="008B21D6" w:rsidRPr="00CD6DB6" w:rsidRDefault="008B21D6"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p>
    <w:p w:rsidR="008B21D6" w:rsidRPr="00CD6DB6" w:rsidRDefault="008B21D6"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p>
    <w:p w:rsidR="008B21D6" w:rsidRPr="00CD6DB6" w:rsidRDefault="008B21D6"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p>
    <w:p w:rsidR="00E633B9" w:rsidRPr="00CD6DB6" w:rsidRDefault="00E633B9" w:rsidP="00E633B9">
      <w:pPr>
        <w:pStyle w:val="rvps2"/>
        <w:shd w:val="clear" w:color="auto" w:fill="FFFFFF"/>
        <w:spacing w:before="0" w:beforeAutospacing="0" w:after="0" w:afterAutospacing="0" w:line="360" w:lineRule="auto"/>
        <w:ind w:left="720"/>
        <w:contextualSpacing/>
        <w:jc w:val="both"/>
        <w:rPr>
          <w:color w:val="000000" w:themeColor="text1"/>
          <w:sz w:val="28"/>
          <w:szCs w:val="28"/>
        </w:rPr>
      </w:pPr>
    </w:p>
    <w:p w:rsidR="00E633B9" w:rsidRPr="00CD6DB6" w:rsidRDefault="00E633B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rPr>
      </w:pPr>
    </w:p>
    <w:p w:rsidR="008B21D6" w:rsidRPr="00CD6DB6" w:rsidRDefault="008B21D6"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8B21D6" w:rsidRPr="00CD6DB6" w:rsidRDefault="008B21D6"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8B21D6" w:rsidRPr="00CD6DB6" w:rsidRDefault="008B21D6"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8B21D6" w:rsidRPr="00CD6DB6" w:rsidRDefault="008B21D6"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8B21D6" w:rsidRPr="00CD6DB6" w:rsidRDefault="008B21D6"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8B21D6" w:rsidRPr="00CD6DB6" w:rsidRDefault="008B21D6"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8B21D6" w:rsidRPr="00CD6DB6" w:rsidRDefault="008B21D6"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D86A99" w:rsidRDefault="00D86A99"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8B21D6" w:rsidRPr="00CD6DB6" w:rsidRDefault="00C904D0"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CD6DB6">
        <w:rPr>
          <w:color w:val="000000" w:themeColor="text1"/>
          <w:sz w:val="28"/>
          <w:szCs w:val="28"/>
          <w:lang w:val="uk-UA"/>
        </w:rPr>
        <w:lastRenderedPageBreak/>
        <w:t>2.</w:t>
      </w:r>
      <w:r w:rsidR="001A326A" w:rsidRPr="00CD6DB6">
        <w:rPr>
          <w:color w:val="000000" w:themeColor="text1"/>
          <w:sz w:val="28"/>
          <w:szCs w:val="28"/>
          <w:lang w:val="uk-UA"/>
        </w:rPr>
        <w:t xml:space="preserve">10 </w:t>
      </w:r>
      <w:r w:rsidRPr="00CD6DB6">
        <w:rPr>
          <w:color w:val="000000" w:themeColor="text1"/>
          <w:sz w:val="28"/>
          <w:szCs w:val="28"/>
          <w:lang w:val="uk-UA"/>
        </w:rPr>
        <w:t>Гарантії захисту прав вагітних та жінок з дітьми віком до 3-х років</w:t>
      </w:r>
    </w:p>
    <w:p w:rsidR="00C904D0" w:rsidRPr="00CD6DB6" w:rsidRDefault="0062179D"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CD6DB6">
        <w:rPr>
          <w:noProof/>
          <w:color w:val="000000" w:themeColor="text1"/>
          <w:sz w:val="28"/>
          <w:szCs w:val="28"/>
        </w:rPr>
        <mc:AlternateContent>
          <mc:Choice Requires="wpg">
            <w:drawing>
              <wp:anchor distT="0" distB="0" distL="114300" distR="114300" simplePos="0" relativeHeight="251683328" behindDoc="0" locked="0" layoutInCell="1" allowOverlap="1">
                <wp:simplePos x="0" y="0"/>
                <wp:positionH relativeFrom="margin">
                  <wp:align>right</wp:align>
                </wp:positionH>
                <wp:positionV relativeFrom="paragraph">
                  <wp:posOffset>375920</wp:posOffset>
                </wp:positionV>
                <wp:extent cx="6250305" cy="8059420"/>
                <wp:effectExtent l="0" t="0" r="17145" b="17780"/>
                <wp:wrapNone/>
                <wp:docPr id="15581" name="Группа 15581"/>
                <wp:cNvGraphicFramePr/>
                <a:graphic xmlns:a="http://schemas.openxmlformats.org/drawingml/2006/main">
                  <a:graphicData uri="http://schemas.microsoft.com/office/word/2010/wordprocessingGroup">
                    <wpg:wgp>
                      <wpg:cNvGrpSpPr/>
                      <wpg:grpSpPr>
                        <a:xfrm>
                          <a:off x="0" y="0"/>
                          <a:ext cx="6250305" cy="8059420"/>
                          <a:chOff x="0" y="0"/>
                          <a:chExt cx="6250792" cy="8059480"/>
                        </a:xfrm>
                      </wpg:grpSpPr>
                      <wps:wsp>
                        <wps:cNvPr id="139" name="Прямоугольник 139"/>
                        <wps:cNvSpPr/>
                        <wps:spPr>
                          <a:xfrm>
                            <a:off x="0" y="0"/>
                            <a:ext cx="6248400" cy="80594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 name="Скругленный прямоугольник 140"/>
                        <wps:cNvSpPr/>
                        <wps:spPr>
                          <a:xfrm>
                            <a:off x="148856" y="287080"/>
                            <a:ext cx="6028631" cy="783043"/>
                          </a:xfrm>
                          <a:prstGeom prst="roundRect">
                            <a:avLst/>
                          </a:prstGeom>
                          <a:solidFill>
                            <a:schemeClr val="accent4">
                              <a:lumMod val="40000"/>
                              <a:lumOff val="60000"/>
                            </a:schemeClr>
                          </a:solidFill>
                          <a:scene3d>
                            <a:camera prst="orthographicFront"/>
                            <a:lightRig rig="threePt" dir="t"/>
                          </a:scene3d>
                          <a:sp3d>
                            <a:bevelT prst="relaxedInset"/>
                          </a:sp3d>
                        </wps:spPr>
                        <wps:style>
                          <a:lnRef idx="1">
                            <a:schemeClr val="accent3"/>
                          </a:lnRef>
                          <a:fillRef idx="2">
                            <a:schemeClr val="accent3"/>
                          </a:fillRef>
                          <a:effectRef idx="1">
                            <a:schemeClr val="accent3"/>
                          </a:effectRef>
                          <a:fontRef idx="minor">
                            <a:schemeClr val="dk1"/>
                          </a:fontRef>
                        </wps:style>
                        <wps:txbx>
                          <w:txbxContent>
                            <w:p w:rsidR="000C5A9C" w:rsidRPr="002B1980" w:rsidRDefault="000C5A9C" w:rsidP="0091098D">
                              <w:pPr>
                                <w:jc w:val="center"/>
                                <w:rPr>
                                  <w:b/>
                                  <w:sz w:val="36"/>
                                  <w:szCs w:val="36"/>
                                </w:rPr>
                              </w:pPr>
                              <w:r w:rsidRPr="002B1980">
                                <w:rPr>
                                  <w:b/>
                                  <w:sz w:val="36"/>
                                  <w:szCs w:val="36"/>
                                </w:rPr>
                                <w:t xml:space="preserve">Форми захисту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Скругленный прямоугольник 142"/>
                        <wps:cNvSpPr/>
                        <wps:spPr>
                          <a:xfrm>
                            <a:off x="202019" y="1605517"/>
                            <a:ext cx="1853609" cy="605790"/>
                          </a:xfrm>
                          <a:prstGeom prst="roundRect">
                            <a:avLst/>
                          </a:prstGeom>
                          <a:solidFill>
                            <a:schemeClr val="accent2">
                              <a:lumMod val="40000"/>
                              <a:lumOff val="60000"/>
                            </a:schemeClr>
                          </a:solidFill>
                        </wps:spPr>
                        <wps:style>
                          <a:lnRef idx="1">
                            <a:schemeClr val="accent3"/>
                          </a:lnRef>
                          <a:fillRef idx="2">
                            <a:schemeClr val="accent3"/>
                          </a:fillRef>
                          <a:effectRef idx="1">
                            <a:schemeClr val="accent3"/>
                          </a:effectRef>
                          <a:fontRef idx="minor">
                            <a:schemeClr val="dk1"/>
                          </a:fontRef>
                        </wps:style>
                        <wps:txbx>
                          <w:txbxContent>
                            <w:p w:rsidR="000C5A9C" w:rsidRPr="0062179D" w:rsidRDefault="000C5A9C" w:rsidP="0091098D">
                              <w:pPr>
                                <w:jc w:val="center"/>
                                <w:rPr>
                                  <w:b/>
                                  <w:sz w:val="32"/>
                                  <w:szCs w:val="32"/>
                                </w:rPr>
                              </w:pPr>
                              <w:r w:rsidRPr="0062179D">
                                <w:rPr>
                                  <w:b/>
                                  <w:sz w:val="32"/>
                                  <w:szCs w:val="32"/>
                                </w:rPr>
                                <w:t>Юрисдикційн</w:t>
                              </w:r>
                              <w:r w:rsidRPr="0062179D">
                                <w:rPr>
                                  <w:b/>
                                  <w:sz w:val="32"/>
                                  <w:szCs w:val="32"/>
                                  <w:lang w:val="uk-UA"/>
                                </w:rPr>
                                <w:t>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Скругленный прямоугольник 141"/>
                        <wps:cNvSpPr/>
                        <wps:spPr>
                          <a:xfrm>
                            <a:off x="2254102" y="1658680"/>
                            <a:ext cx="3996690" cy="605790"/>
                          </a:xfrm>
                          <a:prstGeom prst="roundRect">
                            <a:avLst/>
                          </a:prstGeom>
                          <a:solidFill>
                            <a:schemeClr val="accent2">
                              <a:lumMod val="40000"/>
                              <a:lumOff val="60000"/>
                            </a:schemeClr>
                          </a:solidFill>
                        </wps:spPr>
                        <wps:style>
                          <a:lnRef idx="1">
                            <a:schemeClr val="accent3"/>
                          </a:lnRef>
                          <a:fillRef idx="2">
                            <a:schemeClr val="accent3"/>
                          </a:fillRef>
                          <a:effectRef idx="1">
                            <a:schemeClr val="accent3"/>
                          </a:effectRef>
                          <a:fontRef idx="minor">
                            <a:schemeClr val="dk1"/>
                          </a:fontRef>
                        </wps:style>
                        <wps:txbx>
                          <w:txbxContent>
                            <w:p w:rsidR="000C5A9C" w:rsidRPr="0062179D" w:rsidRDefault="000C5A9C" w:rsidP="0091098D">
                              <w:pPr>
                                <w:jc w:val="center"/>
                                <w:rPr>
                                  <w:b/>
                                  <w:sz w:val="32"/>
                                  <w:szCs w:val="32"/>
                                </w:rPr>
                              </w:pPr>
                              <w:r w:rsidRPr="0062179D">
                                <w:rPr>
                                  <w:b/>
                                  <w:sz w:val="32"/>
                                  <w:szCs w:val="32"/>
                                </w:rPr>
                                <w:t>Неюрисдикційн</w:t>
                              </w:r>
                              <w:r w:rsidRPr="0062179D">
                                <w:rPr>
                                  <w:b/>
                                  <w:sz w:val="32"/>
                                  <w:szCs w:val="32"/>
                                  <w:lang w:val="uk-UA"/>
                                </w:rPr>
                                <w:t>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 name="Скругленный прямоугольник 143"/>
                        <wps:cNvSpPr/>
                        <wps:spPr>
                          <a:xfrm>
                            <a:off x="329609" y="2498652"/>
                            <a:ext cx="1573619" cy="712382"/>
                          </a:xfrm>
                          <a:prstGeom prst="roundRect">
                            <a:avLst/>
                          </a:prstGeom>
                          <a:solidFill>
                            <a:schemeClr val="bg1">
                              <a:lumMod val="75000"/>
                            </a:schemeClr>
                          </a:solidFill>
                        </wps:spPr>
                        <wps:style>
                          <a:lnRef idx="1">
                            <a:schemeClr val="accent3"/>
                          </a:lnRef>
                          <a:fillRef idx="2">
                            <a:schemeClr val="accent3"/>
                          </a:fillRef>
                          <a:effectRef idx="1">
                            <a:schemeClr val="accent3"/>
                          </a:effectRef>
                          <a:fontRef idx="minor">
                            <a:schemeClr val="dk1"/>
                          </a:fontRef>
                        </wps:style>
                        <wps:txbx>
                          <w:txbxContent>
                            <w:p w:rsidR="000C5A9C" w:rsidRPr="0062179D" w:rsidRDefault="000C5A9C" w:rsidP="0091098D">
                              <w:pPr>
                                <w:jc w:val="center"/>
                                <w:rPr>
                                  <w:b/>
                                  <w:sz w:val="32"/>
                                  <w:szCs w:val="32"/>
                                  <w:lang w:val="uk-UA"/>
                                </w:rPr>
                              </w:pPr>
                              <w:r w:rsidRPr="0062179D">
                                <w:rPr>
                                  <w:b/>
                                  <w:sz w:val="32"/>
                                  <w:szCs w:val="32"/>
                                </w:rPr>
                                <w:t>Судов</w:t>
                              </w:r>
                              <w:r w:rsidRPr="0062179D">
                                <w:rPr>
                                  <w:b/>
                                  <w:sz w:val="32"/>
                                  <w:szCs w:val="32"/>
                                  <w:lang w:val="uk-UA"/>
                                </w:rPr>
                                <w:t>ий поряддок</w:t>
                              </w:r>
                            </w:p>
                            <w:p w:rsidR="000C5A9C" w:rsidRDefault="000C5A9C" w:rsidP="0091098D">
                              <w:pPr>
                                <w:jc w:val="center"/>
                                <w:rPr>
                                  <w:b/>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Скругленный прямоугольник 144"/>
                        <wps:cNvSpPr/>
                        <wps:spPr>
                          <a:xfrm>
                            <a:off x="3168502" y="2434856"/>
                            <a:ext cx="2232837" cy="839588"/>
                          </a:xfrm>
                          <a:prstGeom prst="roundRect">
                            <a:avLst/>
                          </a:prstGeom>
                          <a:solidFill>
                            <a:schemeClr val="bg1">
                              <a:lumMod val="75000"/>
                            </a:schemeClr>
                          </a:solidFill>
                        </wps:spPr>
                        <wps:style>
                          <a:lnRef idx="1">
                            <a:schemeClr val="accent3"/>
                          </a:lnRef>
                          <a:fillRef idx="2">
                            <a:schemeClr val="accent3"/>
                          </a:fillRef>
                          <a:effectRef idx="1">
                            <a:schemeClr val="accent3"/>
                          </a:effectRef>
                          <a:fontRef idx="minor">
                            <a:schemeClr val="dk1"/>
                          </a:fontRef>
                        </wps:style>
                        <wps:txbx>
                          <w:txbxContent>
                            <w:p w:rsidR="000C5A9C" w:rsidRPr="0062179D" w:rsidRDefault="000C5A9C" w:rsidP="0091098D">
                              <w:pPr>
                                <w:ind w:left="-142" w:right="-45"/>
                                <w:jc w:val="center"/>
                                <w:rPr>
                                  <w:b/>
                                  <w:sz w:val="32"/>
                                  <w:szCs w:val="32"/>
                                </w:rPr>
                              </w:pPr>
                              <w:r w:rsidRPr="0062179D">
                                <w:rPr>
                                  <w:b/>
                                  <w:sz w:val="32"/>
                                  <w:szCs w:val="32"/>
                                </w:rPr>
                                <w:t>самозахист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Скругленный прямоугольник 145"/>
                        <wps:cNvSpPr/>
                        <wps:spPr>
                          <a:xfrm>
                            <a:off x="287079" y="3498112"/>
                            <a:ext cx="1807535" cy="753745"/>
                          </a:xfrm>
                          <a:prstGeom prst="roundRect">
                            <a:avLst/>
                          </a:prstGeom>
                          <a:solidFill>
                            <a:schemeClr val="bg1">
                              <a:lumMod val="75000"/>
                            </a:schemeClr>
                          </a:solidFill>
                        </wps:spPr>
                        <wps:style>
                          <a:lnRef idx="1">
                            <a:schemeClr val="accent3"/>
                          </a:lnRef>
                          <a:fillRef idx="2">
                            <a:schemeClr val="accent3"/>
                          </a:fillRef>
                          <a:effectRef idx="1">
                            <a:schemeClr val="accent3"/>
                          </a:effectRef>
                          <a:fontRef idx="minor">
                            <a:schemeClr val="dk1"/>
                          </a:fontRef>
                        </wps:style>
                        <wps:txbx>
                          <w:txbxContent>
                            <w:p w:rsidR="000C5A9C" w:rsidRPr="0062179D" w:rsidRDefault="000C5A9C" w:rsidP="0091098D">
                              <w:pPr>
                                <w:ind w:left="-142" w:right="-106"/>
                                <w:jc w:val="center"/>
                                <w:rPr>
                                  <w:b/>
                                  <w:sz w:val="32"/>
                                  <w:szCs w:val="32"/>
                                  <w:lang w:val="uk-UA"/>
                                </w:rPr>
                              </w:pPr>
                              <w:r>
                                <w:rPr>
                                  <w:b/>
                                  <w:sz w:val="32"/>
                                  <w:szCs w:val="32"/>
                                  <w:lang w:val="uk-UA"/>
                                </w:rPr>
                                <w:t>А</w:t>
                              </w:r>
                              <w:r w:rsidRPr="0062179D">
                                <w:rPr>
                                  <w:b/>
                                  <w:sz w:val="32"/>
                                  <w:szCs w:val="32"/>
                                  <w:lang w:val="uk-UA"/>
                                </w:rPr>
                                <w:t>дміністративний порядок</w:t>
                              </w:r>
                            </w:p>
                            <w:p w:rsidR="000C5A9C" w:rsidRPr="002B1980" w:rsidRDefault="000C5A9C" w:rsidP="0091098D">
                              <w:pPr>
                                <w:ind w:left="-142" w:right="-106"/>
                                <w:jc w:val="center"/>
                                <w:rPr>
                                  <w:b/>
                                  <w:sz w:val="24"/>
                                  <w:szCs w:val="24"/>
                                  <w:lang w:val="uk-UA"/>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Скругленный прямоугольник 146"/>
                        <wps:cNvSpPr/>
                        <wps:spPr>
                          <a:xfrm>
                            <a:off x="2679405" y="3391787"/>
                            <a:ext cx="3232298" cy="903767"/>
                          </a:xfrm>
                          <a:prstGeom prst="roundRect">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0C5A9C" w:rsidRPr="0062179D" w:rsidRDefault="000C5A9C" w:rsidP="0091098D">
                              <w:pPr>
                                <w:ind w:left="-142" w:right="-96"/>
                                <w:jc w:val="center"/>
                                <w:rPr>
                                  <w:b/>
                                  <w:sz w:val="32"/>
                                  <w:szCs w:val="32"/>
                                  <w:lang w:val="uk-UA"/>
                                </w:rPr>
                              </w:pPr>
                              <w:r w:rsidRPr="0062179D">
                                <w:rPr>
                                  <w:b/>
                                  <w:sz w:val="32"/>
                                  <w:szCs w:val="32"/>
                                  <w:lang w:val="uk-UA"/>
                                </w:rPr>
                                <w:t>з</w:t>
                              </w:r>
                              <w:r w:rsidRPr="0062179D">
                                <w:rPr>
                                  <w:b/>
                                  <w:sz w:val="32"/>
                                  <w:szCs w:val="32"/>
                                </w:rPr>
                                <w:t xml:space="preserve">вернення до </w:t>
                              </w:r>
                              <w:r w:rsidRPr="0062179D">
                                <w:rPr>
                                  <w:b/>
                                  <w:sz w:val="32"/>
                                  <w:szCs w:val="32"/>
                                  <w:lang w:val="uk-UA"/>
                                </w:rPr>
                                <w:t>профспілкової організації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 name="Стрелка вниз 149"/>
                        <wps:cNvSpPr/>
                        <wps:spPr>
                          <a:xfrm>
                            <a:off x="808074" y="1073889"/>
                            <a:ext cx="523875" cy="531628"/>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 name="Стрелка вниз 150"/>
                        <wps:cNvSpPr/>
                        <wps:spPr>
                          <a:xfrm>
                            <a:off x="4061637" y="1063256"/>
                            <a:ext cx="523875" cy="542128"/>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Скругленный прямоугольник 147"/>
                        <wps:cNvSpPr/>
                        <wps:spPr>
                          <a:xfrm>
                            <a:off x="2860158" y="6177517"/>
                            <a:ext cx="2998352" cy="1637030"/>
                          </a:xfrm>
                          <a:prstGeom prst="roundRect">
                            <a:avLst/>
                          </a:prstGeom>
                          <a:solidFill>
                            <a:schemeClr val="bg1">
                              <a:lumMod val="75000"/>
                            </a:schemeClr>
                          </a:solidFill>
                        </wps:spPr>
                        <wps:style>
                          <a:lnRef idx="1">
                            <a:schemeClr val="accent3"/>
                          </a:lnRef>
                          <a:fillRef idx="2">
                            <a:schemeClr val="accent3"/>
                          </a:fillRef>
                          <a:effectRef idx="1">
                            <a:schemeClr val="accent3"/>
                          </a:effectRef>
                          <a:fontRef idx="minor">
                            <a:schemeClr val="dk1"/>
                          </a:fontRef>
                        </wps:style>
                        <wps:txbx>
                          <w:txbxContent>
                            <w:p w:rsidR="000C5A9C" w:rsidRPr="0062179D" w:rsidRDefault="000C5A9C" w:rsidP="0091098D">
                              <w:pPr>
                                <w:ind w:left="-142" w:right="-113"/>
                                <w:jc w:val="center"/>
                                <w:rPr>
                                  <w:b/>
                                  <w:sz w:val="32"/>
                                  <w:szCs w:val="32"/>
                                </w:rPr>
                              </w:pPr>
                              <w:r w:rsidRPr="0062179D">
                                <w:rPr>
                                  <w:b/>
                                  <w:sz w:val="32"/>
                                  <w:szCs w:val="32"/>
                                  <w:lang w:val="uk-UA"/>
                                </w:rPr>
                                <w:t>з</w:t>
                              </w:r>
                              <w:r w:rsidRPr="0062179D">
                                <w:rPr>
                                  <w:b/>
                                  <w:sz w:val="32"/>
                                  <w:szCs w:val="32"/>
                                </w:rPr>
                                <w:t>вернення до незалежних громадських об’єднань</w:t>
                              </w:r>
                            </w:p>
                            <w:p w:rsidR="000C5A9C" w:rsidRPr="0062179D" w:rsidRDefault="000C5A9C" w:rsidP="0091098D">
                              <w:pPr>
                                <w:ind w:left="-142" w:right="-113"/>
                                <w:jc w:val="center"/>
                                <w:rPr>
                                  <w:b/>
                                  <w:sz w:val="32"/>
                                  <w:szCs w:val="32"/>
                                  <w:lang w:val="uk-UA"/>
                                </w:rPr>
                              </w:pPr>
                              <w:r w:rsidRPr="0062179D">
                                <w:rPr>
                                  <w:b/>
                                  <w:sz w:val="32"/>
                                  <w:szCs w:val="32"/>
                                  <w:lang w:val="uk-UA"/>
                                </w:rPr>
                                <w:t>та ЗМІ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Скругленный прямоугольник 148"/>
                        <wps:cNvSpPr/>
                        <wps:spPr>
                          <a:xfrm>
                            <a:off x="2743200" y="4550735"/>
                            <a:ext cx="3115340" cy="1435396"/>
                          </a:xfrm>
                          <a:prstGeom prst="roundRect">
                            <a:avLst/>
                          </a:prstGeom>
                          <a:solidFill>
                            <a:schemeClr val="bg1">
                              <a:lumMod val="75000"/>
                            </a:schemeClr>
                          </a:solidFill>
                        </wps:spPr>
                        <wps:style>
                          <a:lnRef idx="1">
                            <a:schemeClr val="accent3"/>
                          </a:lnRef>
                          <a:fillRef idx="2">
                            <a:schemeClr val="accent3"/>
                          </a:fillRef>
                          <a:effectRef idx="1">
                            <a:schemeClr val="accent3"/>
                          </a:effectRef>
                          <a:fontRef idx="minor">
                            <a:schemeClr val="dk1"/>
                          </a:fontRef>
                        </wps:style>
                        <wps:txbx>
                          <w:txbxContent>
                            <w:p w:rsidR="000C5A9C" w:rsidRPr="0062179D" w:rsidRDefault="000C5A9C" w:rsidP="0091098D">
                              <w:pPr>
                                <w:ind w:left="-142" w:right="-62"/>
                                <w:jc w:val="center"/>
                                <w:rPr>
                                  <w:b/>
                                  <w:sz w:val="32"/>
                                  <w:szCs w:val="32"/>
                                </w:rPr>
                              </w:pPr>
                              <w:r w:rsidRPr="0062179D">
                                <w:rPr>
                                  <w:b/>
                                  <w:sz w:val="32"/>
                                  <w:szCs w:val="32"/>
                                  <w:lang w:val="uk-UA"/>
                                </w:rPr>
                                <w:t>а</w:t>
                              </w:r>
                              <w:r w:rsidRPr="0062179D">
                                <w:rPr>
                                  <w:b/>
                                  <w:sz w:val="32"/>
                                  <w:szCs w:val="32"/>
                                </w:rPr>
                                <w:t xml:space="preserve">льтернативне </w:t>
                              </w:r>
                              <w:r w:rsidRPr="0062179D">
                                <w:rPr>
                                  <w:b/>
                                  <w:sz w:val="32"/>
                                  <w:szCs w:val="32"/>
                                  <w:lang w:val="uk-UA"/>
                                </w:rPr>
                                <w:t>вирішення</w:t>
                              </w:r>
                              <w:r w:rsidRPr="0062179D">
                                <w:rPr>
                                  <w:b/>
                                  <w:sz w:val="32"/>
                                  <w:szCs w:val="32"/>
                                </w:rPr>
                                <w:t xml:space="preserve"> конфліктів</w:t>
                              </w:r>
                            </w:p>
                            <w:p w:rsidR="000C5A9C" w:rsidRPr="0062179D" w:rsidRDefault="000C5A9C" w:rsidP="0091098D">
                              <w:pPr>
                                <w:ind w:left="-142" w:right="-62"/>
                                <w:jc w:val="center"/>
                                <w:rPr>
                                  <w:b/>
                                  <w:sz w:val="32"/>
                                  <w:szCs w:val="32"/>
                                  <w:lang w:val="uk-UA"/>
                                </w:rPr>
                              </w:pPr>
                              <w:r w:rsidRPr="0062179D">
                                <w:rPr>
                                  <w:b/>
                                  <w:sz w:val="32"/>
                                  <w:szCs w:val="32"/>
                                  <w:lang w:val="uk-UA"/>
                                </w:rPr>
                                <w:t>та медіація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74" name="Прямая соединительная линия 15574"/>
                        <wps:cNvCnPr/>
                        <wps:spPr>
                          <a:xfrm>
                            <a:off x="1116419" y="2211573"/>
                            <a:ext cx="10160" cy="308344"/>
                          </a:xfrm>
                          <a:prstGeom prst="line">
                            <a:avLst/>
                          </a:prstGeom>
                        </wps:spPr>
                        <wps:style>
                          <a:lnRef idx="1">
                            <a:schemeClr val="dk1"/>
                          </a:lnRef>
                          <a:fillRef idx="0">
                            <a:schemeClr val="dk1"/>
                          </a:fillRef>
                          <a:effectRef idx="0">
                            <a:schemeClr val="dk1"/>
                          </a:effectRef>
                          <a:fontRef idx="minor">
                            <a:schemeClr val="tx1"/>
                          </a:fontRef>
                        </wps:style>
                        <wps:bodyPr/>
                      </wps:wsp>
                      <wps:wsp>
                        <wps:cNvPr id="15575" name="Прямая соединительная линия 15575"/>
                        <wps:cNvCnPr/>
                        <wps:spPr>
                          <a:xfrm>
                            <a:off x="1169581" y="3221666"/>
                            <a:ext cx="0" cy="276446"/>
                          </a:xfrm>
                          <a:prstGeom prst="line">
                            <a:avLst/>
                          </a:prstGeom>
                        </wps:spPr>
                        <wps:style>
                          <a:lnRef idx="1">
                            <a:schemeClr val="dk1"/>
                          </a:lnRef>
                          <a:fillRef idx="0">
                            <a:schemeClr val="dk1"/>
                          </a:fillRef>
                          <a:effectRef idx="0">
                            <a:schemeClr val="dk1"/>
                          </a:effectRef>
                          <a:fontRef idx="minor">
                            <a:schemeClr val="tx1"/>
                          </a:fontRef>
                        </wps:style>
                        <wps:bodyPr/>
                      </wps:wsp>
                      <wps:wsp>
                        <wps:cNvPr id="15576" name="Прямая соединительная линия 15576"/>
                        <wps:cNvCnPr/>
                        <wps:spPr>
                          <a:xfrm>
                            <a:off x="2392326" y="2296633"/>
                            <a:ext cx="63795" cy="4646428"/>
                          </a:xfrm>
                          <a:prstGeom prst="line">
                            <a:avLst/>
                          </a:prstGeom>
                        </wps:spPr>
                        <wps:style>
                          <a:lnRef idx="1">
                            <a:schemeClr val="dk1"/>
                          </a:lnRef>
                          <a:fillRef idx="0">
                            <a:schemeClr val="dk1"/>
                          </a:fillRef>
                          <a:effectRef idx="0">
                            <a:schemeClr val="dk1"/>
                          </a:effectRef>
                          <a:fontRef idx="minor">
                            <a:schemeClr val="tx1"/>
                          </a:fontRef>
                        </wps:style>
                        <wps:bodyPr/>
                      </wps:wsp>
                      <wps:wsp>
                        <wps:cNvPr id="15577" name="Прямая соединительная линия 15577"/>
                        <wps:cNvCnPr/>
                        <wps:spPr>
                          <a:xfrm flipV="1">
                            <a:off x="2381693" y="2838893"/>
                            <a:ext cx="786809" cy="10633"/>
                          </a:xfrm>
                          <a:prstGeom prst="line">
                            <a:avLst/>
                          </a:prstGeom>
                        </wps:spPr>
                        <wps:style>
                          <a:lnRef idx="1">
                            <a:schemeClr val="dk1"/>
                          </a:lnRef>
                          <a:fillRef idx="0">
                            <a:schemeClr val="dk1"/>
                          </a:fillRef>
                          <a:effectRef idx="0">
                            <a:schemeClr val="dk1"/>
                          </a:effectRef>
                          <a:fontRef idx="minor">
                            <a:schemeClr val="tx1"/>
                          </a:fontRef>
                        </wps:style>
                        <wps:bodyPr/>
                      </wps:wsp>
                      <wps:wsp>
                        <wps:cNvPr id="15578" name="Прямая соединительная линия 15578"/>
                        <wps:cNvCnPr/>
                        <wps:spPr>
                          <a:xfrm>
                            <a:off x="2413591" y="3902149"/>
                            <a:ext cx="244549" cy="0"/>
                          </a:xfrm>
                          <a:prstGeom prst="line">
                            <a:avLst/>
                          </a:prstGeom>
                        </wps:spPr>
                        <wps:style>
                          <a:lnRef idx="1">
                            <a:schemeClr val="dk1"/>
                          </a:lnRef>
                          <a:fillRef idx="0">
                            <a:schemeClr val="dk1"/>
                          </a:fillRef>
                          <a:effectRef idx="0">
                            <a:schemeClr val="dk1"/>
                          </a:effectRef>
                          <a:fontRef idx="minor">
                            <a:schemeClr val="tx1"/>
                          </a:fontRef>
                        </wps:style>
                        <wps:bodyPr/>
                      </wps:wsp>
                      <wps:wsp>
                        <wps:cNvPr id="15579" name="Прямая соединительная линия 15579"/>
                        <wps:cNvCnPr/>
                        <wps:spPr>
                          <a:xfrm flipV="1">
                            <a:off x="2434856" y="5209954"/>
                            <a:ext cx="308344" cy="21265"/>
                          </a:xfrm>
                          <a:prstGeom prst="line">
                            <a:avLst/>
                          </a:prstGeom>
                        </wps:spPr>
                        <wps:style>
                          <a:lnRef idx="1">
                            <a:schemeClr val="dk1"/>
                          </a:lnRef>
                          <a:fillRef idx="0">
                            <a:schemeClr val="dk1"/>
                          </a:fillRef>
                          <a:effectRef idx="0">
                            <a:schemeClr val="dk1"/>
                          </a:effectRef>
                          <a:fontRef idx="minor">
                            <a:schemeClr val="tx1"/>
                          </a:fontRef>
                        </wps:style>
                        <wps:bodyPr/>
                      </wps:wsp>
                      <wps:wsp>
                        <wps:cNvPr id="15580" name="Прямая соединительная линия 15580"/>
                        <wps:cNvCnPr/>
                        <wps:spPr>
                          <a:xfrm>
                            <a:off x="2466754" y="6943061"/>
                            <a:ext cx="393404" cy="1076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15581" o:spid="_x0000_s1082" style="position:absolute;left:0;text-align:left;margin-left:440.95pt;margin-top:29.6pt;width:492.15pt;height:634.6pt;z-index:251683328;mso-position-horizontal:right;mso-position-horizontal-relative:margin" coordsize="62507,8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lzVQgAAJpDAAAOAAAAZHJzL2Uyb0RvYy54bWzsXNuO28YZvg/QdyB4X4vDGZ4Er4OFExsB&#10;nNSw3eaaS1ESEYpkhtyVnKskvWwBX+QBgr5B0DRoazfJK1Bv1G+GMyQtr1ZabWJIAL2ALIlzIP/5&#10;v2/+0+j+h6tFalzFvEzy7Mwk9yzTiLMonyTZ7Mz884tHf/RNo6zCbBKmeRafmS/j0vzwwR8+uL8s&#10;xrGdz/N0EnMDg2TleFmcmfOqKsajURnN40VY3suLOMPFac4XYYWPfDaa8HCJ0RfpyLYsd7TM+aTg&#10;eRSXJb79qLloPpDjT6dxVP1pOi3jykjPTNxbJV+5fL0Qr6MH98PxjIfFPInUbYQH3MUiTDJM2g71&#10;UViFxiVP3hlqkUQ8L/NpdS/KF6N8Ok2iWD4DnoZYG0/zmOeXhXyW2Xg5K1oxQbQbcjp42Oizq6fc&#10;SCZYO8fxiWlk4QLLVH+3/nr91/pX/P1gNFcgqWUxG6PDY148L55y9cWs+SQefjXlC/E/HstYSRm/&#10;bGUcryojwpeu7VjUckwjwjXfcgJmq1WI5liqd/pF8497Pb3A7vX0Zc+Rnngk7q+9nWUBjSo7oZV3&#10;E9rzeVjEci1KIQMtNBq0IvseIntV/6/+BYL7sf6lfrP+e/1z/Z/6tUHQSkpLdm1lV45LiHF/wTGf&#10;WdDhVnAbjx+OC15Wj+N8YYg3ZyaH9kulDK+elBVuAJLSTcSsZZ4mk0dJmsoPAnHxw5QbVyGwcjEj&#10;4pbRo9cKAtb3LN9VL9NY9E2zZ/EUSoTlteWEEr7dYGEUxVlFmkvzcBI3czgW/ulZ9PRyTjmgGHmK&#10;u2vHVgPols0geuzmZlV70TWW6G87WzfdWNO57SFnzrOq7bxIspxfN0CKp1IzN+1x+z3RiLcX+eQl&#10;tIXnDfeURfQowfI8CcvqachBNlhSECiuznP+lWksQUZnZvnlZchj00g/yaC4AWFMsJf8wBwPkDF4&#10;/8pF/0p2uXiYYw2BZswm34r2VarfTnm++By8eS5mxaUwizD3mRlVXH94WDUkCeaN4vNz2QyMVYTV&#10;k+x5EYnBhZSEOr1YfR7yQulcBZx/lmuwhOMN1Wvaip5Zfn5Z5dNE6mUnJyU/AFfQzftAsBCsIr1/&#10;1K8l7f1Yv6l/AnZ/Xv+t/q9R/7od2OiM5Rc3Ck7YDWzCfN9xTQPUZ/ue1QAYqqoZzrJ9l2LZBMQ9&#10;n1qMKu3SzKrhqxGeX2aTZ3eAeYMeJtcyvVx8mk8aVIFoGmgC3JcLwcuSFVz9teAFjcNNlhCX4iym&#10;E7HMEbYTHqrbzXk1z9Vm+4gDMOLpMEMym1fPkpnBE+xs1ZzH8dPKNCYJVFA2kbO1Q5ZFM/RFfBWn&#10;L7Qk4jRcxRPAIG67yHZ7cNYNvKLlfz0h3UB2uuN2Qtpj1gMIafLFTkKqVhcrueMzWyvvwFG97fEY&#10;OQpWz+Ec1S7zXhxlW7BEYdWAgohrOQ7xGpRqkiK+Q10LDQRJoYEX6D389yWpBmy/FUkNtLBpp3S0&#10;ILmr25IH06Vn5hyX6dL5aweYLnKj2Nt0sW2HEQs8JHnB8d1N44UGgeuCCwZeUA6RUJW3/JdTNxfY&#10;YC6INT0Bl4bexVxo6X8vc4HagbQGQAs2C3zXkdZG59MQx6OusCekT0Ns6ssGMOl/L3NBhC6kW9Hz&#10;ZzwRaxDqe5PjMtgE220CZ8D+iWCf3QX7LcXvh33i+o6yCWxGmYhtSI9e+wq2TW2feg34fRo4vq9A&#10;OIC/Cb2cRJxArurgEJzAxo+8yuFxgpbj9wK/CGB6TZyAYuMnZHPj9y3PoSrRg3cek+MPGz8i8yeE&#10;fRn9GbB/AthHXuFw7LcUvx/2XS9gIokLq5/SgHj+RpCQYuO3A+T+hdUfWNRzZYP3DH4YJ4PV3+Zp&#10;mhTOrRIE0lobwH8C4MdGrMG//nb9NdKXb+rXqN2o/ylrEP5tEHa7GgQf2UkPvoQI91ke9X3ZvfPr&#10;HXjyntrdHUpce4dlP8mX2Tnn+VL65hsSFUULwr3q1Rr0EoyN4lYrndnqtdrDZb8h6qZScENFwlCR&#10;AOU7mooEp1eRsAXMaHKbugNmucQVfrhEs0vtTUf9LTQzmwxo1oVQQ32RKJAZ6ot2V2vqoidhL8GK&#10;1hWCDLDTW/Pt64ta92s/u9x3LeLA7AbOXeJ57yTv7SDwKUL00i4XlIBazCEip2oeT8grb225oXLn&#10;yCt3AMbD0d/6X/uh32MUNfES/cxxYLXLiFtns1NCHCroXHjlhFGHBtLvf89u+ZCME66OLp+8vVve&#10;GX8D+o8b/Y4jXGiFf30+4If1K2P9DQ4I/FT/C8cDcERg/a3w1+VxAXERrnvz9Stx9AIjdKb+w0yd&#10;u9B1+F0aXR26IIS4TNXv2TYA78kUU0cCxEJZX0MB1PIpk8NvZ4A0ycSxh3fKHhqXfQ//+9o61y4K&#10;dX1l7bXV+l2n7VW1OzoeUFHbxR2mN5f4i+oCYfu9x9p1aEeX8TlUv/ppn330y0UaF4Vn2EIQ4yWu&#10;u5HzVbpley5jO3aXQbfamNZR6laXUThUt/pphd26ZdMAeQN1PgJ1RS7d4C44LIGKOTIXf7vCFIOC&#10;HbeCda7xoQrW94+3KJgxTZPiL/rEktomEb0mboA6OdAYSlQQ3t5QNU9UuKqyNWIpTRy2ya0n4Y58&#10;m+zcsEM1re+LbdE0YSZp/WKEOoHaJgPLVumXzgyzGXOQkpGu2I4QzMBix81iXe7tUN1qwznw87fo&#10;1vUsporuBIs5thUEjrTmOy1TFr7UMkT13R0lOIOmHbWm4cjFHZ3J5tCGilBv0bS3WMx1PeiUjCcH&#10;jCKNJJzRnn4FiCfhugwoWd6gX80p+N94l4RbKX8AQpavq/Oz4hcm+p+l89n9pMaD/wMAAP//AwBQ&#10;SwMEFAAGAAgAAAAhAIR8tDjgAAAACAEAAA8AAABkcnMvZG93bnJldi54bWxMj09rwkAUxO+Ffofl&#10;Cb3VzR8tMWYjIm1PUlALpbc1eSbB7NuQXZP47ft6ao/DDDO/yTaTacWAvWssKQjnAQikwpYNVQo+&#10;T2/PCQjnNZW6tYQK7uhgkz8+ZDot7UgHHI6+ElxCLtUKau+7VEpX1Gi0m9sOib2L7Y32LPtKlr0e&#10;udy0MgqCF2l0Q7xQ6w53NRbX480oeB/1uI3D12F/vezu36flx9c+RKWeZtN2DcLj5P/C8IvP6JAz&#10;09neqHSiVcBHvILlKgLB7ipZxCDOHIujZAEyz+T/A/kPAAAA//8DAFBLAQItABQABgAIAAAAIQC2&#10;gziS/gAAAOEBAAATAAAAAAAAAAAAAAAAAAAAAABbQ29udGVudF9UeXBlc10ueG1sUEsBAi0AFAAG&#10;AAgAAAAhADj9If/WAAAAlAEAAAsAAAAAAAAAAAAAAAAALwEAAF9yZWxzLy5yZWxzUEsBAi0AFAAG&#10;AAgAAAAhANOwGXNVCAAAmkMAAA4AAAAAAAAAAAAAAAAALgIAAGRycy9lMm9Eb2MueG1sUEsBAi0A&#10;FAAGAAgAAAAhAIR8tDjgAAAACAEAAA8AAAAAAAAAAAAAAAAArwoAAGRycy9kb3ducmV2LnhtbFBL&#10;BQYAAAAABAAEAPMAAAC8CwAAAAA=&#10;">
                <v:rect id="Прямоугольник 139" o:spid="_x0000_s1083" style="position:absolute;width:62484;height:80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WpwwAAANwAAAAPAAAAZHJzL2Rvd25yZXYueG1sRE9NawIx&#10;EL0X/A9hhF6KZlUqdTWKtBZaPLn14HHcjNnFzWRJUt39902h0Ns83uesNp1txI18qB0rmIwzEMSl&#10;0zUbBcev99ELiBCRNTaOSUFPATbrwcMKc+3ufKBbEY1IIRxyVFDF2OZShrIii2HsWuLEXZy3GBP0&#10;RmqP9xRuGznNsrm0WHNqqLCl14rKa/FtFeyezz70T2+ep/u++NydzOy4NUo9DrvtEkSkLv6L/9wf&#10;Os2fLeD3mXSBXP8AAAD//wMAUEsBAi0AFAAGAAgAAAAhANvh9svuAAAAhQEAABMAAAAAAAAAAAAA&#10;AAAAAAAAAFtDb250ZW50X1R5cGVzXS54bWxQSwECLQAUAAYACAAAACEAWvQsW78AAAAVAQAACwAA&#10;AAAAAAAAAAAAAAAfAQAAX3JlbHMvLnJlbHNQSwECLQAUAAYACAAAACEA2c3VqcMAAADcAAAADwAA&#10;AAAAAAAAAAAAAAAHAgAAZHJzL2Rvd25yZXYueG1sUEsFBgAAAAADAAMAtwAAAPcCAAAAAA==&#10;" fillcolor="white [3212]" strokecolor="#1f4d78 [1604]" strokeweight="1pt"/>
                <v:roundrect id="Скругленный прямоугольник 140" o:spid="_x0000_s1084" style="position:absolute;left:1488;top:2870;width:60286;height:78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pAxQAAANwAAAAPAAAAZHJzL2Rvd25yZXYueG1sRI9Pa8JA&#10;EMXvhX6HZQq91Y2iJURXKYJSBSn+AT0O2TEJzc6G7Nak3945CN7mMe/35s1s0bta3agNlWcDw0EC&#10;ijj3tuLCwOm4+khBhYhssfZMBv4pwGL++jLDzPqO93Q7xEJJCIcMDZQxNpnWIS/JYRj4hlh2V986&#10;jCLbQtsWOwl3tR4lyad2WLFcKLGhZUn57+HPSQ27O24vadKF6vyTbtbnzZiGE2Pe3/qvKahIfXya&#10;H/S3FW4s9eUZmUDP7wAAAP//AwBQSwECLQAUAAYACAAAACEA2+H2y+4AAACFAQAAEwAAAAAAAAAA&#10;AAAAAAAAAAAAW0NvbnRlbnRfVHlwZXNdLnhtbFBLAQItABQABgAIAAAAIQBa9CxbvwAAABUBAAAL&#10;AAAAAAAAAAAAAAAAAB8BAABfcmVscy8ucmVsc1BLAQItABQABgAIAAAAIQAboypAxQAAANwAAAAP&#10;AAAAAAAAAAAAAAAAAAcCAABkcnMvZG93bnJldi54bWxQSwUGAAAAAAMAAwC3AAAA+QIAAAAA&#10;" fillcolor="#ffe599 [1303]" strokecolor="#a5a5a5 [3206]" strokeweight=".5pt">
                  <v:stroke joinstyle="miter"/>
                  <v:textbox>
                    <w:txbxContent>
                      <w:p w:rsidR="000C5A9C" w:rsidRPr="002B1980" w:rsidRDefault="000C5A9C" w:rsidP="0091098D">
                        <w:pPr>
                          <w:jc w:val="center"/>
                          <w:rPr>
                            <w:b/>
                            <w:sz w:val="36"/>
                            <w:szCs w:val="36"/>
                          </w:rPr>
                        </w:pPr>
                        <w:r w:rsidRPr="002B1980">
                          <w:rPr>
                            <w:b/>
                            <w:sz w:val="36"/>
                            <w:szCs w:val="36"/>
                          </w:rPr>
                          <w:t xml:space="preserve">Форми захисту </w:t>
                        </w:r>
                      </w:p>
                    </w:txbxContent>
                  </v:textbox>
                </v:roundrect>
                <v:roundrect id="Скругленный прямоугольник 142" o:spid="_x0000_s1085" style="position:absolute;left:2020;top:16055;width:18536;height:6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srvwAAANwAAAAPAAAAZHJzL2Rvd25yZXYueG1sRE/NisIw&#10;EL4v+A5hhL2tqVJEqlFEFN2bVR9gaGabss2kJNF2334jCN7m4/ud1WawrXiQD41jBdNJBoK4crrh&#10;WsHtevhagAgRWWPrmBT8UYDNevSxwkK7nkt6XGItUgiHAhWYGLtCylAZshgmriNO3I/zFmOCvpba&#10;Y5/CbStnWTaXFhtODQY72hmqfi93q0Cfvn1dlkz34dzv8zwrp7ujUepzPGyXICIN8S1+uU86zc9n&#10;8HwmXSDX/wAAAP//AwBQSwECLQAUAAYACAAAACEA2+H2y+4AAACFAQAAEwAAAAAAAAAAAAAAAAAA&#10;AAAAW0NvbnRlbnRfVHlwZXNdLnhtbFBLAQItABQABgAIAAAAIQBa9CxbvwAAABUBAAALAAAAAAAA&#10;AAAAAAAAAB8BAABfcmVscy8ucmVsc1BLAQItABQABgAIAAAAIQC2MgsrvwAAANwAAAAPAAAAAAAA&#10;AAAAAAAAAAcCAABkcnMvZG93bnJldi54bWxQSwUGAAAAAAMAAwC3AAAA8wIAAAAA&#10;" fillcolor="#f7caac [1301]" strokecolor="#a5a5a5 [3206]" strokeweight=".5pt">
                  <v:stroke joinstyle="miter"/>
                  <v:textbox>
                    <w:txbxContent>
                      <w:p w:rsidR="000C5A9C" w:rsidRPr="0062179D" w:rsidRDefault="000C5A9C" w:rsidP="0091098D">
                        <w:pPr>
                          <w:jc w:val="center"/>
                          <w:rPr>
                            <w:b/>
                            <w:sz w:val="32"/>
                            <w:szCs w:val="32"/>
                          </w:rPr>
                        </w:pPr>
                        <w:r w:rsidRPr="0062179D">
                          <w:rPr>
                            <w:b/>
                            <w:sz w:val="32"/>
                            <w:szCs w:val="32"/>
                          </w:rPr>
                          <w:t>Юрисдикційн</w:t>
                        </w:r>
                        <w:r w:rsidRPr="0062179D">
                          <w:rPr>
                            <w:b/>
                            <w:sz w:val="32"/>
                            <w:szCs w:val="32"/>
                            <w:lang w:val="uk-UA"/>
                          </w:rPr>
                          <w:t>а</w:t>
                        </w:r>
                      </w:p>
                    </w:txbxContent>
                  </v:textbox>
                </v:roundrect>
                <v:roundrect id="Скругленный прямоугольник 141" o:spid="_x0000_s1086" style="position:absolute;left:22541;top:16586;width:39966;height:6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JVcvwAAANwAAAAPAAAAZHJzL2Rvd25yZXYueG1sRE/NisIw&#10;EL4LvkMYwZumlbIs1Sgiiu5t6+4DDM3YFJtJSaKtb79ZWNjbfHy/s9mNthNP8qF1rCBfZiCIa6db&#10;bhR8f50W7yBCRNbYOSYFLwqw204nGyy1G7ii5zU2IoVwKFGBibEvpQy1IYth6XrixN2ctxgT9I3U&#10;HocUbju5yrI3abHl1GCwp4Oh+n59WAX68uGbqmJ6jJ/DsSiyKj+cjVLz2bhfg4g0xn/xn/ui0/wi&#10;h99n0gVy+wMAAP//AwBQSwECLQAUAAYACAAAACEA2+H2y+4AAACFAQAAEwAAAAAAAAAAAAAAAAAA&#10;AAAAW0NvbnRlbnRfVHlwZXNdLnhtbFBLAQItABQABgAIAAAAIQBa9CxbvwAAABUBAAALAAAAAAAA&#10;AAAAAAAAAB8BAABfcmVscy8ucmVsc1BLAQItABQABgAIAAAAIQBG4JVcvwAAANwAAAAPAAAAAAAA&#10;AAAAAAAAAAcCAABkcnMvZG93bnJldi54bWxQSwUGAAAAAAMAAwC3AAAA8wIAAAAA&#10;" fillcolor="#f7caac [1301]" strokecolor="#a5a5a5 [3206]" strokeweight=".5pt">
                  <v:stroke joinstyle="miter"/>
                  <v:textbox>
                    <w:txbxContent>
                      <w:p w:rsidR="000C5A9C" w:rsidRPr="0062179D" w:rsidRDefault="000C5A9C" w:rsidP="0091098D">
                        <w:pPr>
                          <w:jc w:val="center"/>
                          <w:rPr>
                            <w:b/>
                            <w:sz w:val="32"/>
                            <w:szCs w:val="32"/>
                          </w:rPr>
                        </w:pPr>
                        <w:r w:rsidRPr="0062179D">
                          <w:rPr>
                            <w:b/>
                            <w:sz w:val="32"/>
                            <w:szCs w:val="32"/>
                          </w:rPr>
                          <w:t>Неюрисдикційн</w:t>
                        </w:r>
                        <w:r w:rsidRPr="0062179D">
                          <w:rPr>
                            <w:b/>
                            <w:sz w:val="32"/>
                            <w:szCs w:val="32"/>
                            <w:lang w:val="uk-UA"/>
                          </w:rPr>
                          <w:t>а</w:t>
                        </w:r>
                      </w:p>
                    </w:txbxContent>
                  </v:textbox>
                </v:roundrect>
                <v:roundrect id="Скругленный прямоугольник 143" o:spid="_x0000_s1087" style="position:absolute;left:3296;top:24986;width:15736;height:7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4zwwAAANwAAAAPAAAAZHJzL2Rvd25yZXYueG1sRE/bisIw&#10;EH0X/Icwgm+a7rqKVKOosCgsiJeCr0Mz2xabSWlirfv1G0HwbQ7nOvNla0rRUO0Kywo+hhEI4tTq&#10;gjMFyfl7MAXhPLLG0jIpeJCD5aLbmWOs7Z2P1Jx8JkIIuxgV5N5XsZQuzcmgG9qKOHC/tjboA6wz&#10;qWu8h3BTys8omkiDBYeGHCva5JReTzejYG1+kr/L5rY/7Mbbx+gsr9NyEinV77WrGQhPrX+LX+6d&#10;DvO/RvB8JlwgF/8AAAD//wMAUEsBAi0AFAAGAAgAAAAhANvh9svuAAAAhQEAABMAAAAAAAAAAAAA&#10;AAAAAAAAAFtDb250ZW50X1R5cGVzXS54bWxQSwECLQAUAAYACAAAACEAWvQsW78AAAAVAQAACwAA&#10;AAAAAAAAAAAAAAAfAQAAX3JlbHMvLnJlbHNQSwECLQAUAAYACAAAACEAZAI+M8MAAADcAAAADwAA&#10;AAAAAAAAAAAAAAAHAgAAZHJzL2Rvd25yZXYueG1sUEsFBgAAAAADAAMAtwAAAPcCAAAAAA==&#10;" fillcolor="#bfbfbf [2412]" strokecolor="#a5a5a5 [3206]" strokeweight=".5pt">
                  <v:stroke joinstyle="miter"/>
                  <v:textbox>
                    <w:txbxContent>
                      <w:p w:rsidR="000C5A9C" w:rsidRPr="0062179D" w:rsidRDefault="000C5A9C" w:rsidP="0091098D">
                        <w:pPr>
                          <w:jc w:val="center"/>
                          <w:rPr>
                            <w:b/>
                            <w:sz w:val="32"/>
                            <w:szCs w:val="32"/>
                            <w:lang w:val="uk-UA"/>
                          </w:rPr>
                        </w:pPr>
                        <w:r w:rsidRPr="0062179D">
                          <w:rPr>
                            <w:b/>
                            <w:sz w:val="32"/>
                            <w:szCs w:val="32"/>
                          </w:rPr>
                          <w:t>Судов</w:t>
                        </w:r>
                        <w:r w:rsidRPr="0062179D">
                          <w:rPr>
                            <w:b/>
                            <w:sz w:val="32"/>
                            <w:szCs w:val="32"/>
                            <w:lang w:val="uk-UA"/>
                          </w:rPr>
                          <w:t>ий поряддок</w:t>
                        </w:r>
                      </w:p>
                      <w:p w:rsidR="000C5A9C" w:rsidRDefault="000C5A9C" w:rsidP="0091098D">
                        <w:pPr>
                          <w:jc w:val="center"/>
                          <w:rPr>
                            <w:b/>
                            <w:sz w:val="24"/>
                            <w:szCs w:val="24"/>
                          </w:rPr>
                        </w:pPr>
                      </w:p>
                    </w:txbxContent>
                  </v:textbox>
                </v:roundrect>
                <v:roundrect id="Скругленный прямоугольник 144" o:spid="_x0000_s1088" style="position:absolute;left:31685;top:24348;width:22328;height:8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6ZHwwAAANwAAAAPAAAAZHJzL2Rvd25yZXYueG1sRE/bisIw&#10;EH0X/Icwgm+arjdK1ygqiMLColbY16GZbYvNpDRRq1+/WRB8m8O5znzZmkrcqHGlZQUfwwgEcWZ1&#10;ybmCc7odxCCcR9ZYWSYFD3KwXHQ7c0y0vfORbiefixDCLkEFhfd1IqXLCjLohrYmDtyvbQz6AJtc&#10;6gbvIdxUchRFM2mw5NBQYE2bgrLL6WoUrM3X+fmzuX4f9tPdY5zKS1zNIqX6vXb1CcJT69/il3uv&#10;w/zJBP6fCRfIxR8AAAD//wMAUEsBAi0AFAAGAAgAAAAhANvh9svuAAAAhQEAABMAAAAAAAAAAAAA&#10;AAAAAAAAAFtDb250ZW50X1R5cGVzXS54bWxQSwECLQAUAAYACAAAACEAWvQsW78AAAAVAQAACwAA&#10;AAAAAAAAAAAAAAAfAQAAX3JlbHMvLnJlbHNQSwECLQAUAAYACAAAACEA6+umR8MAAADcAAAADwAA&#10;AAAAAAAAAAAAAAAHAgAAZHJzL2Rvd25yZXYueG1sUEsFBgAAAAADAAMAtwAAAPcCAAAAAA==&#10;" fillcolor="#bfbfbf [2412]" strokecolor="#a5a5a5 [3206]" strokeweight=".5pt">
                  <v:stroke joinstyle="miter"/>
                  <v:textbox>
                    <w:txbxContent>
                      <w:p w:rsidR="000C5A9C" w:rsidRPr="0062179D" w:rsidRDefault="000C5A9C" w:rsidP="0091098D">
                        <w:pPr>
                          <w:ind w:left="-142" w:right="-45"/>
                          <w:jc w:val="center"/>
                          <w:rPr>
                            <w:b/>
                            <w:sz w:val="32"/>
                            <w:szCs w:val="32"/>
                          </w:rPr>
                        </w:pPr>
                        <w:r w:rsidRPr="0062179D">
                          <w:rPr>
                            <w:b/>
                            <w:sz w:val="32"/>
                            <w:szCs w:val="32"/>
                          </w:rPr>
                          <w:t>самозахист</w:t>
                        </w:r>
                      </w:p>
                    </w:txbxContent>
                  </v:textbox>
                </v:roundrect>
                <v:roundrect id="Скругленный прямоугольник 145" o:spid="_x0000_s1089" style="position:absolute;left:2870;top:34981;width:18076;height:75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PcwwAAANwAAAAPAAAAZHJzL2Rvd25yZXYueG1sRE/basJA&#10;EH0v9B+WKfStbtqqSHQVDRQFoXgDX4fsNAlmZ0N2YxK/3hUKvs3hXGe26EwprlS7wrKCz0EEgji1&#10;uuBMwen48zEB4TyyxtIyKejJwWL++jLDWNuW93Q9+EyEEHYxKsi9r2IpXZqTQTewFXHg/mxt0AdY&#10;Z1LX2IZwU8qvKBpLgwWHhhwrSnJKL4fGKFiZ7el2Tprf3Wa07r+P8jIpx5FS72/dcgrCU+ef4n/3&#10;Rof5wxE8ngkXyPkdAAD//wMAUEsBAi0AFAAGAAgAAAAhANvh9svuAAAAhQEAABMAAAAAAAAAAAAA&#10;AAAAAAAAAFtDb250ZW50X1R5cGVzXS54bWxQSwECLQAUAAYACAAAACEAWvQsW78AAAAVAQAACwAA&#10;AAAAAAAAAAAAAAAfAQAAX3JlbHMvLnJlbHNQSwECLQAUAAYACAAAACEAhKcD3MMAAADcAAAADwAA&#10;AAAAAAAAAAAAAAAHAgAAZHJzL2Rvd25yZXYueG1sUEsFBgAAAAADAAMAtwAAAPcCAAAAAA==&#10;" fillcolor="#bfbfbf [2412]" strokecolor="#a5a5a5 [3206]" strokeweight=".5pt">
                  <v:stroke joinstyle="miter"/>
                  <v:textbox>
                    <w:txbxContent>
                      <w:p w:rsidR="000C5A9C" w:rsidRPr="0062179D" w:rsidRDefault="000C5A9C" w:rsidP="0091098D">
                        <w:pPr>
                          <w:ind w:left="-142" w:right="-106"/>
                          <w:jc w:val="center"/>
                          <w:rPr>
                            <w:b/>
                            <w:sz w:val="32"/>
                            <w:szCs w:val="32"/>
                            <w:lang w:val="uk-UA"/>
                          </w:rPr>
                        </w:pPr>
                        <w:r>
                          <w:rPr>
                            <w:b/>
                            <w:sz w:val="32"/>
                            <w:szCs w:val="32"/>
                            <w:lang w:val="uk-UA"/>
                          </w:rPr>
                          <w:t>А</w:t>
                        </w:r>
                        <w:r w:rsidRPr="0062179D">
                          <w:rPr>
                            <w:b/>
                            <w:sz w:val="32"/>
                            <w:szCs w:val="32"/>
                            <w:lang w:val="uk-UA"/>
                          </w:rPr>
                          <w:t>дміністративний порядок</w:t>
                        </w:r>
                      </w:p>
                      <w:p w:rsidR="000C5A9C" w:rsidRPr="002B1980" w:rsidRDefault="000C5A9C" w:rsidP="0091098D">
                        <w:pPr>
                          <w:ind w:left="-142" w:right="-106"/>
                          <w:jc w:val="center"/>
                          <w:rPr>
                            <w:b/>
                            <w:sz w:val="24"/>
                            <w:szCs w:val="24"/>
                            <w:lang w:val="uk-UA"/>
                          </w:rPr>
                        </w:pPr>
                      </w:p>
                    </w:txbxContent>
                  </v:textbox>
                </v:roundrect>
                <v:roundrect id="Скругленный прямоугольник 146" o:spid="_x0000_s1090" style="position:absolute;left:26794;top:33917;width:32323;height:9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b6xAAAANwAAAAPAAAAZHJzL2Rvd25yZXYueG1sRE9Na8JA&#10;EL0X/A/LCL0U3RhESnSVthApBKGmRfA2ZsckNTsbsquJ/75bKPQ2j/c5q81gGnGjztWWFcymEQji&#10;wuqaSwVfn+nkGYTzyBoby6TgTg4269HDChNte97TLfelCCHsElRQed8mUrqiIoNualviwJ1tZ9AH&#10;2JVSd9iHcNPIOIoW0mDNoaHClt4qKi751Sg4fjS7PMueMH79vl7S6HSQON8q9TgeXpYgPA3+X/zn&#10;ftdh/nwBv8+EC+T6BwAA//8DAFBLAQItABQABgAIAAAAIQDb4fbL7gAAAIUBAAATAAAAAAAAAAAA&#10;AAAAAAAAAABbQ29udGVudF9UeXBlc10ueG1sUEsBAi0AFAAGAAgAAAAhAFr0LFu/AAAAFQEAAAsA&#10;AAAAAAAAAAAAAAAAHwEAAF9yZWxzLy5yZWxzUEsBAi0AFAAGAAgAAAAhALIiVvrEAAAA3AAAAA8A&#10;AAAAAAAAAAAAAAAABwIAAGRycy9kb3ducmV2LnhtbFBLBQYAAAAAAwADALcAAAD4AgAAAAA=&#10;" fillcolor="#d8d8d8 [2732]" strokecolor="#a5a5a5 [3206]" strokeweight=".5pt">
                  <v:stroke joinstyle="miter"/>
                  <v:textbox>
                    <w:txbxContent>
                      <w:p w:rsidR="000C5A9C" w:rsidRPr="0062179D" w:rsidRDefault="000C5A9C" w:rsidP="0091098D">
                        <w:pPr>
                          <w:ind w:left="-142" w:right="-96"/>
                          <w:jc w:val="center"/>
                          <w:rPr>
                            <w:b/>
                            <w:sz w:val="32"/>
                            <w:szCs w:val="32"/>
                            <w:lang w:val="uk-UA"/>
                          </w:rPr>
                        </w:pPr>
                        <w:r w:rsidRPr="0062179D">
                          <w:rPr>
                            <w:b/>
                            <w:sz w:val="32"/>
                            <w:szCs w:val="32"/>
                            <w:lang w:val="uk-UA"/>
                          </w:rPr>
                          <w:t>з</w:t>
                        </w:r>
                        <w:r w:rsidRPr="0062179D">
                          <w:rPr>
                            <w:b/>
                            <w:sz w:val="32"/>
                            <w:szCs w:val="32"/>
                          </w:rPr>
                          <w:t xml:space="preserve">вернення до </w:t>
                        </w:r>
                        <w:r w:rsidRPr="0062179D">
                          <w:rPr>
                            <w:b/>
                            <w:sz w:val="32"/>
                            <w:szCs w:val="32"/>
                            <w:lang w:val="uk-UA"/>
                          </w:rPr>
                          <w:t>профспілкової організації</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9" o:spid="_x0000_s1091" type="#_x0000_t67" style="position:absolute;left:8080;top:10738;width:5239;height:5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JOwwAAANwAAAAPAAAAZHJzL2Rvd25yZXYueG1sRE9NawIx&#10;EL0X+h/CFHqrWUWkrkYRtehBRG0RvA2bcTfrZrJsoq7/3hQKvc3jfc542tpK3KjxxrGCbicBQZw5&#10;bThX8PP99fEJwgdkjZVjUvAgD9PJ68sYU+3uvKfbIeQihrBPUUERQp1K6bOCLPqOq4kjd3aNxRBh&#10;k0vd4D2G20r2kmQgLRqODQXWNC8ouxyuVkHZW5zOcrM0u76ZtXZ1LLXclkq9v7WzEYhAbfgX/7nX&#10;Os7vD+H3mXiBnDwBAAD//wMAUEsBAi0AFAAGAAgAAAAhANvh9svuAAAAhQEAABMAAAAAAAAAAAAA&#10;AAAAAAAAAFtDb250ZW50X1R5cGVzXS54bWxQSwECLQAUAAYACAAAACEAWvQsW78AAAAVAQAACwAA&#10;AAAAAAAAAAAAAAAfAQAAX3JlbHMvLnJlbHNQSwECLQAUAAYACAAAACEAQYKiTsMAAADcAAAADwAA&#10;AAAAAAAAAAAAAAAHAgAAZHJzL2Rvd25yZXYueG1sUEsFBgAAAAADAAMAtwAAAPcCAAAAAA==&#10;" adj="10958" fillcolor="black [3213]" strokecolor="#1f4d78 [1604]" strokeweight="1pt"/>
                <v:shape id="Стрелка вниз 150" o:spid="_x0000_s1092" type="#_x0000_t67" style="position:absolute;left:40616;top:10632;width:5239;height:5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tqHxgAAANwAAAAPAAAAZHJzL2Rvd25yZXYueG1sRI/NasMw&#10;EITvhb6D2EIvoZEbcAlOlBAC/YHSQ5M8wNbaWCbSyrEUx+3Tdw+F3naZ2Zlvl+sxeDVQn9rIBh6n&#10;BSjiOtqWGwOH/fPDHFTKyBZ9ZDLwTQnWq9ubJVY2XvmThl1ulIRwqtCAy7mrtE61o4BpGjti0Y6x&#10;D5hl7Rtte7xKePB6VhRPOmDL0uCwo62j+rS7BAP541K6ycn/vPsvPr8OmzApX2bG3N+NmwWoTGP+&#10;N/9dv1nBLwVfnpEJ9OoXAAD//wMAUEsBAi0AFAAGAAgAAAAhANvh9svuAAAAhQEAABMAAAAAAAAA&#10;AAAAAAAAAAAAAFtDb250ZW50X1R5cGVzXS54bWxQSwECLQAUAAYACAAAACEAWvQsW78AAAAVAQAA&#10;CwAAAAAAAAAAAAAAAAAfAQAAX3JlbHMvLnJlbHNQSwECLQAUAAYACAAAACEAqPLah8YAAADcAAAA&#10;DwAAAAAAAAAAAAAAAAAHAgAAZHJzL2Rvd25yZXYueG1sUEsFBgAAAAADAAMAtwAAAPoCAAAAAA==&#10;" adj="11164" fillcolor="black [3213]" strokecolor="#1f4d78 [1604]" strokeweight="1pt"/>
                <v:roundrect id="Скругленный прямоугольник 147" o:spid="_x0000_s1093" style="position:absolute;left:28601;top:61775;width:29984;height:163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gwwwAAANwAAAAPAAAAZHJzL2Rvd25yZXYueG1sRE9Ni8Iw&#10;EL0v+B/CCN7WVF1d6RpFBVlBEFeFvQ7N2BabSWlSrf56Iwje5vE+ZzJrTCEuVLncsoJeNwJBnFid&#10;c6rgeFh9jkE4j6yxsEwKbuRgNm19TDDW9sp/dNn7VIQQdjEqyLwvYyldkpFB17UlceBOtjLoA6xS&#10;qSu8hnBTyH4UjaTBnENDhiUtM0rO+9ooWJjN8f6/rLe79fD3NjjI87gYRUp12s38B4Snxr/FL/da&#10;h/lf3/B8Jlwgpw8AAAD//wMAUEsBAi0AFAAGAAgAAAAhANvh9svuAAAAhQEAABMAAAAAAAAAAAAA&#10;AAAAAAAAAFtDb250ZW50X1R5cGVzXS54bWxQSwECLQAUAAYACAAAACEAWvQsW78AAAAVAQAACwAA&#10;AAAAAAAAAAAAAAAfAQAAX3JlbHMvLnJlbHNQSwECLQAUAAYACAAAACEAGzk4MMMAAADcAAAADwAA&#10;AAAAAAAAAAAAAAAHAgAAZHJzL2Rvd25yZXYueG1sUEsFBgAAAAADAAMAtwAAAPcCAAAAAA==&#10;" fillcolor="#bfbfbf [2412]" strokecolor="#a5a5a5 [3206]" strokeweight=".5pt">
                  <v:stroke joinstyle="miter"/>
                  <v:textbox>
                    <w:txbxContent>
                      <w:p w:rsidR="000C5A9C" w:rsidRPr="0062179D" w:rsidRDefault="000C5A9C" w:rsidP="0091098D">
                        <w:pPr>
                          <w:ind w:left="-142" w:right="-113"/>
                          <w:jc w:val="center"/>
                          <w:rPr>
                            <w:b/>
                            <w:sz w:val="32"/>
                            <w:szCs w:val="32"/>
                          </w:rPr>
                        </w:pPr>
                        <w:r w:rsidRPr="0062179D">
                          <w:rPr>
                            <w:b/>
                            <w:sz w:val="32"/>
                            <w:szCs w:val="32"/>
                            <w:lang w:val="uk-UA"/>
                          </w:rPr>
                          <w:t>з</w:t>
                        </w:r>
                        <w:r w:rsidRPr="0062179D">
                          <w:rPr>
                            <w:b/>
                            <w:sz w:val="32"/>
                            <w:szCs w:val="32"/>
                          </w:rPr>
                          <w:t>вернення до незалежних громадських об’єднань</w:t>
                        </w:r>
                      </w:p>
                      <w:p w:rsidR="000C5A9C" w:rsidRPr="0062179D" w:rsidRDefault="000C5A9C" w:rsidP="0091098D">
                        <w:pPr>
                          <w:ind w:left="-142" w:right="-113"/>
                          <w:jc w:val="center"/>
                          <w:rPr>
                            <w:b/>
                            <w:sz w:val="32"/>
                            <w:szCs w:val="32"/>
                            <w:lang w:val="uk-UA"/>
                          </w:rPr>
                        </w:pPr>
                        <w:r w:rsidRPr="0062179D">
                          <w:rPr>
                            <w:b/>
                            <w:sz w:val="32"/>
                            <w:szCs w:val="32"/>
                            <w:lang w:val="uk-UA"/>
                          </w:rPr>
                          <w:t>та ЗМІ</w:t>
                        </w:r>
                      </w:p>
                    </w:txbxContent>
                  </v:textbox>
                </v:roundrect>
                <v:roundrect id="Скругленный прямоугольник 148" o:spid="_x0000_s1094" style="position:absolute;left:27432;top:45507;width:31153;height:143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xCxwAAANwAAAAPAAAAZHJzL2Rvd25yZXYueG1sRI9Pa8JA&#10;EMXvBb/DMkJvdWP/BEndiAqlQqG0KvQ6ZMckJDsbsqtGP71zKHib4b157zfzxeBadaI+1J4NTCcJ&#10;KOLC25pLA/vdx9MMVIjIFlvPZOBCARb56GGOmfVn/qXTNpZKQjhkaKCKscu0DkVFDsPEd8SiHXzv&#10;MMral9r2eJZw1+rnJEm1w5qlocKO1hUVzfboDKzc1/76tz5+/2zePi8vO93M2jQx5nE8LN9BRRri&#10;3fx/vbGC/yq08oxMoPMbAAAA//8DAFBLAQItABQABgAIAAAAIQDb4fbL7gAAAIUBAAATAAAAAAAA&#10;AAAAAAAAAAAAAABbQ29udGVudF9UeXBlc10ueG1sUEsBAi0AFAAGAAgAAAAhAFr0LFu/AAAAFQEA&#10;AAsAAAAAAAAAAAAAAAAAHwEAAF9yZWxzLy5yZWxzUEsBAi0AFAAGAAgAAAAhAGqmrELHAAAA3AAA&#10;AA8AAAAAAAAAAAAAAAAABwIAAGRycy9kb3ducmV2LnhtbFBLBQYAAAAAAwADALcAAAD7AgAAAAA=&#10;" fillcolor="#bfbfbf [2412]" strokecolor="#a5a5a5 [3206]" strokeweight=".5pt">
                  <v:stroke joinstyle="miter"/>
                  <v:textbox>
                    <w:txbxContent>
                      <w:p w:rsidR="000C5A9C" w:rsidRPr="0062179D" w:rsidRDefault="000C5A9C" w:rsidP="0091098D">
                        <w:pPr>
                          <w:ind w:left="-142" w:right="-62"/>
                          <w:jc w:val="center"/>
                          <w:rPr>
                            <w:b/>
                            <w:sz w:val="32"/>
                            <w:szCs w:val="32"/>
                          </w:rPr>
                        </w:pPr>
                        <w:r w:rsidRPr="0062179D">
                          <w:rPr>
                            <w:b/>
                            <w:sz w:val="32"/>
                            <w:szCs w:val="32"/>
                            <w:lang w:val="uk-UA"/>
                          </w:rPr>
                          <w:t>а</w:t>
                        </w:r>
                        <w:r w:rsidRPr="0062179D">
                          <w:rPr>
                            <w:b/>
                            <w:sz w:val="32"/>
                            <w:szCs w:val="32"/>
                          </w:rPr>
                          <w:t xml:space="preserve">льтернативне </w:t>
                        </w:r>
                        <w:r w:rsidRPr="0062179D">
                          <w:rPr>
                            <w:b/>
                            <w:sz w:val="32"/>
                            <w:szCs w:val="32"/>
                            <w:lang w:val="uk-UA"/>
                          </w:rPr>
                          <w:t>вирішення</w:t>
                        </w:r>
                        <w:r w:rsidRPr="0062179D">
                          <w:rPr>
                            <w:b/>
                            <w:sz w:val="32"/>
                            <w:szCs w:val="32"/>
                          </w:rPr>
                          <w:t xml:space="preserve"> конфліктів</w:t>
                        </w:r>
                      </w:p>
                      <w:p w:rsidR="000C5A9C" w:rsidRPr="0062179D" w:rsidRDefault="000C5A9C" w:rsidP="0091098D">
                        <w:pPr>
                          <w:ind w:left="-142" w:right="-62"/>
                          <w:jc w:val="center"/>
                          <w:rPr>
                            <w:b/>
                            <w:sz w:val="32"/>
                            <w:szCs w:val="32"/>
                            <w:lang w:val="uk-UA"/>
                          </w:rPr>
                        </w:pPr>
                        <w:r w:rsidRPr="0062179D">
                          <w:rPr>
                            <w:b/>
                            <w:sz w:val="32"/>
                            <w:szCs w:val="32"/>
                            <w:lang w:val="uk-UA"/>
                          </w:rPr>
                          <w:t>та медіація</w:t>
                        </w:r>
                      </w:p>
                    </w:txbxContent>
                  </v:textbox>
                </v:roundrect>
                <v:line id="Прямая соединительная линия 15574" o:spid="_x0000_s1095" style="position:absolute;visibility:visible;mso-wrap-style:square" from="11164,22115" to="11265,2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wMnxgAAAN4AAAAPAAAAZHJzL2Rvd25yZXYueG1sRE/basJA&#10;EH0v9B+WEfpSdNNaL01dpUgFoaVqXHwesmMSmp0N2a3Gv3eFQt/mcK4zW3S2FidqfeVYwdMgAUGc&#10;O1NxoUDvV/0pCB+QDdaOScGFPCzm93czTI07845OWShEDGGfooIyhCaV0uclWfQD1xBH7uhaiyHC&#10;tpCmxXMMt7V8TpKxtFhxbCixoWVJ+U/2axV86tfD43Az1drus2/c6upj87VU6qHXvb+BCNSFf/Gf&#10;e23i/NFo8gK3d+INcn4FAAD//wMAUEsBAi0AFAAGAAgAAAAhANvh9svuAAAAhQEAABMAAAAAAAAA&#10;AAAAAAAAAAAAAFtDb250ZW50X1R5cGVzXS54bWxQSwECLQAUAAYACAAAACEAWvQsW78AAAAVAQAA&#10;CwAAAAAAAAAAAAAAAAAfAQAAX3JlbHMvLnJlbHNQSwECLQAUAAYACAAAACEAvIsDJ8YAAADeAAAA&#10;DwAAAAAAAAAAAAAAAAAHAgAAZHJzL2Rvd25yZXYueG1sUEsFBgAAAAADAAMAtwAAAPoCAAAAAA==&#10;" strokecolor="black [3200]" strokeweight=".5pt">
                  <v:stroke joinstyle="miter"/>
                </v:line>
                <v:line id="Прямая соединительная линия 15575" o:spid="_x0000_s1096" style="position:absolute;visibility:visible;mso-wrap-style:square" from="11695,32216" to="11695,3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6a8xgAAAN4AAAAPAAAAZHJzL2Rvd25yZXYueG1sRE/fa8Iw&#10;EH4f+D+EE/YyNFXppp1RRDYQJnPW4PPR3NpicylNpt1/vwwGe7uP7+ct171txJU6XztWMBknIIgL&#10;Z2ouFejT62gOwgdkg41jUvBNHtarwd0SM+NufKRrHkoRQ9hnqKAKoc2k9EVFFv3YtcSR+3SdxRBh&#10;V0rT4S2G20ZOk+RRWqw5NlTY0rai4pJ/WQVvenF+mB3mWttT/o4fun457LdK3Q/7zTOIQH34F/+5&#10;dybOT9OnFH7fiTfI1Q8AAAD//wMAUEsBAi0AFAAGAAgAAAAhANvh9svuAAAAhQEAABMAAAAAAAAA&#10;AAAAAAAAAAAAAFtDb250ZW50X1R5cGVzXS54bWxQSwECLQAUAAYACAAAACEAWvQsW78AAAAVAQAA&#10;CwAAAAAAAAAAAAAAAAAfAQAAX3JlbHMvLnJlbHNQSwECLQAUAAYACAAAACEA08emvMYAAADeAAAA&#10;DwAAAAAAAAAAAAAAAAAHAgAAZHJzL2Rvd25yZXYueG1sUEsFBgAAAAADAAMAtwAAAPoCAAAAAA==&#10;" strokecolor="black [3200]" strokeweight=".5pt">
                  <v:stroke joinstyle="miter"/>
                </v:line>
                <v:line id="Прямая соединительная линия 15576" o:spid="_x0000_s1097" style="position:absolute;visibility:visible;mso-wrap-style:square" from="23923,22966" to="24561,6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jLxgAAAN4AAAAPAAAAZHJzL2Rvd25yZXYueG1sRE/basJA&#10;EH0v+A/LCL6UuqlFq6mrFLFQaPESlz4P2TEJZmdDdtX0712h0Lc5nOvMl52txYVaXzlW8DxMQBDn&#10;zlRcKNCHj6cpCB+QDdaOScEveVgueg9zTI278p4uWShEDGGfooIyhCaV0uclWfRD1xBH7uhaiyHC&#10;tpCmxWsMt7UcJclEWqw4NpTY0Kqk/JSdrYIvPft5fNlOtbaHbIM7Xa233yulBv3u/Q1EoC78i//c&#10;nybOH49fJ3B/J94gFzcAAAD//wMAUEsBAi0AFAAGAAgAAAAhANvh9svuAAAAhQEAABMAAAAAAAAA&#10;AAAAAAAAAAAAAFtDb250ZW50X1R5cGVzXS54bWxQSwECLQAUAAYACAAAACEAWvQsW78AAAAVAQAA&#10;CwAAAAAAAAAAAAAAAAAfAQAAX3JlbHMvLnJlbHNQSwECLQAUAAYACAAAACEAIxU4y8YAAADeAAAA&#10;DwAAAAAAAAAAAAAAAAAHAgAAZHJzL2Rvd25yZXYueG1sUEsFBgAAAAADAAMAtwAAAPoCAAAAAA==&#10;" strokecolor="black [3200]" strokeweight=".5pt">
                  <v:stroke joinstyle="miter"/>
                </v:line>
                <v:line id="Прямая соединительная линия 15577" o:spid="_x0000_s1098" style="position:absolute;flip:y;visibility:visible;mso-wrap-style:square" from="23816,28388" to="31685,2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7ODwQAAAN4AAAAPAAAAZHJzL2Rvd25yZXYueG1sRE/bisIw&#10;EH0X9h/CLOybpl2oStcoZaGyT4qXDxia2bRsMylNtq1/bwTBtzmc62x2k23FQL1vHCtIFwkI4srp&#10;ho2C66Wcr0H4gKyxdUwKbuRht32bbTDXbuQTDedgRAxhn6OCOoQul9JXNVn0C9cRR+7X9RZDhL2R&#10;uscxhttWfibJUlpsODbU2NF3TdXf+d8q0OZAsnBmyFKzvJaVOeJhPyj18T4VXyACTeElfrp/dJyf&#10;ZasVPN6JN8jtHQAA//8DAFBLAQItABQABgAIAAAAIQDb4fbL7gAAAIUBAAATAAAAAAAAAAAAAAAA&#10;AAAAAABbQ29udGVudF9UeXBlc10ueG1sUEsBAi0AFAAGAAgAAAAhAFr0LFu/AAAAFQEAAAsAAAAA&#10;AAAAAAAAAAAAHwEAAF9yZWxzLy5yZWxzUEsBAi0AFAAGAAgAAAAhAKbPs4PBAAAA3gAAAA8AAAAA&#10;AAAAAAAAAAAABwIAAGRycy9kb3ducmV2LnhtbFBLBQYAAAAAAwADALcAAAD1AgAAAAA=&#10;" strokecolor="black [3200]" strokeweight=".5pt">
                  <v:stroke joinstyle="miter"/>
                </v:line>
                <v:line id="Прямая соединительная линия 15578" o:spid="_x0000_s1099" style="position:absolute;visibility:visible;mso-wrap-style:square" from="24135,39021" to="26581,3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kiyAAAAN4AAAAPAAAAZHJzL2Rvd25yZXYueG1sRI9BS8NA&#10;EIXvgv9hGcGLtBuV2jZ2W6RUKCjWpovnITsmwexsyG7b9N87B8HbDO/Ne98sVoNv1Yn62AQ2cD/O&#10;QBGXwTVcGbCH19EMVEzIDtvAZOBCEVbL66sF5i6ceU+nIlVKQjjmaKBOqcu1jmVNHuM4dMSifYfe&#10;Y5K1r7Tr8SzhvtUPWfakPTYsDTV2tK6p/CmO3sCbnX/dPe5m1vpD8YGfttns3tfG3N4ML8+gEg3p&#10;3/x3vXWCP5lMhVfekRn08hcAAP//AwBQSwECLQAUAAYACAAAACEA2+H2y+4AAACFAQAAEwAAAAAA&#10;AAAAAAAAAAAAAAAAW0NvbnRlbnRfVHlwZXNdLnhtbFBLAQItABQABgAIAAAAIQBa9CxbvwAAABUB&#10;AAALAAAAAAAAAAAAAAAAAB8BAABfcmVscy8ucmVsc1BLAQItABQABgAIAAAAIQA9xgkiyAAAAN4A&#10;AAAPAAAAAAAAAAAAAAAAAAcCAABkcnMvZG93bnJldi54bWxQSwUGAAAAAAMAAwC3AAAA/AIAAAAA&#10;" strokecolor="black [3200]" strokeweight=".5pt">
                  <v:stroke joinstyle="miter"/>
                </v:line>
                <v:line id="Прямая соединительная линия 15579" o:spid="_x0000_s1100" style="position:absolute;flip:y;visibility:visible;mso-wrap-style:square" from="24348,52099" to="27432,5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IJqwAAAAN4AAAAPAAAAZHJzL2Rvd25yZXYueG1sRE/LqsIw&#10;EN0L/kMYwZ2mCvVRjSKCF1dervoBQzOmxWZSmtxa/94Igrs5nOest52tREuNLx0rmIwTEMS50yUb&#10;BdfLYbQA4QOyxsoxKXiSh+2m31tjpt2D/6g9ByNiCPsMFRQh1JmUPi/Ioh+7mjhyN9dYDBE2RuoG&#10;HzHcVnKaJDNpseTYUGBN+4Ly+/nfKtDmRHLnTJtOzOx6yM0vnn5apYaDbrcCEagLX/HHfdRxfprO&#10;l/B+J94gNy8AAAD//wMAUEsBAi0AFAAGAAgAAAAhANvh9svuAAAAhQEAABMAAAAAAAAAAAAAAAAA&#10;AAAAAFtDb250ZW50X1R5cGVzXS54bWxQSwECLQAUAAYACAAAACEAWvQsW78AAAAVAQAACwAAAAAA&#10;AAAAAAAAAAAfAQAAX3JlbHMvLnJlbHNQSwECLQAUAAYACAAAACEAuByCasAAAADeAAAADwAAAAAA&#10;AAAAAAAAAAAHAgAAZHJzL2Rvd25yZXYueG1sUEsFBgAAAAADAAMAtwAAAPQCAAAAAA==&#10;" strokecolor="black [3200]" strokeweight=".5pt">
                  <v:stroke joinstyle="miter"/>
                </v:line>
                <v:line id="Прямая соединительная линия 15580" o:spid="_x0000_s1101" style="position:absolute;visibility:visible;mso-wrap-style:square" from="24667,69430" to="28601,6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UDyAAAAN4AAAAPAAAAZHJzL2Rvd25yZXYueG1sRI9BS8NA&#10;EIXvQv/DMgUvYjcqlTR2W0pREJRW06XnITsmodnZkF3b+O+dg+Bthnnz3vuW69F36kxDbAMbuJtl&#10;oIir4FquDdjDy20OKiZkh11gMvBDEdarydUSCxcu/EnnMtVKTDgWaKBJqS+0jlVDHuMs9MRy+wqD&#10;xyTrUGs34EXMfafvs+xRe2xZEhrsadtQdSq/vYE3uzjePOxza/2h3OGHbZ/371tjrqfj5glUojH9&#10;i/++X53Un89zARAcmUGvfgEAAP//AwBQSwECLQAUAAYACAAAACEA2+H2y+4AAACFAQAAEwAAAAAA&#10;AAAAAAAAAAAAAAAAW0NvbnRlbnRfVHlwZXNdLnhtbFBLAQItABQABgAIAAAAIQBa9CxbvwAAABUB&#10;AAALAAAAAAAAAAAAAAAAAB8BAABfcmVscy8ucmVsc1BLAQItABQABgAIAAAAIQD2ZXUDyAAAAN4A&#10;AAAPAAAAAAAAAAAAAAAAAAcCAABkcnMvZG93bnJldi54bWxQSwUGAAAAAAMAAwC3AAAA/AIAAAAA&#10;" strokecolor="black [3200]" strokeweight=".5pt">
                  <v:stroke joinstyle="miter"/>
                </v:line>
                <w10:wrap anchorx="margin"/>
              </v:group>
            </w:pict>
          </mc:Fallback>
        </mc:AlternateContent>
      </w:r>
    </w:p>
    <w:p w:rsidR="00C904D0" w:rsidRPr="00CD6DB6" w:rsidRDefault="00C904D0" w:rsidP="00C82896">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p>
    <w:p w:rsidR="00F42834" w:rsidRPr="00CD6DB6" w:rsidRDefault="00F42834" w:rsidP="00241517">
      <w:pPr>
        <w:jc w:val="left"/>
      </w:pPr>
    </w:p>
    <w:p w:rsidR="00F42834" w:rsidRPr="00CD6DB6" w:rsidRDefault="00F42834" w:rsidP="00241517">
      <w:pPr>
        <w:jc w:val="left"/>
      </w:pPr>
    </w:p>
    <w:p w:rsidR="00F42834" w:rsidRPr="00CD6DB6" w:rsidRDefault="00F42834" w:rsidP="00241517">
      <w:pPr>
        <w:jc w:val="left"/>
      </w:pPr>
    </w:p>
    <w:p w:rsidR="00F42834" w:rsidRPr="00CD6DB6" w:rsidRDefault="00F42834" w:rsidP="00241517">
      <w:pPr>
        <w:jc w:val="left"/>
      </w:pPr>
    </w:p>
    <w:p w:rsidR="00F42834" w:rsidRPr="00CD6DB6" w:rsidRDefault="00F42834" w:rsidP="00241517">
      <w:pPr>
        <w:jc w:val="left"/>
      </w:pPr>
    </w:p>
    <w:p w:rsidR="00F42834" w:rsidRPr="00CD6DB6" w:rsidRDefault="00F42834" w:rsidP="00241517">
      <w:pPr>
        <w:jc w:val="left"/>
      </w:pPr>
    </w:p>
    <w:p w:rsidR="00F42834" w:rsidRPr="00CD6DB6" w:rsidRDefault="00F42834" w:rsidP="00241517">
      <w:pPr>
        <w:jc w:val="left"/>
      </w:pPr>
    </w:p>
    <w:p w:rsidR="00F42834" w:rsidRPr="00CD6DB6" w:rsidRDefault="00F42834" w:rsidP="00241517">
      <w:pPr>
        <w:jc w:val="left"/>
      </w:pPr>
    </w:p>
    <w:p w:rsidR="00F42834" w:rsidRPr="00CD6DB6" w:rsidRDefault="00F42834" w:rsidP="00241517">
      <w:pPr>
        <w:jc w:val="left"/>
      </w:pPr>
    </w:p>
    <w:p w:rsidR="00F42834" w:rsidRPr="00CD6DB6" w:rsidRDefault="00F42834" w:rsidP="00241517">
      <w:pPr>
        <w:jc w:val="left"/>
      </w:pPr>
    </w:p>
    <w:p w:rsidR="0091098D" w:rsidRPr="00CD6DB6" w:rsidRDefault="00B23F96" w:rsidP="00D44FF0">
      <w:pPr>
        <w:spacing w:line="360" w:lineRule="auto"/>
        <w:ind w:firstLine="709"/>
        <w:contextualSpacing/>
        <w:jc w:val="center"/>
        <w:rPr>
          <w:b/>
          <w:sz w:val="28"/>
          <w:szCs w:val="28"/>
          <w:lang w:val="uk-UA"/>
        </w:rPr>
      </w:pPr>
      <w:r w:rsidRPr="00CD6DB6">
        <w:br w:type="page"/>
      </w:r>
      <w:r w:rsidR="00AD624F" w:rsidRPr="00CD6DB6">
        <w:rPr>
          <w:b/>
          <w:sz w:val="28"/>
          <w:szCs w:val="28"/>
          <w:lang w:val="uk-UA"/>
        </w:rPr>
        <w:lastRenderedPageBreak/>
        <w:t xml:space="preserve">Судовий захист </w:t>
      </w:r>
      <w:r w:rsidR="00D44FF0" w:rsidRPr="00CD6DB6">
        <w:rPr>
          <w:b/>
          <w:sz w:val="28"/>
          <w:szCs w:val="28"/>
          <w:lang w:val="uk-UA"/>
        </w:rPr>
        <w:t xml:space="preserve">прав </w:t>
      </w:r>
      <w:r w:rsidR="00AD624F" w:rsidRPr="00CD6DB6">
        <w:rPr>
          <w:b/>
          <w:sz w:val="28"/>
          <w:szCs w:val="28"/>
          <w:lang w:val="uk-UA"/>
        </w:rPr>
        <w:t>вагітних та жінок з дітьми віком до 3-х років</w:t>
      </w:r>
    </w:p>
    <w:p w:rsidR="00D44FF0" w:rsidRPr="00CD6DB6" w:rsidRDefault="00D44FF0" w:rsidP="00D44FF0">
      <w:pPr>
        <w:spacing w:line="360" w:lineRule="auto"/>
        <w:ind w:firstLine="709"/>
        <w:contextualSpacing/>
        <w:jc w:val="center"/>
        <w:rPr>
          <w:b/>
          <w:sz w:val="28"/>
          <w:szCs w:val="28"/>
          <w:lang w:val="uk-UA"/>
        </w:rPr>
      </w:pPr>
    </w:p>
    <w:p w:rsidR="0091098D" w:rsidRPr="00CD6DB6" w:rsidRDefault="00D44FF0" w:rsidP="0091098D">
      <w:pPr>
        <w:spacing w:line="360" w:lineRule="auto"/>
        <w:ind w:firstLine="709"/>
        <w:contextualSpacing/>
        <w:rPr>
          <w:sz w:val="28"/>
          <w:szCs w:val="28"/>
          <w:lang w:val="uk-UA"/>
        </w:rPr>
      </w:pPr>
      <w:r w:rsidRPr="00CD6DB6">
        <w:rPr>
          <w:noProof/>
          <w:sz w:val="28"/>
          <w:szCs w:val="28"/>
        </w:rPr>
        <mc:AlternateContent>
          <mc:Choice Requires="wpg">
            <w:drawing>
              <wp:anchor distT="0" distB="0" distL="114300" distR="114300" simplePos="0" relativeHeight="251625984" behindDoc="0" locked="0" layoutInCell="1" allowOverlap="1">
                <wp:simplePos x="0" y="0"/>
                <wp:positionH relativeFrom="column">
                  <wp:posOffset>259567</wp:posOffset>
                </wp:positionH>
                <wp:positionV relativeFrom="paragraph">
                  <wp:posOffset>282649</wp:posOffset>
                </wp:positionV>
                <wp:extent cx="5629275" cy="8531860"/>
                <wp:effectExtent l="228600" t="228600" r="257175" b="250190"/>
                <wp:wrapNone/>
                <wp:docPr id="15582" name="Группа 15582"/>
                <wp:cNvGraphicFramePr/>
                <a:graphic xmlns:a="http://schemas.openxmlformats.org/drawingml/2006/main">
                  <a:graphicData uri="http://schemas.microsoft.com/office/word/2010/wordprocessingGroup">
                    <wpg:wgp>
                      <wpg:cNvGrpSpPr/>
                      <wpg:grpSpPr>
                        <a:xfrm>
                          <a:off x="0" y="0"/>
                          <a:ext cx="5629275" cy="8531860"/>
                          <a:chOff x="0" y="0"/>
                          <a:chExt cx="5629275" cy="8531860"/>
                        </a:xfrm>
                      </wpg:grpSpPr>
                      <wps:wsp>
                        <wps:cNvPr id="15466" name="Скругленный прямоугольник 15466"/>
                        <wps:cNvSpPr/>
                        <wps:spPr>
                          <a:xfrm>
                            <a:off x="0" y="0"/>
                            <a:ext cx="5629275" cy="8531860"/>
                          </a:xfrm>
                          <a:prstGeom prst="roundRect">
                            <a:avLst/>
                          </a:prstGeom>
                          <a:solidFill>
                            <a:schemeClr val="bg1"/>
                          </a:solidFill>
                          <a:ln>
                            <a:solidFill>
                              <a:schemeClr val="bg1"/>
                            </a:solidFill>
                          </a:ln>
                          <a:effectLst>
                            <a:glow rad="228600">
                              <a:srgbClr val="FF0000">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7" name="Прямоугольник с двумя скругленными соседними углами 15467"/>
                        <wps:cNvSpPr/>
                        <wps:spPr>
                          <a:xfrm>
                            <a:off x="1605517" y="212651"/>
                            <a:ext cx="2360428" cy="438150"/>
                          </a:xfrm>
                          <a:prstGeom prst="round2SameRect">
                            <a:avLst/>
                          </a:prstGeom>
                          <a:solidFill>
                            <a:schemeClr val="bg1"/>
                          </a:solidFill>
                          <a:scene3d>
                            <a:camera prst="orthographicFront"/>
                            <a:lightRig rig="three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E246BA" w:rsidRDefault="000C5A9C" w:rsidP="0091098D">
                              <w:pPr>
                                <w:jc w:val="center"/>
                                <w:rPr>
                                  <w:b/>
                                  <w:color w:val="000000" w:themeColor="text1"/>
                                  <w:sz w:val="28"/>
                                  <w:szCs w:val="28"/>
                                  <w:lang w:val="uk-UA"/>
                                </w:rPr>
                              </w:pPr>
                              <w:r w:rsidRPr="00E246BA">
                                <w:rPr>
                                  <w:b/>
                                  <w:color w:val="000000" w:themeColor="text1"/>
                                  <w:sz w:val="28"/>
                                  <w:szCs w:val="28"/>
                                  <w:lang w:val="uk-UA"/>
                                </w:rPr>
                                <w:t>Цивільне судочинство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7" name="Прямоугольник 15477"/>
                        <wps:cNvSpPr/>
                        <wps:spPr>
                          <a:xfrm>
                            <a:off x="1903228" y="818707"/>
                            <a:ext cx="1711842" cy="552450"/>
                          </a:xfrm>
                          <a:prstGeom prst="rect">
                            <a:avLst/>
                          </a:prstGeom>
                          <a:solidFill>
                            <a:schemeClr val="bg1"/>
                          </a:solidFill>
                          <a:scene3d>
                            <a:camera prst="orthographicFront"/>
                            <a:lightRig rig="three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4607F8" w:rsidRDefault="000C5A9C" w:rsidP="0091098D">
                              <w:pPr>
                                <w:shd w:val="clear" w:color="auto" w:fill="E8E8E8"/>
                                <w:contextualSpacing/>
                                <w:jc w:val="center"/>
                                <w:rPr>
                                  <w:color w:val="000000" w:themeColor="text1"/>
                                  <w:sz w:val="28"/>
                                  <w:szCs w:val="28"/>
                                  <w:lang w:val="uk-UA"/>
                                </w:rPr>
                              </w:pPr>
                              <w:r>
                                <w:rPr>
                                  <w:rStyle w:val="no"/>
                                  <w:rFonts w:eastAsiaTheme="majorEastAsia"/>
                                  <w:color w:val="000000" w:themeColor="text1"/>
                                  <w:sz w:val="28"/>
                                  <w:szCs w:val="28"/>
                                  <w:lang w:val="uk-UA"/>
                                </w:rPr>
                                <w:t>подання позову</w:t>
                              </w:r>
                            </w:p>
                            <w:p w:rsidR="000C5A9C" w:rsidRPr="004607F8" w:rsidRDefault="000C5A9C" w:rsidP="0091098D">
                              <w:pPr>
                                <w:shd w:val="clear" w:color="auto" w:fill="E8E8E8"/>
                                <w:contextualSpacing/>
                                <w:jc w:val="center"/>
                                <w:rPr>
                                  <w:color w:val="000000" w:themeColor="text1"/>
                                  <w:sz w:val="28"/>
                                  <w:szCs w:val="28"/>
                                  <w:lang w:val="uk-UA"/>
                                </w:rPr>
                              </w:pPr>
                              <w:r>
                                <w:rPr>
                                  <w:rStyle w:val="no"/>
                                  <w:rFonts w:eastAsiaTheme="majorEastAsia"/>
                                  <w:color w:val="000000" w:themeColor="text1"/>
                                  <w:sz w:val="28"/>
                                  <w:szCs w:val="28"/>
                                  <w:lang w:val="uk-UA"/>
                                </w:rPr>
                                <w:t>прийняття рішення</w:t>
                              </w:r>
                            </w:p>
                            <w:p w:rsidR="000C5A9C" w:rsidRDefault="000C5A9C" w:rsidP="009109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2" name="Прямоугольник с двумя скругленными соседними углами 15472"/>
                        <wps:cNvSpPr/>
                        <wps:spPr>
                          <a:xfrm>
                            <a:off x="1637414" y="1552353"/>
                            <a:ext cx="2232837" cy="542261"/>
                          </a:xfrm>
                          <a:prstGeom prst="round2SameRect">
                            <a:avLst/>
                          </a:prstGeom>
                          <a:scene3d>
                            <a:camera prst="orthographicFront"/>
                            <a:lightRig rig="threePt" dir="t"/>
                          </a:scene3d>
                          <a:sp3d prstMaterial="metal">
                            <a:bevelT prst="relaxedInset"/>
                          </a:sp3d>
                        </wps:spPr>
                        <wps:style>
                          <a:lnRef idx="2">
                            <a:schemeClr val="accent1"/>
                          </a:lnRef>
                          <a:fillRef idx="1">
                            <a:schemeClr val="lt1"/>
                          </a:fillRef>
                          <a:effectRef idx="0">
                            <a:schemeClr val="accent1"/>
                          </a:effectRef>
                          <a:fontRef idx="minor">
                            <a:schemeClr val="dk1"/>
                          </a:fontRef>
                        </wps:style>
                        <wps:txbx>
                          <w:txbxContent>
                            <w:p w:rsidR="000C5A9C" w:rsidRPr="00D44FF0" w:rsidRDefault="000C5A9C" w:rsidP="0091098D">
                              <w:pPr>
                                <w:jc w:val="center"/>
                                <w:rPr>
                                  <w:b/>
                                  <w:sz w:val="28"/>
                                  <w:szCs w:val="28"/>
                                  <w:lang w:val="uk-UA"/>
                                  <w14:props3d w14:extrusionH="0" w14:contourW="0" w14:prstMaterial="dkEdge"/>
                                </w:rPr>
                              </w:pPr>
                              <w:r w:rsidRPr="00D44FF0">
                                <w:rPr>
                                  <w:b/>
                                  <w:sz w:val="28"/>
                                  <w:szCs w:val="28"/>
                                  <w:lang w:val="uk-UA"/>
                                  <w14:props3d w14:extrusionH="0" w14:contourW="0" w14:prstMaterial="dkEdge"/>
                                </w:rPr>
                                <w:t>Кримінальне судочинство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prstMaterial="dkEdge"/>
                        </wps:bodyPr>
                      </wps:wsp>
                      <wps:wsp>
                        <wps:cNvPr id="15474" name="Прямоугольник 15474"/>
                        <wps:cNvSpPr/>
                        <wps:spPr>
                          <a:xfrm>
                            <a:off x="914400" y="2254102"/>
                            <a:ext cx="3762375" cy="1247775"/>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D44FF0" w:rsidRDefault="000C5A9C" w:rsidP="0091098D">
                              <w:pPr>
                                <w:jc w:val="center"/>
                                <w:rPr>
                                  <w:color w:val="000000" w:themeColor="text1"/>
                                  <w:sz w:val="28"/>
                                  <w:szCs w:val="28"/>
                                  <w:lang w:val="uk-UA"/>
                                  <w14:props3d w14:extrusionH="57150" w14:contourW="0" w14:prstMaterial="warmMatte">
                                    <w14:bevelT w14:w="76200" w14:h="25400" w14:prst="softRound"/>
                                    <w14:bevelB w14:w="38100" w14:h="38100" w14:prst="angle"/>
                                  </w14:props3d>
                                </w:rPr>
                              </w:pPr>
                              <w:r w:rsidRPr="00D44FF0">
                                <w:rPr>
                                  <w:color w:val="000000" w:themeColor="text1"/>
                                  <w:sz w:val="28"/>
                                  <w:szCs w:val="28"/>
                                  <w:lang w:val="uk-UA"/>
                                  <w14:props3d w14:extrusionH="57150" w14:contourW="0" w14:prstMaterial="warmMatte">
                                    <w14:bevelT w14:w="76200" w14:h="25400" w14:prst="softRound"/>
                                    <w14:bevelB w14:w="38100" w14:h="38100" w14:prst="angle"/>
                                  </w14:props3d>
                                </w:rPr>
                                <w:t>Подання заяви</w:t>
                              </w:r>
                            </w:p>
                            <w:p w:rsidR="000C5A9C" w:rsidRPr="00D44FF0" w:rsidRDefault="000C5A9C" w:rsidP="0091098D">
                              <w:pPr>
                                <w:jc w:val="center"/>
                                <w:rPr>
                                  <w:color w:val="000000" w:themeColor="text1"/>
                                  <w:sz w:val="28"/>
                                  <w:szCs w:val="28"/>
                                  <w:lang w:val="uk-UA"/>
                                  <w14:props3d w14:extrusionH="57150" w14:contourW="0" w14:prstMaterial="warmMatte">
                                    <w14:bevelT w14:w="76200" w14:h="25400" w14:prst="softRound"/>
                                    <w14:bevelB w14:w="38100" w14:h="38100" w14:prst="angle"/>
                                  </w14:props3d>
                                </w:rPr>
                              </w:pPr>
                              <w:r w:rsidRPr="00D44FF0">
                                <w:rPr>
                                  <w:color w:val="000000" w:themeColor="text1"/>
                                  <w:sz w:val="28"/>
                                  <w:szCs w:val="28"/>
                                  <w:lang w:val="uk-UA"/>
                                  <w14:props3d w14:extrusionH="57150" w14:contourW="0" w14:prstMaterial="warmMatte">
                                    <w14:bevelT w14:w="76200" w14:h="25400" w14:prst="softRound"/>
                                    <w14:bevelB w14:w="38100" w14:h="38100" w14:prst="angle"/>
                                  </w14:props3d>
                                </w:rPr>
                                <w:t xml:space="preserve">Внесення відомостей в ЄДР </w:t>
                              </w:r>
                            </w:p>
                            <w:p w:rsidR="000C5A9C" w:rsidRPr="00D44FF0" w:rsidRDefault="000C5A9C" w:rsidP="0091098D">
                              <w:pPr>
                                <w:jc w:val="center"/>
                                <w:rPr>
                                  <w:color w:val="000000" w:themeColor="text1"/>
                                  <w:sz w:val="28"/>
                                  <w:szCs w:val="28"/>
                                  <w:lang w:val="uk-UA"/>
                                  <w14:props3d w14:extrusionH="57150" w14:contourW="0" w14:prstMaterial="warmMatte">
                                    <w14:bevelT w14:w="76200" w14:h="25400" w14:prst="softRound"/>
                                    <w14:bevelB w14:w="38100" w14:h="38100" w14:prst="angle"/>
                                  </w14:props3d>
                                </w:rPr>
                              </w:pPr>
                              <w:r w:rsidRPr="00D44FF0">
                                <w:rPr>
                                  <w:color w:val="000000" w:themeColor="text1"/>
                                  <w:sz w:val="28"/>
                                  <w:szCs w:val="28"/>
                                  <w:lang w:val="uk-UA"/>
                                  <w14:props3d w14:extrusionH="57150" w14:contourW="0" w14:prstMaterial="warmMatte">
                                    <w14:bevelT w14:w="76200" w14:h="25400" w14:prst="softRound"/>
                                    <w14:bevelB w14:w="38100" w14:h="38100" w14:prst="angle"/>
                                  </w14:props3d>
                                </w:rPr>
                                <w:t>Винесення обвинувального вироку</w:t>
                              </w:r>
                            </w:p>
                            <w:p w:rsidR="000C5A9C" w:rsidRPr="00D44FF0" w:rsidRDefault="000C5A9C" w:rsidP="0091098D">
                              <w:pPr>
                                <w:jc w:val="center"/>
                                <w:rPr>
                                  <w:color w:val="000000" w:themeColor="text1"/>
                                  <w:sz w:val="28"/>
                                  <w:szCs w:val="28"/>
                                  <w:lang w:val="uk-UA"/>
                                  <w14:props3d w14:extrusionH="57150" w14:contourW="0" w14:prstMaterial="warmMatte">
                                    <w14:bevelT w14:w="76200" w14:h="25400" w14:prst="softRound"/>
                                    <w14:bevelB w14:w="38100" w14:h="38100" w14:prst="angle"/>
                                  </w14:props3d>
                                </w:rPr>
                              </w:pPr>
                              <w:r w:rsidRPr="00D44FF0">
                                <w:rPr>
                                  <w:color w:val="000000" w:themeColor="text1"/>
                                  <w:sz w:val="28"/>
                                  <w:szCs w:val="28"/>
                                  <w:lang w:val="uk-UA"/>
                                  <w14:props3d w14:extrusionH="57150" w14:contourW="0" w14:prstMaterial="warmMatte">
                                    <w14:bevelT w14:w="76200" w14:h="25400" w14:prst="softRound"/>
                                    <w14:bevelB w14:w="38100" w14:h="38100" w14:prst="angle"/>
                                  </w14:props3d>
                                </w:rPr>
                                <w:t>Подання цивільного позову</w:t>
                              </w:r>
                            </w:p>
                            <w:p w:rsidR="000C5A9C" w:rsidRPr="00D44FF0" w:rsidRDefault="000C5A9C" w:rsidP="0091098D">
                              <w:pPr>
                                <w:jc w:val="center"/>
                                <w:rPr>
                                  <w:color w:val="000000" w:themeColor="text1"/>
                                  <w:sz w:val="28"/>
                                  <w:szCs w:val="28"/>
                                  <w:lang w:val="uk-UA"/>
                                  <w14:props3d w14:extrusionH="57150" w14:contourW="0" w14:prstMaterial="warmMatte">
                                    <w14:bevelT w14:w="76200" w14:h="25400" w14:prst="softRound"/>
                                    <w14:bevelB w14:w="38100" w14:h="38100" w14:prst="angle"/>
                                  </w14:props3d>
                                </w:rPr>
                              </w:pPr>
                              <w:r w:rsidRPr="00D44FF0">
                                <w:rPr>
                                  <w:color w:val="000000" w:themeColor="text1"/>
                                  <w:sz w:val="28"/>
                                  <w:szCs w:val="28"/>
                                  <w:lang w:val="uk-UA"/>
                                  <w14:props3d w14:extrusionH="57150" w14:contourW="0" w14:prstMaterial="warmMatte">
                                    <w14:bevelT w14:w="76200" w14:h="25400" w14:prst="softRound"/>
                                    <w14:bevelB w14:w="38100" w14:h="38100" w14:prst="angle"/>
                                  </w14:props3d>
                                </w:rPr>
                                <w:t>Винесення рішення в цивільній справі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extrusionH="57150">
                            <a:bevelT h="25400" prst="softRound"/>
                            <a:bevelB w="38100" h="38100" prst="angle"/>
                          </a:sp3d>
                        </wps:bodyPr>
                      </wps:wsp>
                      <wps:wsp>
                        <wps:cNvPr id="15473" name="Прямоугольник с двумя скругленными соседними углами 15473"/>
                        <wps:cNvSpPr/>
                        <wps:spPr>
                          <a:xfrm>
                            <a:off x="1860698" y="3572539"/>
                            <a:ext cx="1892595" cy="606056"/>
                          </a:xfrm>
                          <a:prstGeom prst="round2SameRect">
                            <a:avLst/>
                          </a:prstGeom>
                          <a:scene3d>
                            <a:camera prst="orthographicFront"/>
                            <a:lightRig rig="threePt" dir="t"/>
                          </a:scene3d>
                          <a:sp3d prstMaterial="metal">
                            <a:bevelT prst="relaxedInset"/>
                          </a:sp3d>
                        </wps:spPr>
                        <wps:style>
                          <a:lnRef idx="2">
                            <a:schemeClr val="accent1"/>
                          </a:lnRef>
                          <a:fillRef idx="1">
                            <a:schemeClr val="lt1"/>
                          </a:fillRef>
                          <a:effectRef idx="0">
                            <a:schemeClr val="accent1"/>
                          </a:effectRef>
                          <a:fontRef idx="minor">
                            <a:schemeClr val="dk1"/>
                          </a:fontRef>
                        </wps:style>
                        <wps:txbx>
                          <w:txbxContent>
                            <w:p w:rsidR="000C5A9C" w:rsidRPr="00E246BA" w:rsidRDefault="000C5A9C" w:rsidP="0091098D">
                              <w:pPr>
                                <w:jc w:val="center"/>
                                <w:rPr>
                                  <w:b/>
                                  <w:sz w:val="28"/>
                                  <w:szCs w:val="28"/>
                                  <w:lang w:val="uk-UA"/>
                                </w:rPr>
                              </w:pPr>
                              <w:r>
                                <w:rPr>
                                  <w:b/>
                                  <w:sz w:val="28"/>
                                  <w:szCs w:val="28"/>
                                  <w:lang w:val="uk-UA"/>
                                </w:rPr>
                                <w:t>Адміністритивне судочинство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 name="Прямоугольник 15471"/>
                        <wps:cNvSpPr/>
                        <wps:spPr>
                          <a:xfrm>
                            <a:off x="1318438" y="4369981"/>
                            <a:ext cx="2881424" cy="790575"/>
                          </a:xfrm>
                          <a:prstGeom prst="rect">
                            <a:avLst/>
                          </a:prstGeom>
                          <a:solidFill>
                            <a:schemeClr val="bg1"/>
                          </a:solidFill>
                          <a:scene3d>
                            <a:camera prst="orthographicFront"/>
                            <a:lightRig rig="three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Default="000C5A9C" w:rsidP="0091098D">
                              <w:pPr>
                                <w:jc w:val="center"/>
                                <w:rPr>
                                  <w:color w:val="000000" w:themeColor="text1"/>
                                  <w:sz w:val="28"/>
                                  <w:szCs w:val="28"/>
                                  <w:lang w:val="uk-UA"/>
                                </w:rPr>
                              </w:pPr>
                              <w:r>
                                <w:rPr>
                                  <w:color w:val="000000" w:themeColor="text1"/>
                                  <w:sz w:val="28"/>
                                  <w:szCs w:val="28"/>
                                  <w:lang w:val="uk-UA"/>
                                </w:rPr>
                                <w:t>Адміністративний позов</w:t>
                              </w:r>
                            </w:p>
                            <w:p w:rsidR="000C5A9C" w:rsidRDefault="000C5A9C" w:rsidP="0091098D">
                              <w:pPr>
                                <w:jc w:val="center"/>
                                <w:rPr>
                                  <w:color w:val="000000" w:themeColor="text1"/>
                                  <w:sz w:val="28"/>
                                  <w:szCs w:val="28"/>
                                  <w:lang w:val="uk-UA"/>
                                </w:rPr>
                              </w:pPr>
                              <w:r>
                                <w:rPr>
                                  <w:color w:val="000000" w:themeColor="text1"/>
                                  <w:sz w:val="28"/>
                                  <w:szCs w:val="28"/>
                                  <w:lang w:val="uk-UA"/>
                                </w:rPr>
                                <w:t>Рішення</w:t>
                              </w:r>
                            </w:p>
                            <w:p w:rsidR="000C5A9C" w:rsidRPr="00E246BA" w:rsidRDefault="000C5A9C" w:rsidP="0091098D">
                              <w:pPr>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0" name="Прямоугольник с двумя скругленными соседними углами 15470"/>
                        <wps:cNvSpPr/>
                        <wps:spPr>
                          <a:xfrm>
                            <a:off x="1850065" y="5369442"/>
                            <a:ext cx="1945640" cy="797442"/>
                          </a:xfrm>
                          <a:prstGeom prst="round2SameRect">
                            <a:avLst/>
                          </a:prstGeom>
                          <a:scene3d>
                            <a:camera prst="orthographicFront"/>
                            <a:lightRig rig="threePt" dir="t"/>
                          </a:scene3d>
                          <a:sp3d prstMaterial="metal">
                            <a:bevelT prst="relaxedInset"/>
                          </a:sp3d>
                        </wps:spPr>
                        <wps:style>
                          <a:lnRef idx="2">
                            <a:schemeClr val="accent1"/>
                          </a:lnRef>
                          <a:fillRef idx="1">
                            <a:schemeClr val="lt1"/>
                          </a:fillRef>
                          <a:effectRef idx="0">
                            <a:schemeClr val="accent1"/>
                          </a:effectRef>
                          <a:fontRef idx="minor">
                            <a:schemeClr val="dk1"/>
                          </a:fontRef>
                        </wps:style>
                        <wps:txbx>
                          <w:txbxContent>
                            <w:p w:rsidR="000C5A9C" w:rsidRPr="00E246BA" w:rsidRDefault="000C5A9C" w:rsidP="0091098D">
                              <w:pPr>
                                <w:jc w:val="center"/>
                                <w:rPr>
                                  <w:b/>
                                  <w:sz w:val="28"/>
                                  <w:szCs w:val="28"/>
                                  <w:lang w:val="uk-UA"/>
                                </w:rPr>
                              </w:pPr>
                              <w:r>
                                <w:rPr>
                                  <w:b/>
                                  <w:sz w:val="28"/>
                                  <w:szCs w:val="28"/>
                                  <w:lang w:val="uk-UA"/>
                                </w:rPr>
                                <w:t>Конституційне судочинство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8" name="Прямоугольник 15468"/>
                        <wps:cNvSpPr/>
                        <wps:spPr>
                          <a:xfrm>
                            <a:off x="1041991" y="6400800"/>
                            <a:ext cx="3762375" cy="1258851"/>
                          </a:xfrm>
                          <a:prstGeom prst="rect">
                            <a:avLst/>
                          </a:prstGeom>
                          <a:solidFill>
                            <a:schemeClr val="bg1"/>
                          </a:solidFill>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Default="000C5A9C" w:rsidP="00D44FF0">
                              <w:pPr>
                                <w:jc w:val="center"/>
                                <w:rPr>
                                  <w:color w:val="000000" w:themeColor="text1"/>
                                  <w:sz w:val="28"/>
                                  <w:szCs w:val="28"/>
                                  <w:lang w:val="uk-UA"/>
                                </w:rPr>
                              </w:pPr>
                              <w:r>
                                <w:rPr>
                                  <w:color w:val="000000" w:themeColor="text1"/>
                                  <w:sz w:val="28"/>
                                  <w:szCs w:val="28"/>
                                  <w:lang w:val="uk-UA"/>
                                </w:rPr>
                                <w:t>Конституційне звернення</w:t>
                              </w:r>
                            </w:p>
                            <w:p w:rsidR="000C5A9C" w:rsidRDefault="000C5A9C" w:rsidP="00D44FF0">
                              <w:pPr>
                                <w:jc w:val="center"/>
                                <w:rPr>
                                  <w:color w:val="000000" w:themeColor="text1"/>
                                  <w:sz w:val="28"/>
                                  <w:szCs w:val="28"/>
                                  <w:lang w:val="uk-UA"/>
                                </w:rPr>
                              </w:pPr>
                              <w:r>
                                <w:rPr>
                                  <w:color w:val="000000" w:themeColor="text1"/>
                                  <w:sz w:val="28"/>
                                  <w:szCs w:val="28"/>
                                  <w:lang w:val="uk-UA"/>
                                </w:rPr>
                                <w:t>Конституційне подання</w:t>
                              </w:r>
                            </w:p>
                            <w:p w:rsidR="000C5A9C" w:rsidRDefault="000C5A9C" w:rsidP="00D44FF0">
                              <w:pPr>
                                <w:jc w:val="center"/>
                                <w:rPr>
                                  <w:color w:val="000000" w:themeColor="text1"/>
                                  <w:sz w:val="28"/>
                                  <w:szCs w:val="28"/>
                                  <w:lang w:val="uk-UA"/>
                                </w:rPr>
                              </w:pPr>
                              <w:r>
                                <w:rPr>
                                  <w:color w:val="000000" w:themeColor="text1"/>
                                  <w:sz w:val="28"/>
                                  <w:szCs w:val="28"/>
                                  <w:lang w:val="uk-UA"/>
                                </w:rPr>
                                <w:t xml:space="preserve">Рішення і Висновки </w:t>
                              </w:r>
                            </w:p>
                            <w:p w:rsidR="000C5A9C" w:rsidRPr="00E246BA" w:rsidRDefault="000C5A9C" w:rsidP="00D44FF0">
                              <w:pPr>
                                <w:jc w:val="center"/>
                                <w:rPr>
                                  <w:color w:val="000000" w:themeColor="text1"/>
                                  <w:sz w:val="28"/>
                                  <w:szCs w:val="28"/>
                                  <w:lang w:val="uk-UA"/>
                                </w:rPr>
                              </w:pPr>
                              <w:r>
                                <w:rPr>
                                  <w:color w:val="000000" w:themeColor="text1"/>
                                  <w:sz w:val="28"/>
                                  <w:szCs w:val="28"/>
                                  <w:lang w:val="uk-UA"/>
                                </w:rPr>
                                <w:t>Конституційного Суду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582" o:spid="_x0000_s1102" style="position:absolute;left:0;text-align:left;margin-left:20.45pt;margin-top:22.25pt;width:443.25pt;height:671.8pt;z-index:251625984" coordsize="56292,8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bxuQYAAK4tAAAOAAAAZHJzL2Uyb0RvYy54bWzsWttu20YQfS/QfyD43oh3UULkwE3itICb&#10;GHaKPK/IlUSE4rLLtSX3qUEfWyAP/YCifxA0DZDm+gv0H/XsLknJThzLt7gxmCAKyZ29DWfOnJnl&#10;zVvzaWrsUV4kLBuY9g3LNGgWsTjJxgPzx4cb34SmUQiSxSRlGR2Y+7Qwb619/dXNWd6nDpuwNKbc&#10;wCBZ0Z/lA3MiRN7vdIpoQqekuMFymqFxxPiUCNzycSfmZIbRp2nHsaygM2M8zjmLaFHg6R3daK6p&#10;8UcjGokHo1FBhZEOTKxNqF+ufofyt7N2k/THnOSTJKqWQc6wiilJMkzaDHWHCGLs8uSDoaZJxFnB&#10;RuJGxKYdNholEVV7wG5s68hu7nG2m6u9jPuzcd6oCao9oqczDxvd39viRhLj3fl+6JhGRqZ4TeUf&#10;B78c/Fq+x99nhm6Bpmb5uI8O93i+k2/x6sFY38nNz0d8Kv/Htoy50vF+o2M6F0aEh37g9JyubxoR&#10;2kLftcOgegvRBK/qg37R5O4JPTv1xB25vmY5sxwWVSyUVpxPaTsTklP1Lgqpg0ZpXhA0SvurfKXU&#10;9rx8Xb4o35ZvD34r/zXK93j4tHxTvoNGn5fvytcHv6PxZfkKmpXdlSLVqI1ai34BDZ9Xp41mSD/n&#10;hbhH2dSQFwMThpXF2/AOZbRkb7MQWAXkazk5dcHSJN5I0lTdSI+kt1Nu7BH40nBsy3WjxyGpNDtT&#10;Rwyje1LlsliNHGacspnBCWzTcWAlllprwcfDZhUbGxb+6D2k+YTotXnqYbU6La5WKsdTF0uzwGZq&#10;XasrsZ9SOXeabdMR/AIW6+h5D++fRBHNhK2bJiSmemp/eeq6h5pTDShHHkGhzdjVALWkHqQeW++g&#10;kpdd9bqbzpVCPtW56aFmZploOk+TjPGP7SzFrqqZtTyWv6QaeTlk8T4cgDMNp0UebSQwq01SiC3C&#10;gZ9AWsQE8QA/Iyh9YLLqyjQmjP/8sedSHh6KVtOYAY8HZvHTLuHUNNLvM/huz/Y8CeDqxvO7Dm74&#10;cstwuSXbnd5mMFMb0SeP1KWUF2l9OeJs+gihY13OiiaSRZh7YEaC1ze3hY4TCD4RXV9XYgDtnIjN&#10;bCeP5OBSq9JjHs4fEZ5XviUAdfdZjRekf8S7tKzsmbH1XcFGiXK9hV4rfQO7JOJ+JhDrNiD257Fo&#10;dfDEKP8p/waKvTl4ahw8+QjavSlfyoZ3+PcCshLl1CMJfK/LZ+pGgl73VKBnB5bv21giQoZjO4Gv&#10;LBT+UEUGxw0szwHTkDHFc0PbVyHlBPhzdhDqLgEDCyADdWP5hiPMwEllF4yLCauoxgaHb0kdAGmS&#10;8URsJ2ODJ4jrYsIp3RKmESewPiUiMXYxZJHroYd0j6YPDfiWbUE/MOEK2ZNhSpt+SrjFOCjwUPRa&#10;AePEfDhXvEgb28I9W9i7PrDXXQX2gFeQg69KGwD1O5mk2T3LBWVReBXaYddS3Rd4ZXdtO/RAtiVe&#10;+b7jnYhXF8/UliClRSmwvC+TiS1QyqkttCVn142cdRdp+ecgZ5juVGAXuF3P9hTYoVLguL6riU3D&#10;zhzXCV0grUI7z3GCOsGo6wV10llTGJmcrsbOFrzokkBMLekHIihPZNo7pYKkKv5V/KsiXTQlcxoj&#10;A7lg6qUTsVPkjkvMRueZkmI2WaBOaC8nb4wf1691dFzeuEArZSItp7qUVBLpAmj/EcONH9+Nx1Q6&#10;psoGdJC4ikyzC6SoaozHg5mkXN6pUEiVB5AEyQzR8T3bUiC2oFxuN3DcuuxoO2B0uNHedRwKfdmc&#10;S+9NZ4ttAniuBLCxxJZaXTi1qsAKXIHvyjOk75AQdWX9RsatKsZO4NM+irp1iUMen2xLjqB5hpL6&#10;VlZCUPmRUpCvrnR0Jtk41dCnZ7t6DHRXwMCLq7Z1m2i7WvaKWnvQ09mri0Kr7/a0omtCZ4c9x+9V&#10;RziQtXx1hnEh5baW0B1fqvo/EzoVTFtCdymE7qoZGw5RVmJsiv+vXiTD0S9q9YqyeW7Q64VHq/ph&#10;aHsO6KLMG7s9y7/mjK2t5S9lqjL8V3mkTlrPc165yDubw/aWyl04lbtqmALzOxGmLpBUqSPG1dEu&#10;xKcBATiTrPgD7TyU/5GiLRJUu+f5gTzh1mjXrQRaUrXCRxg6171+VbLm1KlFq+uGVgGIz4loJb+U&#10;CCVMrA4zlmf3eiBsgBmgiRUiHz4EM0fqYH4Y6vPtT+DMl10HU6zK9txF+YBwcYdGTOpFflrRfiJx&#10;1s/AFrSqMdIWqD4XUIFtqY+ClRFXXxXJr46X71Wha/GZ9dp/AAAA//8DAFBLAwQUAAYACAAAACEA&#10;wIW1b+EAAAAKAQAADwAAAGRycy9kb3ducmV2LnhtbEyPwUrDQBCG74LvsIzgzW7SpprGbEop6qkI&#10;toJ4m2anSWh2N2S3Sfr2jic9DcP/8c83+XoyrRio942zCuJZBIJs6XRjKwWfh9eHFIQPaDW2zpKC&#10;K3lYF7c3OWbajfaDhn2oBJdYn6GCOoQuk9KXNRn0M9eR5ezkeoOB176SuseRy00r51H0KA02li/U&#10;2NG2pvK8vxgFbyOOm0X8MuzOp+31+7B8/9rFpNT93bR5BhFoCn8w/OqzOhTsdHQXq71oFSTRikme&#10;yRIE56v5UwLiyOAiTWOQRS7/v1D8AAAA//8DAFBLAQItABQABgAIAAAAIQC2gziS/gAAAOEBAAAT&#10;AAAAAAAAAAAAAAAAAAAAAABbQ29udGVudF9UeXBlc10ueG1sUEsBAi0AFAAGAAgAAAAhADj9If/W&#10;AAAAlAEAAAsAAAAAAAAAAAAAAAAALwEAAF9yZWxzLy5yZWxzUEsBAi0AFAAGAAgAAAAhAGw2NvG5&#10;BgAAri0AAA4AAAAAAAAAAAAAAAAALgIAAGRycy9lMm9Eb2MueG1sUEsBAi0AFAAGAAgAAAAhAMCF&#10;tW/hAAAACgEAAA8AAAAAAAAAAAAAAAAAEwkAAGRycy9kb3ducmV2LnhtbFBLBQYAAAAABAAEAPMA&#10;AAAhCgAAAAA=&#10;">
                <v:roundrect id="Скругленный прямоугольник 15466" o:spid="_x0000_s1103" style="position:absolute;width:56292;height:85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pyoxgAAAN4AAAAPAAAAZHJzL2Rvd25yZXYueG1sRE9La8JA&#10;EL4L/odlBG/NprYNbXSVUPpQ9NDagtchO02C2dk0uzXRX+8KBW/z8T1ntuhNLQ7UusqygtsoBkGc&#10;W11xoeD76/XmEYTzyBpry6TgSA4W8+Fghqm2HX/SYesLEULYpaig9L5JpXR5SQZdZBviwP3Y1qAP&#10;sC2kbrEL4aaWkzhOpMGKQ0OJDT2XlO+3f0bB6bjavKzfav596nYf76tl5uguU2o86rMpCE+9v4r/&#10;3Usd5j/cJwlc3gk3yPkZAAD//wMAUEsBAi0AFAAGAAgAAAAhANvh9svuAAAAhQEAABMAAAAAAAAA&#10;AAAAAAAAAAAAAFtDb250ZW50X1R5cGVzXS54bWxQSwECLQAUAAYACAAAACEAWvQsW78AAAAVAQAA&#10;CwAAAAAAAAAAAAAAAAAfAQAAX3JlbHMvLnJlbHNQSwECLQAUAAYACAAAACEA+U6cqMYAAADeAAAA&#10;DwAAAAAAAAAAAAAAAAAHAgAAZHJzL2Rvd25yZXYueG1sUEsFBgAAAAADAAMAtwAAAPoCAAAAAA==&#10;" fillcolor="white [3212]" strokecolor="white [3212]" strokeweight="1pt">
                  <v:stroke joinstyle="miter"/>
                </v:roundrect>
                <v:shape id="Прямоугольник с двумя скругленными соседними углами 15467" o:spid="_x0000_s1104" style="position:absolute;left:16055;top:2126;width:23604;height:4382;visibility:visible;mso-wrap-style:square;v-text-anchor:middle" coordsize="2360428,438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1kGxAAAAN4AAAAPAAAAZHJzL2Rvd25yZXYueG1sRE9Na8JA&#10;EL0X/A/LCL3VjaWmGt2EIhYsPUWFXIfsmIRkZ2N21fTfu4VCb/N4n7PJRtOJGw2usaxgPotAEJdW&#10;N1wpOB0/X5YgnEfW2FkmBT/kIEsnTxtMtL1zTreDr0QIYZeggtr7PpHSlTUZdDPbEwfubAeDPsCh&#10;knrAewg3nXyNolgabDg01NjTtqayPVyNgsu+bY9FLhl3ZbHaxd9t/lWclHqejh9rEJ5G/y/+c+91&#10;mL94i9/h951wg0wfAAAA//8DAFBLAQItABQABgAIAAAAIQDb4fbL7gAAAIUBAAATAAAAAAAAAAAA&#10;AAAAAAAAAABbQ29udGVudF9UeXBlc10ueG1sUEsBAi0AFAAGAAgAAAAhAFr0LFu/AAAAFQEAAAsA&#10;AAAAAAAAAAAAAAAAHwEAAF9yZWxzLy5yZWxzUEsBAi0AFAAGAAgAAAAhAEDHWQbEAAAA3gAAAA8A&#10;AAAAAAAAAAAAAAAABwIAAGRycy9kb3ducmV2LnhtbFBLBQYAAAAAAwADALcAAAD4AgAAAAA=&#10;" adj="-11796480,,5400" path="m73026,l2287402,v40331,,73026,32695,73026,73026l2360428,438150r,l,438150r,l,73026c,32695,32695,,73026,xe" fillcolor="white [3212]" strokecolor="#1f4d78 [1604]" strokeweight="1pt">
                  <v:stroke joinstyle="miter"/>
                  <v:formulas/>
                  <v:path arrowok="t" o:connecttype="custom" o:connectlocs="73026,0;2287402,0;2360428,73026;2360428,438150;2360428,438150;0,438150;0,438150;0,73026;73026,0" o:connectangles="0,0,0,0,0,0,0,0,0" textboxrect="0,0,2360428,438150"/>
                  <v:textbox>
                    <w:txbxContent>
                      <w:p w:rsidR="000C5A9C" w:rsidRPr="00E246BA" w:rsidRDefault="000C5A9C" w:rsidP="0091098D">
                        <w:pPr>
                          <w:jc w:val="center"/>
                          <w:rPr>
                            <w:b/>
                            <w:color w:val="000000" w:themeColor="text1"/>
                            <w:sz w:val="28"/>
                            <w:szCs w:val="28"/>
                            <w:lang w:val="uk-UA"/>
                          </w:rPr>
                        </w:pPr>
                        <w:r w:rsidRPr="00E246BA">
                          <w:rPr>
                            <w:b/>
                            <w:color w:val="000000" w:themeColor="text1"/>
                            <w:sz w:val="28"/>
                            <w:szCs w:val="28"/>
                            <w:lang w:val="uk-UA"/>
                          </w:rPr>
                          <w:t>Цивільне судочинство</w:t>
                        </w:r>
                      </w:p>
                    </w:txbxContent>
                  </v:textbox>
                </v:shape>
                <v:rect id="Прямоугольник 15477" o:spid="_x0000_s1105" style="position:absolute;left:19032;top:8187;width:17118;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X5xQAAAN4AAAAPAAAAZHJzL2Rvd25yZXYueG1sRE9NS8NA&#10;EL0L/odlBC/SbqytkZhNKVrB4sm0B49jdtwEs7Nhd22Tf+8KBW/zeJ9TrkfbiyP50DlWcDvPQBA3&#10;TndsFBz2L7MHECEia+wdk4KJAqyry4sSC+1O/E7HOhqRQjgUqKCNcSikDE1LFsPcDcSJ+3LeYkzQ&#10;G6k9nlK47eUiy+6lxY5TQ4sDPbXUfNc/VsF29enDdPPsefE21bvth7k7bIxS11fj5hFEpDH+i8/u&#10;V53mr5Z5Dn/vpBtk9QsAAP//AwBQSwECLQAUAAYACAAAACEA2+H2y+4AAACFAQAAEwAAAAAAAAAA&#10;AAAAAAAAAAAAW0NvbnRlbnRfVHlwZXNdLnhtbFBLAQItABQABgAIAAAAIQBa9CxbvwAAABUBAAAL&#10;AAAAAAAAAAAAAAAAAB8BAABfcmVscy8ucmVsc1BLAQItABQABgAIAAAAIQDtYxX5xQAAAN4AAAAP&#10;AAAAAAAAAAAAAAAAAAcCAABkcnMvZG93bnJldi54bWxQSwUGAAAAAAMAAwC3AAAA+QIAAAAA&#10;" fillcolor="white [3212]" strokecolor="#1f4d78 [1604]" strokeweight="1pt">
                  <v:textbox>
                    <w:txbxContent>
                      <w:p w:rsidR="000C5A9C" w:rsidRPr="004607F8" w:rsidRDefault="000C5A9C" w:rsidP="0091098D">
                        <w:pPr>
                          <w:shd w:val="clear" w:color="auto" w:fill="E8E8E8"/>
                          <w:contextualSpacing/>
                          <w:jc w:val="center"/>
                          <w:rPr>
                            <w:color w:val="000000" w:themeColor="text1"/>
                            <w:sz w:val="28"/>
                            <w:szCs w:val="28"/>
                            <w:lang w:val="uk-UA"/>
                          </w:rPr>
                        </w:pPr>
                        <w:r>
                          <w:rPr>
                            <w:rStyle w:val="no"/>
                            <w:rFonts w:eastAsiaTheme="majorEastAsia"/>
                            <w:color w:val="000000" w:themeColor="text1"/>
                            <w:sz w:val="28"/>
                            <w:szCs w:val="28"/>
                            <w:lang w:val="uk-UA"/>
                          </w:rPr>
                          <w:t>подання позову</w:t>
                        </w:r>
                      </w:p>
                      <w:p w:rsidR="000C5A9C" w:rsidRPr="004607F8" w:rsidRDefault="000C5A9C" w:rsidP="0091098D">
                        <w:pPr>
                          <w:shd w:val="clear" w:color="auto" w:fill="E8E8E8"/>
                          <w:contextualSpacing/>
                          <w:jc w:val="center"/>
                          <w:rPr>
                            <w:color w:val="000000" w:themeColor="text1"/>
                            <w:sz w:val="28"/>
                            <w:szCs w:val="28"/>
                            <w:lang w:val="uk-UA"/>
                          </w:rPr>
                        </w:pPr>
                        <w:r>
                          <w:rPr>
                            <w:rStyle w:val="no"/>
                            <w:rFonts w:eastAsiaTheme="majorEastAsia"/>
                            <w:color w:val="000000" w:themeColor="text1"/>
                            <w:sz w:val="28"/>
                            <w:szCs w:val="28"/>
                            <w:lang w:val="uk-UA"/>
                          </w:rPr>
                          <w:t>прийняття рішення</w:t>
                        </w:r>
                      </w:p>
                      <w:p w:rsidR="000C5A9C" w:rsidRDefault="000C5A9C" w:rsidP="0091098D">
                        <w:pPr>
                          <w:jc w:val="center"/>
                        </w:pPr>
                      </w:p>
                    </w:txbxContent>
                  </v:textbox>
                </v:rect>
                <v:shape id="Прямоугольник с двумя скругленными соседними углами 15472" o:spid="_x0000_s1106" style="position:absolute;left:16374;top:15523;width:22328;height:5423;visibility:visible;mso-wrap-style:square;v-text-anchor:middle" coordsize="2232837,542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13xAAAAN4AAAAPAAAAZHJzL2Rvd25yZXYueG1sRE/fa8Iw&#10;EH4X/B/CCXvTdG7q6IwihaGgIGrZ89Hc2rLm0iVRu//eCIJv9/H9vPmyM424kPO1ZQWvowQEcWF1&#10;zaWC/PQ1/ADhA7LGxjIp+CcPy0W/N8dU2ysf6HIMpYgh7FNUUIXQplL6oiKDfmRb4sj9WGcwROhK&#10;qR1eY7hp5DhJptJgzbGhwpayiorf49koOOd58f12ylZy7ab7bLvh3fZvrdTLoFt9ggjUhaf44d7o&#10;OH/yPhvD/Z14g1zcAAAA//8DAFBLAQItABQABgAIAAAAIQDb4fbL7gAAAIUBAAATAAAAAAAAAAAA&#10;AAAAAAAAAABbQ29udGVudF9UeXBlc10ueG1sUEsBAi0AFAAGAAgAAAAhAFr0LFu/AAAAFQEAAAsA&#10;AAAAAAAAAAAAAAAAHwEAAF9yZWxzLy5yZWxzUEsBAi0AFAAGAAgAAAAhAJkL/XfEAAAA3gAAAA8A&#10;AAAAAAAAAAAAAAAABwIAAGRycy9kb3ducmV2LnhtbFBLBQYAAAAAAwADALcAAAD4AgAAAAA=&#10;" adj="-11796480,,5400" path="m90379,l2142458,v49915,,90379,40464,90379,90379l2232837,542261r,l,542261r,l,90379c,40464,40464,,90379,xe" fillcolor="white [3201]" strokecolor="#5b9bd5 [3204]" strokeweight="1pt">
                  <v:stroke joinstyle="miter"/>
                  <v:formulas/>
                  <v:path arrowok="t" o:connecttype="custom" o:connectlocs="90379,0;2142458,0;2232837,90379;2232837,542261;2232837,542261;0,542261;0,542261;0,90379;90379,0" o:connectangles="0,0,0,0,0,0,0,0,0" textboxrect="0,0,2232837,542261"/>
                  <v:textbox>
                    <w:txbxContent>
                      <w:p w:rsidR="000C5A9C" w:rsidRPr="00D44FF0" w:rsidRDefault="000C5A9C" w:rsidP="0091098D">
                        <w:pPr>
                          <w:jc w:val="center"/>
                          <w:rPr>
                            <w:b/>
                            <w:sz w:val="28"/>
                            <w:szCs w:val="28"/>
                            <w:lang w:val="uk-UA"/>
                            <w14:props3d w14:extrusionH="0" w14:contourW="0" w14:prstMaterial="dkEdge"/>
                          </w:rPr>
                        </w:pPr>
                        <w:r w:rsidRPr="00D44FF0">
                          <w:rPr>
                            <w:b/>
                            <w:sz w:val="28"/>
                            <w:szCs w:val="28"/>
                            <w:lang w:val="uk-UA"/>
                            <w14:props3d w14:extrusionH="0" w14:contourW="0" w14:prstMaterial="dkEdge"/>
                          </w:rPr>
                          <w:t>Кримінальне судочинство</w:t>
                        </w:r>
                      </w:p>
                    </w:txbxContent>
                  </v:textbox>
                </v:shape>
                <v:rect id="Прямоугольник 15474" o:spid="_x0000_s1107" style="position:absolute;left:9144;top:22541;width:37623;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uOxQAAAN4AAAAPAAAAZHJzL2Rvd25yZXYueG1sRE9NawIx&#10;EL0X+h/CFLwUzWq1LVujiFqoeOrqocfpZppd3EyWJOruv28KBW/zeJ8zX3a2ERfyoXasYDzKQBCX&#10;TtdsFBwP78NXECEia2wck4KeAiwX93dzzLW78iddimhECuGQo4IqxjaXMpQVWQwj1xIn7sd5izFB&#10;b6T2eE3htpGTLHuWFmtODRW2tK6oPBVnq2A7+/ahf9x4nuz7Yrf9Mk/HlVFq8NCt3kBE6uJN/O/+&#10;0Gn+bPoyhb930g1y8QsAAP//AwBQSwECLQAUAAYACAAAACEA2+H2y+4AAACFAQAAEwAAAAAAAAAA&#10;AAAAAAAAAAAAW0NvbnRlbnRfVHlwZXNdLnhtbFBLAQItABQABgAIAAAAIQBa9CxbvwAAABUBAAAL&#10;AAAAAAAAAAAAAAAAAB8BAABfcmVscy8ucmVsc1BLAQItABQABgAIAAAAIQAdsYuOxQAAAN4AAAAP&#10;AAAAAAAAAAAAAAAAAAcCAABkcnMvZG93bnJldi54bWxQSwUGAAAAAAMAAwC3AAAA+QIAAAAA&#10;" fillcolor="white [3212]" strokecolor="#1f4d78 [1604]" strokeweight="1pt">
                  <v:textbox>
                    <w:txbxContent>
                      <w:p w:rsidR="000C5A9C" w:rsidRPr="00D44FF0" w:rsidRDefault="000C5A9C" w:rsidP="0091098D">
                        <w:pPr>
                          <w:jc w:val="center"/>
                          <w:rPr>
                            <w:color w:val="000000" w:themeColor="text1"/>
                            <w:sz w:val="28"/>
                            <w:szCs w:val="28"/>
                            <w:lang w:val="uk-UA"/>
                            <w14:props3d w14:extrusionH="57150" w14:contourW="0" w14:prstMaterial="warmMatte">
                              <w14:bevelT w14:w="76200" w14:h="25400" w14:prst="softRound"/>
                              <w14:bevelB w14:w="38100" w14:h="38100" w14:prst="angle"/>
                            </w14:props3d>
                          </w:rPr>
                        </w:pPr>
                        <w:r w:rsidRPr="00D44FF0">
                          <w:rPr>
                            <w:color w:val="000000" w:themeColor="text1"/>
                            <w:sz w:val="28"/>
                            <w:szCs w:val="28"/>
                            <w:lang w:val="uk-UA"/>
                            <w14:props3d w14:extrusionH="57150" w14:contourW="0" w14:prstMaterial="warmMatte">
                              <w14:bevelT w14:w="76200" w14:h="25400" w14:prst="softRound"/>
                              <w14:bevelB w14:w="38100" w14:h="38100" w14:prst="angle"/>
                            </w14:props3d>
                          </w:rPr>
                          <w:t>Подання заяви</w:t>
                        </w:r>
                      </w:p>
                      <w:p w:rsidR="000C5A9C" w:rsidRPr="00D44FF0" w:rsidRDefault="000C5A9C" w:rsidP="0091098D">
                        <w:pPr>
                          <w:jc w:val="center"/>
                          <w:rPr>
                            <w:color w:val="000000" w:themeColor="text1"/>
                            <w:sz w:val="28"/>
                            <w:szCs w:val="28"/>
                            <w:lang w:val="uk-UA"/>
                            <w14:props3d w14:extrusionH="57150" w14:contourW="0" w14:prstMaterial="warmMatte">
                              <w14:bevelT w14:w="76200" w14:h="25400" w14:prst="softRound"/>
                              <w14:bevelB w14:w="38100" w14:h="38100" w14:prst="angle"/>
                            </w14:props3d>
                          </w:rPr>
                        </w:pPr>
                        <w:r w:rsidRPr="00D44FF0">
                          <w:rPr>
                            <w:color w:val="000000" w:themeColor="text1"/>
                            <w:sz w:val="28"/>
                            <w:szCs w:val="28"/>
                            <w:lang w:val="uk-UA"/>
                            <w14:props3d w14:extrusionH="57150" w14:contourW="0" w14:prstMaterial="warmMatte">
                              <w14:bevelT w14:w="76200" w14:h="25400" w14:prst="softRound"/>
                              <w14:bevelB w14:w="38100" w14:h="38100" w14:prst="angle"/>
                            </w14:props3d>
                          </w:rPr>
                          <w:t xml:space="preserve">Внесення відомостей в ЄДР </w:t>
                        </w:r>
                      </w:p>
                      <w:p w:rsidR="000C5A9C" w:rsidRPr="00D44FF0" w:rsidRDefault="000C5A9C" w:rsidP="0091098D">
                        <w:pPr>
                          <w:jc w:val="center"/>
                          <w:rPr>
                            <w:color w:val="000000" w:themeColor="text1"/>
                            <w:sz w:val="28"/>
                            <w:szCs w:val="28"/>
                            <w:lang w:val="uk-UA"/>
                            <w14:props3d w14:extrusionH="57150" w14:contourW="0" w14:prstMaterial="warmMatte">
                              <w14:bevelT w14:w="76200" w14:h="25400" w14:prst="softRound"/>
                              <w14:bevelB w14:w="38100" w14:h="38100" w14:prst="angle"/>
                            </w14:props3d>
                          </w:rPr>
                        </w:pPr>
                        <w:r w:rsidRPr="00D44FF0">
                          <w:rPr>
                            <w:color w:val="000000" w:themeColor="text1"/>
                            <w:sz w:val="28"/>
                            <w:szCs w:val="28"/>
                            <w:lang w:val="uk-UA"/>
                            <w14:props3d w14:extrusionH="57150" w14:contourW="0" w14:prstMaterial="warmMatte">
                              <w14:bevelT w14:w="76200" w14:h="25400" w14:prst="softRound"/>
                              <w14:bevelB w14:w="38100" w14:h="38100" w14:prst="angle"/>
                            </w14:props3d>
                          </w:rPr>
                          <w:t>Винесення обвинувального вироку</w:t>
                        </w:r>
                      </w:p>
                      <w:p w:rsidR="000C5A9C" w:rsidRPr="00D44FF0" w:rsidRDefault="000C5A9C" w:rsidP="0091098D">
                        <w:pPr>
                          <w:jc w:val="center"/>
                          <w:rPr>
                            <w:color w:val="000000" w:themeColor="text1"/>
                            <w:sz w:val="28"/>
                            <w:szCs w:val="28"/>
                            <w:lang w:val="uk-UA"/>
                            <w14:props3d w14:extrusionH="57150" w14:contourW="0" w14:prstMaterial="warmMatte">
                              <w14:bevelT w14:w="76200" w14:h="25400" w14:prst="softRound"/>
                              <w14:bevelB w14:w="38100" w14:h="38100" w14:prst="angle"/>
                            </w14:props3d>
                          </w:rPr>
                        </w:pPr>
                        <w:r w:rsidRPr="00D44FF0">
                          <w:rPr>
                            <w:color w:val="000000" w:themeColor="text1"/>
                            <w:sz w:val="28"/>
                            <w:szCs w:val="28"/>
                            <w:lang w:val="uk-UA"/>
                            <w14:props3d w14:extrusionH="57150" w14:contourW="0" w14:prstMaterial="warmMatte">
                              <w14:bevelT w14:w="76200" w14:h="25400" w14:prst="softRound"/>
                              <w14:bevelB w14:w="38100" w14:h="38100" w14:prst="angle"/>
                            </w14:props3d>
                          </w:rPr>
                          <w:t>Подання цивільного позову</w:t>
                        </w:r>
                      </w:p>
                      <w:p w:rsidR="000C5A9C" w:rsidRPr="00D44FF0" w:rsidRDefault="000C5A9C" w:rsidP="0091098D">
                        <w:pPr>
                          <w:jc w:val="center"/>
                          <w:rPr>
                            <w:color w:val="000000" w:themeColor="text1"/>
                            <w:sz w:val="28"/>
                            <w:szCs w:val="28"/>
                            <w:lang w:val="uk-UA"/>
                            <w14:props3d w14:extrusionH="57150" w14:contourW="0" w14:prstMaterial="warmMatte">
                              <w14:bevelT w14:w="76200" w14:h="25400" w14:prst="softRound"/>
                              <w14:bevelB w14:w="38100" w14:h="38100" w14:prst="angle"/>
                            </w14:props3d>
                          </w:rPr>
                        </w:pPr>
                        <w:r w:rsidRPr="00D44FF0">
                          <w:rPr>
                            <w:color w:val="000000" w:themeColor="text1"/>
                            <w:sz w:val="28"/>
                            <w:szCs w:val="28"/>
                            <w:lang w:val="uk-UA"/>
                            <w14:props3d w14:extrusionH="57150" w14:contourW="0" w14:prstMaterial="warmMatte">
                              <w14:bevelT w14:w="76200" w14:h="25400" w14:prst="softRound"/>
                              <w14:bevelB w14:w="38100" w14:h="38100" w14:prst="angle"/>
                            </w14:props3d>
                          </w:rPr>
                          <w:t>Винесення рішення в цивільній справі</w:t>
                        </w:r>
                      </w:p>
                    </w:txbxContent>
                  </v:textbox>
                </v:rect>
                <v:shape id="Прямоугольник с двумя скругленными соседними углами 15473" o:spid="_x0000_s1108" style="position:absolute;left:18606;top:35725;width:18926;height:6060;visibility:visible;mso-wrap-style:square;v-text-anchor:middle" coordsize="1892595,6060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aCxAAAAN4AAAAPAAAAZHJzL2Rvd25yZXYueG1sRE9LSwMx&#10;EL4L/Q9hBG8261vWpqUIyl56aC2ex810s3ZnsiSxu/XXm4LQ23x8z5ktRu7UgUJsvRi4mRagSGpv&#10;W2kMbD/erp9BxYRisfNCBo4UYTGfXMywtH6QNR02qVE5RGKJBlxKfal1rB0xxqnvSTK384ExZRga&#10;bQMOOZw7fVsUj5qxldzgsKdXR/V+88MGeLXvq+N2HVr3/fX7nnZc8fBpzNXluHwBlWhMZ/G/u7J5&#10;/sP90x2c3sk36PkfAAAA//8DAFBLAQItABQABgAIAAAAIQDb4fbL7gAAAIUBAAATAAAAAAAAAAAA&#10;AAAAAAAAAABbQ29udGVudF9UeXBlc10ueG1sUEsBAi0AFAAGAAgAAAAhAFr0LFu/AAAAFQEAAAsA&#10;AAAAAAAAAAAAAAAAHwEAAF9yZWxzLy5yZWxzUEsBAi0AFAAGAAgAAAAhACVGBoLEAAAA3gAAAA8A&#10;AAAAAAAAAAAAAAAABwIAAGRycy9kb3ducmV2LnhtbFBLBQYAAAAAAwADALcAAAD4AgAAAAA=&#10;" adj="-11796480,,5400" path="m101011,l1791584,v55787,,101011,45224,101011,101011l1892595,606056r,l,606056r,l,101011c,45224,45224,,101011,xe" fillcolor="white [3201]" strokecolor="#5b9bd5 [3204]" strokeweight="1pt">
                  <v:stroke joinstyle="miter"/>
                  <v:formulas/>
                  <v:path arrowok="t" o:connecttype="custom" o:connectlocs="101011,0;1791584,0;1892595,101011;1892595,606056;1892595,606056;0,606056;0,606056;0,101011;101011,0" o:connectangles="0,0,0,0,0,0,0,0,0" textboxrect="0,0,1892595,606056"/>
                  <v:textbox>
                    <w:txbxContent>
                      <w:p w:rsidR="000C5A9C" w:rsidRPr="00E246BA" w:rsidRDefault="000C5A9C" w:rsidP="0091098D">
                        <w:pPr>
                          <w:jc w:val="center"/>
                          <w:rPr>
                            <w:b/>
                            <w:sz w:val="28"/>
                            <w:szCs w:val="28"/>
                            <w:lang w:val="uk-UA"/>
                          </w:rPr>
                        </w:pPr>
                        <w:r>
                          <w:rPr>
                            <w:b/>
                            <w:sz w:val="28"/>
                            <w:szCs w:val="28"/>
                            <w:lang w:val="uk-UA"/>
                          </w:rPr>
                          <w:t>Адміністритивне судочинство</w:t>
                        </w:r>
                      </w:p>
                    </w:txbxContent>
                  </v:textbox>
                </v:shape>
                <v:rect id="Прямоугольник 15471" o:spid="_x0000_s1109" style="position:absolute;left:13184;top:43699;width:28814;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gWxQAAAN4AAAAPAAAAZHJzL2Rvd25yZXYueG1sRE9NawIx&#10;EL0L/Q9hCr2IZrVVy9Yo0lpQenL14HG6mWaXbiZLkuruv2+EQm/zeJ+zXHe2ERfyoXasYDLOQBCX&#10;TtdsFJyO76NnECEia2wck4KeAqxXd4Ml5tpd+UCXIhqRQjjkqKCKsc2lDGVFFsPYtcSJ+3LeYkzQ&#10;G6k9XlO4beQ0y+bSYs2pocKWXisqv4sfq2A7+/ShH755nn70xX57No+njVHq4b7bvICI1MV/8Z97&#10;p9P82dNiArd30g1y9QsAAP//AwBQSwECLQAUAAYACAAAACEA2+H2y+4AAACFAQAAEwAAAAAAAAAA&#10;AAAAAAAAAAAAW0NvbnRlbnRfVHlwZXNdLnhtbFBLAQItABQABgAIAAAAIQBa9CxbvwAAABUBAAAL&#10;AAAAAAAAAAAAAAAAAB8BAABfcmVscy8ucmVsc1BLAQItABQABgAIAAAAIQANxigWxQAAAN4AAAAP&#10;AAAAAAAAAAAAAAAAAAcCAABkcnMvZG93bnJldi54bWxQSwUGAAAAAAMAAwC3AAAA+QIAAAAA&#10;" fillcolor="white [3212]" strokecolor="#1f4d78 [1604]" strokeweight="1pt">
                  <v:textbox>
                    <w:txbxContent>
                      <w:p w:rsidR="000C5A9C" w:rsidRDefault="000C5A9C" w:rsidP="0091098D">
                        <w:pPr>
                          <w:jc w:val="center"/>
                          <w:rPr>
                            <w:color w:val="000000" w:themeColor="text1"/>
                            <w:sz w:val="28"/>
                            <w:szCs w:val="28"/>
                            <w:lang w:val="uk-UA"/>
                          </w:rPr>
                        </w:pPr>
                        <w:r>
                          <w:rPr>
                            <w:color w:val="000000" w:themeColor="text1"/>
                            <w:sz w:val="28"/>
                            <w:szCs w:val="28"/>
                            <w:lang w:val="uk-UA"/>
                          </w:rPr>
                          <w:t>Адміністративний позов</w:t>
                        </w:r>
                      </w:p>
                      <w:p w:rsidR="000C5A9C" w:rsidRDefault="000C5A9C" w:rsidP="0091098D">
                        <w:pPr>
                          <w:jc w:val="center"/>
                          <w:rPr>
                            <w:color w:val="000000" w:themeColor="text1"/>
                            <w:sz w:val="28"/>
                            <w:szCs w:val="28"/>
                            <w:lang w:val="uk-UA"/>
                          </w:rPr>
                        </w:pPr>
                        <w:r>
                          <w:rPr>
                            <w:color w:val="000000" w:themeColor="text1"/>
                            <w:sz w:val="28"/>
                            <w:szCs w:val="28"/>
                            <w:lang w:val="uk-UA"/>
                          </w:rPr>
                          <w:t>Рішення</w:t>
                        </w:r>
                      </w:p>
                      <w:p w:rsidR="000C5A9C" w:rsidRPr="00E246BA" w:rsidRDefault="000C5A9C" w:rsidP="0091098D">
                        <w:pPr>
                          <w:rPr>
                            <w:color w:val="000000" w:themeColor="text1"/>
                            <w:sz w:val="28"/>
                            <w:szCs w:val="28"/>
                            <w:lang w:val="uk-UA"/>
                          </w:rPr>
                        </w:pPr>
                      </w:p>
                    </w:txbxContent>
                  </v:textbox>
                </v:rect>
                <v:shape id="Прямоугольник с двумя скругленными соседними углами 15470" o:spid="_x0000_s1110" style="position:absolute;left:18500;top:53694;width:19457;height:7974;visibility:visible;mso-wrap-style:square;v-text-anchor:middle" coordsize="1945640,797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5LyAAAAN4AAAAPAAAAZHJzL2Rvd25yZXYueG1sRI9Ba8JA&#10;EIXvhf6HZQq91U2lrRJdRWxLhaJg9OJtzI5JaHY2ZDea/PvOodDbDPPmvffNl72r1ZXaUHk28DxK&#10;QBHn3lZcGDgePp+moEJEtlh7JgMDBVgu7u/mmFp/4z1ds1goMeGQooEyxibVOuQlOQwj3xDL7eJb&#10;h1HWttC2xZuYu1qPk+RNO6xYEkpsaF1S/pN1zgAOm68Od8eP7nyq6Ht9yt6358GYx4d+NQMVqY//&#10;4r/vjZX6ry8TARAcmUEvfgEAAP//AwBQSwECLQAUAAYACAAAACEA2+H2y+4AAACFAQAAEwAAAAAA&#10;AAAAAAAAAAAAAAAAW0NvbnRlbnRfVHlwZXNdLnhtbFBLAQItABQABgAIAAAAIQBa9CxbvwAAABUB&#10;AAALAAAAAAAAAAAAAAAAAB8BAABfcmVscy8ucmVsc1BLAQItABQABgAIAAAAIQBGGE5LyAAAAN4A&#10;AAAPAAAAAAAAAAAAAAAAAAcCAABkcnMvZG93bnJldi54bWxQSwUGAAAAAAMAAwC3AAAA/AIAAAAA&#10;" adj="-11796480,,5400" path="m132910,l1812730,v73404,,132910,59506,132910,132910l1945640,797442r,l,797442r,l,132910c,59506,59506,,132910,xe" fillcolor="white [3201]" strokecolor="#5b9bd5 [3204]" strokeweight="1pt">
                  <v:stroke joinstyle="miter"/>
                  <v:formulas/>
                  <v:path arrowok="t" o:connecttype="custom" o:connectlocs="132910,0;1812730,0;1945640,132910;1945640,797442;1945640,797442;0,797442;0,797442;0,132910;132910,0" o:connectangles="0,0,0,0,0,0,0,0,0" textboxrect="0,0,1945640,797442"/>
                  <v:textbox>
                    <w:txbxContent>
                      <w:p w:rsidR="000C5A9C" w:rsidRPr="00E246BA" w:rsidRDefault="000C5A9C" w:rsidP="0091098D">
                        <w:pPr>
                          <w:jc w:val="center"/>
                          <w:rPr>
                            <w:b/>
                            <w:sz w:val="28"/>
                            <w:szCs w:val="28"/>
                            <w:lang w:val="uk-UA"/>
                          </w:rPr>
                        </w:pPr>
                        <w:r>
                          <w:rPr>
                            <w:b/>
                            <w:sz w:val="28"/>
                            <w:szCs w:val="28"/>
                            <w:lang w:val="uk-UA"/>
                          </w:rPr>
                          <w:t>Конституційне судочинство</w:t>
                        </w:r>
                      </w:p>
                    </w:txbxContent>
                  </v:textbox>
                </v:shape>
                <v:rect id="Прямоугольник 15468" o:spid="_x0000_s1111" style="position:absolute;left:10419;top:64008;width:37624;height:12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dWyAAAAN4AAAAPAAAAZHJzL2Rvd25yZXYueG1sRI9BT8Mw&#10;DIXvSPyHyJO4IJYy2ITKsmmCIYF2WrcDR9OYtFrjVEnY2n+PD0jcbL3n9z4v14Pv1JliagMbuJ8W&#10;oIjrYFt2Bo6Ht7snUCkjW+wCk4GREqxX11dLLG248J7OVXZKQjiVaKDJuS+1TnVDHtM09MSifYfo&#10;McsanbYRLxLuOz0rioX22LI0NNjTS0P1qfrxBrbzr5jG29fIs91YfWw/3cNx44y5mQybZ1CZhvxv&#10;/rt+t4I/f1wIr7wjM+jVLwAAAP//AwBQSwECLQAUAAYACAAAACEA2+H2y+4AAACFAQAAEwAAAAAA&#10;AAAAAAAAAAAAAAAAW0NvbnRlbnRfVHlwZXNdLnhtbFBLAQItABQABgAIAAAAIQBa9CxbvwAAABUB&#10;AAALAAAAAAAAAAAAAAAAAB8BAABfcmVscy8ucmVsc1BLAQItABQABgAIAAAAIQAZJRdWyAAAAN4A&#10;AAAPAAAAAAAAAAAAAAAAAAcCAABkcnMvZG93bnJldi54bWxQSwUGAAAAAAMAAwC3AAAA/AIAAAAA&#10;" fillcolor="white [3212]" strokecolor="#1f4d78 [1604]" strokeweight="1pt">
                  <v:textbox>
                    <w:txbxContent>
                      <w:p w:rsidR="000C5A9C" w:rsidRDefault="000C5A9C" w:rsidP="00D44FF0">
                        <w:pPr>
                          <w:jc w:val="center"/>
                          <w:rPr>
                            <w:color w:val="000000" w:themeColor="text1"/>
                            <w:sz w:val="28"/>
                            <w:szCs w:val="28"/>
                            <w:lang w:val="uk-UA"/>
                          </w:rPr>
                        </w:pPr>
                        <w:r>
                          <w:rPr>
                            <w:color w:val="000000" w:themeColor="text1"/>
                            <w:sz w:val="28"/>
                            <w:szCs w:val="28"/>
                            <w:lang w:val="uk-UA"/>
                          </w:rPr>
                          <w:t>Конституційне звернення</w:t>
                        </w:r>
                      </w:p>
                      <w:p w:rsidR="000C5A9C" w:rsidRDefault="000C5A9C" w:rsidP="00D44FF0">
                        <w:pPr>
                          <w:jc w:val="center"/>
                          <w:rPr>
                            <w:color w:val="000000" w:themeColor="text1"/>
                            <w:sz w:val="28"/>
                            <w:szCs w:val="28"/>
                            <w:lang w:val="uk-UA"/>
                          </w:rPr>
                        </w:pPr>
                        <w:r>
                          <w:rPr>
                            <w:color w:val="000000" w:themeColor="text1"/>
                            <w:sz w:val="28"/>
                            <w:szCs w:val="28"/>
                            <w:lang w:val="uk-UA"/>
                          </w:rPr>
                          <w:t>Конституційне подання</w:t>
                        </w:r>
                      </w:p>
                      <w:p w:rsidR="000C5A9C" w:rsidRDefault="000C5A9C" w:rsidP="00D44FF0">
                        <w:pPr>
                          <w:jc w:val="center"/>
                          <w:rPr>
                            <w:color w:val="000000" w:themeColor="text1"/>
                            <w:sz w:val="28"/>
                            <w:szCs w:val="28"/>
                            <w:lang w:val="uk-UA"/>
                          </w:rPr>
                        </w:pPr>
                        <w:r>
                          <w:rPr>
                            <w:color w:val="000000" w:themeColor="text1"/>
                            <w:sz w:val="28"/>
                            <w:szCs w:val="28"/>
                            <w:lang w:val="uk-UA"/>
                          </w:rPr>
                          <w:t xml:space="preserve">Рішення і Висновки </w:t>
                        </w:r>
                      </w:p>
                      <w:p w:rsidR="000C5A9C" w:rsidRPr="00E246BA" w:rsidRDefault="000C5A9C" w:rsidP="00D44FF0">
                        <w:pPr>
                          <w:jc w:val="center"/>
                          <w:rPr>
                            <w:color w:val="000000" w:themeColor="text1"/>
                            <w:sz w:val="28"/>
                            <w:szCs w:val="28"/>
                            <w:lang w:val="uk-UA"/>
                          </w:rPr>
                        </w:pPr>
                        <w:r>
                          <w:rPr>
                            <w:color w:val="000000" w:themeColor="text1"/>
                            <w:sz w:val="28"/>
                            <w:szCs w:val="28"/>
                            <w:lang w:val="uk-UA"/>
                          </w:rPr>
                          <w:t>Конституційного Суду України</w:t>
                        </w:r>
                      </w:p>
                    </w:txbxContent>
                  </v:textbox>
                </v:rect>
              </v:group>
            </w:pict>
          </mc:Fallback>
        </mc:AlternateContent>
      </w:r>
    </w:p>
    <w:p w:rsidR="0091098D" w:rsidRPr="00CD6DB6" w:rsidRDefault="0091098D" w:rsidP="0091098D">
      <w:pPr>
        <w:spacing w:line="360" w:lineRule="auto"/>
        <w:ind w:firstLine="709"/>
        <w:contextualSpacing/>
        <w:rPr>
          <w:sz w:val="28"/>
          <w:szCs w:val="28"/>
          <w:lang w:val="uk-UA"/>
        </w:rPr>
      </w:pPr>
    </w:p>
    <w:p w:rsidR="0091098D" w:rsidRPr="00CD6DB6" w:rsidRDefault="0091098D" w:rsidP="0091098D">
      <w:pPr>
        <w:spacing w:after="160" w:line="259" w:lineRule="auto"/>
        <w:jc w:val="left"/>
        <w:rPr>
          <w:sz w:val="28"/>
          <w:szCs w:val="28"/>
          <w:lang w:val="uk-UA"/>
        </w:rPr>
      </w:pPr>
      <w:r w:rsidRPr="00CD6DB6">
        <w:rPr>
          <w:sz w:val="28"/>
          <w:szCs w:val="28"/>
          <w:lang w:val="uk-UA"/>
        </w:rPr>
        <w:br w:type="page"/>
      </w:r>
    </w:p>
    <w:p w:rsidR="0091098D" w:rsidRPr="00CD6DB6" w:rsidRDefault="00476FDF" w:rsidP="0091098D">
      <w:pPr>
        <w:spacing w:after="160" w:line="259" w:lineRule="auto"/>
        <w:jc w:val="left"/>
        <w:rPr>
          <w:sz w:val="28"/>
          <w:szCs w:val="28"/>
          <w:lang w:val="uk-UA"/>
        </w:rPr>
      </w:pPr>
      <w:r w:rsidRPr="00CD6DB6">
        <w:rPr>
          <w:noProof/>
          <w:sz w:val="28"/>
          <w:szCs w:val="28"/>
        </w:rPr>
        <w:lastRenderedPageBreak/>
        <mc:AlternateContent>
          <mc:Choice Requires="wps">
            <w:drawing>
              <wp:anchor distT="0" distB="0" distL="114300" distR="114300" simplePos="0" relativeHeight="251691520" behindDoc="0" locked="0" layoutInCell="1" allowOverlap="1" wp14:anchorId="5ABAF374" wp14:editId="511A7E19">
                <wp:simplePos x="0" y="0"/>
                <wp:positionH relativeFrom="column">
                  <wp:posOffset>1644355</wp:posOffset>
                </wp:positionH>
                <wp:positionV relativeFrom="paragraph">
                  <wp:posOffset>1002384</wp:posOffset>
                </wp:positionV>
                <wp:extent cx="1475370" cy="202019"/>
                <wp:effectExtent l="38100" t="0" r="29845" b="83820"/>
                <wp:wrapNone/>
                <wp:docPr id="15591" name="Прямая со стрелкой 15591"/>
                <wp:cNvGraphicFramePr/>
                <a:graphic xmlns:a="http://schemas.openxmlformats.org/drawingml/2006/main">
                  <a:graphicData uri="http://schemas.microsoft.com/office/word/2010/wordprocessingShape">
                    <wps:wsp>
                      <wps:cNvCnPr/>
                      <wps:spPr>
                        <a:xfrm flipH="1">
                          <a:off x="0" y="0"/>
                          <a:ext cx="1475370" cy="2020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E6B532" id="_x0000_t32" coordsize="21600,21600" o:spt="32" o:oned="t" path="m,l21600,21600e" filled="f">
                <v:path arrowok="t" fillok="f" o:connecttype="none"/>
                <o:lock v:ext="edit" shapetype="t"/>
              </v:shapetype>
              <v:shape id="Прямая со стрелкой 15591" o:spid="_x0000_s1026" type="#_x0000_t32" style="position:absolute;margin-left:129.5pt;margin-top:78.95pt;width:116.15pt;height:15.9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WMBAIAABUEAAAOAAAAZHJzL2Uyb0RvYy54bWysU0uOEzEQ3SNxB8t70p1AGCZKZxYZPgsE&#10;EZ8DeNx22sI/lU0+u4ELzBHmCmxY8NGcoftGlN1JgwAhhNiU2na9V/VeVc/PdkaTjYCgnK3oeFRS&#10;Iix3tbLrir5+9ejOA0pCZLZm2llR0b0I9Gxx+9Z862di4hqnawEESWyYbX1Fmxj9rCgCb4RhYeS8&#10;sPgoHRgW8Qjroga2RXaji0lZ3i+2DmoPjosQ8Pa8f6SLzC+l4PG5lEFEoiuKvcUcIceLFIvFnM3W&#10;wHyj+KEN9g9dGKYsFh2ozllk5C2oX6iM4uCCk3HEnSmclIqLrAHVjMuf1LxsmBdZC5oT/GBT+H+0&#10;/NlmBUTVOLvp9HRMiWUGx9Red5fdVfu1/dBdke5de4Ohe99dth/bL+3n9qb9RPp89G/rwwxplnYF&#10;h1PwK0hm7CQYIrXyT5A+24OCyS67vx/cF7tIOF6O751M757gkDi+TUr04zSNp+h5Ep+HEB8LZ0j6&#10;qGiIwNS6iUtnLQ7aQV+DbZ6G2AOPgATWNsXIlH5oaxL3HmVGUMyutTjUSSlFktMLyF9xr0UPfyEk&#10;GpUazVLyioqlBrJhuFz1m/HAgpkJIpXWA6j8M+iQm2Air+3fAofsXNHZOACNsg5+VzXujq3KPv+o&#10;uteaZF+4ep/Hme3A3ctzOPwnabl/PGf497958Q0AAP//AwBQSwMEFAAGAAgAAAAhAO7ymenhAAAA&#10;CwEAAA8AAABkcnMvZG93bnJldi54bWxMj8FOwzAQRO9I/IO1SNyok5KSJsSpEBIXQFAKl97ceJtE&#10;xOvIdtvA17Oc4Lgzo9k31WqygziiD70jBeksAYHUONNTq+Dj/eFqCSJETUYPjlDBFwZY1ednlS6N&#10;O9EbHjexFVxCodQKuhjHUsrQdGh1mLkRib2981ZHPn0rjdcnLreDnCfJjbS6J/7Q6RHvO2w+Nwer&#10;4Dn1r4/59mWfhdZ/b+kpW4e1U+ryYrq7BRFxin9h+MVndKiZaecOZIIYFMwXBW+JbCzyAgQnsiK9&#10;BrFjZVnkIOtK/t9Q/wAAAP//AwBQSwECLQAUAAYACAAAACEAtoM4kv4AAADhAQAAEwAAAAAAAAAA&#10;AAAAAAAAAAAAW0NvbnRlbnRfVHlwZXNdLnhtbFBLAQItABQABgAIAAAAIQA4/SH/1gAAAJQBAAAL&#10;AAAAAAAAAAAAAAAAAC8BAABfcmVscy8ucmVsc1BLAQItABQABgAIAAAAIQD0YYWMBAIAABUEAAAO&#10;AAAAAAAAAAAAAAAAAC4CAABkcnMvZTJvRG9jLnhtbFBLAQItABQABgAIAAAAIQDu8pnp4QAAAAsB&#10;AAAPAAAAAAAAAAAAAAAAAF4EAABkcnMvZG93bnJldi54bWxQSwUGAAAAAAQABADzAAAAbAUAAAAA&#10;" strokecolor="black [3200]" strokeweight=".5pt">
                <v:stroke endarrow="block" joinstyle="miter"/>
              </v:shape>
            </w:pict>
          </mc:Fallback>
        </mc:AlternateContent>
      </w:r>
      <w:r w:rsidRPr="00CD6DB6">
        <w:rPr>
          <w:noProof/>
          <w:sz w:val="28"/>
          <w:szCs w:val="28"/>
        </w:rPr>
        <mc:AlternateContent>
          <mc:Choice Requires="wps">
            <w:drawing>
              <wp:anchor distT="0" distB="0" distL="114300" distR="114300" simplePos="0" relativeHeight="251690496" behindDoc="0" locked="0" layoutInCell="1" allowOverlap="1" wp14:anchorId="40D95541" wp14:editId="6CA86AAA">
                <wp:simplePos x="0" y="0"/>
                <wp:positionH relativeFrom="column">
                  <wp:posOffset>1599270</wp:posOffset>
                </wp:positionH>
                <wp:positionV relativeFrom="paragraph">
                  <wp:posOffset>6371826</wp:posOffset>
                </wp:positionV>
                <wp:extent cx="45719" cy="414670"/>
                <wp:effectExtent l="38100" t="0" r="50165" b="61595"/>
                <wp:wrapNone/>
                <wp:docPr id="15590" name="Прямая со стрелкой 15590"/>
                <wp:cNvGraphicFramePr/>
                <a:graphic xmlns:a="http://schemas.openxmlformats.org/drawingml/2006/main">
                  <a:graphicData uri="http://schemas.microsoft.com/office/word/2010/wordprocessingShape">
                    <wps:wsp>
                      <wps:cNvCnPr/>
                      <wps:spPr>
                        <a:xfrm>
                          <a:off x="0" y="0"/>
                          <a:ext cx="45719" cy="414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9B3F7" id="Прямая со стрелкой 15590" o:spid="_x0000_s1026" type="#_x0000_t32" style="position:absolute;margin-left:125.95pt;margin-top:501.7pt;width:3.6pt;height:32.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zAQIAAAkEAAAOAAAAZHJzL2Uyb0RvYy54bWysU0uOEzEQ3SNxB8t70ulRMsNE6cwiA2wQ&#10;RHwO4HHbaQv/VDb57AYuMEfgCmxY8NGcoftGlN1JD+IjIcSmut2u96req+r5xc5oshEQlLMVLUdj&#10;SoTlrlZ2XdHXrx4/eEhJiMzWTDsrKroXgV4s7t+bb/1MnLjG6VoAQRIbZltf0SZGPyuKwBthWBg5&#10;LyxeSgeGRTzCuqiBbZHd6OJkPD4ttg5qD46LEPDrZX9JF5lfSsHjcymDiERXFHuLOUKOVykWizmb&#10;rYH5RvFDG+wfujBMWSw6UF2yyMhbUL9QGcXBBSfjiDtTOCkVF1kDqinHP6l52TAvshY0J/jBpvD/&#10;aPmzzQqIqnF20+k5OmSZwTG1H7rr7qb91n7sbkj3rr3F0L3vrttP7df2S3vbfiZ9Pvq39WGGNEu7&#10;gsMp+BUkM3YSTHqiTLLLnu8Hz8UuEo4fJ9Oz8pwSjjeTcnJ6lkdS3GE9hPhEOEPSS0VDBKbWTVw6&#10;a3G4DspsO9s8DRGrI/AISIW1TTEypR/ZmsS9R2kRFLNrLdLoMT2lFElC33R+i3stevgLIdEcbLMv&#10;k9dSLDWQDcOFqt+UAwtmJohUWg+gce7tj6BDboKJvKp/Cxyyc0Vn4wA0yjr4XdW4O7Yq+/yj6l5r&#10;kn3l6n0eYbYD9y37c/g30kL/eM7wuz948R0AAP//AwBQSwMEFAAGAAgAAAAhAFLVo0DhAAAADQEA&#10;AA8AAABkcnMvZG93bnJldi54bWxMj0FOwzAQRfdI3MEaJHbUTqBtksapEIJlhWgqxNKNnTiqPY5i&#10;pw23x12V5cx/+vOm3M7WkLMafe+QQ7JgQBQ2TvbYcTjUH08ZEB8ESmEcKg6/ysO2ur8rRSHdBb/U&#10;eR86EkvQF4KDDmEoKPWNVlb4hRsUxqx1oxUhjmNH5SgusdwamjK2olb0GC9oMag3rZrTfrIc2ro7&#10;ND/vGZ1M+7muv3Wud/WO88eH+XUDJKg53GC46kd1qKLT0U0oPTEc0mWSRzQGjD2/AIlIuswTIMfr&#10;apWtgVYl/f9F9QcAAP//AwBQSwECLQAUAAYACAAAACEAtoM4kv4AAADhAQAAEwAAAAAAAAAAAAAA&#10;AAAAAAAAW0NvbnRlbnRfVHlwZXNdLnhtbFBLAQItABQABgAIAAAAIQA4/SH/1gAAAJQBAAALAAAA&#10;AAAAAAAAAAAAAC8BAABfcmVscy8ucmVsc1BLAQItABQABgAIAAAAIQDn+PRzAQIAAAkEAAAOAAAA&#10;AAAAAAAAAAAAAC4CAABkcnMvZTJvRG9jLnhtbFBLAQItABQABgAIAAAAIQBS1aNA4QAAAA0BAAAP&#10;AAAAAAAAAAAAAAAAAFsEAABkcnMvZG93bnJldi54bWxQSwUGAAAAAAQABADzAAAAaQUAAAAA&#10;" strokecolor="black [3200]" strokeweight=".5pt">
                <v:stroke endarrow="block" joinstyle="miter"/>
              </v:shape>
            </w:pict>
          </mc:Fallback>
        </mc:AlternateContent>
      </w:r>
      <w:r w:rsidRPr="00CD6DB6">
        <w:rPr>
          <w:noProof/>
          <w:sz w:val="28"/>
          <w:szCs w:val="28"/>
        </w:rPr>
        <mc:AlternateContent>
          <mc:Choice Requires="wps">
            <w:drawing>
              <wp:anchor distT="0" distB="0" distL="114300" distR="114300" simplePos="0" relativeHeight="251688448" behindDoc="0" locked="0" layoutInCell="1" allowOverlap="1" wp14:anchorId="56E0A47D" wp14:editId="0313335E">
                <wp:simplePos x="0" y="0"/>
                <wp:positionH relativeFrom="margin">
                  <wp:posOffset>400522</wp:posOffset>
                </wp:positionH>
                <wp:positionV relativeFrom="paragraph">
                  <wp:posOffset>6799831</wp:posOffset>
                </wp:positionV>
                <wp:extent cx="2624691" cy="1477926"/>
                <wp:effectExtent l="57150" t="57150" r="61595" b="46355"/>
                <wp:wrapNone/>
                <wp:docPr id="15588" name="Скругленный прямоугольник 15588"/>
                <wp:cNvGraphicFramePr/>
                <a:graphic xmlns:a="http://schemas.openxmlformats.org/drawingml/2006/main">
                  <a:graphicData uri="http://schemas.microsoft.com/office/word/2010/wordprocessingShape">
                    <wps:wsp>
                      <wps:cNvSpPr/>
                      <wps:spPr>
                        <a:xfrm>
                          <a:off x="0" y="0"/>
                          <a:ext cx="2624691" cy="1477926"/>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E400BD" w:rsidRDefault="000C5A9C" w:rsidP="00476FDF">
                            <w:pPr>
                              <w:jc w:val="center"/>
                              <w:rPr>
                                <w:b/>
                                <w:color w:val="000000" w:themeColor="text1"/>
                                <w:sz w:val="28"/>
                                <w:szCs w:val="28"/>
                                <w:lang w:val="uk-UA"/>
                              </w:rPr>
                            </w:pPr>
                            <w:r>
                              <w:rPr>
                                <w:b/>
                                <w:color w:val="000000" w:themeColor="text1"/>
                                <w:sz w:val="28"/>
                                <w:szCs w:val="28"/>
                                <w:lang w:val="uk-UA"/>
                              </w:rPr>
                              <w:t>Інспекція праці у складі Держпраці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0A47D" id="Скругленный прямоугольник 15588" o:spid="_x0000_s1112" style="position:absolute;margin-left:31.55pt;margin-top:535.4pt;width:206.65pt;height:116.3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0qzEAMAAC8GAAAOAAAAZHJzL2Uyb0RvYy54bWysVM1uEzEQviPxDpbvdJOQpE3UTVW1CkKq&#10;2qgt6tnxerOWvPZiO3+ckDiCxDPwDAgJWlpeYfNGjO3dTVQqDogcNrZn5puZb34Oj1a5QAumDVcy&#10;xu29FkZMUpVwOYvxm+vxiwOMjCUyIUJJFuM1M/ho9PzZ4bIYso7KlEiYRgAizXBZxDizthhGkaEZ&#10;y4nZUwWTIEyVzomFq55FiSZLQM9F1Gm1+tFS6aTQijJj4PU0CPHI46cpo/YiTQ2zSMQYYrP+q/13&#10;6r7R6JAMZ5oUGadVGOQfosgJl+C0gTollqC55n9A5ZxqZVRq96jKI5WmnDKfA2TTbj3K5iojBfO5&#10;ADmmaGgy/w+Wni8mGvEEatfrHUCxJMmhTOWX8nbzfvOh/Freld/K+/J+87H8gcpf8Pi5/Fk+eNFD&#10;ebf5BMLv5S0K5kDnsjBDQL0qJrq6GTg6blapzt0/ZI1WvgTrpgRsZRGFx06/0+0P2hhRkLW7+/uD&#10;Tt8VKdqaF9rYV0zlyB1irNVcJpdQaM8/WZwZG/RrPefSKMGTMRfCX1xzsROh0YJAW0xn7crDIy0m&#10;2cvEGVDgRJPKn9I2U1XHjLWSNvSQ4LPMXvIZ0hw632aasYnFKOHQbF4FMjC0gTRFgJ6yBRPXIeDw&#10;FjkCA2X+ZNeCuSCEvGQpVMqR5FP1M7JNg1BAt+0gykjCQna9Fvzq/OrEPZ8e0CGnwEuDXQHUmgGk&#10;xg5xVvrOlPkRa4xbfwssGDcW3jPQ1xjnXCr9FICArCrPQR/C36HGHe1quvJd3Bs4Vfc0VckaWlur&#10;MPOmoGMODXNGjJ0QDUMO6wAWl72ATyrUMsaqOmGUKf3uqXenD7MHUoyWsDRibN7OiWYYidcSpnLQ&#10;7nbdlvGXbm+/Axe9K5nuSuQ8P1HQgNDtEJ0/On0r6mOqVX4D++3YeQURkRR8x5haXV9ObFhmsCEp&#10;Oz72arBZCmLP5FVBHbgj2s3C9eqG6KLqYgsDd67qBUOGj+Ym6DpLqY7nVqXcD9WW16oEsJV8L1Xz&#10;4Nbe7t1rbff86DcAAAD//wMAUEsDBBQABgAIAAAAIQDTo0OP3wAAAAwBAAAPAAAAZHJzL2Rvd25y&#10;ZXYueG1sTI/LTsMwEEX3SPyDNUjsqF1S0irEqQqiEmLX8lg78ZBYxOMQu2369wwrWM6do/so15Pv&#10;xRHH6AJpmM8UCKQmWEethrfX7c0KREyGrOkDoYYzRlhXlxelKWw40Q6P+9QKNqFYGA1dSkMhZWw6&#10;9CbOwoDEv88wepP4HFtpR3Nic9/LW6Vy6Y0jTujMgI8dNl/7g9fwnc67beaerIovD++b+vnDr5zX&#10;+vpq2tyDSDilPxh+63N1qLhTHQ5ko+g15NmcSdbVUvEGJhbLfAGiZilT2R3IqpT/R1Q/AAAA//8D&#10;AFBLAQItABQABgAIAAAAIQC2gziS/gAAAOEBAAATAAAAAAAAAAAAAAAAAAAAAABbQ29udGVudF9U&#10;eXBlc10ueG1sUEsBAi0AFAAGAAgAAAAhADj9If/WAAAAlAEAAAsAAAAAAAAAAAAAAAAALwEAAF9y&#10;ZWxzLy5yZWxzUEsBAi0AFAAGAAgAAAAhAPi/SrMQAwAALwYAAA4AAAAAAAAAAAAAAAAALgIAAGRy&#10;cy9lMm9Eb2MueG1sUEsBAi0AFAAGAAgAAAAhANOjQ4/fAAAADAEAAA8AAAAAAAAAAAAAAAAAagUA&#10;AGRycy9kb3ducmV2LnhtbFBLBQYAAAAABAAEAPMAAAB2BgAAAAA=&#10;" fillcolor="white [3212]" strokecolor="#1f4d78 [1604]" strokeweight="1pt">
                <v:stroke joinstyle="miter"/>
                <v:textbox>
                  <w:txbxContent>
                    <w:p w:rsidR="000C5A9C" w:rsidRPr="00E400BD" w:rsidRDefault="000C5A9C" w:rsidP="00476FDF">
                      <w:pPr>
                        <w:jc w:val="center"/>
                        <w:rPr>
                          <w:b/>
                          <w:color w:val="000000" w:themeColor="text1"/>
                          <w:sz w:val="28"/>
                          <w:szCs w:val="28"/>
                          <w:lang w:val="uk-UA"/>
                        </w:rPr>
                      </w:pPr>
                      <w:r>
                        <w:rPr>
                          <w:b/>
                          <w:color w:val="000000" w:themeColor="text1"/>
                          <w:sz w:val="28"/>
                          <w:szCs w:val="28"/>
                          <w:lang w:val="uk-UA"/>
                        </w:rPr>
                        <w:t>Інспекція праці у складі Держпраці</w:t>
                      </w:r>
                    </w:p>
                  </w:txbxContent>
                </v:textbox>
                <w10:wrap anchorx="margin"/>
              </v:roundrect>
            </w:pict>
          </mc:Fallback>
        </mc:AlternateContent>
      </w:r>
      <w:r w:rsidRPr="00CD6DB6">
        <w:rPr>
          <w:noProof/>
          <w:sz w:val="28"/>
          <w:szCs w:val="28"/>
        </w:rPr>
        <mc:AlternateContent>
          <mc:Choice Requires="wps">
            <w:drawing>
              <wp:anchor distT="0" distB="0" distL="114300" distR="114300" simplePos="0" relativeHeight="251689472" behindDoc="0" locked="0" layoutInCell="1" allowOverlap="1" wp14:anchorId="54EB9298" wp14:editId="6C63C6A1">
                <wp:simplePos x="0" y="0"/>
                <wp:positionH relativeFrom="column">
                  <wp:posOffset>1620535</wp:posOffset>
                </wp:positionH>
                <wp:positionV relativeFrom="paragraph">
                  <wp:posOffset>2841818</wp:posOffset>
                </wp:positionV>
                <wp:extent cx="45719" cy="606056"/>
                <wp:effectExtent l="38100" t="0" r="69215" b="60960"/>
                <wp:wrapNone/>
                <wp:docPr id="15589" name="Прямая со стрелкой 15589"/>
                <wp:cNvGraphicFramePr/>
                <a:graphic xmlns:a="http://schemas.openxmlformats.org/drawingml/2006/main">
                  <a:graphicData uri="http://schemas.microsoft.com/office/word/2010/wordprocessingShape">
                    <wps:wsp>
                      <wps:cNvCnPr/>
                      <wps:spPr>
                        <a:xfrm>
                          <a:off x="0" y="0"/>
                          <a:ext cx="45719" cy="6060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796B65" id="Прямая со стрелкой 15589" o:spid="_x0000_s1026" type="#_x0000_t32" style="position:absolute;margin-left:127.6pt;margin-top:223.75pt;width:3.6pt;height:47.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Iz5/wEAAAkEAAAOAAAAZHJzL2Uyb0RvYy54bWysU0uOEzEQ3SNxB8t70p0RCTNROrPIABsE&#10;EZ8DeNx22sI/lU0+u4ELzBG4AhsWwGjO0H0jyu6kB/GREGJT3W7Xe1XvVfX8fGc02QgIytmKjkcl&#10;JcJyVyu7ruib108enFISIrM1086Kiu5FoOeL+/fmWz8TJ65xuhZAkMSG2dZXtInRz4oi8EYYFkbO&#10;C4uX0oFhEY+wLmpgW2Q3ujgpy2mxdVB7cFyEgF8v+ku6yPxSCh5fSBlEJLqi2FvMEXK8TLFYzNls&#10;Dcw3ih/aYP/QhWHKYtGB6oJFRt6B+oXKKA4uOBlH3JnCSam4yBpQzbj8Sc2rhnmRtaA5wQ82hf9H&#10;y59vVkBUjbObTE7PKLHM4Jjaj91Vd93etJ+6a9K9b28xdB+6q/Zz+6392t62X0ifj/5tfZghzdKu&#10;4HAKfgXJjJ0Ek54ok+yy5/vBc7GLhOPHh5NHYyzL8WZaTsvJNI2kuMN6CPGpcIakl4qGCEytm7h0&#10;1uJwHYyz7WzzLMQeeASkwtqmGJnSj21N4t6jtAiK2bUWhzoppUgS+qbzW9xr0cNfConmYJt9mbyW&#10;YqmBbBguVP12PLBgZoJIpfUAKnNvfwQdchNM5FX9W+CQnSs6GwegUdbB76rG3bFV2ecfVfdak+xL&#10;V+/zCLMduG95Dod/Iy30j+cMv/uDF98BAAD//wMAUEsDBBQABgAIAAAAIQAQslSG4QAAAAsBAAAP&#10;AAAAZHJzL2Rvd25yZXYueG1sTI/LTsMwEEX3SPyDNUjsqIOV9JFmUiEEywrRVIilG0/iqLEdxU4b&#10;/h6zosvRPbr3TLGbTc8uNPrOWYTnRQKMbO1UZ1uEY/X+tAbmg7RK9s4Swg952JX3d4XMlbvaT7oc&#10;QstiifW5RNAhDDnnvtZkpF+4gWzMGjcaGeI5tlyN8hrLTc9Fkiy5kZ2NC1oO9KqpPh8mg9BU7bH+&#10;flvzqW8+VtWX3uh9tUd8fJhftsACzeEfhj/9qA5ldDq5ySrPegSRZSKiCGm6yoBFQixFCuyEkKVi&#10;A7ws+O0P5S8AAAD//wMAUEsBAi0AFAAGAAgAAAAhALaDOJL+AAAA4QEAABMAAAAAAAAAAAAAAAAA&#10;AAAAAFtDb250ZW50X1R5cGVzXS54bWxQSwECLQAUAAYACAAAACEAOP0h/9YAAACUAQAACwAAAAAA&#10;AAAAAAAAAAAvAQAAX3JlbHMvLnJlbHNQSwECLQAUAAYACAAAACEAt+CM+f8BAAAJBAAADgAAAAAA&#10;AAAAAAAAAAAuAgAAZHJzL2Uyb0RvYy54bWxQSwECLQAUAAYACAAAACEAELJUhuEAAAALAQAADwAA&#10;AAAAAAAAAAAAAABZBAAAZHJzL2Rvd25yZXYueG1sUEsFBgAAAAAEAAQA8wAAAGcFAAAAAA==&#10;" strokecolor="black [3200]" strokeweight=".5pt">
                <v:stroke endarrow="block" joinstyle="miter"/>
              </v:shape>
            </w:pict>
          </mc:Fallback>
        </mc:AlternateContent>
      </w:r>
      <w:r w:rsidR="00CE1BE4" w:rsidRPr="00CD6DB6">
        <w:rPr>
          <w:noProof/>
          <w:sz w:val="28"/>
          <w:szCs w:val="28"/>
        </w:rPr>
        <mc:AlternateContent>
          <mc:Choice Requires="wps">
            <w:drawing>
              <wp:anchor distT="0" distB="0" distL="114300" distR="114300" simplePos="0" relativeHeight="251687424" behindDoc="0" locked="0" layoutInCell="1" allowOverlap="1" wp14:anchorId="7E5FA55B" wp14:editId="36577EAF">
                <wp:simplePos x="0" y="0"/>
                <wp:positionH relativeFrom="margin">
                  <wp:posOffset>302098</wp:posOffset>
                </wp:positionH>
                <wp:positionV relativeFrom="paragraph">
                  <wp:posOffset>4617455</wp:posOffset>
                </wp:positionV>
                <wp:extent cx="2560896" cy="1786270"/>
                <wp:effectExtent l="57150" t="57150" r="49530" b="61595"/>
                <wp:wrapNone/>
                <wp:docPr id="15587" name="Скругленный прямоугольник 15587"/>
                <wp:cNvGraphicFramePr/>
                <a:graphic xmlns:a="http://schemas.openxmlformats.org/drawingml/2006/main">
                  <a:graphicData uri="http://schemas.microsoft.com/office/word/2010/wordprocessingShape">
                    <wps:wsp>
                      <wps:cNvSpPr/>
                      <wps:spPr>
                        <a:xfrm>
                          <a:off x="0" y="0"/>
                          <a:ext cx="2560896" cy="1786270"/>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CE1BE4" w:rsidRDefault="000C5A9C" w:rsidP="00CE1BE4">
                            <w:pPr>
                              <w:jc w:val="center"/>
                              <w:rPr>
                                <w:b/>
                                <w:color w:val="000000" w:themeColor="text1"/>
                                <w:sz w:val="28"/>
                                <w:szCs w:val="28"/>
                                <w:lang w:val="uk-UA"/>
                              </w:rPr>
                            </w:pPr>
                            <w:r w:rsidRPr="00CE1BE4">
                              <w:rPr>
                                <w:b/>
                                <w:color w:val="000000" w:themeColor="text1"/>
                                <w:sz w:val="28"/>
                                <w:szCs w:val="28"/>
                                <w:lang w:val="uk-UA"/>
                              </w:rPr>
                              <w:t>В Запорізькій області:</w:t>
                            </w:r>
                          </w:p>
                          <w:p w:rsidR="000C5A9C" w:rsidRPr="00CE1BE4" w:rsidRDefault="000C5A9C" w:rsidP="00CE1BE4">
                            <w:pPr>
                              <w:pStyle w:val="ab"/>
                              <w:shd w:val="clear" w:color="auto" w:fill="FFFFFF"/>
                              <w:spacing w:before="0" w:beforeAutospacing="0" w:after="0" w:afterAutospacing="0"/>
                              <w:jc w:val="both"/>
                              <w:rPr>
                                <w:rFonts w:ascii="Roboto" w:hAnsi="Roboto"/>
                                <w:b/>
                                <w:color w:val="000000" w:themeColor="text1"/>
                                <w:spacing w:val="15"/>
                                <w:sz w:val="21"/>
                                <w:szCs w:val="21"/>
                              </w:rPr>
                            </w:pPr>
                            <w:r w:rsidRPr="00CE1BE4">
                              <w:rPr>
                                <w:rStyle w:val="ad"/>
                                <w:rFonts w:ascii="Roboto" w:eastAsiaTheme="majorEastAsia" w:hAnsi="Roboto"/>
                                <w:color w:val="000000" w:themeColor="text1"/>
                                <w:spacing w:val="15"/>
                                <w:sz w:val="21"/>
                                <w:szCs w:val="21"/>
                              </w:rPr>
                              <w:t>Адреса :</w:t>
                            </w:r>
                            <w:r>
                              <w:rPr>
                                <w:rFonts w:ascii="Roboto" w:hAnsi="Roboto"/>
                                <w:b/>
                                <w:color w:val="000000" w:themeColor="text1"/>
                                <w:spacing w:val="15"/>
                                <w:sz w:val="21"/>
                                <w:szCs w:val="21"/>
                              </w:rPr>
                              <w:t xml:space="preserve"> </w:t>
                            </w:r>
                            <w:r w:rsidRPr="00CE1BE4">
                              <w:rPr>
                                <w:rFonts w:ascii="Roboto" w:hAnsi="Roboto"/>
                                <w:b/>
                                <w:color w:val="000000" w:themeColor="text1"/>
                                <w:spacing w:val="15"/>
                                <w:sz w:val="21"/>
                                <w:szCs w:val="21"/>
                              </w:rPr>
                              <w:t>Україна, 69032, м. Запоріжжя, Північне шосе, 25;</w:t>
                            </w:r>
                          </w:p>
                          <w:p w:rsidR="000C5A9C" w:rsidRPr="00CE1BE4" w:rsidRDefault="000C5A9C" w:rsidP="00CE1BE4">
                            <w:pPr>
                              <w:pStyle w:val="ab"/>
                              <w:shd w:val="clear" w:color="auto" w:fill="FFFFFF"/>
                              <w:spacing w:before="0" w:beforeAutospacing="0" w:after="0" w:afterAutospacing="0"/>
                              <w:jc w:val="both"/>
                              <w:rPr>
                                <w:rFonts w:ascii="Roboto" w:hAnsi="Roboto"/>
                                <w:b/>
                                <w:color w:val="000000" w:themeColor="text1"/>
                                <w:spacing w:val="15"/>
                                <w:sz w:val="21"/>
                                <w:szCs w:val="21"/>
                                <w:lang w:val="fr-BE"/>
                              </w:rPr>
                            </w:pPr>
                            <w:r w:rsidRPr="00CE1BE4">
                              <w:rPr>
                                <w:rStyle w:val="ad"/>
                                <w:rFonts w:ascii="Roboto" w:eastAsiaTheme="majorEastAsia" w:hAnsi="Roboto"/>
                                <w:color w:val="000000" w:themeColor="text1"/>
                                <w:spacing w:val="15"/>
                                <w:sz w:val="21"/>
                                <w:szCs w:val="21"/>
                              </w:rPr>
                              <w:t>Е</w:t>
                            </w:r>
                            <w:r w:rsidRPr="00CE1BE4">
                              <w:rPr>
                                <w:rStyle w:val="ad"/>
                                <w:rFonts w:ascii="Roboto" w:eastAsiaTheme="majorEastAsia" w:hAnsi="Roboto"/>
                                <w:color w:val="000000" w:themeColor="text1"/>
                                <w:spacing w:val="15"/>
                                <w:sz w:val="21"/>
                                <w:szCs w:val="21"/>
                                <w:lang w:val="fr-BE"/>
                              </w:rPr>
                              <w:t>-mail :</w:t>
                            </w:r>
                            <w:r w:rsidRPr="00CE1BE4">
                              <w:rPr>
                                <w:rFonts w:ascii="Roboto" w:hAnsi="Roboto"/>
                                <w:b/>
                                <w:color w:val="000000" w:themeColor="text1"/>
                                <w:spacing w:val="15"/>
                                <w:sz w:val="21"/>
                                <w:szCs w:val="21"/>
                                <w:lang w:val="fr-BE"/>
                              </w:rPr>
                              <w:t> 08zp@dsp.gov.ua</w:t>
                            </w:r>
                          </w:p>
                          <w:p w:rsidR="000C5A9C" w:rsidRPr="00CE1BE4" w:rsidRDefault="000C5A9C" w:rsidP="00CE1BE4">
                            <w:pPr>
                              <w:pStyle w:val="ab"/>
                              <w:shd w:val="clear" w:color="auto" w:fill="FFFFFF"/>
                              <w:spacing w:before="0" w:beforeAutospacing="0" w:after="0" w:afterAutospacing="0"/>
                              <w:jc w:val="both"/>
                              <w:rPr>
                                <w:rFonts w:ascii="Roboto" w:hAnsi="Roboto"/>
                                <w:b/>
                                <w:color w:val="000000" w:themeColor="text1"/>
                                <w:spacing w:val="15"/>
                                <w:sz w:val="21"/>
                                <w:szCs w:val="21"/>
                              </w:rPr>
                            </w:pPr>
                            <w:r w:rsidRPr="00CE1BE4">
                              <w:rPr>
                                <w:rStyle w:val="ad"/>
                                <w:rFonts w:ascii="Roboto" w:eastAsiaTheme="majorEastAsia" w:hAnsi="Roboto"/>
                                <w:color w:val="000000" w:themeColor="text1"/>
                                <w:spacing w:val="15"/>
                                <w:sz w:val="21"/>
                                <w:szCs w:val="21"/>
                              </w:rPr>
                              <w:t>Web :</w:t>
                            </w:r>
                            <w:r w:rsidRPr="00CE1BE4">
                              <w:rPr>
                                <w:rFonts w:ascii="Roboto" w:hAnsi="Roboto"/>
                                <w:b/>
                                <w:color w:val="000000" w:themeColor="text1"/>
                                <w:spacing w:val="15"/>
                                <w:sz w:val="21"/>
                                <w:szCs w:val="21"/>
                              </w:rPr>
                              <w:t> http://www.zp.dsp.gov.ua</w:t>
                            </w:r>
                          </w:p>
                          <w:p w:rsidR="000C5A9C" w:rsidRPr="00CE1BE4" w:rsidRDefault="000C5A9C" w:rsidP="00CE1BE4">
                            <w:pPr>
                              <w:pStyle w:val="ab"/>
                              <w:shd w:val="clear" w:color="auto" w:fill="FFFFFF"/>
                              <w:spacing w:before="0" w:beforeAutospacing="0" w:after="0" w:afterAutospacing="0"/>
                              <w:jc w:val="both"/>
                              <w:rPr>
                                <w:rFonts w:ascii="Roboto" w:hAnsi="Roboto"/>
                                <w:b/>
                                <w:color w:val="000000" w:themeColor="text1"/>
                                <w:spacing w:val="15"/>
                                <w:sz w:val="21"/>
                                <w:szCs w:val="21"/>
                              </w:rPr>
                            </w:pPr>
                            <w:r w:rsidRPr="00CE1BE4">
                              <w:rPr>
                                <w:rStyle w:val="ad"/>
                                <w:rFonts w:ascii="Roboto" w:eastAsiaTheme="majorEastAsia" w:hAnsi="Roboto"/>
                                <w:color w:val="000000" w:themeColor="text1"/>
                                <w:spacing w:val="15"/>
                                <w:sz w:val="21"/>
                                <w:szCs w:val="21"/>
                              </w:rPr>
                              <w:t>Графік роботи :</w:t>
                            </w:r>
                            <w:r w:rsidRPr="00CE1BE4">
                              <w:rPr>
                                <w:rFonts w:ascii="Roboto" w:hAnsi="Roboto"/>
                                <w:b/>
                                <w:color w:val="000000" w:themeColor="text1"/>
                                <w:spacing w:val="15"/>
                                <w:sz w:val="21"/>
                                <w:szCs w:val="21"/>
                              </w:rPr>
                              <w:t> пн-чт: з 8-00 до 17-00, пт: з 8-00 до 15-45. Перерва з 12-00 до 12-45</w:t>
                            </w:r>
                          </w:p>
                          <w:p w:rsidR="000C5A9C" w:rsidRPr="00CE1BE4" w:rsidRDefault="000C5A9C" w:rsidP="00CE1BE4">
                            <w:pPr>
                              <w:pStyle w:val="ab"/>
                              <w:shd w:val="clear" w:color="auto" w:fill="FFFFFF"/>
                              <w:spacing w:before="0" w:beforeAutospacing="0" w:after="0" w:afterAutospacing="0"/>
                              <w:jc w:val="both"/>
                              <w:rPr>
                                <w:rFonts w:ascii="Roboto" w:hAnsi="Roboto"/>
                                <w:b/>
                                <w:color w:val="000000" w:themeColor="text1"/>
                                <w:spacing w:val="15"/>
                                <w:sz w:val="21"/>
                                <w:szCs w:val="21"/>
                              </w:rPr>
                            </w:pPr>
                            <w:r w:rsidRPr="00CE1BE4">
                              <w:rPr>
                                <w:rStyle w:val="ad"/>
                                <w:rFonts w:ascii="Roboto" w:eastAsiaTheme="majorEastAsia" w:hAnsi="Roboto"/>
                                <w:color w:val="000000" w:themeColor="text1"/>
                                <w:spacing w:val="15"/>
                                <w:sz w:val="21"/>
                                <w:szCs w:val="21"/>
                              </w:rPr>
                              <w:t>Телефон :</w:t>
                            </w:r>
                            <w:r w:rsidRPr="00CE1BE4">
                              <w:rPr>
                                <w:rFonts w:ascii="Roboto" w:hAnsi="Roboto"/>
                                <w:b/>
                                <w:color w:val="000000" w:themeColor="text1"/>
                                <w:spacing w:val="15"/>
                                <w:sz w:val="21"/>
                                <w:szCs w:val="21"/>
                              </w:rPr>
                              <w:t> +38 (061) 707 80 96</w:t>
                            </w:r>
                          </w:p>
                          <w:p w:rsidR="000C5A9C" w:rsidRPr="00E400BD" w:rsidRDefault="000C5A9C" w:rsidP="00CE1BE4">
                            <w:pPr>
                              <w:jc w:val="center"/>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FA55B" id="Скругленный прямоугольник 15587" o:spid="_x0000_s1113" style="position:absolute;margin-left:23.8pt;margin-top:363.6pt;width:201.65pt;height:140.6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b2DwMAAC8GAAAOAAAAZHJzL2Uyb0RvYy54bWysVM1uEzEQviPxDpbvdJPQpGnUTRW1CkKq&#10;2qgt6tnxerOWvLaxnT9OSBxB4hl4BoQELS2vsHkjxt6fRKXigMhhM+OZ+eZ/jo5XuUALZixXMsbt&#10;vRZGTFKVcDmL8Zvr8Ys+RtYRmRChJIvxmll8PHz+7GipB6yjMiUSZhCASDtY6hhnzulBFFmasZzY&#10;PaWZBGGqTE4csGYWJYYsAT0XUafV6kVLZRJtFGXWwutpKcTDgJ+mjLqLNLXMIRFjiM2Frwnfqf9G&#10;wyMymBmiM06rMMg/RJETLsFpA3VKHEFzw/+Ayjk1yqrU7VGVRypNOWUhB8im3XqUzVVGNAu5QHGs&#10;bspk/x8sPV9MDOIJ9K7b7R9gJEkObSq+FLeb95sPxdfirvhW3Bf3m4/FD1T8gsfPxc/iIYgeirvN&#10;JxB+L25RaQ7lXGo7ANQrPTEVZ4H0tVmlJvf/kDVahRasmxawlUMUHjvdXqt/2MOIgqx90O91DkKT&#10;oq25Nta9YipHnoixUXOZXEKjQ/3J4sw68Av6tZ53aZXgyZgLERg/XOxEGLQgMBbTWduPAVg80mKS&#10;vUy8AYWaGFL5U8ZlqpqYsVHSlTMk+Cxzl3yGDIfJd5lhbOIwSjgMW1Dx+LSBtLqEnrIFE9eV+/AW&#10;+QKWJQuUWwvmgxDykqXQKV+kkGrYkW0ahAK6a5eijCSszK7bgl+dX514yDYAeuQU6tJgVwC1ZglS&#10;Y5dxVvrelIUVa4xbfwusNG4sgmcoX2Occ6nMUwACsqo8l/oQ/k5pPOlW01WY4l7I1T9NVbKG0Taq&#10;3Hmr6ZjDwJwR6ybEwJLDOYDD5S7gkwq1jLGqKIwyZd499e71YfdAitESjkaM7ds5MQwj8VrCVh62&#10;9/f9lQnMfvegA4zZlUx3JXKenygYwDacSE0D6fWdqMnUqPwG7tvIewURkRR8x5g6UzMnrjxmcCEp&#10;G42CGlwWTdyZvNLUg/tC+124Xt0Qo6spdrBw56o+MGTwaG9KXW8p1WjuVMrDUm3rWrUArlKYpWof&#10;/Nnb5YPW9s4PfwMAAP//AwBQSwMEFAAGAAgAAAAhAFzj2HrgAAAACwEAAA8AAABkcnMvZG93bnJl&#10;di54bWxMj8tOwzAQRfdI/IM1SOyoTWibEOJUBVEJddfyWDvxkETE4xC7bfr3DCtYju7RvWeK1eR6&#10;ccQxdJ403M4UCKTa244aDW+vm5sMRIiGrOk9oYYzBliVlxeFya0/0Q6P+9gILqGQGw1tjEMuZahb&#10;dCbM/IDE2acfnYl8jo20ozlxuetlotRSOtMRL7RmwKcW66/9wWn4jufd5q57tipsH9/X1cuHyzqn&#10;9fXVtH4AEXGKfzD86rM6lOxU+QPZIHoN83TJpIY0SRMQDMwX6h5ExaRS2QJkWcj/P5Q/AAAA//8D&#10;AFBLAQItABQABgAIAAAAIQC2gziS/gAAAOEBAAATAAAAAAAAAAAAAAAAAAAAAABbQ29udGVudF9U&#10;eXBlc10ueG1sUEsBAi0AFAAGAAgAAAAhADj9If/WAAAAlAEAAAsAAAAAAAAAAAAAAAAALwEAAF9y&#10;ZWxzLy5yZWxzUEsBAi0AFAAGAAgAAAAhAKsFRvYPAwAALwYAAA4AAAAAAAAAAAAAAAAALgIAAGRy&#10;cy9lMm9Eb2MueG1sUEsBAi0AFAAGAAgAAAAhAFzj2HrgAAAACwEAAA8AAAAAAAAAAAAAAAAAaQUA&#10;AGRycy9kb3ducmV2LnhtbFBLBQYAAAAABAAEAPMAAAB2BgAAAAA=&#10;" fillcolor="white [3212]" strokecolor="#1f4d78 [1604]" strokeweight="1pt">
                <v:stroke joinstyle="miter"/>
                <v:textbox>
                  <w:txbxContent>
                    <w:p w:rsidR="000C5A9C" w:rsidRPr="00CE1BE4" w:rsidRDefault="000C5A9C" w:rsidP="00CE1BE4">
                      <w:pPr>
                        <w:jc w:val="center"/>
                        <w:rPr>
                          <w:b/>
                          <w:color w:val="000000" w:themeColor="text1"/>
                          <w:sz w:val="28"/>
                          <w:szCs w:val="28"/>
                          <w:lang w:val="uk-UA"/>
                        </w:rPr>
                      </w:pPr>
                      <w:r w:rsidRPr="00CE1BE4">
                        <w:rPr>
                          <w:b/>
                          <w:color w:val="000000" w:themeColor="text1"/>
                          <w:sz w:val="28"/>
                          <w:szCs w:val="28"/>
                          <w:lang w:val="uk-UA"/>
                        </w:rPr>
                        <w:t>В Запорізькій області:</w:t>
                      </w:r>
                    </w:p>
                    <w:p w:rsidR="000C5A9C" w:rsidRPr="00CE1BE4" w:rsidRDefault="000C5A9C" w:rsidP="00CE1BE4">
                      <w:pPr>
                        <w:pStyle w:val="ab"/>
                        <w:shd w:val="clear" w:color="auto" w:fill="FFFFFF"/>
                        <w:spacing w:before="0" w:beforeAutospacing="0" w:after="0" w:afterAutospacing="0"/>
                        <w:jc w:val="both"/>
                        <w:rPr>
                          <w:rFonts w:ascii="Roboto" w:hAnsi="Roboto"/>
                          <w:b/>
                          <w:color w:val="000000" w:themeColor="text1"/>
                          <w:spacing w:val="15"/>
                          <w:sz w:val="21"/>
                          <w:szCs w:val="21"/>
                        </w:rPr>
                      </w:pPr>
                      <w:proofErr w:type="gramStart"/>
                      <w:r w:rsidRPr="00CE1BE4">
                        <w:rPr>
                          <w:rStyle w:val="ad"/>
                          <w:rFonts w:ascii="Roboto" w:eastAsiaTheme="majorEastAsia" w:hAnsi="Roboto"/>
                          <w:color w:val="000000" w:themeColor="text1"/>
                          <w:spacing w:val="15"/>
                          <w:sz w:val="21"/>
                          <w:szCs w:val="21"/>
                        </w:rPr>
                        <w:t>Адреса :</w:t>
                      </w:r>
                      <w:proofErr w:type="gramEnd"/>
                      <w:r>
                        <w:rPr>
                          <w:rFonts w:ascii="Roboto" w:hAnsi="Roboto"/>
                          <w:b/>
                          <w:color w:val="000000" w:themeColor="text1"/>
                          <w:spacing w:val="15"/>
                          <w:sz w:val="21"/>
                          <w:szCs w:val="21"/>
                        </w:rPr>
                        <w:t xml:space="preserve"> </w:t>
                      </w:r>
                      <w:r w:rsidRPr="00CE1BE4">
                        <w:rPr>
                          <w:rFonts w:ascii="Roboto" w:hAnsi="Roboto"/>
                          <w:b/>
                          <w:color w:val="000000" w:themeColor="text1"/>
                          <w:spacing w:val="15"/>
                          <w:sz w:val="21"/>
                          <w:szCs w:val="21"/>
                        </w:rPr>
                        <w:t>Україна, 69032, м. Запоріжжя, Північне шосе, 25;</w:t>
                      </w:r>
                    </w:p>
                    <w:p w:rsidR="000C5A9C" w:rsidRPr="00CE1BE4" w:rsidRDefault="000C5A9C" w:rsidP="00CE1BE4">
                      <w:pPr>
                        <w:pStyle w:val="ab"/>
                        <w:shd w:val="clear" w:color="auto" w:fill="FFFFFF"/>
                        <w:spacing w:before="0" w:beforeAutospacing="0" w:after="0" w:afterAutospacing="0"/>
                        <w:jc w:val="both"/>
                        <w:rPr>
                          <w:rFonts w:ascii="Roboto" w:hAnsi="Roboto"/>
                          <w:b/>
                          <w:color w:val="000000" w:themeColor="text1"/>
                          <w:spacing w:val="15"/>
                          <w:sz w:val="21"/>
                          <w:szCs w:val="21"/>
                          <w:lang w:val="fr-BE"/>
                        </w:rPr>
                      </w:pPr>
                      <w:r w:rsidRPr="00CE1BE4">
                        <w:rPr>
                          <w:rStyle w:val="ad"/>
                          <w:rFonts w:ascii="Roboto" w:eastAsiaTheme="majorEastAsia" w:hAnsi="Roboto"/>
                          <w:color w:val="000000" w:themeColor="text1"/>
                          <w:spacing w:val="15"/>
                          <w:sz w:val="21"/>
                          <w:szCs w:val="21"/>
                        </w:rPr>
                        <w:t>Е</w:t>
                      </w:r>
                      <w:r w:rsidRPr="00CE1BE4">
                        <w:rPr>
                          <w:rStyle w:val="ad"/>
                          <w:rFonts w:ascii="Roboto" w:eastAsiaTheme="majorEastAsia" w:hAnsi="Roboto"/>
                          <w:color w:val="000000" w:themeColor="text1"/>
                          <w:spacing w:val="15"/>
                          <w:sz w:val="21"/>
                          <w:szCs w:val="21"/>
                          <w:lang w:val="fr-BE"/>
                        </w:rPr>
                        <w:t>-</w:t>
                      </w:r>
                      <w:proofErr w:type="gramStart"/>
                      <w:r w:rsidRPr="00CE1BE4">
                        <w:rPr>
                          <w:rStyle w:val="ad"/>
                          <w:rFonts w:ascii="Roboto" w:eastAsiaTheme="majorEastAsia" w:hAnsi="Roboto"/>
                          <w:color w:val="000000" w:themeColor="text1"/>
                          <w:spacing w:val="15"/>
                          <w:sz w:val="21"/>
                          <w:szCs w:val="21"/>
                          <w:lang w:val="fr-BE"/>
                        </w:rPr>
                        <w:t>mail :</w:t>
                      </w:r>
                      <w:proofErr w:type="gramEnd"/>
                      <w:r w:rsidRPr="00CE1BE4">
                        <w:rPr>
                          <w:rFonts w:ascii="Roboto" w:hAnsi="Roboto"/>
                          <w:b/>
                          <w:color w:val="000000" w:themeColor="text1"/>
                          <w:spacing w:val="15"/>
                          <w:sz w:val="21"/>
                          <w:szCs w:val="21"/>
                          <w:lang w:val="fr-BE"/>
                        </w:rPr>
                        <w:t> 08zp@dsp.gov.ua</w:t>
                      </w:r>
                    </w:p>
                    <w:p w:rsidR="000C5A9C" w:rsidRPr="00CE1BE4" w:rsidRDefault="000C5A9C" w:rsidP="00CE1BE4">
                      <w:pPr>
                        <w:pStyle w:val="ab"/>
                        <w:shd w:val="clear" w:color="auto" w:fill="FFFFFF"/>
                        <w:spacing w:before="0" w:beforeAutospacing="0" w:after="0" w:afterAutospacing="0"/>
                        <w:jc w:val="both"/>
                        <w:rPr>
                          <w:rFonts w:ascii="Roboto" w:hAnsi="Roboto"/>
                          <w:b/>
                          <w:color w:val="000000" w:themeColor="text1"/>
                          <w:spacing w:val="15"/>
                          <w:sz w:val="21"/>
                          <w:szCs w:val="21"/>
                        </w:rPr>
                      </w:pPr>
                      <w:proofErr w:type="gramStart"/>
                      <w:r w:rsidRPr="00CE1BE4">
                        <w:rPr>
                          <w:rStyle w:val="ad"/>
                          <w:rFonts w:ascii="Roboto" w:eastAsiaTheme="majorEastAsia" w:hAnsi="Roboto"/>
                          <w:color w:val="000000" w:themeColor="text1"/>
                          <w:spacing w:val="15"/>
                          <w:sz w:val="21"/>
                          <w:szCs w:val="21"/>
                        </w:rPr>
                        <w:t>Web :</w:t>
                      </w:r>
                      <w:proofErr w:type="gramEnd"/>
                      <w:r w:rsidRPr="00CE1BE4">
                        <w:rPr>
                          <w:rFonts w:ascii="Roboto" w:hAnsi="Roboto"/>
                          <w:b/>
                          <w:color w:val="000000" w:themeColor="text1"/>
                          <w:spacing w:val="15"/>
                          <w:sz w:val="21"/>
                          <w:szCs w:val="21"/>
                        </w:rPr>
                        <w:t> http://www.zp.dsp.gov.ua</w:t>
                      </w:r>
                    </w:p>
                    <w:p w:rsidR="000C5A9C" w:rsidRPr="00CE1BE4" w:rsidRDefault="000C5A9C" w:rsidP="00CE1BE4">
                      <w:pPr>
                        <w:pStyle w:val="ab"/>
                        <w:shd w:val="clear" w:color="auto" w:fill="FFFFFF"/>
                        <w:spacing w:before="0" w:beforeAutospacing="0" w:after="0" w:afterAutospacing="0"/>
                        <w:jc w:val="both"/>
                        <w:rPr>
                          <w:rFonts w:ascii="Roboto" w:hAnsi="Roboto"/>
                          <w:b/>
                          <w:color w:val="000000" w:themeColor="text1"/>
                          <w:spacing w:val="15"/>
                          <w:sz w:val="21"/>
                          <w:szCs w:val="21"/>
                        </w:rPr>
                      </w:pPr>
                      <w:r w:rsidRPr="00CE1BE4">
                        <w:rPr>
                          <w:rStyle w:val="ad"/>
                          <w:rFonts w:ascii="Roboto" w:eastAsiaTheme="majorEastAsia" w:hAnsi="Roboto"/>
                          <w:color w:val="000000" w:themeColor="text1"/>
                          <w:spacing w:val="15"/>
                          <w:sz w:val="21"/>
                          <w:szCs w:val="21"/>
                        </w:rPr>
                        <w:t xml:space="preserve">Графік </w:t>
                      </w:r>
                      <w:proofErr w:type="gramStart"/>
                      <w:r w:rsidRPr="00CE1BE4">
                        <w:rPr>
                          <w:rStyle w:val="ad"/>
                          <w:rFonts w:ascii="Roboto" w:eastAsiaTheme="majorEastAsia" w:hAnsi="Roboto"/>
                          <w:color w:val="000000" w:themeColor="text1"/>
                          <w:spacing w:val="15"/>
                          <w:sz w:val="21"/>
                          <w:szCs w:val="21"/>
                        </w:rPr>
                        <w:t>роботи :</w:t>
                      </w:r>
                      <w:proofErr w:type="gramEnd"/>
                      <w:r w:rsidRPr="00CE1BE4">
                        <w:rPr>
                          <w:rFonts w:ascii="Roboto" w:hAnsi="Roboto"/>
                          <w:b/>
                          <w:color w:val="000000" w:themeColor="text1"/>
                          <w:spacing w:val="15"/>
                          <w:sz w:val="21"/>
                          <w:szCs w:val="21"/>
                        </w:rPr>
                        <w:t> пн-чт: з 8-00 до 17-00, пт: з 8-00 до 15-45. Перерва з 12-00 до 12-45</w:t>
                      </w:r>
                    </w:p>
                    <w:p w:rsidR="000C5A9C" w:rsidRPr="00CE1BE4" w:rsidRDefault="000C5A9C" w:rsidP="00CE1BE4">
                      <w:pPr>
                        <w:pStyle w:val="ab"/>
                        <w:shd w:val="clear" w:color="auto" w:fill="FFFFFF"/>
                        <w:spacing w:before="0" w:beforeAutospacing="0" w:after="0" w:afterAutospacing="0"/>
                        <w:jc w:val="both"/>
                        <w:rPr>
                          <w:rFonts w:ascii="Roboto" w:hAnsi="Roboto"/>
                          <w:b/>
                          <w:color w:val="000000" w:themeColor="text1"/>
                          <w:spacing w:val="15"/>
                          <w:sz w:val="21"/>
                          <w:szCs w:val="21"/>
                        </w:rPr>
                      </w:pPr>
                      <w:proofErr w:type="gramStart"/>
                      <w:r w:rsidRPr="00CE1BE4">
                        <w:rPr>
                          <w:rStyle w:val="ad"/>
                          <w:rFonts w:ascii="Roboto" w:eastAsiaTheme="majorEastAsia" w:hAnsi="Roboto"/>
                          <w:color w:val="000000" w:themeColor="text1"/>
                          <w:spacing w:val="15"/>
                          <w:sz w:val="21"/>
                          <w:szCs w:val="21"/>
                        </w:rPr>
                        <w:t>Телефон :</w:t>
                      </w:r>
                      <w:proofErr w:type="gramEnd"/>
                      <w:r w:rsidRPr="00CE1BE4">
                        <w:rPr>
                          <w:rFonts w:ascii="Roboto" w:hAnsi="Roboto"/>
                          <w:b/>
                          <w:color w:val="000000" w:themeColor="text1"/>
                          <w:spacing w:val="15"/>
                          <w:sz w:val="21"/>
                          <w:szCs w:val="21"/>
                        </w:rPr>
                        <w:t> +38 (061) 707 80 96</w:t>
                      </w:r>
                    </w:p>
                    <w:p w:rsidR="000C5A9C" w:rsidRPr="00E400BD" w:rsidRDefault="000C5A9C" w:rsidP="00CE1BE4">
                      <w:pPr>
                        <w:jc w:val="center"/>
                        <w:rPr>
                          <w:color w:val="000000" w:themeColor="text1"/>
                          <w:sz w:val="28"/>
                          <w:szCs w:val="28"/>
                          <w:lang w:val="uk-UA"/>
                        </w:rPr>
                      </w:pPr>
                    </w:p>
                  </w:txbxContent>
                </v:textbox>
                <w10:wrap anchorx="margin"/>
              </v:roundrect>
            </w:pict>
          </mc:Fallback>
        </mc:AlternateContent>
      </w:r>
      <w:r w:rsidR="00CE1BE4" w:rsidRPr="00CD6DB6">
        <w:rPr>
          <w:noProof/>
          <w:sz w:val="28"/>
          <w:szCs w:val="28"/>
        </w:rPr>
        <mc:AlternateContent>
          <mc:Choice Requires="wps">
            <w:drawing>
              <wp:anchor distT="0" distB="0" distL="114300" distR="114300" simplePos="0" relativeHeight="251686400" behindDoc="0" locked="0" layoutInCell="1" allowOverlap="1" wp14:anchorId="7D966EF6" wp14:editId="0F2BDB84">
                <wp:simplePos x="0" y="0"/>
                <wp:positionH relativeFrom="margin">
                  <wp:posOffset>312730</wp:posOffset>
                </wp:positionH>
                <wp:positionV relativeFrom="paragraph">
                  <wp:posOffset>3501036</wp:posOffset>
                </wp:positionV>
                <wp:extent cx="2560896" cy="999460"/>
                <wp:effectExtent l="57150" t="57150" r="49530" b="48895"/>
                <wp:wrapNone/>
                <wp:docPr id="15585" name="Скругленный прямоугольник 15585"/>
                <wp:cNvGraphicFramePr/>
                <a:graphic xmlns:a="http://schemas.openxmlformats.org/drawingml/2006/main">
                  <a:graphicData uri="http://schemas.microsoft.com/office/word/2010/wordprocessingShape">
                    <wps:wsp>
                      <wps:cNvSpPr/>
                      <wps:spPr>
                        <a:xfrm>
                          <a:off x="0" y="0"/>
                          <a:ext cx="2560896" cy="999460"/>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Default="000C5A9C" w:rsidP="00CE1BE4">
                            <w:pPr>
                              <w:jc w:val="center"/>
                              <w:rPr>
                                <w:rStyle w:val="ad"/>
                                <w:color w:val="000000" w:themeColor="text1"/>
                                <w:sz w:val="26"/>
                                <w:szCs w:val="26"/>
                                <w:lang w:val="uk-UA"/>
                              </w:rPr>
                            </w:pPr>
                            <w:r>
                              <w:rPr>
                                <w:rStyle w:val="ad"/>
                                <w:color w:val="000000" w:themeColor="text1"/>
                                <w:sz w:val="26"/>
                                <w:szCs w:val="26"/>
                                <w:lang w:val="uk-UA"/>
                              </w:rPr>
                              <w:t>Головне управління держпраці в області</w:t>
                            </w:r>
                          </w:p>
                          <w:p w:rsidR="000C5A9C" w:rsidRPr="00E400BD" w:rsidRDefault="000C5A9C" w:rsidP="00CE1BE4">
                            <w:pPr>
                              <w:jc w:val="center"/>
                              <w:rPr>
                                <w:color w:val="000000" w:themeColor="text1"/>
                                <w:sz w:val="28"/>
                                <w:szCs w:val="28"/>
                                <w:lang w:val="uk-UA"/>
                              </w:rPr>
                            </w:pPr>
                            <w:r w:rsidRPr="00E400BD">
                              <w:rPr>
                                <w:rStyle w:val="ad"/>
                                <w:color w:val="000000" w:themeColor="text1"/>
                                <w:sz w:val="26"/>
                                <w:szCs w:val="26"/>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66EF6" id="Скругленный прямоугольник 15585" o:spid="_x0000_s1114" style="position:absolute;margin-left:24.6pt;margin-top:275.65pt;width:201.65pt;height:78.7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uVODQMAAC4GAAAOAAAAZHJzL2Uyb0RvYy54bWysVM1uEzEQviPxDpbvdJOQhCbqpopaBSFV&#10;bdQW9ex4vVlLXtvYzh8nJI4g8Qw8A0KClpZX2LwRY+9PooI4IHLYzHhmvvmfo+N1LtCSGcuVjHH7&#10;oIURk1QlXM5j/Pp68uwQI+uITIhQksV4wyw+Hj19crTSQ9ZRmRIJMwhApB2udIwz5/QwiizNWE7s&#10;gdJMgjBVJicOWDOPEkNWgJ6LqNNq9aOVMok2ijJr4fW0FOJRwE9TRt1FmlrmkIgxxObC14TvzH+j&#10;0REZzg3RGadVGOQfosgJl+C0gToljqCF4b9B5ZwaZVXqDqjKI5WmnLKQA2TTbj3K5iojmoVcoDhW&#10;N2Wy/w+Wni+nBvEEetfrHfYwkiSHNhWfi9vtu+374ktxV3wt7ov77YfiOyp+wuOn4kfxEEQPxd32&#10;Iwi/FbeoNIdyrrQdAuqVnpqKs0D62qxTk/t/yBqtQws2TQvY2iEKj51ev3U46GNEQTYYDLr90KNo&#10;Z62NdS+ZypEnYmzUQiaX0OdQfrI8sw7cgn6t5z1aJXgy4UIExs8WOxEGLQlMxWze9lMAFo+0mGTP&#10;E29AoSSGVP6UcZmqBmZilHTlCAk+z9wlnyPDYfBdZhibOowSDrMWVDw+bSCtLqFnbMnEdeU+vEW+&#10;fmXFAuU2gvkghLxkKTTK1yikGlZklwahgO7apSgjCSuz67XgV+dXJx6yDYAeOYW6NNgVQK1ZgtTY&#10;ZZyVvjdlYcMa49bfAiuNG4vgGcrXGOdcKvMnAAFZVZ5LfQh/rzSedOvZOgxxP6j6p5lKNjDZRpUr&#10;bzWdcBiYM2LdlBjYcbgGcLfcBXxSoVYxVhWFUabM2z+9e31YPZBitIKbEWP7ZkEMw0i8krCUg3a3&#10;649MYLq9Fx1gzL5kti+Ri/xEwQC24UJqGkiv70RNpkblN3Dext4riIik4DvG1JmaOXHlLYMDSdl4&#10;HNTgsGjizuSVph7cF9rvwvX6hhhdTbGDfTtX9X0hw0d7U+p6S6nGC6dSHpZqV9eqBXCUwixV++Cv&#10;3j4ftHZnfvQLAAD//wMAUEsDBBQABgAIAAAAIQAr1zgG4AAAAAoBAAAPAAAAZHJzL2Rvd25yZXYu&#10;eG1sTI/LTsMwEEX3SPyDNUjsqN20oSFkUhVEJcSu5bF24iGJiMchdtv07zErWI7u0b1nivVke3Gk&#10;0XeOEeYzBYK4dqbjBuHtdXuTgfBBs9G9Y0I4k4d1eXlR6Ny4E+/ouA+NiCXsc43QhjDkUvq6Jav9&#10;zA3EMft0o9UhnmMjzahPsdz2MlHqVlrdcVxo9UCPLdVf+4NF+A7n3XbRPRnlXx7eN9Xzh806i3h9&#10;NW3uQQSawh8Mv/pRHcroVLkDGy96hOVdEkmENJ0vQERgmSYpiAphpbIVyLKQ/18ofwAAAP//AwBQ&#10;SwECLQAUAAYACAAAACEAtoM4kv4AAADhAQAAEwAAAAAAAAAAAAAAAAAAAAAAW0NvbnRlbnRfVHlw&#10;ZXNdLnhtbFBLAQItABQABgAIAAAAIQA4/SH/1gAAAJQBAAALAAAAAAAAAAAAAAAAAC8BAABfcmVs&#10;cy8ucmVsc1BLAQItABQABgAIAAAAIQBg2uVODQMAAC4GAAAOAAAAAAAAAAAAAAAAAC4CAABkcnMv&#10;ZTJvRG9jLnhtbFBLAQItABQABgAIAAAAIQAr1zgG4AAAAAoBAAAPAAAAAAAAAAAAAAAAAGcFAABk&#10;cnMvZG93bnJldi54bWxQSwUGAAAAAAQABADzAAAAdAYAAAAA&#10;" fillcolor="white [3212]" strokecolor="#1f4d78 [1604]" strokeweight="1pt">
                <v:stroke joinstyle="miter"/>
                <v:textbox>
                  <w:txbxContent>
                    <w:p w:rsidR="000C5A9C" w:rsidRDefault="000C5A9C" w:rsidP="00CE1BE4">
                      <w:pPr>
                        <w:jc w:val="center"/>
                        <w:rPr>
                          <w:rStyle w:val="ad"/>
                          <w:color w:val="000000" w:themeColor="text1"/>
                          <w:sz w:val="26"/>
                          <w:szCs w:val="26"/>
                          <w:lang w:val="uk-UA"/>
                        </w:rPr>
                      </w:pPr>
                      <w:r>
                        <w:rPr>
                          <w:rStyle w:val="ad"/>
                          <w:color w:val="000000" w:themeColor="text1"/>
                          <w:sz w:val="26"/>
                          <w:szCs w:val="26"/>
                          <w:lang w:val="uk-UA"/>
                        </w:rPr>
                        <w:t>Головне управління держпраці в області</w:t>
                      </w:r>
                    </w:p>
                    <w:p w:rsidR="000C5A9C" w:rsidRPr="00E400BD" w:rsidRDefault="000C5A9C" w:rsidP="00CE1BE4">
                      <w:pPr>
                        <w:jc w:val="center"/>
                        <w:rPr>
                          <w:color w:val="000000" w:themeColor="text1"/>
                          <w:sz w:val="28"/>
                          <w:szCs w:val="28"/>
                          <w:lang w:val="uk-UA"/>
                        </w:rPr>
                      </w:pPr>
                      <w:r w:rsidRPr="00E400BD">
                        <w:rPr>
                          <w:rStyle w:val="ad"/>
                          <w:color w:val="000000" w:themeColor="text1"/>
                          <w:sz w:val="26"/>
                          <w:szCs w:val="26"/>
                          <w:lang w:val="uk-UA"/>
                        </w:rPr>
                        <w:t xml:space="preserve"> </w:t>
                      </w:r>
                    </w:p>
                  </w:txbxContent>
                </v:textbox>
                <w10:wrap anchorx="margin"/>
              </v:roundrect>
            </w:pict>
          </mc:Fallback>
        </mc:AlternateContent>
      </w:r>
      <w:r w:rsidR="00CE1BE4" w:rsidRPr="00CD6DB6">
        <w:rPr>
          <w:noProof/>
          <w:sz w:val="28"/>
          <w:szCs w:val="28"/>
        </w:rPr>
        <mc:AlternateContent>
          <mc:Choice Requires="wps">
            <w:drawing>
              <wp:anchor distT="0" distB="0" distL="114300" distR="114300" simplePos="0" relativeHeight="251685376" behindDoc="0" locked="0" layoutInCell="1" allowOverlap="1" wp14:anchorId="1ADF2290" wp14:editId="7D3DB33E">
                <wp:simplePos x="0" y="0"/>
                <wp:positionH relativeFrom="margin">
                  <wp:posOffset>432686</wp:posOffset>
                </wp:positionH>
                <wp:positionV relativeFrom="paragraph">
                  <wp:posOffset>1217989</wp:posOffset>
                </wp:positionV>
                <wp:extent cx="2592793" cy="1626781"/>
                <wp:effectExtent l="57150" t="57150" r="55245" b="50165"/>
                <wp:wrapNone/>
                <wp:docPr id="15584" name="Скругленный прямоугольник 15584"/>
                <wp:cNvGraphicFramePr/>
                <a:graphic xmlns:a="http://schemas.openxmlformats.org/drawingml/2006/main">
                  <a:graphicData uri="http://schemas.microsoft.com/office/word/2010/wordprocessingShape">
                    <wps:wsp>
                      <wps:cNvSpPr/>
                      <wps:spPr>
                        <a:xfrm>
                          <a:off x="0" y="0"/>
                          <a:ext cx="2592793" cy="1626781"/>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CE1BE4" w:rsidRDefault="000C5A9C" w:rsidP="00CE1BE4">
                            <w:pPr>
                              <w:jc w:val="center"/>
                              <w:rPr>
                                <w:b/>
                                <w:caps/>
                                <w:color w:val="000000" w:themeColor="text1"/>
                                <w:sz w:val="28"/>
                                <w:szCs w:val="28"/>
                                <w:lang w:val="uk-UA"/>
                              </w:rPr>
                            </w:pPr>
                            <w:r>
                              <w:rPr>
                                <w:b/>
                                <w:color w:val="000000"/>
                                <w:sz w:val="28"/>
                                <w:szCs w:val="28"/>
                                <w:shd w:val="clear" w:color="auto" w:fill="F1F1F1"/>
                                <w:lang w:val="uk-UA"/>
                              </w:rPr>
                              <w:t>Державна служба України з питань праці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F2290" id="Скругленный прямоугольник 15584" o:spid="_x0000_s1115" style="position:absolute;margin-left:34.05pt;margin-top:95.9pt;width:204.15pt;height:128.1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z5DwMAAC8GAAAOAAAAZHJzL2Uyb0RvYy54bWysVM1uEzEQviPxDpbvdJM06U/UTRW1KkKq&#10;2qgt6tnxerOWvLaxnZ9yQuIIEs/AMyAkaGl5hc0bMbY3m1AqDogcNrZn5puZb34ODhelQDNmLFcy&#10;xe2tFkZMUpVxOUnx66uTF3sYWUdkRoSSLMU3zOLDwfNnB3PdZx1VKJExgwBE2v5cp7hwTveTxNKC&#10;lcRuKc0kCHNlSuLgaiZJZsgc0EuRdFqtnWSuTKaNosxaeD2OQjwI+HnOqDvPc8scEimG2Fz4mvAd&#10;+28yOCD9iSG64LQOg/xDFCXhEpw2UMfEETQ1/A+oklOjrMrdFlVlovKcUxZygGzarUfZXBZEs5AL&#10;kGN1Q5P9f7D0bDYyiGdQu15vr4uRJCWUqfpc3S7fLd9XX6q76mt1X90vP1TfUfUTHj9VP6qHIHqo&#10;7pYfQfitukXRHOica9sH1Es9MvXNwtFzs8hN6f8ha7QIJbhpSsAWDlF47PT2O7v72xhRkLV3Oju7&#10;e21fpGRtro11L5kqkT+k2KipzC6g0IF/Mju1Luqv9LxLqwTPTrgQ4eKbix0Jg2YE2mI8WXl4pMUk&#10;2868AQVODKn9KeMKVXfMiVHSxR4SfFK4Cz5BhkPnu8IwNnIYZRyaLahABpY2kFZH6DGbMXEVA45v&#10;iScwUhZO7kYwH4SQFyyHSnmSQqphRtZpEArorh1FBclYzK7Xgl/NYGMR+AyAHjkHXhrsGuB3ilbY&#10;Mc5a35uyMGKNcetvgUXjxiJ4Bvoa45JLZZ4CEJBV7TnqQ/gb1PijW4wXoYt3Ol7VP41VdgOtbVSc&#10;eavpCYeGOSXWjYiBIYd1AIvLncMnF2qeYlWfMCqUefvUu9eH2QMpRnNYGim2b6bEMIzEKwlTud/u&#10;dv2WCZdub7cDF7MpGW9K5LQ8UtCAbViRmoaj13didcyNKq9hvw29VxARScF3iqkzq8uRi8sMNiRl&#10;w2FQg82iiTuVl5p6cE+0n4WrxTUxuu5iBwN3plYLhvQfzU3U9ZZSDadO5TwM1ZrXugSwlUIv1fPg&#10;197mPWit9/zgFwAAAP//AwBQSwMEFAAGAAgAAAAhAIB8FXXeAAAACgEAAA8AAABkcnMvZG93bnJl&#10;di54bWxMj0FPwzAMhe9I/IfISNxYUqhKV5pOAzEJcduAndPGtBWNU5ps6/495gQ32+/p+XvlanaD&#10;OOIUek8akoUCgdR421Or4f1tc5ODCNGQNYMn1HDGAKvq8qI0hfUn2uJxF1vBIRQKo6GLcSykDE2H&#10;zoSFH5FY+/STM5HXqZV2MicOd4O8VSqTzvTEHzoz4lOHzdfu4DR8x/N2c9c/WxVeHz/W9cve5b3T&#10;+vpqXj+AiDjHPzP84jM6VMxU+wPZIAYNWZ6wk+/LhCuwIb3PUhA1D2muQFal/F+h+gEAAP//AwBQ&#10;SwECLQAUAAYACAAAACEAtoM4kv4AAADhAQAAEwAAAAAAAAAAAAAAAAAAAAAAW0NvbnRlbnRfVHlw&#10;ZXNdLnhtbFBLAQItABQABgAIAAAAIQA4/SH/1gAAAJQBAAALAAAAAAAAAAAAAAAAAC8BAABfcmVs&#10;cy8ucmVsc1BLAQItABQABgAIAAAAIQAuduz5DwMAAC8GAAAOAAAAAAAAAAAAAAAAAC4CAABkcnMv&#10;ZTJvRG9jLnhtbFBLAQItABQABgAIAAAAIQCAfBV13gAAAAoBAAAPAAAAAAAAAAAAAAAAAGkFAABk&#10;cnMvZG93bnJldi54bWxQSwUGAAAAAAQABADzAAAAdAYAAAAA&#10;" fillcolor="white [3212]" strokecolor="#1f4d78 [1604]" strokeweight="1pt">
                <v:stroke joinstyle="miter"/>
                <v:textbox>
                  <w:txbxContent>
                    <w:p w:rsidR="000C5A9C" w:rsidRPr="00CE1BE4" w:rsidRDefault="000C5A9C" w:rsidP="00CE1BE4">
                      <w:pPr>
                        <w:jc w:val="center"/>
                        <w:rPr>
                          <w:b/>
                          <w:caps/>
                          <w:color w:val="000000" w:themeColor="text1"/>
                          <w:sz w:val="28"/>
                          <w:szCs w:val="28"/>
                          <w:lang w:val="uk-UA"/>
                        </w:rPr>
                      </w:pPr>
                      <w:r>
                        <w:rPr>
                          <w:b/>
                          <w:color w:val="000000"/>
                          <w:sz w:val="28"/>
                          <w:szCs w:val="28"/>
                          <w:shd w:val="clear" w:color="auto" w:fill="F1F1F1"/>
                          <w:lang w:val="uk-UA"/>
                        </w:rPr>
                        <w:t>Державна служба України з питань праці</w:t>
                      </w:r>
                    </w:p>
                  </w:txbxContent>
                </v:textbox>
                <w10:wrap anchorx="margin"/>
              </v:roundrect>
            </w:pict>
          </mc:Fallback>
        </mc:AlternateContent>
      </w:r>
      <w:r w:rsidR="00CE1BE4" w:rsidRPr="00CD6DB6">
        <w:rPr>
          <w:noProof/>
          <w:sz w:val="28"/>
          <w:szCs w:val="28"/>
        </w:rPr>
        <mc:AlternateContent>
          <mc:Choice Requires="wps">
            <w:drawing>
              <wp:anchor distT="0" distB="0" distL="114300" distR="114300" simplePos="0" relativeHeight="251633152" behindDoc="0" locked="0" layoutInCell="1" allowOverlap="1">
                <wp:simplePos x="0" y="0"/>
                <wp:positionH relativeFrom="column">
                  <wp:posOffset>4608284</wp:posOffset>
                </wp:positionH>
                <wp:positionV relativeFrom="paragraph">
                  <wp:posOffset>5106553</wp:posOffset>
                </wp:positionV>
                <wp:extent cx="45719" cy="542260"/>
                <wp:effectExtent l="38100" t="0" r="69215" b="48895"/>
                <wp:wrapNone/>
                <wp:docPr id="33" name="Прямая со стрелкой 33"/>
                <wp:cNvGraphicFramePr/>
                <a:graphic xmlns:a="http://schemas.openxmlformats.org/drawingml/2006/main">
                  <a:graphicData uri="http://schemas.microsoft.com/office/word/2010/wordprocessingShape">
                    <wps:wsp>
                      <wps:cNvCnPr/>
                      <wps:spPr>
                        <a:xfrm>
                          <a:off x="0" y="0"/>
                          <a:ext cx="45719" cy="542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E88429" id="Прямая со стрелкой 33" o:spid="_x0000_s1026" type="#_x0000_t32" style="position:absolute;margin-left:362.85pt;margin-top:402.1pt;width:3.6pt;height:4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SX/wEAAAMEAAAOAAAAZHJzL2Uyb0RvYy54bWysU0uOEzEQ3SNxB8t70p3MhyFKZxYZYIMg&#10;4nMAj9tOW/insslnN3CBOQJXYMMCBs0Zum9E2Z30ID4SQmyq23a9V/Wey7PzrdFkLSAoZys6HpWU&#10;CMtdreyqom9eP3lwRkmIzNZMOysquhOBns/v35tt/FRMXON0LYAgiQ3Tja9oE6OfFkXgjTAsjJwX&#10;Fg+lA8MiLmFV1MA2yG50MSnL02LjoPbguAgBdy/6QzrP/FIKHl9IGUQkuqLYW8wRcrxMsZjP2HQF&#10;zDeK79tg/9CFYcpi0YHqgkVG3oH6hcooDi44GUfcmcJJqbjIGlDNuPxJzauGeZG1oDnBDzaF/0fL&#10;n6+XQFRd0aMjSiwzeEftx+6qu26/tZ+6a9K9b28xdB+6q/Zze9N+bW/bLwST0bmND1MkWNgl7FfB&#10;LyHZsJVg0hcFkm12eze4LbaRcNw8Pnk4fkQJx5OT48nkNF9GcYf1EOJT4QxJPxUNEZhaNXHhrMVr&#10;dTDOhrP1sxCxOgIPgFRY2xQjU/qxrUncedQVQTG70iK1jukppUgS+qbzX9xp0cNfCom2YJt9mTyQ&#10;YqGBrBmOUv12PLBgZoJIpfUAKnNvfwTtcxNM5CH9W+CQnSs6GwegUdbB76rG7aFV2ecfVPdak+xL&#10;V+/yFWY7cNKyP/tXkUb5x3WG373d+XcAAAD//wMAUEsDBBQABgAIAAAAIQD8yXPG4AAAAAsBAAAP&#10;AAAAZHJzL2Rvd25yZXYueG1sTI/LTsMwEEX3SPyDNUjsqEOA5tE4FUKwrBBNhbp0YyeOsMdR7LTh&#10;7xlWsJyZozvnVtvFWXbWUxg8CrhfJcA0tl4N2As4NG93ObAQJSppPWoB3zrAtr6+qmSp/AU/9Hkf&#10;e0YhGEopwMQ4lpyH1mgnw8qPGunW+cnJSOPUczXJC4U7y9MkWXMnB6QPRo76xej2az87AV3TH9rj&#10;a85n271nzacpzK7ZCXF7szxvgEW9xD8YfvVJHWpyOvkZVWBWQJY+ZYQKyJPHFBgR2UNaADvRJi/W&#10;wOuK/+9Q/wAAAP//AwBQSwECLQAUAAYACAAAACEAtoM4kv4AAADhAQAAEwAAAAAAAAAAAAAAAAAA&#10;AAAAW0NvbnRlbnRfVHlwZXNdLnhtbFBLAQItABQABgAIAAAAIQA4/SH/1gAAAJQBAAALAAAAAAAA&#10;AAAAAAAAAC8BAABfcmVscy8ucmVsc1BLAQItABQABgAIAAAAIQCisWSX/wEAAAMEAAAOAAAAAAAA&#10;AAAAAAAAAC4CAABkcnMvZTJvRG9jLnhtbFBLAQItABQABgAIAAAAIQD8yXPG4AAAAAsBAAAPAAAA&#10;AAAAAAAAAAAAAFkEAABkcnMvZG93bnJldi54bWxQSwUGAAAAAAQABADzAAAAZgUAAAAA&#10;" strokecolor="black [3200]" strokeweight=".5pt">
                <v:stroke endarrow="block" joinstyle="miter"/>
              </v:shape>
            </w:pict>
          </mc:Fallback>
        </mc:AlternateContent>
      </w:r>
      <w:r w:rsidR="00CE1BE4" w:rsidRPr="00CD6DB6">
        <w:rPr>
          <w:noProof/>
          <w:sz w:val="28"/>
          <w:szCs w:val="28"/>
        </w:rPr>
        <mc:AlternateContent>
          <mc:Choice Requires="wps">
            <w:drawing>
              <wp:anchor distT="0" distB="0" distL="114300" distR="114300" simplePos="0" relativeHeight="251684352" behindDoc="0" locked="0" layoutInCell="1" allowOverlap="1">
                <wp:simplePos x="0" y="0"/>
                <wp:positionH relativeFrom="column">
                  <wp:posOffset>4608284</wp:posOffset>
                </wp:positionH>
                <wp:positionV relativeFrom="paragraph">
                  <wp:posOffset>2863083</wp:posOffset>
                </wp:positionV>
                <wp:extent cx="45719" cy="680484"/>
                <wp:effectExtent l="38100" t="0" r="88265" b="62865"/>
                <wp:wrapNone/>
                <wp:docPr id="15583" name="Прямая со стрелкой 15583"/>
                <wp:cNvGraphicFramePr/>
                <a:graphic xmlns:a="http://schemas.openxmlformats.org/drawingml/2006/main">
                  <a:graphicData uri="http://schemas.microsoft.com/office/word/2010/wordprocessingShape">
                    <wps:wsp>
                      <wps:cNvCnPr/>
                      <wps:spPr>
                        <a:xfrm>
                          <a:off x="0" y="0"/>
                          <a:ext cx="45719" cy="6804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7F4789" id="Прямая со стрелкой 15583" o:spid="_x0000_s1026" type="#_x0000_t32" style="position:absolute;margin-left:362.85pt;margin-top:225.45pt;width:3.6pt;height:5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OOAAIAAAkEAAAOAAAAZHJzL2Uyb0RvYy54bWysU0uOEzEQ3SNxB8t70p0hGUKUziwywAbB&#10;iM8BPG47beGfyiaf3cAF5ghcgQ0LPpozdN+IsjvpQXwkhNhUt9v1XtV7Vb042xlNNgKCcrai41FJ&#10;ibDc1cquK/r61eN7M0pCZLZm2llR0b0I9Gx5985i6+fixDVO1wIIktgw3/qKNjH6eVEE3gjDwsh5&#10;YfFSOjAs4hHWRQ1si+xGFydleVpsHdQeHBch4Nfz/pIuM7+UgsfnUgYRia4o9hZzhBwvUyyWCzZf&#10;A/ON4oc22D90YZiyWHSgOmeRkbegfqEyioMLTsYRd6ZwUiousgZUMy5/UvOyYV5kLWhO8INN4f/R&#10;8mebCyCqxtlNp7P7lFhmcEzth+6qu26/tR+7a9K9a28wdO+7q/ZT+7X90t60n0mfj/5tfZgjzcpe&#10;wOEU/AUkM3YSTHqiTLLLnu8Hz8UuEo4fJ9MH44eUcLw5nZWT2SSNpLjFegjxiXCGpJeKhghMrZu4&#10;ctbicB2Ms+1s8zTEHngEpMLaphiZ0o9sTeLeo7QIitm1Foc6KaVIEvqm81vca9HDXwiJ5mCbfZm8&#10;lmKlgWwYLlT9ZjywYGaCSKX1ACpzb38EHXITTORV/VvgkJ0rOhsHoFHWwe+qxt2xVdnnH1X3WpPs&#10;S1fv8wizHbhveQ6HfyMt9I/nDL/9g5ffAQAA//8DAFBLAwQUAAYACAAAACEAW6hoa+AAAAALAQAA&#10;DwAAAGRycy9kb3ducmV2LnhtbEyPwU7DMAyG70i8Q2QkbixdobQrdSeE4Dgh1glxzJq0qUicqkm3&#10;8vaEE7vZ8qff319tF2vYSU1+cISwXiXAFLVODtQjHJq3uwKYD4KkMI4Uwo/ysK2vrypRSnemD3Xa&#10;h57FEPKlQNAhjCXnvtXKCr9yo6J469xkRYjr1HM5iXMMt4anSfLIrRgoftBiVC9atd/72SJ0TX9o&#10;v14LPpvuPW8+9Ubvmh3i7c3y/AQsqCX8w/CnH9Whjk5HN5P0zCDkaZZHFOEhSzbAIpHfp3E4ImRZ&#10;sQZeV/yyQ/0LAAD//wMAUEsBAi0AFAAGAAgAAAAhALaDOJL+AAAA4QEAABMAAAAAAAAAAAAAAAAA&#10;AAAAAFtDb250ZW50X1R5cGVzXS54bWxQSwECLQAUAAYACAAAACEAOP0h/9YAAACUAQAACwAAAAAA&#10;AAAAAAAAAAAvAQAAX3JlbHMvLnJlbHNQSwECLQAUAAYACAAAACEAl1NTjgACAAAJBAAADgAAAAAA&#10;AAAAAAAAAAAuAgAAZHJzL2Uyb0RvYy54bWxQSwECLQAUAAYACAAAACEAW6hoa+AAAAALAQAADwAA&#10;AAAAAAAAAAAAAABaBAAAZHJzL2Rvd25yZXYueG1sUEsFBgAAAAAEAAQA8wAAAGcFAAAAAA==&#10;" strokecolor="black [3200]" strokeweight=".5pt">
                <v:stroke endarrow="block" joinstyle="miter"/>
              </v:shape>
            </w:pict>
          </mc:Fallback>
        </mc:AlternateContent>
      </w:r>
      <w:r w:rsidR="00CE1BE4" w:rsidRPr="00CD6DB6">
        <w:rPr>
          <w:noProof/>
          <w:sz w:val="28"/>
          <w:szCs w:val="28"/>
        </w:rPr>
        <mc:AlternateContent>
          <mc:Choice Requires="wps">
            <w:drawing>
              <wp:anchor distT="0" distB="0" distL="114300" distR="114300" simplePos="0" relativeHeight="251632128" behindDoc="0" locked="0" layoutInCell="1" allowOverlap="1">
                <wp:simplePos x="0" y="0"/>
                <wp:positionH relativeFrom="column">
                  <wp:posOffset>3098460</wp:posOffset>
                </wp:positionH>
                <wp:positionV relativeFrom="paragraph">
                  <wp:posOffset>1005115</wp:posOffset>
                </wp:positionV>
                <wp:extent cx="1530660" cy="231185"/>
                <wp:effectExtent l="0" t="0" r="69850" b="92710"/>
                <wp:wrapNone/>
                <wp:docPr id="32" name="Прямая со стрелкой 32"/>
                <wp:cNvGraphicFramePr/>
                <a:graphic xmlns:a="http://schemas.openxmlformats.org/drawingml/2006/main">
                  <a:graphicData uri="http://schemas.microsoft.com/office/word/2010/wordprocessingShape">
                    <wps:wsp>
                      <wps:cNvCnPr/>
                      <wps:spPr>
                        <a:xfrm>
                          <a:off x="0" y="0"/>
                          <a:ext cx="1530660" cy="2311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99DDE3" id="Прямая со стрелкой 32" o:spid="_x0000_s1026" type="#_x0000_t32" style="position:absolute;margin-left:243.95pt;margin-top:79.15pt;width:120.5pt;height:18.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CL/AEAAAUEAAAOAAAAZHJzL2Uyb0RvYy54bWysU0uO1DAQ3SNxB8t7Okm3pjVqdXoWPcAG&#10;QYvPATyOnVj4J9t0uncDF5gjcAU2LBjQnCG5EWUnnUGAEEJsKnFc71W9V5X1xUFJtGfOC6NLXMxy&#10;jJimphK6LvGb108enWPkA9EVkUazEh+Zxxebhw/WrV2xuWmMrJhDQKL9qrUlbkKwqyzztGGK+Jmx&#10;TMMlN06RAEdXZ5UjLbArmc3zfJm1xlXWGcq8h6+XwyXeJH7OGQ0vOPcsIFli6C2k6FK8ijHbrMmq&#10;dsQ2go5tkH/oQhGhoehEdUkCQe+c+IVKCeqMNzzMqFGZ4VxQljSAmiL/Sc2rhliWtIA53k42+f9H&#10;S5/vdw6JqsSLOUaaKJhR97G/7m+6b92n/gb177s7CP2H/rr73H3tbru77guCZHCutX4FBFu9c+PJ&#10;252LNhy4U/EJAtEhuX2c3GaHgCh8LM4W+XIJQ6FwN18UxflZJM3u0db58JQZheJLiX1wRNRN2Bqt&#10;YbDGFclysn/mwwA8AWJpqWMMRMjHukLhaEFZcILoWrKxTkzJooih7fQWjpIN8JeMgzGx0VQmrSTb&#10;Sof2BJapeltMLJAZIVxIOYHyP4PG3AhjaU3/Fjhlp4pGhwmohDbud1XD4dQqH/JPqgetUfaVqY5p&#10;iMkO2LU0h/G/iMv84znB7//ezXcAAAD//wMAUEsDBBQABgAIAAAAIQAVbZSS3gAAAAsBAAAPAAAA&#10;ZHJzL2Rvd25yZXYueG1sTI/NTsMwEITvSLyDtUjcqEMpxAlxKoTgWCGaCnF0400c4Z8odtrw9iwn&#10;OO7Mp9mZars4y044xSF4CberDBj6NujB9xIOzeuNABaT8lrZ4FHCN0bY1pcXlSp1OPt3PO1TzyjE&#10;x1JJMCmNJeexNehUXIURPXldmJxKdE4915M6U7izfJ1lD9ypwdMHo0Z8Nth+7WcnoWv6Q/v5Ivhs&#10;u7e8+TCF2TU7Ka+vlqdHYAmX9AfDb32qDjV1OobZ68ishI3IC0LJuBd3wIjI14KUIynFJgdeV/z/&#10;hvoHAAD//wMAUEsBAi0AFAAGAAgAAAAhALaDOJL+AAAA4QEAABMAAAAAAAAAAAAAAAAAAAAAAFtD&#10;b250ZW50X1R5cGVzXS54bWxQSwECLQAUAAYACAAAACEAOP0h/9YAAACUAQAACwAAAAAAAAAAAAAA&#10;AAAvAQAAX3JlbHMvLnJlbHNQSwECLQAUAAYACAAAACEALmIAi/wBAAAFBAAADgAAAAAAAAAAAAAA&#10;AAAuAgAAZHJzL2Uyb0RvYy54bWxQSwECLQAUAAYACAAAACEAFW2Ukt4AAAALAQAADwAAAAAAAAAA&#10;AAAAAABWBAAAZHJzL2Rvd25yZXYueG1sUEsFBgAAAAAEAAQA8wAAAGEFAAAAAA==&#10;" strokecolor="black [3200]" strokeweight=".5pt">
                <v:stroke endarrow="block" joinstyle="miter"/>
              </v:shape>
            </w:pict>
          </mc:Fallback>
        </mc:AlternateContent>
      </w:r>
      <w:r w:rsidR="00CE1BE4" w:rsidRPr="00CD6DB6">
        <w:rPr>
          <w:noProof/>
          <w:sz w:val="28"/>
          <w:szCs w:val="28"/>
        </w:rPr>
        <mc:AlternateContent>
          <mc:Choice Requires="wps">
            <w:drawing>
              <wp:anchor distT="0" distB="0" distL="114300" distR="114300" simplePos="0" relativeHeight="251631104" behindDoc="0" locked="0" layoutInCell="1" allowOverlap="1">
                <wp:simplePos x="0" y="0"/>
                <wp:positionH relativeFrom="margin">
                  <wp:align>right</wp:align>
                </wp:positionH>
                <wp:positionV relativeFrom="paragraph">
                  <wp:posOffset>5668881</wp:posOffset>
                </wp:positionV>
                <wp:extent cx="2624691" cy="1477926"/>
                <wp:effectExtent l="57150" t="57150" r="61595" b="46355"/>
                <wp:wrapNone/>
                <wp:docPr id="227" name="Скругленный прямоугольник 227"/>
                <wp:cNvGraphicFramePr/>
                <a:graphic xmlns:a="http://schemas.openxmlformats.org/drawingml/2006/main">
                  <a:graphicData uri="http://schemas.microsoft.com/office/word/2010/wordprocessingShape">
                    <wps:wsp>
                      <wps:cNvSpPr/>
                      <wps:spPr>
                        <a:xfrm>
                          <a:off x="0" y="0"/>
                          <a:ext cx="2624691" cy="1477926"/>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E400BD" w:rsidRDefault="000C5A9C" w:rsidP="0091098D">
                            <w:pPr>
                              <w:jc w:val="center"/>
                              <w:rPr>
                                <w:b/>
                                <w:color w:val="000000" w:themeColor="text1"/>
                                <w:sz w:val="28"/>
                                <w:szCs w:val="28"/>
                                <w:lang w:val="uk-UA"/>
                              </w:rPr>
                            </w:pPr>
                            <w:r w:rsidRPr="00E400BD">
                              <w:rPr>
                                <w:rStyle w:val="ad"/>
                                <w:color w:val="000000" w:themeColor="text1"/>
                                <w:sz w:val="26"/>
                                <w:szCs w:val="26"/>
                              </w:rPr>
                              <w:t>Управління соціального захисту населення</w:t>
                            </w:r>
                            <w:r w:rsidRPr="00E400BD">
                              <w:rPr>
                                <w:rStyle w:val="ad"/>
                                <w:color w:val="000000" w:themeColor="text1"/>
                                <w:sz w:val="26"/>
                                <w:szCs w:val="26"/>
                                <w:lang w:val="uk-UA"/>
                              </w:rPr>
                              <w:t xml:space="preserve"> міст, районів</w:t>
                            </w:r>
                            <w:r>
                              <w:rPr>
                                <w:rStyle w:val="ad"/>
                                <w:color w:val="000000" w:themeColor="text1"/>
                                <w:sz w:val="26"/>
                                <w:szCs w:val="26"/>
                                <w:lang w:val="uk-UA"/>
                              </w:rPr>
                              <w:t>, районів в містах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7" o:spid="_x0000_s1116" style="position:absolute;margin-left:155.45pt;margin-top:446.35pt;width:206.65pt;height:116.35pt;z-index:251631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rfDgMAACsGAAAOAAAAZHJzL2Uyb0RvYy54bWysVM1uEzEQviPxDpbvdJNtmtComypqFYRU&#10;tVFb1LPj9WYteW1jO3+ckDiCxDPwDAgJWlpeYfNGjL27SVQqDogcnLFn5puZb2fm6HhZCDRnxnIl&#10;E9zea2HEJFUpl9MEv7kevXiJkXVEpkQoyRK8YhYfD54/O1roPotVrkTKDAIQafsLneDcOd2PIktz&#10;VhC7pzSToMyUKYiDq5lGqSELQC9EFLda3WihTKqNosxaeD2tlHgQ8LOMUXeRZZY5JBIMublwmnBO&#10;/BkNjkh/aojOOa3TIP+QRUG4hKAbqFPiCJoZ/gdUwalRVmVuj6oiUlnGKQs1QDXt1qNqrnKiWagF&#10;yLF6Q5P9f7D0fD42iKcJjuMeRpIU8JHKL+Xt+v36Q/m1vCu/lffl/fpj+QOVv+Dxc/mzfAiqh/Ju&#10;/QmU38tb5J2ByoW2fUC80mNT3yyInpdlZgr/DxWjZaB/taGfLR2i8Bh34073sI0RBV270+sdxl2P&#10;Gm3dtbHuFVMF8kKCjZrJ9BI+cuCezM+sq+wbOx/SKsHTERciXHxjsRNh0JxAS0ym7TrCIysm2X7q&#10;HSgwYkgdTxmXq7pbRkZJ551JX/Bp7i75FBkOXe9yw9jYYZRyaLRgAhVYuoG0uoKesDkT11XC1Vvk&#10;CawoC5JbCRYCyEuWwVfyJIVSw3xsyyAU0F27UuUkZVV1By34NfU1hQc+hQf0yBnwssGuARrLCqTB&#10;rvKs7b0rC+O1cW79LbHKeeMRIgN9G+eCS2WeAhBQVR25sof0d6jxoltOlqGDu/ve1D9NVLqCtjaq&#10;mner6YhDw5wR68bEwIDDKoCl5S7gyIRaJFjVEka5Mu+eevf2MHegxWgBCyPB9u2MGIaReC1hIg/b&#10;nY7fMOHSOejFcDG7msmuRs6KEwUNCN0O2QXR2zvRiJlRxQ3stqGPCioiKcROMHWmuZy4apHBdqRs&#10;OAxmsFU0cWfySlMP7on2s3C9vCFG113sYODOVbNcSP/R3FS23lOq4cypjIeh2vJafwLYSKGX6nnw&#10;K2/3Hqy2O37wGwAA//8DAFBLAwQUAAYACAAAACEAgxRHqd4AAAAJAQAADwAAAGRycy9kb3ducmV2&#10;LnhtbEyPS0/DMBCE70j8B2uRuFHnUSCEOFVBVELcWh5nJ14Si3gdYrdN/z3LCY6jGc18U61mN4gD&#10;TsF6UpAuEhBIrTeWOgVvr5urAkSImowePKGCEwZY1ednlS6NP9IWD7vYCS6hUGoFfYxjKWVoe3Q6&#10;LPyIxN6nn5yOLKdOmkkfudwNMkuSG+m0JV7o9YiPPbZfu71T8B1P201un0wSXh7e183zhyusU+ry&#10;Yl7fg4g4x78w/OIzOtTM1Pg9mSAGBXwkKijuslsQbC/TPAfRcC7Nrpcg60r+f1D/AAAA//8DAFBL&#10;AQItABQABgAIAAAAIQC2gziS/gAAAOEBAAATAAAAAAAAAAAAAAAAAAAAAABbQ29udGVudF9UeXBl&#10;c10ueG1sUEsBAi0AFAAGAAgAAAAhADj9If/WAAAAlAEAAAsAAAAAAAAAAAAAAAAALwEAAF9yZWxz&#10;Ly5yZWxzUEsBAi0AFAAGAAgAAAAhAF8Jit8OAwAAKwYAAA4AAAAAAAAAAAAAAAAALgIAAGRycy9l&#10;Mm9Eb2MueG1sUEsBAi0AFAAGAAgAAAAhAIMUR6neAAAACQEAAA8AAAAAAAAAAAAAAAAAaAUAAGRy&#10;cy9kb3ducmV2LnhtbFBLBQYAAAAABAAEAPMAAABzBgAAAAA=&#10;" fillcolor="white [3212]" strokecolor="#1f4d78 [1604]" strokeweight="1pt">
                <v:stroke joinstyle="miter"/>
                <v:textbox>
                  <w:txbxContent>
                    <w:p w:rsidR="000C5A9C" w:rsidRPr="00E400BD" w:rsidRDefault="000C5A9C" w:rsidP="0091098D">
                      <w:pPr>
                        <w:jc w:val="center"/>
                        <w:rPr>
                          <w:b/>
                          <w:color w:val="000000" w:themeColor="text1"/>
                          <w:sz w:val="28"/>
                          <w:szCs w:val="28"/>
                          <w:lang w:val="uk-UA"/>
                        </w:rPr>
                      </w:pPr>
                      <w:r w:rsidRPr="00E400BD">
                        <w:rPr>
                          <w:rStyle w:val="ad"/>
                          <w:color w:val="000000" w:themeColor="text1"/>
                          <w:sz w:val="26"/>
                          <w:szCs w:val="26"/>
                        </w:rPr>
                        <w:t>Управління соціального захисту населення</w:t>
                      </w:r>
                      <w:r w:rsidRPr="00E400BD">
                        <w:rPr>
                          <w:rStyle w:val="ad"/>
                          <w:color w:val="000000" w:themeColor="text1"/>
                          <w:sz w:val="26"/>
                          <w:szCs w:val="26"/>
                          <w:lang w:val="uk-UA"/>
                        </w:rPr>
                        <w:t xml:space="preserve"> міст, районів</w:t>
                      </w:r>
                      <w:r>
                        <w:rPr>
                          <w:rStyle w:val="ad"/>
                          <w:color w:val="000000" w:themeColor="text1"/>
                          <w:sz w:val="26"/>
                          <w:szCs w:val="26"/>
                          <w:lang w:val="uk-UA"/>
                        </w:rPr>
                        <w:t>, районів в містах</w:t>
                      </w:r>
                    </w:p>
                  </w:txbxContent>
                </v:textbox>
                <w10:wrap anchorx="margin"/>
              </v:roundrect>
            </w:pict>
          </mc:Fallback>
        </mc:AlternateContent>
      </w:r>
      <w:r w:rsidR="00CE1BE4" w:rsidRPr="00CD6DB6">
        <w:rPr>
          <w:noProof/>
          <w:sz w:val="28"/>
          <w:szCs w:val="28"/>
        </w:rPr>
        <mc:AlternateContent>
          <mc:Choice Requires="wps">
            <w:drawing>
              <wp:anchor distT="0" distB="0" distL="114300" distR="114300" simplePos="0" relativeHeight="251628032" behindDoc="0" locked="0" layoutInCell="1" allowOverlap="1">
                <wp:simplePos x="0" y="0"/>
                <wp:positionH relativeFrom="column">
                  <wp:posOffset>1392127</wp:posOffset>
                </wp:positionH>
                <wp:positionV relativeFrom="paragraph">
                  <wp:posOffset>-6586</wp:posOffset>
                </wp:positionV>
                <wp:extent cx="3381375" cy="1013241"/>
                <wp:effectExtent l="57150" t="57150" r="47625" b="53975"/>
                <wp:wrapNone/>
                <wp:docPr id="15480" name="Скругленный прямоугольник 15480"/>
                <wp:cNvGraphicFramePr/>
                <a:graphic xmlns:a="http://schemas.openxmlformats.org/drawingml/2006/main">
                  <a:graphicData uri="http://schemas.microsoft.com/office/word/2010/wordprocessingShape">
                    <wps:wsp>
                      <wps:cNvSpPr/>
                      <wps:spPr>
                        <a:xfrm>
                          <a:off x="0" y="0"/>
                          <a:ext cx="3381375" cy="1013241"/>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B95330" w:rsidRDefault="000C5A9C" w:rsidP="0091098D">
                            <w:pPr>
                              <w:jc w:val="center"/>
                              <w:rPr>
                                <w:b/>
                                <w:caps/>
                                <w:color w:val="000000" w:themeColor="text1"/>
                                <w:sz w:val="28"/>
                                <w:szCs w:val="28"/>
                                <w:lang w:val="uk-UA"/>
                              </w:rPr>
                            </w:pPr>
                            <w:r w:rsidRPr="00B95330">
                              <w:rPr>
                                <w:b/>
                                <w:caps/>
                                <w:color w:val="000000" w:themeColor="text1"/>
                                <w:sz w:val="28"/>
                                <w:szCs w:val="28"/>
                                <w:lang w:val="uk-UA"/>
                              </w:rPr>
                              <w:t>адміністративн</w:t>
                            </w:r>
                            <w:r>
                              <w:rPr>
                                <w:b/>
                                <w:caps/>
                                <w:color w:val="000000" w:themeColor="text1"/>
                                <w:sz w:val="28"/>
                                <w:szCs w:val="28"/>
                                <w:lang w:val="uk-UA"/>
                              </w:rPr>
                              <w:t xml:space="preserve">ий </w:t>
                            </w:r>
                            <w:r w:rsidRPr="00B95330">
                              <w:rPr>
                                <w:b/>
                                <w:caps/>
                                <w:color w:val="000000" w:themeColor="text1"/>
                                <w:sz w:val="28"/>
                                <w:szCs w:val="28"/>
                                <w:lang w:val="uk-UA"/>
                              </w:rPr>
                              <w:t>захист</w:t>
                            </w:r>
                            <w:r>
                              <w:rPr>
                                <w:b/>
                                <w:caps/>
                                <w:color w:val="000000" w:themeColor="text1"/>
                                <w:sz w:val="28"/>
                                <w:szCs w:val="28"/>
                                <w:lang w:val="uk-UA"/>
                              </w:rPr>
                              <w:t xml:space="preserve"> прав вагітних та жінок з дітьми до 3-х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5480" o:spid="_x0000_s1117" style="position:absolute;margin-left:109.6pt;margin-top:-.5pt;width:266.25pt;height:79.8pt;z-index:251628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EUDgMAAC8GAAAOAAAAZHJzL2Uyb0RvYy54bWysVM1uEzEQviPxDpbvdLP5aUvUTRW1CkKq&#10;2qgt6tnxerOWvLaxnT9OSBxB4hl4BoQELS2vsHkjxt7NJhTEAZHDxvbMfDPzzc/R8bIQaM6M5Uom&#10;ON5rYcQkVSmX0wS/uh49O8TIOiJTIpRkCV4xi48HT58cLXSftVWuRMoMAhBp+wud4Nw53Y8iS3NW&#10;ELunNJMgzJQpiIOrmUapIQtAL0TUbrX2o4UyqTaKMmvh9bQS4kHAzzJG3UWWWeaQSDDE5sLXhO/E&#10;f6PBEelPDdE5p3UY5B+iKAiX4LSBOiWOoJnhv0EVnBplVeb2qCoilWWcspADZBO3HmVzlRPNQi5A&#10;jtUNTfb/wdLz+dggnkLtet1DYEiSAspUfipv12/X78rP5V35pbwv79fvy2+o/AGPH8vv5UMQPZR3&#10;6w8g/Freosoc6Fxo2wfUKz029c3C0XOzzEzh/yFrtAwlWDUlYEuHKDx2Oodx56CHEQVZ3Io77W7s&#10;ixRtzbWx7gVTBfKHBBs1k+klFDrwT+Zn1lX6Gz3v0irB0xEXIlx8c7ETYdCcQFtMphsPj7SYZJ3U&#10;G1DgxJDanzIuV3XHjIySruohwae5u+RTZDh0vssNY2OHUcqh2YIKZGBpA2l1BT1hcyauq4Crt8gT&#10;WFEWTm4lmA9CyEuWQaWApHZINczINg1CAd3FlSgnKauy67XgVzPYWAQ+A6BHzoCXBrsG+JWiDXYV&#10;Z63vTVkYsca49bfAKuPGIngG+hrjgktl/gQgIKvac6UP4e9Q449uOVmGLt7velX/NFHpClrbqGrm&#10;raYjDg1zRqwbEwNDDs0Oi8tdwCcTapFgVZ8wypV586d3rw+zB1KMFrA0Emxfz4hhGImXEqbyedzt&#10;+i0TLt3eQRsuZlcy2ZXIWXGioAFjWJGahqPXd2JzzIwqbmC/Db1XEBFJwXeCqTOby4mrlhlsSMqG&#10;w6AGm0UTdyavNPXgnmg/C9fLG2J03cUOBu5cbRYM6T+am0rXW0o1nDmV8TBUW17rEsBWCr1Uz4Nf&#10;e7v3oLXd84OfAAAA//8DAFBLAwQUAAYACAAAACEAMYql/t8AAAAKAQAADwAAAGRycy9kb3ducmV2&#10;LnhtbEyPy07DMBBF90j8gzVI7FonQW1DiFMVRCXEruWxduIhsYjHIXbb9O8ZVmU5mqN7zy3Xk+vF&#10;EcdgPSlI5wkIpMYbS62C97ftLAcRoiaje0+o4IwB1tX1VakL40+0w+M+toJDKBRaQRfjUEgZmg6d&#10;DnM/IPHvy49ORz7HVppRnzjc9TJLkqV02hI3dHrApw6b7/3BKfiJ5932zj6bJLw+fmzql0+XW6fU&#10;7c20eQARcYoXGP70WR0qdqr9gUwQvYIsvc8YVTBLeRMDq0W6AlEzuciXIKtS/p9Q/QIAAP//AwBQ&#10;SwECLQAUAAYACAAAACEAtoM4kv4AAADhAQAAEwAAAAAAAAAAAAAAAAAAAAAAW0NvbnRlbnRfVHlw&#10;ZXNdLnhtbFBLAQItABQABgAIAAAAIQA4/SH/1gAAAJQBAAALAAAAAAAAAAAAAAAAAC8BAABfcmVs&#10;cy8ucmVsc1BLAQItABQABgAIAAAAIQB5qEEUDgMAAC8GAAAOAAAAAAAAAAAAAAAAAC4CAABkcnMv&#10;ZTJvRG9jLnhtbFBLAQItABQABgAIAAAAIQAxiqX+3wAAAAoBAAAPAAAAAAAAAAAAAAAAAGgFAABk&#10;cnMvZG93bnJldi54bWxQSwUGAAAAAAQABADzAAAAdAYAAAAA&#10;" fillcolor="white [3212]" strokecolor="#1f4d78 [1604]" strokeweight="1pt">
                <v:stroke joinstyle="miter"/>
                <v:textbox>
                  <w:txbxContent>
                    <w:p w:rsidR="000C5A9C" w:rsidRPr="00B95330" w:rsidRDefault="000C5A9C" w:rsidP="0091098D">
                      <w:pPr>
                        <w:jc w:val="center"/>
                        <w:rPr>
                          <w:b/>
                          <w:caps/>
                          <w:color w:val="000000" w:themeColor="text1"/>
                          <w:sz w:val="28"/>
                          <w:szCs w:val="28"/>
                          <w:lang w:val="uk-UA"/>
                        </w:rPr>
                      </w:pPr>
                      <w:r w:rsidRPr="00B95330">
                        <w:rPr>
                          <w:b/>
                          <w:caps/>
                          <w:color w:val="000000" w:themeColor="text1"/>
                          <w:sz w:val="28"/>
                          <w:szCs w:val="28"/>
                          <w:lang w:val="uk-UA"/>
                        </w:rPr>
                        <w:t>адміністративн</w:t>
                      </w:r>
                      <w:r>
                        <w:rPr>
                          <w:b/>
                          <w:caps/>
                          <w:color w:val="000000" w:themeColor="text1"/>
                          <w:sz w:val="28"/>
                          <w:szCs w:val="28"/>
                          <w:lang w:val="uk-UA"/>
                        </w:rPr>
                        <w:t xml:space="preserve">ий </w:t>
                      </w:r>
                      <w:r w:rsidRPr="00B95330">
                        <w:rPr>
                          <w:b/>
                          <w:caps/>
                          <w:color w:val="000000" w:themeColor="text1"/>
                          <w:sz w:val="28"/>
                          <w:szCs w:val="28"/>
                          <w:lang w:val="uk-UA"/>
                        </w:rPr>
                        <w:t>захист</w:t>
                      </w:r>
                      <w:r>
                        <w:rPr>
                          <w:b/>
                          <w:caps/>
                          <w:color w:val="000000" w:themeColor="text1"/>
                          <w:sz w:val="28"/>
                          <w:szCs w:val="28"/>
                          <w:lang w:val="uk-UA"/>
                        </w:rPr>
                        <w:t xml:space="preserve"> прав вагітних та жінок з дітьми до 3-х років</w:t>
                      </w:r>
                    </w:p>
                  </w:txbxContent>
                </v:textbox>
              </v:roundrect>
            </w:pict>
          </mc:Fallback>
        </mc:AlternateContent>
      </w:r>
      <w:r w:rsidR="00CE1BE4" w:rsidRPr="00CD6DB6">
        <w:rPr>
          <w:noProof/>
          <w:sz w:val="28"/>
          <w:szCs w:val="28"/>
        </w:rPr>
        <mc:AlternateContent>
          <mc:Choice Requires="wps">
            <w:drawing>
              <wp:anchor distT="0" distB="0" distL="114300" distR="114300" simplePos="0" relativeHeight="251627008" behindDoc="0" locked="0" layoutInCell="1" allowOverlap="1">
                <wp:simplePos x="0" y="0"/>
                <wp:positionH relativeFrom="column">
                  <wp:posOffset>131474</wp:posOffset>
                </wp:positionH>
                <wp:positionV relativeFrom="paragraph">
                  <wp:posOffset>-209269</wp:posOffset>
                </wp:positionV>
                <wp:extent cx="5867400" cy="8814391"/>
                <wp:effectExtent l="0" t="0" r="19050" b="25400"/>
                <wp:wrapNone/>
                <wp:docPr id="15479" name="Прямоугольник 15479"/>
                <wp:cNvGraphicFramePr/>
                <a:graphic xmlns:a="http://schemas.openxmlformats.org/drawingml/2006/main">
                  <a:graphicData uri="http://schemas.microsoft.com/office/word/2010/wordprocessingShape">
                    <wps:wsp>
                      <wps:cNvSpPr/>
                      <wps:spPr>
                        <a:xfrm>
                          <a:off x="0" y="0"/>
                          <a:ext cx="5867400" cy="8814391"/>
                        </a:xfrm>
                        <a:prstGeom prst="rect">
                          <a:avLst/>
                        </a:prstGeom>
                        <a:solidFill>
                          <a:schemeClr val="bg1">
                            <a:lumMod val="8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6DC6B0" id="Прямоугольник 15479" o:spid="_x0000_s1026" style="position:absolute;margin-left:10.35pt;margin-top:-16.5pt;width:462pt;height:694.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iTnzQIAAOoFAAAOAAAAZHJzL2Uyb0RvYy54bWysVM1u2zAMvg/YOwi6r7azpE2DOkXQosOA&#10;rg3WDj0rshwbkCVNUuJkpwG7Dtgj7CF2GfbTZ3DeaJTkOG1XDMOwiy2K5EfyE8mj41XF0ZJpU0qR&#10;4mQvxogJKrNSzFP85vrs2RAjY4nICJeCpXjNDD4eP31yVKsR68lC8oxpBCDCjGqV4sJaNYoiQwtW&#10;EbMnFROgzKWuiAVRz6NMkxrQKx714ng/qqXOlJaUGQO3p0GJxx4/zxm1l3lumEU8xZCb9V/tvzP3&#10;jcZHZDTXRBUlbdMg/5BFRUoBQTuoU2IJWujyN6iqpFoamds9KqtI5nlJma8BqkniB9VcFUQxXwuQ&#10;Y1RHk/l/sPRiOdWozODtBv2DQ4wEqeCZms+b95tPzY/mdvOh+dLcNt83H5ufzdfmGwp2wFutzAjc&#10;r9RUt5KBoyNhlevK/aE8tPJcrzuu2coiCpeD4f5BP4YnoaAbDpP+88PEvUa0c1fa2BdMVsgdUqzh&#10;MT3HZHlubDDdmrhoRvIyOys594JrIHbCNVoSePrZPPGufFG9klm4Gw5iiB9wfL85c5/APSQu/ga8&#10;hdmlAHU4z8ixFHjxJ7vmzOFx8ZrlwDsw0fOZdRmE5AilTNiQtClIxsK1S/nxnD2gQ86BgQ67BbhP&#10;xhY75NzaO1fmB6Zzjv+UWHDuPHxkKWznXJVC6scAOFTVRg72W5ICNY6lmczW0JVahnE1ip6V0ALn&#10;xNgp0TCf0Dawc+wlfHIu6xTL9oRRIfW7x+6dPYwNaDGqYd5TbN4uiGYY8ZcCBuow6ffdgvBCf3DQ&#10;A0Hf1czuasSiOpHQVwlsN0X90dlbvj3mWlY3sJomLiqoiKAQO8XU6q1wYsMeguVG2WTizWApKGLP&#10;xZWiDtyx6lr8enVDtGrnwMIIXcjtbiCjB+MQbJ2nkJOFlXnpZ2XHa8s3LBTf7O3ycxvrruytdit6&#10;/AsAAP//AwBQSwMEFAAGAAgAAAAhAPc5/TvgAAAACwEAAA8AAABkcnMvZG93bnJldi54bWxMj01P&#10;wzAMhu9I/IfISFymLW2zDyhNpw2BxJWxA8e0NU2hcaom28q/x5zgaPvR6+cttpPrxRnH0HnSkC4S&#10;EEi1bzpqNRzfnud3IEI01JjeE2r4xgDb8vqqMHnjL/SK50NsBYdQyI0GG+OQSxlqi86EhR+Q+Pbh&#10;R2cij2Mrm9FcONz1MkuStXSmI/5gzYCPFuuvw8lpmDa2Ui8zle7e65g+zbJ9+znstb69mXYPICJO&#10;8Q+GX31Wh5KdKn+iJoheQ5ZsmNQwV4o7MXC/XPKmYlKtVinIspD/O5Q/AAAA//8DAFBLAQItABQA&#10;BgAIAAAAIQC2gziS/gAAAOEBAAATAAAAAAAAAAAAAAAAAAAAAABbQ29udGVudF9UeXBlc10ueG1s&#10;UEsBAi0AFAAGAAgAAAAhADj9If/WAAAAlAEAAAsAAAAAAAAAAAAAAAAALwEAAF9yZWxzLy5yZWxz&#10;UEsBAi0AFAAGAAgAAAAhAPkCJOfNAgAA6gUAAA4AAAAAAAAAAAAAAAAALgIAAGRycy9lMm9Eb2Mu&#10;eG1sUEsBAi0AFAAGAAgAAAAhAPc5/TvgAAAACwEAAA8AAAAAAAAAAAAAAAAAJwUAAGRycy9kb3du&#10;cmV2LnhtbFBLBQYAAAAABAAEAPMAAAA0BgAAAAA=&#10;" fillcolor="#d8d8d8 [2732]" strokecolor="white [3212]" strokeweight="1pt"/>
            </w:pict>
          </mc:Fallback>
        </mc:AlternateContent>
      </w:r>
      <w:r w:rsidR="00CE1BE4" w:rsidRPr="00CD6DB6">
        <w:rPr>
          <w:noProof/>
          <w:sz w:val="28"/>
          <w:szCs w:val="28"/>
        </w:rPr>
        <mc:AlternateContent>
          <mc:Choice Requires="wps">
            <w:drawing>
              <wp:anchor distT="0" distB="0" distL="114300" distR="114300" simplePos="0" relativeHeight="251630080" behindDoc="0" locked="0" layoutInCell="1" allowOverlap="1">
                <wp:simplePos x="0" y="0"/>
                <wp:positionH relativeFrom="margin">
                  <wp:posOffset>3320415</wp:posOffset>
                </wp:positionH>
                <wp:positionV relativeFrom="paragraph">
                  <wp:posOffset>3569468</wp:posOffset>
                </wp:positionV>
                <wp:extent cx="2560896" cy="1541056"/>
                <wp:effectExtent l="57150" t="57150" r="49530" b="59690"/>
                <wp:wrapNone/>
                <wp:docPr id="226" name="Скругленный прямоугольник 226"/>
                <wp:cNvGraphicFramePr/>
                <a:graphic xmlns:a="http://schemas.openxmlformats.org/drawingml/2006/main">
                  <a:graphicData uri="http://schemas.microsoft.com/office/word/2010/wordprocessingShape">
                    <wps:wsp>
                      <wps:cNvSpPr/>
                      <wps:spPr>
                        <a:xfrm>
                          <a:off x="0" y="0"/>
                          <a:ext cx="2560896" cy="1541056"/>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E400BD" w:rsidRDefault="000C5A9C" w:rsidP="0091098D">
                            <w:pPr>
                              <w:jc w:val="center"/>
                              <w:rPr>
                                <w:color w:val="000000" w:themeColor="text1"/>
                                <w:sz w:val="28"/>
                                <w:szCs w:val="28"/>
                                <w:lang w:val="uk-UA"/>
                              </w:rPr>
                            </w:pPr>
                            <w:r w:rsidRPr="00E400BD">
                              <w:rPr>
                                <w:rStyle w:val="ad"/>
                                <w:color w:val="000000" w:themeColor="text1"/>
                                <w:sz w:val="26"/>
                                <w:szCs w:val="26"/>
                                <w:lang w:val="uk-UA"/>
                              </w:rPr>
                              <w:t>Обласн</w:t>
                            </w:r>
                            <w:r>
                              <w:rPr>
                                <w:rStyle w:val="ad"/>
                                <w:color w:val="000000" w:themeColor="text1"/>
                                <w:sz w:val="26"/>
                                <w:szCs w:val="26"/>
                                <w:lang w:val="uk-UA"/>
                              </w:rPr>
                              <w:t>е</w:t>
                            </w:r>
                            <w:r w:rsidRPr="00E400BD">
                              <w:rPr>
                                <w:rStyle w:val="ad"/>
                                <w:color w:val="000000" w:themeColor="text1"/>
                                <w:sz w:val="26"/>
                                <w:szCs w:val="26"/>
                                <w:lang w:val="uk-UA"/>
                              </w:rPr>
                              <w:t xml:space="preserve"> у</w:t>
                            </w:r>
                            <w:r w:rsidRPr="00E400BD">
                              <w:rPr>
                                <w:rStyle w:val="ad"/>
                                <w:color w:val="000000" w:themeColor="text1"/>
                                <w:sz w:val="26"/>
                                <w:szCs w:val="26"/>
                              </w:rPr>
                              <w:t>правління соціального захисту населення</w:t>
                            </w:r>
                            <w:r w:rsidRPr="00E400BD">
                              <w:rPr>
                                <w:rStyle w:val="ad"/>
                                <w:color w:val="000000" w:themeColor="text1"/>
                                <w:sz w:val="26"/>
                                <w:szCs w:val="26"/>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6" o:spid="_x0000_s1118" style="position:absolute;margin-left:261.45pt;margin-top:281.05pt;width:201.65pt;height:121.3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DCDwMAACsGAAAOAAAAZHJzL2Uyb0RvYy54bWysVM1uEzEQviPxDpbvdHdDEtqomypqFYRU&#10;tVFb1LPj9WYteW1jOz/lhMQRJJ6BZ0BI0NLyCps3YuzdbKKCOCBycMaemW9mvp2Zw6NVKdCCGcuV&#10;THGyF2PEJFUZl7MUv74aP9vHyDoiMyKUZCm+YRYfDZ8+OVzqAeuoQomMGQQg0g6WOsWFc3oQRZYW&#10;rCR2T2kmQZkrUxIHVzOLMkOWgF6KqBPH/WipTKaNosxaeD2plXgY8POcUXee55Y5JFIMublwmnBO&#10;/RkND8lgZoguOG3SIP+QRUm4hKAt1AlxBM0N/w2q5NQoq3K3R1UZqTznlIUaoJokflTNZUE0C7UA&#10;OVa3NNn/B0vPFhODeJbiTqePkSQlfKTqc3W7frd+X32p7qqv1X11v/5QfUfVT3j8VP2oHoLqobpb&#10;fwTlt+oWeWegcqntABAv9cQ0Nwui52WVm9L/Q8VoFei/aelnK4coPHZ6/Xj/ALKgoEt63STuBdRo&#10;666NdS+ZKpEXUmzUXGYX8JED92Rxah3EBfuNnQ9pleDZmAsRLr6x2LEwaEGgJaazxOcNHo+smGTP&#10;M+9AgRFDmnjKuEI13TI2Srq6fwSfFe6Cz5Dh0PWuMIxNHEYZh0YLJh6ftpBW19BTtmDiqgkf3iJP&#10;YE1ZkNyNYD4JIS9YDl/JkxRKDfOxLYNQQHdJrSpIxurqejH8NvVtCg/VBkCPnAMvLXYDsLGsQTbY&#10;dZ6NvXdlYbxa5/hvidXOrUeIDPS1ziWXyvwJQEBVTeTaHtLfocaLbjVdhQ7u97ypf5qq7Aba2qh6&#10;3q2mYw4Nc0qsmxADAw6rAJaWO4cjF2qZYtVIGBXKvP3Tu7eHuQMtRktYGCm2b+bEMIzEKwkTeZB0&#10;u37DhEu396IDF7Orme5q5Lw8VtCACaxHTYPo7Z3YiLlR5TXstpGPCioiKcROMXVmczl29SKD7UjZ&#10;aBTMYKto4k7lpaYe3BPtZ+FqdU2MbrrYwcCdqc1yIYNHc1Pbek+pRnOnch6Gastr8wlgI4VeaubB&#10;r7zde7Da7vjhLwAAAP//AwBQSwMEFAAGAAgAAAAhAKROin3gAAAACwEAAA8AAABkcnMvZG93bnJl&#10;di54bWxMj8FOwzAMhu9IvENkJG4sWYCq65pOAzEJcduAndPGtBFNUpps694ecxo3W/70+/vL1eR6&#10;dsQx2uAVzGcCGPomGOtbBR/vm7scWEzaG90HjwrOGGFVXV+VujDh5Ld43KWWUYiPhVbQpTQUnMem&#10;Q6fjLAzo6fYVRqcTrWPLzahPFO56LoXIuNPW04dOD/jcYfO9OzgFP+m83dzbFyPi29Pnun7du9w6&#10;pW5vpvUSWMIpXWD40yd1qMipDgdvIusVPEq5IJSGTM6BEbGQmQRWK8jFQw68Kvn/DtUvAAAA//8D&#10;AFBLAQItABQABgAIAAAAIQC2gziS/gAAAOEBAAATAAAAAAAAAAAAAAAAAAAAAABbQ29udGVudF9U&#10;eXBlc10ueG1sUEsBAi0AFAAGAAgAAAAhADj9If/WAAAAlAEAAAsAAAAAAAAAAAAAAAAALwEAAF9y&#10;ZWxzLy5yZWxzUEsBAi0AFAAGAAgAAAAhAJVU0MIPAwAAKwYAAA4AAAAAAAAAAAAAAAAALgIAAGRy&#10;cy9lMm9Eb2MueG1sUEsBAi0AFAAGAAgAAAAhAKROin3gAAAACwEAAA8AAAAAAAAAAAAAAAAAaQUA&#10;AGRycy9kb3ducmV2LnhtbFBLBQYAAAAABAAEAPMAAAB2BgAAAAA=&#10;" fillcolor="white [3212]" strokecolor="#1f4d78 [1604]" strokeweight="1pt">
                <v:stroke joinstyle="miter"/>
                <v:textbox>
                  <w:txbxContent>
                    <w:p w:rsidR="000C5A9C" w:rsidRPr="00E400BD" w:rsidRDefault="000C5A9C" w:rsidP="0091098D">
                      <w:pPr>
                        <w:jc w:val="center"/>
                        <w:rPr>
                          <w:color w:val="000000" w:themeColor="text1"/>
                          <w:sz w:val="28"/>
                          <w:szCs w:val="28"/>
                          <w:lang w:val="uk-UA"/>
                        </w:rPr>
                      </w:pPr>
                      <w:r w:rsidRPr="00E400BD">
                        <w:rPr>
                          <w:rStyle w:val="ad"/>
                          <w:color w:val="000000" w:themeColor="text1"/>
                          <w:sz w:val="26"/>
                          <w:szCs w:val="26"/>
                          <w:lang w:val="uk-UA"/>
                        </w:rPr>
                        <w:t>Обласн</w:t>
                      </w:r>
                      <w:r>
                        <w:rPr>
                          <w:rStyle w:val="ad"/>
                          <w:color w:val="000000" w:themeColor="text1"/>
                          <w:sz w:val="26"/>
                          <w:szCs w:val="26"/>
                          <w:lang w:val="uk-UA"/>
                        </w:rPr>
                        <w:t>е</w:t>
                      </w:r>
                      <w:r w:rsidRPr="00E400BD">
                        <w:rPr>
                          <w:rStyle w:val="ad"/>
                          <w:color w:val="000000" w:themeColor="text1"/>
                          <w:sz w:val="26"/>
                          <w:szCs w:val="26"/>
                          <w:lang w:val="uk-UA"/>
                        </w:rPr>
                        <w:t xml:space="preserve"> у</w:t>
                      </w:r>
                      <w:r w:rsidRPr="00E400BD">
                        <w:rPr>
                          <w:rStyle w:val="ad"/>
                          <w:color w:val="000000" w:themeColor="text1"/>
                          <w:sz w:val="26"/>
                          <w:szCs w:val="26"/>
                        </w:rPr>
                        <w:t>правління соціального захисту населення</w:t>
                      </w:r>
                      <w:r w:rsidRPr="00E400BD">
                        <w:rPr>
                          <w:rStyle w:val="ad"/>
                          <w:color w:val="000000" w:themeColor="text1"/>
                          <w:sz w:val="26"/>
                          <w:szCs w:val="26"/>
                          <w:lang w:val="uk-UA"/>
                        </w:rPr>
                        <w:t xml:space="preserve"> </w:t>
                      </w:r>
                    </w:p>
                  </w:txbxContent>
                </v:textbox>
                <w10:wrap anchorx="margin"/>
              </v:roundrect>
            </w:pict>
          </mc:Fallback>
        </mc:AlternateContent>
      </w:r>
      <w:r w:rsidR="00CE1BE4" w:rsidRPr="00CD6DB6">
        <w:rPr>
          <w:noProof/>
          <w:sz w:val="28"/>
          <w:szCs w:val="28"/>
        </w:rPr>
        <mc:AlternateContent>
          <mc:Choice Requires="wps">
            <w:drawing>
              <wp:anchor distT="0" distB="0" distL="114300" distR="114300" simplePos="0" relativeHeight="251629056" behindDoc="0" locked="0" layoutInCell="1" allowOverlap="1">
                <wp:simplePos x="0" y="0"/>
                <wp:positionH relativeFrom="margin">
                  <wp:align>right</wp:align>
                </wp:positionH>
                <wp:positionV relativeFrom="paragraph">
                  <wp:posOffset>1235769</wp:posOffset>
                </wp:positionV>
                <wp:extent cx="2592793" cy="1626781"/>
                <wp:effectExtent l="57150" t="57150" r="55245" b="50165"/>
                <wp:wrapNone/>
                <wp:docPr id="15481" name="Скругленный прямоугольник 15481"/>
                <wp:cNvGraphicFramePr/>
                <a:graphic xmlns:a="http://schemas.openxmlformats.org/drawingml/2006/main">
                  <a:graphicData uri="http://schemas.microsoft.com/office/word/2010/wordprocessingShape">
                    <wps:wsp>
                      <wps:cNvSpPr/>
                      <wps:spPr>
                        <a:xfrm>
                          <a:off x="0" y="0"/>
                          <a:ext cx="2592793" cy="1626781"/>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0C5A9C" w:rsidRPr="006E5B44" w:rsidRDefault="000C5A9C" w:rsidP="0091098D">
                            <w:pPr>
                              <w:jc w:val="center"/>
                              <w:rPr>
                                <w:b/>
                                <w:caps/>
                                <w:color w:val="000000" w:themeColor="text1"/>
                                <w:sz w:val="28"/>
                                <w:szCs w:val="28"/>
                                <w:lang w:val="uk-UA"/>
                              </w:rPr>
                            </w:pPr>
                            <w:r w:rsidRPr="006E5B44">
                              <w:rPr>
                                <w:b/>
                                <w:color w:val="000000"/>
                                <w:sz w:val="28"/>
                                <w:szCs w:val="28"/>
                                <w:shd w:val="clear" w:color="auto" w:fill="F1F1F1"/>
                              </w:rPr>
                              <w:t>Міністерств</w:t>
                            </w:r>
                            <w:r w:rsidRPr="006E5B44">
                              <w:rPr>
                                <w:b/>
                                <w:color w:val="000000"/>
                                <w:sz w:val="28"/>
                                <w:szCs w:val="28"/>
                                <w:shd w:val="clear" w:color="auto" w:fill="F1F1F1"/>
                                <w:lang w:val="uk-UA"/>
                              </w:rPr>
                              <w:t>о</w:t>
                            </w:r>
                            <w:r w:rsidRPr="006E5B44">
                              <w:rPr>
                                <w:b/>
                                <w:color w:val="000000"/>
                                <w:sz w:val="28"/>
                                <w:szCs w:val="28"/>
                                <w:shd w:val="clear" w:color="auto" w:fill="F1F1F1"/>
                              </w:rPr>
                              <w:t xml:space="preserve"> соціальної політики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481" o:spid="_x0000_s1119" style="position:absolute;margin-left:152.95pt;margin-top:97.3pt;width:204.15pt;height:128.1pt;z-index:251629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7sDgMAAC8GAAAOAAAAZHJzL2Uyb0RvYy54bWysVM1uEzEQviPxDpbvdJM0TduomypqVYRU&#10;tVFb1LPj9WYteW1jOz/lhMQRJJ6BZ0BI0NLyCps3YmxvNqFUHBA5bMaemW9mPs/MweGiFGjGjOVK&#10;pri91cKISaoyLicpfn118mIPI+uIzIhQkqX4hll8OHj+7GCu+6yjCiUyZhCASNuf6xQXzul+klha&#10;sJLYLaWZBGWuTEkcHM0kyQyZA3opkk6r1UvmymTaKMqshdvjqMSDgJ/njLrzPLfMIZFiyM2Frwnf&#10;sf8mgwPSnxiiC07rNMg/ZFESLiFoA3VMHEFTw/+AKjk1yqrcbVFVJirPOWWhBqim3XpUzWVBNAu1&#10;ADlWNzTZ/wdLz2Yjg3gGb7fT3WtjJEkJz1R9rm6X75bvqy/VXfW1uq/ulx+q76j6CZefqh/VQ1A9&#10;VHfLj6D8Vt2i6A50zrXtA+qlHpn6ZEH03CxyU/p/qBotwhPcNE/AFg5RuOzs7Hd297cxoqBr9zq9&#10;XUgKcJK1uzbWvWSqRF5IsVFTmV3AQwf+yezUumi/svMhrRI8O+FChINvLnYkDJoRaIvxZBXhkRWT&#10;bDvzDhQ4MaSOp4wrVN0xJ0ZJF3tI8EnhLvgEGQ6d7wrD2MhhlHFotmACFVjaQFodocdsxsRVTDje&#10;JZ7ASFmQ3I1gPgkhL1gOL+VJCqWGGVmXQSigu3ZUFSRjsbqdFvxqBhuPwGcA9Mg58NJg1wC/U7TC&#10;jnnW9t6VhRFrnFt/Syw6Nx4hMtDXOJdcKvMUgICq6sjRHtLfoMaLbjFehC7u9bypvxqr7AZa26g4&#10;81bTEw4Nc0qsGxEDQw7rABaXO4dPLtQ8xaqWMCqUefvUvbeH2QMtRnNYGim2b6bEMIzEKwlTud/u&#10;dv2WCYfuzm4HDmZTM97UyGl5pKABYeoguyB6eydWYm5UeQ37beijgopICrFTTJ1ZHY5cXGawISkb&#10;DoMZbBZN3Km81NSDe6L9LFwtronRdRc7GLgztVowpP9obqKt95RqOHUq52Go1rzWTwBbKfRSPQ9+&#10;7W2eg9V6zw9+AQAA//8DAFBLAwQUAAYACAAAACEAWq6RRd0AAAAIAQAADwAAAGRycy9kb3ducmV2&#10;LnhtbEyPS0/DMBCE70j8B2srcaN26UMhxKkKohLqreVxduIlsYjXIXbb9N+znOC2uzOa/aZYj74T&#10;JxyiC6RhNlUgkOpgHTUa3l63txmImAxZ0wVCDReMsC6vrwqT23CmPZ4OqREcQjE3GtqU+lzKWLfo&#10;TZyGHom1zzB4k3gdGmkHc+Zw38k7pVbSG0f8oTU9PrVYfx2OXsN3uuy3c/dsVdw9vm+qlw+fOa/1&#10;zWTcPIBIOKY/M/ziMzqUzFSFI9koOg1cJPH1frECwfJCZXMQFQ9LlYEsC/m/QPkDAAD//wMAUEsB&#10;Ai0AFAAGAAgAAAAhALaDOJL+AAAA4QEAABMAAAAAAAAAAAAAAAAAAAAAAFtDb250ZW50X1R5cGVz&#10;XS54bWxQSwECLQAUAAYACAAAACEAOP0h/9YAAACUAQAACwAAAAAAAAAAAAAAAAAvAQAAX3JlbHMv&#10;LnJlbHNQSwECLQAUAAYACAAAACEAwoD+7A4DAAAvBgAADgAAAAAAAAAAAAAAAAAuAgAAZHJzL2Uy&#10;b0RvYy54bWxQSwECLQAUAAYACAAAACEAWq6RRd0AAAAIAQAADwAAAAAAAAAAAAAAAABoBQAAZHJz&#10;L2Rvd25yZXYueG1sUEsFBgAAAAAEAAQA8wAAAHIGAAAAAA==&#10;" fillcolor="white [3212]" strokecolor="#1f4d78 [1604]" strokeweight="1pt">
                <v:stroke joinstyle="miter"/>
                <v:textbox>
                  <w:txbxContent>
                    <w:p w:rsidR="000C5A9C" w:rsidRPr="006E5B44" w:rsidRDefault="000C5A9C" w:rsidP="0091098D">
                      <w:pPr>
                        <w:jc w:val="center"/>
                        <w:rPr>
                          <w:b/>
                          <w:caps/>
                          <w:color w:val="000000" w:themeColor="text1"/>
                          <w:sz w:val="28"/>
                          <w:szCs w:val="28"/>
                          <w:lang w:val="uk-UA"/>
                        </w:rPr>
                      </w:pPr>
                      <w:r w:rsidRPr="006E5B44">
                        <w:rPr>
                          <w:b/>
                          <w:color w:val="000000"/>
                          <w:sz w:val="28"/>
                          <w:szCs w:val="28"/>
                          <w:shd w:val="clear" w:color="auto" w:fill="F1F1F1"/>
                        </w:rPr>
                        <w:t>Міністерств</w:t>
                      </w:r>
                      <w:r w:rsidRPr="006E5B44">
                        <w:rPr>
                          <w:b/>
                          <w:color w:val="000000"/>
                          <w:sz w:val="28"/>
                          <w:szCs w:val="28"/>
                          <w:shd w:val="clear" w:color="auto" w:fill="F1F1F1"/>
                          <w:lang w:val="uk-UA"/>
                        </w:rPr>
                        <w:t>о</w:t>
                      </w:r>
                      <w:r w:rsidRPr="006E5B44">
                        <w:rPr>
                          <w:b/>
                          <w:color w:val="000000"/>
                          <w:sz w:val="28"/>
                          <w:szCs w:val="28"/>
                          <w:shd w:val="clear" w:color="auto" w:fill="F1F1F1"/>
                        </w:rPr>
                        <w:t xml:space="preserve"> соціальної політики України</w:t>
                      </w:r>
                    </w:p>
                  </w:txbxContent>
                </v:textbox>
                <w10:wrap anchorx="margin"/>
              </v:roundrect>
            </w:pict>
          </mc:Fallback>
        </mc:AlternateContent>
      </w:r>
      <w:r w:rsidR="00CE1BE4" w:rsidRPr="00CD6DB6">
        <w:rPr>
          <w:noProof/>
          <w:sz w:val="28"/>
          <w:szCs w:val="28"/>
        </w:rPr>
        <mc:AlternateContent>
          <mc:Choice Requires="wps">
            <w:drawing>
              <wp:anchor distT="0" distB="0" distL="114300" distR="114300" simplePos="0" relativeHeight="251634176" behindDoc="0" locked="0" layoutInCell="1" allowOverlap="1">
                <wp:simplePos x="0" y="0"/>
                <wp:positionH relativeFrom="column">
                  <wp:posOffset>1845295</wp:posOffset>
                </wp:positionH>
                <wp:positionV relativeFrom="paragraph">
                  <wp:posOffset>5250180</wp:posOffset>
                </wp:positionV>
                <wp:extent cx="45719" cy="266700"/>
                <wp:effectExtent l="57150" t="0" r="50165" b="57150"/>
                <wp:wrapNone/>
                <wp:docPr id="38" name="Прямая со стрелкой 38"/>
                <wp:cNvGraphicFramePr/>
                <a:graphic xmlns:a="http://schemas.openxmlformats.org/drawingml/2006/main">
                  <a:graphicData uri="http://schemas.microsoft.com/office/word/2010/wordprocessingShape">
                    <wps:wsp>
                      <wps:cNvCnPr/>
                      <wps:spPr>
                        <a:xfrm flipH="1">
                          <a:off x="0" y="0"/>
                          <a:ext cx="45719"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8E2C82" id="Прямая со стрелкой 38" o:spid="_x0000_s1026" type="#_x0000_t32" style="position:absolute;margin-left:145.3pt;margin-top:413.4pt;width:3.6pt;height:21pt;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ryPBwIAABkEAAAOAAAAZHJzL2Uyb0RvYy54bWysU0uOEzEQ3SNxB8t70p0AmSFKZxYZPgsE&#10;EZ8DeNx22pJ/Kpt8dgMXmCNwhdmwgEFzhu4bUXYnDQKEBGJTatv1XtV7VT0/2xlNNgKCcrai41FJ&#10;ibDc1cquK/r2zZN7p5SEyGzNtLOionsR6Nni7p351s/ExDVO1wIIktgw2/qKNjH6WVEE3gjDwsh5&#10;YfFROjAs4hHWRQ1si+xGF5OynBZbB7UHx0UIeHveP9JF5pdS8PhSyiAi0RXF3mKOkONFisVizmZr&#10;YL5R/NAG+4cuDFMWiw5U5ywy8g7UL1RGcXDByTjizhROSsVF1oBqxuVPal43zIusBc0JfrAp/D9a&#10;/mKzAqLqit7HSVlmcEbtx+6yu2q/ttfdFenet7cYug/dZfupvWm/tLftZ4LJ6NzWhxkSLO0KDqfg&#10;V5Bs2EkwRGrln+FSZGNQKtll3/eD72IXCcfLBw9Pxo8o4fgymU5PyjyWomdJbB5CfCqcIemjoiEC&#10;U+smLp21OGAHfQW2eR4i9oHAIyCBtU0xMqUf25rEvUeFERSzay2SCExPKUUS07efv+Jeix7+Skg0&#10;CNvsy+TVFEsNZMNwqRjnwsbxwITZCSaV1gOwzA78EXjIT1CR1/ZvwAMiV3Y2DmCjrIPfVY+7Y8uy&#10;zz860OtOFly4ep8Hm63B/cteHf6VtOA/njP8+x+9+AYAAP//AwBQSwMEFAAGAAgAAAAhAJMJHTPg&#10;AAAACwEAAA8AAABkcnMvZG93bnJldi54bWxMj81OwzAQhO9IvIO1SNyoQw7BCXEqfpoDPSC1IMTR&#10;iZckEK+j2G3D27Oc4La7M5r9plwvbhRHnMPgScP1KgGB1Ho7UKfh9aW+UiBCNGTN6Ak1fGOAdXV+&#10;VprC+hPt8LiPneAQCoXR0Mc4FVKGtkdnwspPSKx9+NmZyOvcSTubE4e7UaZJkklnBuIPvZnwocf2&#10;a39wnPJU3+ebz+d3tX3curemdt0md1pfXix3tyAiLvHPDL/4jA4VMzX+QDaIUUOaJxlbNag04w7s&#10;SPMbHhq+ZEqBrEr5v0P1AwAA//8DAFBLAQItABQABgAIAAAAIQC2gziS/gAAAOEBAAATAAAAAAAA&#10;AAAAAAAAAAAAAABbQ29udGVudF9UeXBlc10ueG1sUEsBAi0AFAAGAAgAAAAhADj9If/WAAAAlAEA&#10;AAsAAAAAAAAAAAAAAAAALwEAAF9yZWxzLy5yZWxzUEsBAi0AFAAGAAgAAAAhAO/uvI8HAgAAGQQA&#10;AA4AAAAAAAAAAAAAAAAALgIAAGRycy9lMm9Eb2MueG1sUEsBAi0AFAAGAAgAAAAhAJMJHTPgAAAA&#10;CwEAAA8AAAAAAAAAAAAAAAAAYQQAAGRycy9kb3ducmV2LnhtbFBLBQYAAAAABAAEAPMAAABuBQAA&#10;AAA=&#10;" strokecolor="#5b9bd5 [3204]" strokeweight=".5pt">
                <v:stroke endarrow="block" joinstyle="miter"/>
              </v:shape>
            </w:pict>
          </mc:Fallback>
        </mc:AlternateContent>
      </w:r>
      <w:r w:rsidR="0091098D" w:rsidRPr="00CD6DB6">
        <w:rPr>
          <w:sz w:val="28"/>
          <w:szCs w:val="28"/>
          <w:lang w:val="uk-UA"/>
        </w:rPr>
        <w:br w:type="page"/>
      </w:r>
    </w:p>
    <w:p w:rsidR="00476FDF" w:rsidRPr="00CD6DB6" w:rsidRDefault="00476FDF" w:rsidP="004C44E3">
      <w:pPr>
        <w:spacing w:line="360" w:lineRule="auto"/>
        <w:ind w:firstLine="709"/>
        <w:contextualSpacing/>
        <w:jc w:val="left"/>
        <w:rPr>
          <w:sz w:val="28"/>
          <w:szCs w:val="28"/>
          <w:lang w:val="uk-UA"/>
        </w:rPr>
      </w:pPr>
      <w:r w:rsidRPr="00CD6DB6">
        <w:rPr>
          <w:sz w:val="28"/>
          <w:szCs w:val="28"/>
          <w:lang w:val="uk-UA"/>
        </w:rPr>
        <w:lastRenderedPageBreak/>
        <w:t>2.</w:t>
      </w:r>
      <w:r w:rsidR="001A326A" w:rsidRPr="00CD6DB6">
        <w:rPr>
          <w:sz w:val="28"/>
          <w:szCs w:val="28"/>
          <w:lang w:val="uk-UA"/>
        </w:rPr>
        <w:t xml:space="preserve">11 </w:t>
      </w:r>
      <w:r w:rsidRPr="00CD6DB6">
        <w:rPr>
          <w:sz w:val="28"/>
          <w:szCs w:val="28"/>
          <w:lang w:val="uk-UA"/>
        </w:rPr>
        <w:t>Практика судового захисту прав вагітних та жінок з дітьми віком до 3-х років</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638"/>
      </w:tblGrid>
      <w:tr w:rsidR="00B42E5B" w:rsidRPr="00CD6DB6" w:rsidTr="00B42E5B">
        <w:trPr>
          <w:tblCellSpacing w:w="0" w:type="dxa"/>
        </w:trPr>
        <w:tc>
          <w:tcPr>
            <w:tcW w:w="0" w:type="auto"/>
            <w:vAlign w:val="center"/>
            <w:hideMark/>
          </w:tcPr>
          <w:p w:rsidR="00B42E5B" w:rsidRPr="00CD6DB6" w:rsidRDefault="00B42E5B">
            <w:pPr>
              <w:spacing w:after="150"/>
              <w:jc w:val="left"/>
              <w:rPr>
                <w:b/>
                <w:bCs/>
              </w:rPr>
            </w:pPr>
            <w:r w:rsidRPr="00CD6DB6">
              <w:t>Категорія справи № </w:t>
            </w:r>
          </w:p>
          <w:p w:rsidR="00B42E5B" w:rsidRPr="00CD6DB6" w:rsidRDefault="00B42E5B">
            <w:pPr>
              <w:pStyle w:val="z-0"/>
            </w:pPr>
            <w:r w:rsidRPr="00CD6DB6">
              <w:t>Начало формы</w:t>
            </w:r>
          </w:p>
          <w:p w:rsidR="00B42E5B" w:rsidRPr="00CD6DB6" w:rsidRDefault="00C36C18">
            <w:pPr>
              <w:rPr>
                <w:b/>
                <w:bCs/>
              </w:rPr>
            </w:pPr>
            <w:hyperlink r:id="rId63" w:tooltip="Натисніть для перегляду всіх судових рішень по справі" w:history="1">
              <w:r w:rsidR="00B42E5B" w:rsidRPr="00CD6DB6">
                <w:rPr>
                  <w:rStyle w:val="a7"/>
                  <w:rFonts w:eastAsiaTheme="majorEastAsia"/>
                  <w:b/>
                  <w:bCs/>
                  <w:color w:val="000000"/>
                </w:rPr>
                <w:t>182/6810/19</w:t>
              </w:r>
            </w:hyperlink>
          </w:p>
          <w:p w:rsidR="00B42E5B" w:rsidRPr="00CD6DB6" w:rsidRDefault="00B42E5B">
            <w:pPr>
              <w:pStyle w:val="z-1"/>
            </w:pPr>
            <w:r w:rsidRPr="00CD6DB6">
              <w:t>Конец формы</w:t>
            </w:r>
          </w:p>
          <w:p w:rsidR="00B42E5B" w:rsidRPr="00CD6DB6" w:rsidRDefault="00B42E5B">
            <w:r w:rsidRPr="00CD6DB6">
              <w:rPr>
                <w:b/>
                <w:bCs/>
              </w:rPr>
              <w:t>: Цивільні справи (з 01.01.2019); Справи позовного провадження; Справи у спорах, що виникають із трудових правовідносин, з них; про поновлення на роботі, з них.</w:t>
            </w:r>
          </w:p>
        </w:tc>
      </w:tr>
      <w:tr w:rsidR="00B42E5B" w:rsidRPr="00CD6DB6" w:rsidTr="00B42E5B">
        <w:trPr>
          <w:tblCellSpacing w:w="0" w:type="dxa"/>
        </w:trPr>
        <w:tc>
          <w:tcPr>
            <w:tcW w:w="0" w:type="auto"/>
            <w:vAlign w:val="center"/>
            <w:hideMark/>
          </w:tcPr>
          <w:p w:rsidR="00B42E5B" w:rsidRPr="00CD6DB6" w:rsidRDefault="00B42E5B">
            <w:r w:rsidRPr="00CD6DB6">
              <w:t>Надіслано судом: </w:t>
            </w:r>
            <w:r w:rsidRPr="00CD6DB6">
              <w:rPr>
                <w:b/>
                <w:bCs/>
              </w:rPr>
              <w:t>08.01.2020.</w:t>
            </w:r>
            <w:r w:rsidRPr="00CD6DB6">
              <w:t> Зареєстровано: </w:t>
            </w:r>
            <w:r w:rsidRPr="00CD6DB6">
              <w:rPr>
                <w:b/>
                <w:bCs/>
              </w:rPr>
              <w:t>09.01.2020.</w:t>
            </w:r>
            <w:r w:rsidRPr="00CD6DB6">
              <w:t> Оприлюднено: </w:t>
            </w:r>
            <w:r w:rsidRPr="00CD6DB6">
              <w:rPr>
                <w:b/>
                <w:bCs/>
              </w:rPr>
              <w:t>09.01.2020.</w:t>
            </w:r>
          </w:p>
        </w:tc>
      </w:tr>
      <w:tr w:rsidR="00B42E5B" w:rsidRPr="00CD6DB6" w:rsidTr="00B42E5B">
        <w:trPr>
          <w:tblCellSpacing w:w="0" w:type="dxa"/>
        </w:trPr>
        <w:tc>
          <w:tcPr>
            <w:tcW w:w="0" w:type="auto"/>
            <w:vAlign w:val="center"/>
            <w:hideMark/>
          </w:tcPr>
          <w:p w:rsidR="00B42E5B" w:rsidRPr="00CD6DB6" w:rsidRDefault="00B42E5B">
            <w:r w:rsidRPr="00CD6DB6">
              <w:t>Дата набрання законної сили: </w:t>
            </w:r>
            <w:r w:rsidRPr="00CD6DB6">
              <w:rPr>
                <w:b/>
                <w:bCs/>
              </w:rPr>
              <w:t>10.02.2020</w:t>
            </w:r>
          </w:p>
        </w:tc>
      </w:tr>
      <w:tr w:rsidR="00B42E5B" w:rsidRPr="00CD6DB6" w:rsidTr="00B42E5B">
        <w:trPr>
          <w:tblCellSpacing w:w="0" w:type="dxa"/>
        </w:trPr>
        <w:tc>
          <w:tcPr>
            <w:tcW w:w="0" w:type="auto"/>
            <w:vAlign w:val="center"/>
            <w:hideMark/>
          </w:tcPr>
          <w:p w:rsidR="00B42E5B" w:rsidRPr="00CD6DB6" w:rsidRDefault="00B42E5B">
            <w:r w:rsidRPr="00CD6DB6">
              <w:t>Номер судового провадження: </w:t>
            </w:r>
            <w:r w:rsidRPr="00CD6DB6">
              <w:rPr>
                <w:b/>
                <w:bCs/>
              </w:rPr>
              <w:t>2/0182/678/2020</w:t>
            </w:r>
          </w:p>
        </w:tc>
      </w:tr>
    </w:tbl>
    <w:p w:rsidR="00B42E5B" w:rsidRPr="00CD6DB6" w:rsidRDefault="00C36C18" w:rsidP="00B42E5B">
      <w:r>
        <w:pict>
          <v:rect id="_x0000_i1025" style="width:0;height:1.5pt" o:hralign="center" o:hrstd="t" o:hrnoshade="t" o:hr="t" fillcolor="black" stroked="f"/>
        </w:pict>
      </w:r>
    </w:p>
    <w:p w:rsidR="00B42E5B" w:rsidRPr="00CD6DB6" w:rsidRDefault="00B42E5B" w:rsidP="00B42E5B">
      <w:pPr>
        <w:jc w:val="center"/>
        <w:rPr>
          <w:color w:val="000000"/>
          <w:sz w:val="27"/>
          <w:szCs w:val="27"/>
        </w:rPr>
      </w:pPr>
      <w:r w:rsidRPr="00CD6DB6">
        <w:rPr>
          <w:noProof/>
          <w:color w:val="000000"/>
          <w:sz w:val="27"/>
          <w:szCs w:val="27"/>
        </w:rPr>
        <w:drawing>
          <wp:inline distT="0" distB="0" distL="0" distR="0">
            <wp:extent cx="574040" cy="765810"/>
            <wp:effectExtent l="0" t="0" r="0" b="0"/>
            <wp:docPr id="15593" name="Рисунок 15593" descr="Державний герб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Державний герб України"/>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040" cy="765810"/>
                    </a:xfrm>
                    <a:prstGeom prst="rect">
                      <a:avLst/>
                    </a:prstGeom>
                    <a:noFill/>
                    <a:ln>
                      <a:noFill/>
                    </a:ln>
                  </pic:spPr>
                </pic:pic>
              </a:graphicData>
            </a:graphic>
          </wp:inline>
        </w:drawing>
      </w:r>
    </w:p>
    <w:p w:rsidR="00B42E5B" w:rsidRPr="00CD6DB6" w:rsidRDefault="00B42E5B" w:rsidP="00AC1745">
      <w:pPr>
        <w:pStyle w:val="ab"/>
        <w:spacing w:before="0" w:beforeAutospacing="0" w:after="0" w:afterAutospacing="0"/>
        <w:contextualSpacing/>
        <w:jc w:val="right"/>
        <w:rPr>
          <w:color w:val="000000"/>
          <w:sz w:val="27"/>
          <w:szCs w:val="27"/>
        </w:rPr>
      </w:pPr>
      <w:r w:rsidRPr="00CD6DB6">
        <w:rPr>
          <w:color w:val="000000"/>
          <w:sz w:val="27"/>
          <w:szCs w:val="27"/>
        </w:rPr>
        <w:t>Справа № 182/6810/19</w:t>
      </w:r>
    </w:p>
    <w:p w:rsidR="00B42E5B" w:rsidRPr="00CD6DB6" w:rsidRDefault="00B42E5B" w:rsidP="00AC1745">
      <w:pPr>
        <w:pStyle w:val="ab"/>
        <w:spacing w:before="0" w:beforeAutospacing="0" w:after="0" w:afterAutospacing="0"/>
        <w:contextualSpacing/>
        <w:jc w:val="right"/>
        <w:rPr>
          <w:color w:val="000000"/>
          <w:sz w:val="27"/>
          <w:szCs w:val="27"/>
        </w:rPr>
      </w:pPr>
      <w:r w:rsidRPr="00CD6DB6">
        <w:rPr>
          <w:color w:val="000000"/>
          <w:sz w:val="27"/>
          <w:szCs w:val="27"/>
        </w:rPr>
        <w:t>Провадження № 2/0182/678/2020</w:t>
      </w:r>
    </w:p>
    <w:p w:rsidR="00B42E5B" w:rsidRPr="00CD6DB6" w:rsidRDefault="00B42E5B" w:rsidP="00AC1745">
      <w:pPr>
        <w:pStyle w:val="ab"/>
        <w:spacing w:before="0" w:beforeAutospacing="0" w:after="0" w:afterAutospacing="0"/>
        <w:contextualSpacing/>
        <w:jc w:val="center"/>
        <w:rPr>
          <w:color w:val="000000"/>
          <w:sz w:val="27"/>
          <w:szCs w:val="27"/>
        </w:rPr>
      </w:pPr>
      <w:r w:rsidRPr="00CD6DB6">
        <w:rPr>
          <w:b/>
          <w:bCs/>
          <w:color w:val="000000"/>
          <w:sz w:val="27"/>
          <w:szCs w:val="27"/>
        </w:rPr>
        <w:t>Р І Ш Е Н Н Я</w:t>
      </w:r>
    </w:p>
    <w:p w:rsidR="00B42E5B" w:rsidRPr="00CD6DB6" w:rsidRDefault="00B42E5B" w:rsidP="00AC1745">
      <w:pPr>
        <w:pStyle w:val="ab"/>
        <w:spacing w:before="0" w:beforeAutospacing="0" w:after="0" w:afterAutospacing="0"/>
        <w:contextualSpacing/>
        <w:jc w:val="center"/>
        <w:rPr>
          <w:color w:val="000000"/>
          <w:sz w:val="27"/>
          <w:szCs w:val="27"/>
        </w:rPr>
      </w:pPr>
      <w:r w:rsidRPr="00CD6DB6">
        <w:rPr>
          <w:b/>
          <w:bCs/>
          <w:color w:val="000000"/>
          <w:sz w:val="27"/>
          <w:szCs w:val="27"/>
        </w:rPr>
        <w:t>Іменем України</w:t>
      </w:r>
    </w:p>
    <w:p w:rsidR="00B42E5B" w:rsidRPr="00CD6DB6" w:rsidRDefault="00B42E5B" w:rsidP="00AC1745">
      <w:pPr>
        <w:pStyle w:val="ab"/>
        <w:spacing w:before="0" w:beforeAutospacing="0" w:after="0" w:afterAutospacing="0"/>
        <w:contextualSpacing/>
        <w:rPr>
          <w:color w:val="000000"/>
          <w:sz w:val="27"/>
          <w:szCs w:val="27"/>
        </w:rPr>
      </w:pPr>
      <w:r w:rsidRPr="00CD6DB6">
        <w:rPr>
          <w:color w:val="000000"/>
          <w:sz w:val="27"/>
          <w:szCs w:val="27"/>
        </w:rPr>
        <w:t>08.01.2020 року</w:t>
      </w:r>
      <w:r w:rsidR="00AC1745" w:rsidRPr="00CD6DB6">
        <w:rPr>
          <w:color w:val="000000"/>
          <w:sz w:val="27"/>
          <w:szCs w:val="27"/>
        </w:rPr>
        <w:t xml:space="preserve"> </w:t>
      </w:r>
      <w:r w:rsidRPr="00CD6DB6">
        <w:rPr>
          <w:color w:val="000000"/>
          <w:sz w:val="27"/>
          <w:szCs w:val="27"/>
        </w:rPr>
        <w:t>м. Нікополь</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Нікопольський міськрайонний суд Дніпропетровської області в складі:</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головуючого судді - Багрової А.Г.</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Позивач звернулась з позовними вимогами до Комунального вищого навчального закладу „Нікопольський медичний коледж" Дніпропетровської обласної ради" та просить суд поновити її на посаді заступника директора з навчальної роботи з 27.08.2019 року та стягнути на її користь середній заробіток за час вимушеного прогулу</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В обґрунтування позовної заяви позивач зазначила, що вона на виконання постанови Дніпровського апеляційного суду від 30.07.2019 року наказом №176-к від 19.08.2019 року була поновлена на посаді заступника директора з навчальної роботи. Але робоче місце їй не було надано, документи для роботи не було передано, розмір оплати праці їй не було визначено. У цьому ж наказі її попереджено про тимчасове введення посади заступника директора з навчальної роботи до штатного розпису, що є порушенням ст.ст. </w:t>
      </w:r>
      <w:hyperlink r:id="rId65" w:anchor="104" w:tgtFrame="_blank" w:tooltip="Кодекс законів про працю України" w:history="1">
        <w:r w:rsidRPr="00CD6DB6">
          <w:rPr>
            <w:rStyle w:val="a7"/>
            <w:rFonts w:eastAsiaTheme="majorEastAsia"/>
            <w:color w:val="000000"/>
            <w:sz w:val="27"/>
            <w:szCs w:val="27"/>
          </w:rPr>
          <w:t>21</w:t>
        </w:r>
      </w:hyperlink>
      <w:r w:rsidRPr="00CD6DB6">
        <w:rPr>
          <w:color w:val="000000"/>
          <w:sz w:val="27"/>
          <w:szCs w:val="27"/>
        </w:rPr>
        <w:t>,</w:t>
      </w:r>
      <w:hyperlink r:id="rId66" w:anchor="160" w:tgtFrame="_blank" w:tooltip="Кодекс законів про працю України" w:history="1">
        <w:r w:rsidRPr="00CD6DB6">
          <w:rPr>
            <w:rStyle w:val="a7"/>
            <w:rFonts w:eastAsiaTheme="majorEastAsia"/>
            <w:color w:val="000000"/>
            <w:sz w:val="27"/>
            <w:szCs w:val="27"/>
          </w:rPr>
          <w:t>29 КЗпП України</w:t>
        </w:r>
      </w:hyperlink>
      <w:r w:rsidRPr="00CD6DB6">
        <w:rPr>
          <w:color w:val="000000"/>
          <w:sz w:val="27"/>
          <w:szCs w:val="27"/>
        </w:rPr>
        <w:t>. Наказом №181-к від 27.08.2019 року її знову звільнено з посади на підставі колегіального рішення комісії училища від 27.08.2019 року відповідно до п.1 </w:t>
      </w:r>
      <w:hyperlink r:id="rId67" w:anchor="202" w:tgtFrame="_blank" w:tooltip="Кодекс законів про працю України" w:history="1">
        <w:r w:rsidRPr="00CD6DB6">
          <w:rPr>
            <w:rStyle w:val="a7"/>
            <w:rFonts w:eastAsiaTheme="majorEastAsia"/>
            <w:color w:val="000000"/>
            <w:sz w:val="27"/>
            <w:szCs w:val="27"/>
          </w:rPr>
          <w:t>статті 38 КЗпП України</w:t>
        </w:r>
      </w:hyperlink>
      <w:r w:rsidRPr="00CD6DB6">
        <w:rPr>
          <w:color w:val="000000"/>
          <w:sz w:val="27"/>
          <w:szCs w:val="27"/>
        </w:rPr>
        <w:t>. Вона не подавала заяву про звільнення за власним бажанням, причин неможливості продовжувати роботу у неї не було, а колегіальне рішення комісії училища від 27.08.2019 року не має юридичного значення та не може бути підставою для її звільнення. Крім того, вона має малолітню дитину ОСОБА_2 , ІНФОРМАЦІЯ_1 , та виховує його сама, оскільки батько участі у вихованні їх сина не приймає, то її не мали права звільняти згідно з ч.3 </w:t>
      </w:r>
      <w:hyperlink r:id="rId68" w:anchor="711785" w:tgtFrame="_blank" w:tooltip="Кодекс законів про працю України" w:history="1">
        <w:r w:rsidRPr="00CD6DB6">
          <w:rPr>
            <w:rStyle w:val="a7"/>
            <w:rFonts w:eastAsiaTheme="majorEastAsia"/>
            <w:color w:val="000000"/>
            <w:sz w:val="27"/>
            <w:szCs w:val="27"/>
          </w:rPr>
          <w:t>статті 184 КЗпП</w:t>
        </w:r>
      </w:hyperlink>
      <w:r w:rsidRPr="00CD6DB6">
        <w:rPr>
          <w:color w:val="000000"/>
          <w:sz w:val="27"/>
          <w:szCs w:val="27"/>
        </w:rPr>
        <w:t>, оскільки вона є одинокою матір`ю. Отже, наказ №181-к від 27.08.2019 року про її звільнення є незаконним, а тому вона підлягає поновленню на посаді. Одночасно з відповідача на її користь слід стягнути середній заробіток за час вимушеного прогулу на день прийняття рішення суду про її поновлення на роботі.</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Відповідач подав відзив на позовну заяву та просить суд відмовити ОСОБА_1 у задоволенні позовної заяви(а.с.98-103)</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lastRenderedPageBreak/>
        <w:t>Відповідно до правової позиції Верховного Суду України, викладеної в Постанові від 31.10.2012 року у справі N 6-120 цс12, у разі, якщо вказані працівником причини звільнення - порушення роботодавцем трудового законодавства, ч. 3 </w:t>
      </w:r>
      <w:hyperlink r:id="rId69" w:anchor="202" w:tgtFrame="_blank" w:tooltip="Кодекс законів про працю України" w:history="1">
        <w:r w:rsidRPr="00CD6DB6">
          <w:rPr>
            <w:rStyle w:val="a7"/>
            <w:rFonts w:eastAsiaTheme="majorEastAsia"/>
            <w:color w:val="000000"/>
            <w:sz w:val="27"/>
            <w:szCs w:val="27"/>
          </w:rPr>
          <w:t>ст. 38 КЗпП України</w:t>
        </w:r>
      </w:hyperlink>
      <w:r w:rsidRPr="00CD6DB6">
        <w:rPr>
          <w:color w:val="000000"/>
          <w:sz w:val="27"/>
          <w:szCs w:val="27"/>
        </w:rPr>
        <w:t>, не підтверджуються або роботодавцем не визнаються, останній не вправі самостійно змінювати правову підставу розірвання трудового договору на ч. 1 </w:t>
      </w:r>
      <w:hyperlink r:id="rId70" w:anchor="202" w:tgtFrame="_blank" w:tooltip="Кодекс законів про працю України" w:history="1">
        <w:r w:rsidRPr="00CD6DB6">
          <w:rPr>
            <w:rStyle w:val="a7"/>
            <w:rFonts w:eastAsiaTheme="majorEastAsia"/>
            <w:color w:val="000000"/>
            <w:sz w:val="27"/>
            <w:szCs w:val="27"/>
          </w:rPr>
          <w:t>ст. 38 КЗпП України</w:t>
        </w:r>
      </w:hyperlink>
      <w:r w:rsidRPr="00CD6DB6">
        <w:rPr>
          <w:color w:val="000000"/>
          <w:sz w:val="27"/>
          <w:szCs w:val="27"/>
        </w:rPr>
        <w:t xml:space="preserve">. </w:t>
      </w:r>
      <w:r w:rsidRPr="00CD6DB6">
        <w:rPr>
          <w:i/>
          <w:color w:val="000000"/>
          <w:sz w:val="27"/>
          <w:szCs w:val="27"/>
        </w:rPr>
        <w:t>Для визначення правової підстави розірвання трудового договору значення має сам лише факт порушення законодавства про працю, що спонукало працівника до розірвання трудового договору з власної ініціативи, оскільки поважність чи неповажність причин такого порушення та істотність порушення трудових прав працівника значення не мають</w:t>
      </w:r>
      <w:r w:rsidRPr="00CD6DB6">
        <w:rPr>
          <w:color w:val="000000"/>
          <w:sz w:val="27"/>
          <w:szCs w:val="27"/>
        </w:rPr>
        <w:t>. Вказане свідчить про те, що, отримавши заяву працівника про звільнення за ч. 3 </w:t>
      </w:r>
      <w:hyperlink r:id="rId71" w:anchor="202" w:tgtFrame="_blank" w:tooltip="Кодекс законів про працю України" w:history="1">
        <w:r w:rsidRPr="00CD6DB6">
          <w:rPr>
            <w:rStyle w:val="a7"/>
            <w:rFonts w:eastAsiaTheme="majorEastAsia"/>
            <w:color w:val="000000"/>
            <w:sz w:val="27"/>
            <w:szCs w:val="27"/>
          </w:rPr>
          <w:t>ст. 38 КЗпП України</w:t>
        </w:r>
      </w:hyperlink>
      <w:r w:rsidRPr="00CD6DB6">
        <w:rPr>
          <w:color w:val="000000"/>
          <w:sz w:val="27"/>
          <w:szCs w:val="27"/>
        </w:rPr>
        <w:t>, роботодавець або задовольняє її, або відмовляє, що має наслідком вирішенням спору, зокрема, судом.</w:t>
      </w:r>
    </w:p>
    <w:p w:rsidR="00B42E5B" w:rsidRPr="00CD6DB6" w:rsidRDefault="00B42E5B" w:rsidP="00AC1745">
      <w:pPr>
        <w:pStyle w:val="ab"/>
        <w:spacing w:before="0" w:beforeAutospacing="0" w:after="0" w:afterAutospacing="0"/>
        <w:ind w:firstLine="709"/>
        <w:contextualSpacing/>
        <w:jc w:val="both"/>
        <w:rPr>
          <w:color w:val="000000"/>
          <w:sz w:val="27"/>
          <w:szCs w:val="27"/>
          <w:lang w:val="uk-UA"/>
        </w:rPr>
      </w:pPr>
      <w:r w:rsidRPr="00CD6DB6">
        <w:rPr>
          <w:color w:val="000000"/>
          <w:sz w:val="27"/>
          <w:szCs w:val="27"/>
          <w:lang w:val="uk-UA"/>
        </w:rPr>
        <w:t>* * *</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Частина 6 </w:t>
      </w:r>
      <w:hyperlink r:id="rId72" w:anchor="131" w:tgtFrame="_blank" w:tooltip="КОНСТИТУЦІЯ УКРАЇНИ; нормативно-правовий акт № 254к/96-ВР від 28.06.1996" w:history="1">
        <w:r w:rsidRPr="00CD6DB6">
          <w:rPr>
            <w:rStyle w:val="a7"/>
            <w:rFonts w:eastAsiaTheme="majorEastAsia"/>
            <w:color w:val="000000"/>
            <w:sz w:val="27"/>
            <w:szCs w:val="27"/>
          </w:rPr>
          <w:t>статті 43 Конституції України</w:t>
        </w:r>
      </w:hyperlink>
      <w:r w:rsidRPr="00CD6DB6">
        <w:rPr>
          <w:color w:val="000000"/>
          <w:sz w:val="27"/>
          <w:szCs w:val="27"/>
        </w:rPr>
        <w:t> гарантує громадянам захист від незаконного звільнення.</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Як вбачається із матеріалів справи, подаючи заяву про звільнення за ч. 3 </w:t>
      </w:r>
      <w:hyperlink r:id="rId73" w:anchor="202" w:tgtFrame="_blank" w:tooltip="Кодекс законів про працю України" w:history="1">
        <w:r w:rsidRPr="00CD6DB6">
          <w:rPr>
            <w:rStyle w:val="a7"/>
            <w:rFonts w:eastAsiaTheme="majorEastAsia"/>
            <w:color w:val="000000"/>
            <w:sz w:val="27"/>
            <w:szCs w:val="27"/>
          </w:rPr>
          <w:t>ст. 38 КЗпП України</w:t>
        </w:r>
      </w:hyperlink>
      <w:r w:rsidRPr="00CD6DB6">
        <w:rPr>
          <w:color w:val="000000"/>
          <w:sz w:val="27"/>
          <w:szCs w:val="27"/>
        </w:rPr>
        <w:t>, ОСОБА_1 посилалася на порушення роботодавцем трудового законодавства, а саме, двічі незаконне звільнення з посади, не надання робочого місця та не надання документів для роботи після поновлення на посаді, не визначення наказом про поновлення на роботі №176-к від 19.08.2019 року заробітної плати.</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Отже, судом встановлено, що відповідач звільнивши ОСОБА_1 із займаної посади за ч. 1 </w:t>
      </w:r>
      <w:hyperlink r:id="rId74" w:anchor="202" w:tgtFrame="_blank" w:tooltip="Кодекс законів про працю України" w:history="1">
        <w:r w:rsidRPr="00CD6DB6">
          <w:rPr>
            <w:rStyle w:val="a7"/>
            <w:rFonts w:eastAsiaTheme="majorEastAsia"/>
            <w:color w:val="000000"/>
            <w:sz w:val="27"/>
            <w:szCs w:val="27"/>
          </w:rPr>
          <w:t>ст. 38 КЗпП України</w:t>
        </w:r>
      </w:hyperlink>
      <w:r w:rsidRPr="00CD6DB6">
        <w:rPr>
          <w:color w:val="000000"/>
          <w:sz w:val="27"/>
          <w:szCs w:val="27"/>
        </w:rPr>
        <w:t>, на власний розсуд змінив формулювання та юридичні підстави звільнення на інші ніж зазначено в заяві працівника.</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Таким чином, між сторонами виник спір щодо правильності формулювання роботодавцем причини звільнення працівника з його ініціативи, а не сам факт звільнення, а тому обраний позивачем спосіб захисту її прав шляхом поновлення на роботі не відповідає змісту виниклих між сторонами правовідносин.</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УХВАЛИВ:</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У задоволенні позову ОСОБА_1 відмовити повністю.</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Судовий збір у розмірі 1536,80 грн. слід компенсувати за рахунок держави.</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На рішення може бути подана апеляція до Дніпровського апеляційного суду (м. Кривий Ріг) протягом тридцяти днів з дня його повного складення через Нікопольський міськрайонний суд.</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Повне рішення складено 08.01.2020 року.</w:t>
      </w:r>
    </w:p>
    <w:p w:rsidR="00B42E5B" w:rsidRPr="00CD6DB6" w:rsidRDefault="00B42E5B" w:rsidP="00AC1745">
      <w:pPr>
        <w:pStyle w:val="ab"/>
        <w:spacing w:before="0" w:beforeAutospacing="0" w:after="0" w:afterAutospacing="0"/>
        <w:ind w:firstLine="709"/>
        <w:contextualSpacing/>
        <w:jc w:val="both"/>
        <w:rPr>
          <w:b/>
          <w:bCs/>
          <w:color w:val="000000"/>
          <w:sz w:val="27"/>
          <w:szCs w:val="27"/>
        </w:rPr>
      </w:pPr>
      <w:r w:rsidRPr="00CD6DB6">
        <w:rPr>
          <w:color w:val="000000"/>
          <w:sz w:val="27"/>
          <w:szCs w:val="27"/>
        </w:rPr>
        <w:t>Суддя: </w:t>
      </w:r>
      <w:r w:rsidRPr="00CD6DB6">
        <w:rPr>
          <w:b/>
          <w:bCs/>
          <w:color w:val="000000"/>
          <w:sz w:val="27"/>
          <w:szCs w:val="27"/>
        </w:rPr>
        <w:t>А.</w:t>
      </w:r>
      <w:r w:rsidR="00AC1745" w:rsidRPr="00CD6DB6">
        <w:rPr>
          <w:b/>
          <w:bCs/>
          <w:color w:val="000000"/>
          <w:sz w:val="27"/>
          <w:szCs w:val="27"/>
        </w:rPr>
        <w:t xml:space="preserve"> </w:t>
      </w:r>
      <w:r w:rsidRPr="00CD6DB6">
        <w:rPr>
          <w:b/>
          <w:bCs/>
          <w:color w:val="000000"/>
          <w:sz w:val="27"/>
          <w:szCs w:val="27"/>
        </w:rPr>
        <w:t>Г.</w:t>
      </w:r>
      <w:r w:rsidR="00AC1745" w:rsidRPr="00CD6DB6">
        <w:rPr>
          <w:b/>
          <w:bCs/>
          <w:color w:val="000000"/>
          <w:sz w:val="27"/>
          <w:szCs w:val="27"/>
        </w:rPr>
        <w:t xml:space="preserve"> </w:t>
      </w:r>
      <w:r w:rsidRPr="00CD6DB6">
        <w:rPr>
          <w:b/>
          <w:bCs/>
          <w:color w:val="000000"/>
          <w:sz w:val="27"/>
          <w:szCs w:val="27"/>
        </w:rPr>
        <w:t>Багрова</w:t>
      </w:r>
    </w:p>
    <w:p w:rsidR="001A326A" w:rsidRPr="00CD6DB6" w:rsidRDefault="001A326A" w:rsidP="00AC1745">
      <w:pPr>
        <w:pStyle w:val="ab"/>
        <w:spacing w:before="0" w:beforeAutospacing="0" w:after="0" w:afterAutospacing="0"/>
        <w:ind w:firstLine="709"/>
        <w:contextualSpacing/>
        <w:jc w:val="both"/>
        <w:rPr>
          <w:b/>
          <w:bCs/>
          <w:color w:val="000000"/>
          <w:sz w:val="27"/>
          <w:szCs w:val="27"/>
        </w:rPr>
      </w:pPr>
    </w:p>
    <w:p w:rsidR="001A326A" w:rsidRPr="00CD6DB6" w:rsidRDefault="001A326A" w:rsidP="00AC1745">
      <w:pPr>
        <w:pStyle w:val="ab"/>
        <w:spacing w:before="0" w:beforeAutospacing="0" w:after="0" w:afterAutospacing="0"/>
        <w:ind w:firstLine="709"/>
        <w:contextualSpacing/>
        <w:jc w:val="both"/>
        <w:rPr>
          <w:b/>
          <w:bCs/>
          <w:color w:val="000000"/>
          <w:sz w:val="27"/>
          <w:szCs w:val="27"/>
        </w:rPr>
      </w:pPr>
    </w:p>
    <w:p w:rsidR="001A326A" w:rsidRPr="00CD6DB6" w:rsidRDefault="001A326A" w:rsidP="00AC1745">
      <w:pPr>
        <w:pStyle w:val="ab"/>
        <w:spacing w:before="0" w:beforeAutospacing="0" w:after="0" w:afterAutospacing="0"/>
        <w:ind w:firstLine="709"/>
        <w:contextualSpacing/>
        <w:jc w:val="both"/>
        <w:rPr>
          <w:b/>
          <w:bCs/>
          <w:color w:val="000000"/>
          <w:sz w:val="27"/>
          <w:szCs w:val="27"/>
        </w:rPr>
      </w:pPr>
    </w:p>
    <w:p w:rsidR="001A326A" w:rsidRPr="00CD6DB6" w:rsidRDefault="001A326A" w:rsidP="00AC1745">
      <w:pPr>
        <w:pStyle w:val="ab"/>
        <w:spacing w:before="0" w:beforeAutospacing="0" w:after="0" w:afterAutospacing="0"/>
        <w:ind w:firstLine="709"/>
        <w:contextualSpacing/>
        <w:jc w:val="both"/>
        <w:rPr>
          <w:b/>
          <w:bCs/>
          <w:color w:val="000000"/>
          <w:sz w:val="27"/>
          <w:szCs w:val="27"/>
        </w:rPr>
      </w:pPr>
    </w:p>
    <w:p w:rsidR="001A326A" w:rsidRPr="00CD6DB6" w:rsidRDefault="001A326A" w:rsidP="00AC1745">
      <w:pPr>
        <w:pStyle w:val="ab"/>
        <w:spacing w:before="0" w:beforeAutospacing="0" w:after="0" w:afterAutospacing="0"/>
        <w:ind w:firstLine="709"/>
        <w:contextualSpacing/>
        <w:jc w:val="both"/>
        <w:rPr>
          <w:b/>
          <w:bCs/>
          <w:color w:val="000000"/>
          <w:sz w:val="27"/>
          <w:szCs w:val="27"/>
        </w:rPr>
      </w:pPr>
    </w:p>
    <w:p w:rsidR="001A326A" w:rsidRPr="00CD6DB6" w:rsidRDefault="001A326A" w:rsidP="00AC1745">
      <w:pPr>
        <w:pStyle w:val="ab"/>
        <w:spacing w:before="0" w:beforeAutospacing="0" w:after="0" w:afterAutospacing="0"/>
        <w:ind w:firstLine="709"/>
        <w:contextualSpacing/>
        <w:jc w:val="both"/>
        <w:rPr>
          <w:color w:val="000000"/>
          <w:sz w:val="27"/>
          <w:szCs w:val="27"/>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638"/>
      </w:tblGrid>
      <w:tr w:rsidR="00B42E5B" w:rsidRPr="00CD6DB6" w:rsidTr="00B42E5B">
        <w:trPr>
          <w:tblCellSpacing w:w="0" w:type="dxa"/>
        </w:trPr>
        <w:tc>
          <w:tcPr>
            <w:tcW w:w="0" w:type="auto"/>
            <w:vAlign w:val="center"/>
            <w:hideMark/>
          </w:tcPr>
          <w:p w:rsidR="00B42E5B" w:rsidRPr="00CD6DB6" w:rsidRDefault="00B42E5B">
            <w:pPr>
              <w:spacing w:after="150"/>
              <w:jc w:val="left"/>
              <w:rPr>
                <w:b/>
                <w:bCs/>
              </w:rPr>
            </w:pPr>
            <w:r w:rsidRPr="00CD6DB6">
              <w:t>Категорія справи № </w:t>
            </w:r>
          </w:p>
          <w:p w:rsidR="00B42E5B" w:rsidRPr="00CD6DB6" w:rsidRDefault="00B42E5B">
            <w:pPr>
              <w:pStyle w:val="z-0"/>
            </w:pPr>
            <w:r w:rsidRPr="00CD6DB6">
              <w:t>Начало формы</w:t>
            </w:r>
          </w:p>
          <w:p w:rsidR="00B42E5B" w:rsidRPr="00CD6DB6" w:rsidRDefault="00C36C18">
            <w:pPr>
              <w:rPr>
                <w:b/>
                <w:bCs/>
              </w:rPr>
            </w:pPr>
            <w:hyperlink r:id="rId75" w:tooltip="Натисніть для перегляду всіх судових рішень по справі" w:history="1">
              <w:r w:rsidR="00B42E5B" w:rsidRPr="00CD6DB6">
                <w:rPr>
                  <w:rStyle w:val="a7"/>
                  <w:rFonts w:eastAsiaTheme="majorEastAsia"/>
                  <w:b/>
                  <w:bCs/>
                  <w:color w:val="000000"/>
                </w:rPr>
                <w:t>161/17127/18</w:t>
              </w:r>
            </w:hyperlink>
          </w:p>
          <w:p w:rsidR="00B42E5B" w:rsidRPr="00CD6DB6" w:rsidRDefault="00B42E5B">
            <w:pPr>
              <w:pStyle w:val="z-1"/>
            </w:pPr>
            <w:r w:rsidRPr="00CD6DB6">
              <w:t>Конец формы</w:t>
            </w:r>
          </w:p>
          <w:p w:rsidR="00B42E5B" w:rsidRPr="00CD6DB6" w:rsidRDefault="00B42E5B">
            <w:r w:rsidRPr="00CD6DB6">
              <w:rPr>
                <w:b/>
                <w:bCs/>
              </w:rPr>
              <w:t>: Цивільні справи (до 01.01.2019); Позовне провадження; Спори, що виникають із трудових правовідносин; Спори, що виникають із трудових правовідносин про поновлення на роботі.</w:t>
            </w:r>
          </w:p>
        </w:tc>
      </w:tr>
      <w:tr w:rsidR="00B42E5B" w:rsidRPr="00CD6DB6" w:rsidTr="00B42E5B">
        <w:trPr>
          <w:tblCellSpacing w:w="0" w:type="dxa"/>
        </w:trPr>
        <w:tc>
          <w:tcPr>
            <w:tcW w:w="0" w:type="auto"/>
            <w:vAlign w:val="center"/>
            <w:hideMark/>
          </w:tcPr>
          <w:p w:rsidR="00B42E5B" w:rsidRPr="00CD6DB6" w:rsidRDefault="00B42E5B">
            <w:r w:rsidRPr="00CD6DB6">
              <w:lastRenderedPageBreak/>
              <w:t>Надіслано судом: </w:t>
            </w:r>
            <w:r w:rsidRPr="00CD6DB6">
              <w:rPr>
                <w:b/>
                <w:bCs/>
              </w:rPr>
              <w:t>26.02.2019.</w:t>
            </w:r>
            <w:r w:rsidRPr="00CD6DB6">
              <w:t> Зареєстровано: </w:t>
            </w:r>
            <w:r w:rsidRPr="00CD6DB6">
              <w:rPr>
                <w:b/>
                <w:bCs/>
              </w:rPr>
              <w:t>27.02.2019.</w:t>
            </w:r>
            <w:r w:rsidRPr="00CD6DB6">
              <w:t> Оприлюднено: </w:t>
            </w:r>
            <w:r w:rsidRPr="00CD6DB6">
              <w:rPr>
                <w:b/>
                <w:bCs/>
              </w:rPr>
              <w:t>28.02.2019.</w:t>
            </w:r>
          </w:p>
        </w:tc>
      </w:tr>
      <w:tr w:rsidR="00B42E5B" w:rsidRPr="00CD6DB6" w:rsidTr="00B42E5B">
        <w:trPr>
          <w:tblCellSpacing w:w="0" w:type="dxa"/>
        </w:trPr>
        <w:tc>
          <w:tcPr>
            <w:tcW w:w="0" w:type="auto"/>
            <w:vAlign w:val="center"/>
            <w:hideMark/>
          </w:tcPr>
          <w:p w:rsidR="00B42E5B" w:rsidRPr="00CD6DB6" w:rsidRDefault="00B42E5B">
            <w:r w:rsidRPr="00CD6DB6">
              <w:t>Дата набрання законної сили: </w:t>
            </w:r>
            <w:r w:rsidRPr="00CD6DB6">
              <w:rPr>
                <w:b/>
                <w:bCs/>
              </w:rPr>
              <w:t>13.06.2019</w:t>
            </w:r>
          </w:p>
        </w:tc>
      </w:tr>
      <w:tr w:rsidR="00B42E5B" w:rsidRPr="00CD6DB6" w:rsidTr="00B42E5B">
        <w:trPr>
          <w:tblCellSpacing w:w="0" w:type="dxa"/>
        </w:trPr>
        <w:tc>
          <w:tcPr>
            <w:tcW w:w="0" w:type="auto"/>
            <w:vAlign w:val="center"/>
            <w:hideMark/>
          </w:tcPr>
          <w:p w:rsidR="00B42E5B" w:rsidRPr="00CD6DB6" w:rsidRDefault="00B42E5B">
            <w:r w:rsidRPr="00CD6DB6">
              <w:t>Номер судового провадження: </w:t>
            </w:r>
            <w:r w:rsidRPr="00CD6DB6">
              <w:rPr>
                <w:b/>
                <w:bCs/>
              </w:rPr>
              <w:t>2/161/752/19</w:t>
            </w:r>
          </w:p>
        </w:tc>
      </w:tr>
    </w:tbl>
    <w:p w:rsidR="00B42E5B" w:rsidRPr="00CD6DB6" w:rsidRDefault="00C36C18" w:rsidP="00B42E5B">
      <w:r>
        <w:pict>
          <v:rect id="_x0000_i1026" style="width:0;height:1.5pt" o:hralign="center" o:hrstd="t" o:hrnoshade="t" o:hr="t" fillcolor="black" stroked="f"/>
        </w:pict>
      </w:r>
    </w:p>
    <w:p w:rsidR="00B42E5B" w:rsidRPr="00CD6DB6" w:rsidRDefault="00B42E5B" w:rsidP="00B42E5B">
      <w:pPr>
        <w:jc w:val="center"/>
        <w:rPr>
          <w:color w:val="000000"/>
          <w:sz w:val="27"/>
          <w:szCs w:val="27"/>
        </w:rPr>
      </w:pPr>
      <w:r w:rsidRPr="00CD6DB6">
        <w:rPr>
          <w:noProof/>
          <w:color w:val="000000"/>
          <w:sz w:val="27"/>
          <w:szCs w:val="27"/>
        </w:rPr>
        <w:drawing>
          <wp:inline distT="0" distB="0" distL="0" distR="0">
            <wp:extent cx="574040" cy="765810"/>
            <wp:effectExtent l="0" t="0" r="0" b="0"/>
            <wp:docPr id="15594" name="Рисунок 15594" descr="Державний герб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Державний герб України"/>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040" cy="765810"/>
                    </a:xfrm>
                    <a:prstGeom prst="rect">
                      <a:avLst/>
                    </a:prstGeom>
                    <a:noFill/>
                    <a:ln>
                      <a:noFill/>
                    </a:ln>
                  </pic:spPr>
                </pic:pic>
              </a:graphicData>
            </a:graphic>
          </wp:inline>
        </w:drawing>
      </w:r>
    </w:p>
    <w:p w:rsidR="00B42E5B" w:rsidRPr="00CD6DB6" w:rsidRDefault="00B42E5B" w:rsidP="00AC1745">
      <w:pPr>
        <w:pStyle w:val="ab"/>
        <w:spacing w:before="0" w:beforeAutospacing="0" w:after="0" w:afterAutospacing="0"/>
        <w:contextualSpacing/>
        <w:jc w:val="right"/>
        <w:rPr>
          <w:color w:val="000000"/>
          <w:sz w:val="27"/>
          <w:szCs w:val="27"/>
        </w:rPr>
      </w:pPr>
      <w:r w:rsidRPr="00CD6DB6">
        <w:rPr>
          <w:b/>
          <w:bCs/>
          <w:color w:val="000000"/>
          <w:sz w:val="27"/>
          <w:szCs w:val="27"/>
        </w:rPr>
        <w:t>Справа № 161/17127/18</w:t>
      </w:r>
    </w:p>
    <w:p w:rsidR="00B42E5B" w:rsidRPr="00CD6DB6" w:rsidRDefault="00B42E5B" w:rsidP="00AC1745">
      <w:pPr>
        <w:pStyle w:val="ab"/>
        <w:spacing w:before="0" w:beforeAutospacing="0" w:after="0" w:afterAutospacing="0"/>
        <w:contextualSpacing/>
        <w:jc w:val="right"/>
        <w:rPr>
          <w:color w:val="000000"/>
          <w:sz w:val="27"/>
          <w:szCs w:val="27"/>
        </w:rPr>
      </w:pPr>
      <w:r w:rsidRPr="00CD6DB6">
        <w:rPr>
          <w:b/>
          <w:bCs/>
          <w:color w:val="000000"/>
          <w:sz w:val="27"/>
          <w:szCs w:val="27"/>
        </w:rPr>
        <w:t>Провадження № 2/161/752/19</w:t>
      </w:r>
    </w:p>
    <w:p w:rsidR="00B42E5B" w:rsidRPr="00CD6DB6" w:rsidRDefault="00B42E5B" w:rsidP="00AC1745">
      <w:pPr>
        <w:pStyle w:val="ab"/>
        <w:spacing w:before="0" w:beforeAutospacing="0" w:after="0" w:afterAutospacing="0"/>
        <w:contextualSpacing/>
        <w:jc w:val="center"/>
        <w:rPr>
          <w:color w:val="000000"/>
          <w:sz w:val="27"/>
          <w:szCs w:val="27"/>
        </w:rPr>
      </w:pPr>
      <w:r w:rsidRPr="00CD6DB6">
        <w:rPr>
          <w:b/>
          <w:bCs/>
          <w:color w:val="000000"/>
          <w:sz w:val="27"/>
          <w:szCs w:val="27"/>
        </w:rPr>
        <w:t>Р І Ш Е Н Н Я</w:t>
      </w:r>
    </w:p>
    <w:p w:rsidR="00B42E5B" w:rsidRPr="00CD6DB6" w:rsidRDefault="00B42E5B" w:rsidP="00AC1745">
      <w:pPr>
        <w:pStyle w:val="ab"/>
        <w:spacing w:before="0" w:beforeAutospacing="0" w:after="0" w:afterAutospacing="0"/>
        <w:contextualSpacing/>
        <w:jc w:val="center"/>
        <w:rPr>
          <w:color w:val="000000"/>
          <w:sz w:val="27"/>
          <w:szCs w:val="27"/>
        </w:rPr>
      </w:pPr>
      <w:r w:rsidRPr="00CD6DB6">
        <w:rPr>
          <w:b/>
          <w:bCs/>
          <w:color w:val="000000"/>
          <w:sz w:val="27"/>
          <w:szCs w:val="27"/>
        </w:rPr>
        <w:t>І М Е Н Е М У К Р А Ї Н И</w:t>
      </w:r>
    </w:p>
    <w:p w:rsidR="00B42E5B" w:rsidRPr="00CD6DB6" w:rsidRDefault="00B42E5B" w:rsidP="00AC1745">
      <w:pPr>
        <w:pStyle w:val="ab"/>
        <w:spacing w:before="0" w:beforeAutospacing="0" w:after="0" w:afterAutospacing="0"/>
        <w:contextualSpacing/>
        <w:rPr>
          <w:color w:val="000000"/>
          <w:sz w:val="27"/>
          <w:szCs w:val="27"/>
        </w:rPr>
      </w:pPr>
      <w:r w:rsidRPr="00CD6DB6">
        <w:rPr>
          <w:color w:val="000000"/>
          <w:sz w:val="27"/>
          <w:szCs w:val="27"/>
        </w:rPr>
        <w:t>22 лютого 2019 року Луцький міськрайонний суд Волинської області в складі:</w:t>
      </w:r>
    </w:p>
    <w:p w:rsidR="00B42E5B" w:rsidRPr="00CD6DB6" w:rsidRDefault="00B42E5B" w:rsidP="00AC1745">
      <w:pPr>
        <w:pStyle w:val="ab"/>
        <w:spacing w:before="0" w:beforeAutospacing="0" w:after="0" w:afterAutospacing="0"/>
        <w:contextualSpacing/>
        <w:rPr>
          <w:color w:val="000000"/>
          <w:sz w:val="27"/>
          <w:szCs w:val="27"/>
        </w:rPr>
      </w:pPr>
      <w:r w:rsidRPr="00CD6DB6">
        <w:rPr>
          <w:color w:val="000000"/>
          <w:sz w:val="27"/>
          <w:szCs w:val="27"/>
        </w:rPr>
        <w:t>головуючої судді Плахтій І.Б.,</w:t>
      </w:r>
    </w:p>
    <w:p w:rsidR="00B42E5B" w:rsidRPr="00CD6DB6" w:rsidRDefault="00B42E5B" w:rsidP="00AC1745">
      <w:pPr>
        <w:pStyle w:val="ab"/>
        <w:spacing w:before="0" w:beforeAutospacing="0" w:after="0" w:afterAutospacing="0"/>
        <w:contextualSpacing/>
        <w:rPr>
          <w:color w:val="000000"/>
          <w:sz w:val="27"/>
          <w:szCs w:val="27"/>
        </w:rPr>
      </w:pPr>
      <w:r w:rsidRPr="00CD6DB6">
        <w:rPr>
          <w:color w:val="000000"/>
          <w:sz w:val="27"/>
          <w:szCs w:val="27"/>
        </w:rPr>
        <w:t>розглянувши у відкритому судовому засіданні в місті Луцьку цивільну справу за позовом ОСОБА_2 до Луцької автомобільної школи про поновлення на роботі і стягнення заробітної плати за час вимушеного прогулу,</w:t>
      </w:r>
    </w:p>
    <w:p w:rsidR="00B42E5B" w:rsidRPr="00CD6DB6" w:rsidRDefault="00B42E5B" w:rsidP="00AC1745">
      <w:pPr>
        <w:pStyle w:val="ab"/>
        <w:spacing w:before="0" w:beforeAutospacing="0" w:after="0" w:afterAutospacing="0"/>
        <w:contextualSpacing/>
        <w:jc w:val="center"/>
        <w:rPr>
          <w:color w:val="000000"/>
          <w:sz w:val="27"/>
          <w:szCs w:val="27"/>
        </w:rPr>
      </w:pPr>
      <w:r w:rsidRPr="00CD6DB6">
        <w:rPr>
          <w:b/>
          <w:bCs/>
          <w:color w:val="000000"/>
          <w:sz w:val="27"/>
          <w:szCs w:val="27"/>
        </w:rPr>
        <w:t>В С Т А Н О В И В:</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Позивач звернулася з позовом до відповідача про поновлення на роботі і стягнення заробітної плати за час вимушеного прогулу. Вимоги позову мотивувала тим, що працювала з 23.02.2010 сторожем у Луцькій автошколі ТСОУ. 01.10.2018 її було звільнено з роботи у звязку зі скороченням посади згідно з п.1 </w:t>
      </w:r>
      <w:hyperlink r:id="rId76" w:anchor="213" w:tgtFrame="_blank" w:tooltip="Кодекс законів про працю України" w:history="1">
        <w:r w:rsidRPr="00CD6DB6">
          <w:rPr>
            <w:rStyle w:val="a7"/>
            <w:rFonts w:eastAsiaTheme="majorEastAsia"/>
            <w:color w:val="000000"/>
            <w:sz w:val="27"/>
            <w:szCs w:val="27"/>
          </w:rPr>
          <w:t>ст.40 КЗпП України</w:t>
        </w:r>
      </w:hyperlink>
      <w:r w:rsidRPr="00CD6DB6">
        <w:rPr>
          <w:color w:val="000000"/>
          <w:sz w:val="27"/>
          <w:szCs w:val="27"/>
        </w:rPr>
        <w:t>. Вважає своє звільнення незаконним, оскільки у відповідача на момент її звільнення у штаті перебувало чотири сторожі: ОСОБА_5, ОСОБА_6, ОСОБА_7 і вона. Сторож ОСОБА_6 розірвав трудовий договір з відповідачем саме 01.10.2018 на підставі п.1 </w:t>
      </w:r>
      <w:hyperlink r:id="rId77" w:anchor="187" w:tgtFrame="_blank" w:tooltip="Кодекс законів про працю України" w:history="1">
        <w:r w:rsidRPr="00CD6DB6">
          <w:rPr>
            <w:rStyle w:val="a7"/>
            <w:rFonts w:eastAsiaTheme="majorEastAsia"/>
            <w:color w:val="000000"/>
            <w:sz w:val="27"/>
            <w:szCs w:val="27"/>
          </w:rPr>
          <w:t>ст.36 КЗпП України</w:t>
        </w:r>
      </w:hyperlink>
      <w:r w:rsidRPr="00CD6DB6">
        <w:rPr>
          <w:color w:val="000000"/>
          <w:sz w:val="27"/>
          <w:szCs w:val="27"/>
        </w:rPr>
        <w:t> за угодою сторін, а відтак, одна посада сторожа на момент її звільнення була вільною. В порівнянні з іншими сторожами, крім ОСОБА_5, які залишились працювати в даній організації, вона має більш тривалий стаж роботи на даному підприємстві. Інших переваг для залишення на роботі при скороченні ніхто зі сторожів не мав. При скороченні однієї посади сторожа адміністрація відповідача вправі була звільнити одного зі сторожів, які мали менший термін роботи в даному підприємстві. Просила поновити її на роботі на посаді сторожа у Луцькій автошколі ТСОУ та стягнути в її користь з відповідача заробітну плату за час вимушеного прогулу.</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Позивач ОСОБА_2 та її представник ОСОБА_3 в судовому засіданні вимоги позову підтримали з викладених у позовній заяві підстав. Просили позов задовольнити. Додатково пояснили, що позивача було завчасно попереджено про наступне звільнення. Не було дотримано вимог </w:t>
      </w:r>
      <w:hyperlink r:id="rId78" w:anchor="239" w:tgtFrame="_blank" w:tooltip="Кодекс законів про працю України" w:history="1">
        <w:r w:rsidRPr="00CD6DB6">
          <w:rPr>
            <w:rStyle w:val="a7"/>
            <w:rFonts w:eastAsiaTheme="majorEastAsia"/>
            <w:color w:val="000000"/>
            <w:sz w:val="27"/>
            <w:szCs w:val="27"/>
          </w:rPr>
          <w:t>ст.42 КЗпП України</w:t>
        </w:r>
      </w:hyperlink>
      <w:r w:rsidRPr="00CD6DB6">
        <w:rPr>
          <w:color w:val="000000"/>
          <w:sz w:val="27"/>
          <w:szCs w:val="27"/>
        </w:rPr>
        <w:t>, не врахували, що на роботі має бути залишений працівник, який має більший стаж роботи і більшу продуктивність праці. ОСОБА_2 мала більший стаж роботи в порівнянні з ОСОБА_6, ОСОБА_7 Трудовий договір з ОСОБА_6 був розірваний за згодою сторін і на його посаду було переведено іншого працівника. Станом на день звільнення позивача існувала вакансія сторожа, яка була заповнена.</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 xml:space="preserve">Представники відповідача в судовому засіданні позов не визнали з підстав викладених у письмових запереченнях. Просили в задоволенні позову відмовити. Додатково пояснили, що на момент звільнення позивача вакансії сторожа не було. ОСОБА_6 звільнився 01.10.2018. На роботі залишили сторожів чоловіків, бо жінка </w:t>
      </w:r>
      <w:r w:rsidRPr="00CD6DB6">
        <w:rPr>
          <w:color w:val="000000"/>
          <w:sz w:val="27"/>
          <w:szCs w:val="27"/>
        </w:rPr>
        <w:lastRenderedPageBreak/>
        <w:t>не може виконувати тяжку роботу: косити, прибирати сніг…). Крім того, врахували вимоги ч.1 </w:t>
      </w:r>
      <w:hyperlink r:id="rId79" w:anchor="1007" w:tgtFrame="_blank" w:tooltip="Кодекс законів про працю України" w:history="1">
        <w:r w:rsidRPr="00CD6DB6">
          <w:rPr>
            <w:rStyle w:val="a7"/>
            <w:rFonts w:eastAsiaTheme="majorEastAsia"/>
            <w:color w:val="000000"/>
            <w:sz w:val="27"/>
            <w:szCs w:val="27"/>
          </w:rPr>
          <w:t>ст.175 КЗпП України</w:t>
        </w:r>
      </w:hyperlink>
      <w:r w:rsidRPr="00CD6DB6">
        <w:rPr>
          <w:color w:val="000000"/>
          <w:sz w:val="27"/>
          <w:szCs w:val="27"/>
        </w:rPr>
        <w:t> щодо обмеження праці жінок на роботах у нічний час.</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З інформації щодо безперервного стажу сторожів Луцької автошколи ТСОУ (а.с.5) вбачається, що безперервний стаж ОСОБА_5 з 04.09.2006, ОСОБА_2 з 23.02.2010, ОСОБА_6 з 28.04.2011, ОСОБА_7 з 12.03.2014.</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Тобто, позивач працювала на цій посаді довше двох інших сторожів.</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Разом з тим, суд звертає увагу на те, що з 01.08.2018, а саме: робочий час сторожів Луцької автошколи ТСОУ встановлено з 18:00 год. по 08:00 год., вихідні та святкові дні працювати 24 години, тобто в нічний час на постійній основі.</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А, відповідно до ч.1 </w:t>
      </w:r>
      <w:hyperlink r:id="rId80" w:anchor="1007" w:tgtFrame="_blank" w:tooltip="Кодекс законів про працю України" w:history="1">
        <w:r w:rsidRPr="00CD6DB6">
          <w:rPr>
            <w:rStyle w:val="a7"/>
            <w:rFonts w:eastAsiaTheme="majorEastAsia"/>
            <w:color w:val="000000"/>
            <w:sz w:val="27"/>
            <w:szCs w:val="27"/>
          </w:rPr>
          <w:t>ст.175 КЗпП України</w:t>
        </w:r>
      </w:hyperlink>
      <w:r w:rsidRPr="00CD6DB6">
        <w:rPr>
          <w:color w:val="000000"/>
          <w:sz w:val="27"/>
          <w:szCs w:val="27"/>
        </w:rPr>
        <w:t> залучення жінок до робіт у нічний час не допускається, за винятком тих галузей народного господарства, де це викликається особливою необхідністю і дозволяється як тимчасовий захід.</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Відтак, суд вважає, що звільнення ОСОБА_2 з посади сторожа Луцької автошколи ТСОУ відбулося в порядку та з дотриманням вимог чинного законодавства. Вимоги позову є безпідставними і до задоволення не підлягають.</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З огляду на те, що позивач за законом при подачі позову була звільнена від сплати судового збору, а у задоволенні позову їй відмовлено, суд вважає, що судові витрати у справі компенсуються за рахунок держави у порядку, встановленому Кабінетом Міністрів України.</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Керуючись ст. ст.</w:t>
      </w:r>
      <w:hyperlink r:id="rId81" w:anchor="7396" w:tgtFrame="_blank" w:tooltip="Цивільний процесуальний кодекс України (ред. з 15.12.2017); нормативно-правовий акт № 1618-IV від 18.03.2004" w:history="1">
        <w:r w:rsidRPr="00CD6DB6">
          <w:rPr>
            <w:rStyle w:val="a7"/>
            <w:rFonts w:eastAsiaTheme="majorEastAsia"/>
            <w:color w:val="000000"/>
            <w:sz w:val="27"/>
            <w:szCs w:val="27"/>
          </w:rPr>
          <w:t>4</w:t>
        </w:r>
      </w:hyperlink>
      <w:r w:rsidRPr="00CD6DB6">
        <w:rPr>
          <w:color w:val="000000"/>
          <w:sz w:val="27"/>
          <w:szCs w:val="27"/>
        </w:rPr>
        <w:t>, </w:t>
      </w:r>
      <w:hyperlink r:id="rId82" w:anchor="7454" w:tgtFrame="_blank" w:tooltip="Цивільний процесуальний кодекс України (ред. з 15.12.2017); нормативно-правовий акт № 1618-IV від 18.03.2004" w:history="1">
        <w:r w:rsidRPr="00CD6DB6">
          <w:rPr>
            <w:rStyle w:val="a7"/>
            <w:rFonts w:eastAsiaTheme="majorEastAsia"/>
            <w:color w:val="000000"/>
            <w:sz w:val="27"/>
            <w:szCs w:val="27"/>
          </w:rPr>
          <w:t>11</w:t>
        </w:r>
      </w:hyperlink>
      <w:r w:rsidRPr="00CD6DB6">
        <w:rPr>
          <w:color w:val="000000"/>
          <w:sz w:val="27"/>
          <w:szCs w:val="27"/>
        </w:rPr>
        <w:t>,</w:t>
      </w:r>
      <w:hyperlink r:id="rId83" w:anchor="7456" w:tgtFrame="_blank" w:tooltip="Цивільний процесуальний кодекс України (ред. з 15.12.2017); нормативно-правовий акт № 1618-IV від 18.03.2004" w:history="1">
        <w:r w:rsidRPr="00CD6DB6">
          <w:rPr>
            <w:rStyle w:val="a7"/>
            <w:rFonts w:eastAsiaTheme="majorEastAsia"/>
            <w:color w:val="000000"/>
            <w:sz w:val="27"/>
            <w:szCs w:val="27"/>
          </w:rPr>
          <w:t>12</w:t>
        </w:r>
      </w:hyperlink>
      <w:r w:rsidRPr="00CD6DB6">
        <w:rPr>
          <w:color w:val="000000"/>
          <w:sz w:val="27"/>
          <w:szCs w:val="27"/>
        </w:rPr>
        <w:t>, </w:t>
      </w:r>
      <w:hyperlink r:id="rId84" w:anchor="7467" w:tgtFrame="_blank" w:tooltip="Цивільний процесуальний кодекс України (ред. з 15.12.2017); нормативно-правовий акт № 1618-IV від 18.03.2004" w:history="1">
        <w:r w:rsidRPr="00CD6DB6">
          <w:rPr>
            <w:rStyle w:val="a7"/>
            <w:rFonts w:eastAsiaTheme="majorEastAsia"/>
            <w:color w:val="000000"/>
            <w:sz w:val="27"/>
            <w:szCs w:val="27"/>
          </w:rPr>
          <w:t>13</w:t>
        </w:r>
      </w:hyperlink>
      <w:r w:rsidRPr="00CD6DB6">
        <w:rPr>
          <w:color w:val="000000"/>
          <w:sz w:val="27"/>
          <w:szCs w:val="27"/>
        </w:rPr>
        <w:t>, </w:t>
      </w:r>
      <w:hyperlink r:id="rId85" w:anchor="7812" w:tgtFrame="_blank" w:tooltip="Цивільний процесуальний кодекс України (ред. з 15.12.2017); нормативно-правовий акт № 1618-IV від 18.03.2004" w:history="1">
        <w:r w:rsidRPr="00CD6DB6">
          <w:rPr>
            <w:rStyle w:val="a7"/>
            <w:rFonts w:eastAsiaTheme="majorEastAsia"/>
            <w:color w:val="000000"/>
            <w:sz w:val="27"/>
            <w:szCs w:val="27"/>
          </w:rPr>
          <w:t>61</w:t>
        </w:r>
      </w:hyperlink>
      <w:r w:rsidRPr="00CD6DB6">
        <w:rPr>
          <w:color w:val="000000"/>
          <w:sz w:val="27"/>
          <w:szCs w:val="27"/>
        </w:rPr>
        <w:t>, </w:t>
      </w:r>
      <w:hyperlink r:id="rId86" w:anchor="7928" w:tgtFrame="_blank" w:tooltip="Цивільний процесуальний кодекс України (ред. з 15.12.2017); нормативно-правовий акт № 1618-IV від 18.03.2004" w:history="1">
        <w:r w:rsidRPr="00CD6DB6">
          <w:rPr>
            <w:rStyle w:val="a7"/>
            <w:rFonts w:eastAsiaTheme="majorEastAsia"/>
            <w:color w:val="000000"/>
            <w:sz w:val="27"/>
            <w:szCs w:val="27"/>
          </w:rPr>
          <w:t>77</w:t>
        </w:r>
      </w:hyperlink>
      <w:r w:rsidRPr="00CD6DB6">
        <w:rPr>
          <w:color w:val="000000"/>
          <w:sz w:val="27"/>
          <w:szCs w:val="27"/>
        </w:rPr>
        <w:t>, </w:t>
      </w:r>
      <w:hyperlink r:id="rId87" w:anchor="7933" w:tgtFrame="_blank" w:tooltip="Цивільний процесуальний кодекс України (ред. з 15.12.2017); нормативно-правовий акт № 1618-IV від 18.03.2004" w:history="1">
        <w:r w:rsidRPr="00CD6DB6">
          <w:rPr>
            <w:rStyle w:val="a7"/>
            <w:rFonts w:eastAsiaTheme="majorEastAsia"/>
            <w:color w:val="000000"/>
            <w:sz w:val="27"/>
            <w:szCs w:val="27"/>
          </w:rPr>
          <w:t>78</w:t>
        </w:r>
      </w:hyperlink>
      <w:r w:rsidRPr="00CD6DB6">
        <w:rPr>
          <w:color w:val="000000"/>
          <w:sz w:val="27"/>
          <w:szCs w:val="27"/>
        </w:rPr>
        <w:t>, </w:t>
      </w:r>
      <w:hyperlink r:id="rId88" w:anchor="7938" w:tgtFrame="_blank" w:tooltip="Цивільний процесуальний кодекс України (ред. з 15.12.2017); нормативно-правовий акт № 1618-IV від 18.03.2004" w:history="1">
        <w:r w:rsidRPr="00CD6DB6">
          <w:rPr>
            <w:rStyle w:val="a7"/>
            <w:rFonts w:eastAsiaTheme="majorEastAsia"/>
            <w:color w:val="000000"/>
            <w:sz w:val="27"/>
            <w:szCs w:val="27"/>
          </w:rPr>
          <w:t>80</w:t>
        </w:r>
      </w:hyperlink>
      <w:r w:rsidRPr="00CD6DB6">
        <w:rPr>
          <w:color w:val="000000"/>
          <w:sz w:val="27"/>
          <w:szCs w:val="27"/>
        </w:rPr>
        <w:t>, </w:t>
      </w:r>
      <w:hyperlink r:id="rId89" w:anchor="7941" w:tgtFrame="_blank" w:tooltip="Цивільний процесуальний кодекс України (ред. з 15.12.2017); нормативно-правовий акт № 1618-IV від 18.03.2004" w:history="1">
        <w:r w:rsidRPr="00CD6DB6">
          <w:rPr>
            <w:rStyle w:val="a7"/>
            <w:rFonts w:eastAsiaTheme="majorEastAsia"/>
            <w:color w:val="000000"/>
            <w:sz w:val="27"/>
            <w:szCs w:val="27"/>
          </w:rPr>
          <w:t>81</w:t>
        </w:r>
      </w:hyperlink>
      <w:r w:rsidRPr="00CD6DB6">
        <w:rPr>
          <w:color w:val="000000"/>
          <w:sz w:val="27"/>
          <w:szCs w:val="27"/>
        </w:rPr>
        <w:t>, </w:t>
      </w:r>
      <w:hyperlink r:id="rId90" w:anchor="8349" w:tgtFrame="_blank" w:tooltip="Цивільний процесуальний кодекс України (ред. з 15.12.2017); нормативно-правовий акт № 1618-IV від 18.03.2004" w:history="1">
        <w:r w:rsidRPr="00CD6DB6">
          <w:rPr>
            <w:rStyle w:val="a7"/>
            <w:rFonts w:eastAsiaTheme="majorEastAsia"/>
            <w:color w:val="000000"/>
            <w:sz w:val="27"/>
            <w:szCs w:val="27"/>
          </w:rPr>
          <w:t>141</w:t>
        </w:r>
      </w:hyperlink>
      <w:r w:rsidRPr="00CD6DB6">
        <w:rPr>
          <w:color w:val="000000"/>
          <w:sz w:val="27"/>
          <w:szCs w:val="27"/>
        </w:rPr>
        <w:t>, </w:t>
      </w:r>
      <w:hyperlink r:id="rId91" w:anchor="9297" w:tgtFrame="_blank" w:tooltip="Цивільний процесуальний кодекс України (ред. з 15.12.2017); нормативно-правовий акт № 1618-IV від 18.03.2004" w:history="1">
        <w:r w:rsidRPr="00CD6DB6">
          <w:rPr>
            <w:rStyle w:val="a7"/>
            <w:rFonts w:eastAsiaTheme="majorEastAsia"/>
            <w:color w:val="000000"/>
            <w:sz w:val="27"/>
            <w:szCs w:val="27"/>
          </w:rPr>
          <w:t>259</w:t>
        </w:r>
      </w:hyperlink>
      <w:r w:rsidRPr="00CD6DB6">
        <w:rPr>
          <w:color w:val="000000"/>
          <w:sz w:val="27"/>
          <w:szCs w:val="27"/>
        </w:rPr>
        <w:t>, </w:t>
      </w:r>
      <w:hyperlink r:id="rId92" w:anchor="9337" w:tgtFrame="_blank" w:tooltip="Цивільний процесуальний кодекс України (ред. з 15.12.2017); нормативно-правовий акт № 1618-IV від 18.03.2004" w:history="1">
        <w:r w:rsidRPr="00CD6DB6">
          <w:rPr>
            <w:rStyle w:val="a7"/>
            <w:rFonts w:eastAsiaTheme="majorEastAsia"/>
            <w:color w:val="000000"/>
            <w:sz w:val="27"/>
            <w:szCs w:val="27"/>
          </w:rPr>
          <w:t>263</w:t>
        </w:r>
      </w:hyperlink>
      <w:r w:rsidRPr="00CD6DB6">
        <w:rPr>
          <w:color w:val="000000"/>
          <w:sz w:val="27"/>
          <w:szCs w:val="27"/>
        </w:rPr>
        <w:t>, </w:t>
      </w:r>
      <w:hyperlink r:id="rId93" w:anchor="9344" w:tgtFrame="_blank" w:tooltip="Цивільний процесуальний кодекс України (ред. з 15.12.2017); нормативно-правовий акт № 1618-IV від 18.03.2004" w:history="1">
        <w:r w:rsidRPr="00CD6DB6">
          <w:rPr>
            <w:rStyle w:val="a7"/>
            <w:rFonts w:eastAsiaTheme="majorEastAsia"/>
            <w:color w:val="000000"/>
            <w:sz w:val="27"/>
            <w:szCs w:val="27"/>
          </w:rPr>
          <w:t>264</w:t>
        </w:r>
      </w:hyperlink>
      <w:r w:rsidRPr="00CD6DB6">
        <w:rPr>
          <w:color w:val="000000"/>
          <w:sz w:val="27"/>
          <w:szCs w:val="27"/>
        </w:rPr>
        <w:t>, </w:t>
      </w:r>
      <w:hyperlink r:id="rId94" w:anchor="9356" w:tgtFrame="_blank" w:tooltip="Цивільний процесуальний кодекс України (ред. з 15.12.2017); нормативно-правовий акт № 1618-IV від 18.03.2004" w:history="1">
        <w:r w:rsidRPr="00CD6DB6">
          <w:rPr>
            <w:rStyle w:val="a7"/>
            <w:rFonts w:eastAsiaTheme="majorEastAsia"/>
            <w:color w:val="000000"/>
            <w:sz w:val="27"/>
            <w:szCs w:val="27"/>
          </w:rPr>
          <w:t>265 ЦПК</w:t>
        </w:r>
      </w:hyperlink>
      <w:r w:rsidRPr="00CD6DB6">
        <w:rPr>
          <w:color w:val="000000"/>
          <w:sz w:val="27"/>
          <w:szCs w:val="27"/>
        </w:rPr>
        <w:t>, на підставі ст.ст.</w:t>
      </w:r>
      <w:hyperlink r:id="rId95" w:anchor="213" w:tgtFrame="_blank" w:tooltip="Кодекс законів про працю України" w:history="1">
        <w:r w:rsidRPr="00CD6DB6">
          <w:rPr>
            <w:rStyle w:val="a7"/>
            <w:rFonts w:eastAsiaTheme="majorEastAsia"/>
            <w:color w:val="000000"/>
            <w:sz w:val="27"/>
            <w:szCs w:val="27"/>
          </w:rPr>
          <w:t>40</w:t>
        </w:r>
      </w:hyperlink>
      <w:r w:rsidRPr="00CD6DB6">
        <w:rPr>
          <w:color w:val="000000"/>
          <w:sz w:val="27"/>
          <w:szCs w:val="27"/>
        </w:rPr>
        <w:t>, </w:t>
      </w:r>
      <w:hyperlink r:id="rId96" w:anchor="239" w:tgtFrame="_blank" w:tooltip="Кодекс законів про працю України" w:history="1">
        <w:r w:rsidRPr="00CD6DB6">
          <w:rPr>
            <w:rStyle w:val="a7"/>
            <w:rFonts w:eastAsiaTheme="majorEastAsia"/>
            <w:color w:val="000000"/>
            <w:sz w:val="27"/>
            <w:szCs w:val="27"/>
          </w:rPr>
          <w:t>42</w:t>
        </w:r>
      </w:hyperlink>
      <w:r w:rsidRPr="00CD6DB6">
        <w:rPr>
          <w:color w:val="000000"/>
          <w:sz w:val="27"/>
          <w:szCs w:val="27"/>
        </w:rPr>
        <w:t>, </w:t>
      </w:r>
      <w:hyperlink r:id="rId97" w:anchor="1331" w:tgtFrame="_blank" w:tooltip="Кодекс законів про працю України" w:history="1">
        <w:r w:rsidRPr="00CD6DB6">
          <w:rPr>
            <w:rStyle w:val="a7"/>
            <w:rFonts w:eastAsiaTheme="majorEastAsia"/>
            <w:color w:val="000000"/>
            <w:sz w:val="27"/>
            <w:szCs w:val="27"/>
          </w:rPr>
          <w:t>232</w:t>
        </w:r>
      </w:hyperlink>
      <w:r w:rsidRPr="00CD6DB6">
        <w:rPr>
          <w:color w:val="000000"/>
          <w:sz w:val="27"/>
          <w:szCs w:val="27"/>
        </w:rPr>
        <w:t>, </w:t>
      </w:r>
      <w:hyperlink r:id="rId98" w:anchor="1346" w:tgtFrame="_blank" w:tooltip="Кодекс законів про працю України" w:history="1">
        <w:r w:rsidRPr="00CD6DB6">
          <w:rPr>
            <w:rStyle w:val="a7"/>
            <w:rFonts w:eastAsiaTheme="majorEastAsia"/>
            <w:color w:val="000000"/>
            <w:sz w:val="27"/>
            <w:szCs w:val="27"/>
          </w:rPr>
          <w:t>233</w:t>
        </w:r>
      </w:hyperlink>
      <w:r w:rsidRPr="00CD6DB6">
        <w:rPr>
          <w:color w:val="000000"/>
          <w:sz w:val="27"/>
          <w:szCs w:val="27"/>
        </w:rPr>
        <w:t>, </w:t>
      </w:r>
      <w:hyperlink r:id="rId99" w:anchor="901761" w:tgtFrame="_blank" w:tooltip="Кодекс законів про працю України" w:history="1">
        <w:r w:rsidRPr="00CD6DB6">
          <w:rPr>
            <w:rStyle w:val="a7"/>
            <w:rFonts w:eastAsiaTheme="majorEastAsia"/>
            <w:color w:val="000000"/>
            <w:sz w:val="27"/>
            <w:szCs w:val="27"/>
          </w:rPr>
          <w:t>235 КЗпП України</w:t>
        </w:r>
      </w:hyperlink>
      <w:r w:rsidRPr="00CD6DB6">
        <w:rPr>
          <w:color w:val="000000"/>
          <w:sz w:val="27"/>
          <w:szCs w:val="27"/>
        </w:rPr>
        <w:t>, суд</w:t>
      </w:r>
    </w:p>
    <w:p w:rsidR="00B42E5B" w:rsidRPr="00CD6DB6" w:rsidRDefault="00B42E5B" w:rsidP="00AC1745">
      <w:pPr>
        <w:pStyle w:val="ab"/>
        <w:spacing w:before="0" w:beforeAutospacing="0" w:after="0" w:afterAutospacing="0"/>
        <w:contextualSpacing/>
        <w:jc w:val="center"/>
        <w:rPr>
          <w:color w:val="000000"/>
          <w:sz w:val="27"/>
          <w:szCs w:val="27"/>
        </w:rPr>
      </w:pPr>
      <w:r w:rsidRPr="00CD6DB6">
        <w:rPr>
          <w:b/>
          <w:bCs/>
          <w:color w:val="000000"/>
          <w:sz w:val="27"/>
          <w:szCs w:val="27"/>
        </w:rPr>
        <w:t>У Х В А Л И В :</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В задоволенні позову ОСОБА_2 до Луцької автомобільної школи про поновлення на роботі і стягнення заробітної плати за час вимушеного прогулу відмовити.</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Рішення може бути оскаржене до Волинського апеляційного суду шляхом подання апеляційної скарги через Луцький міськрайонний суд Волинської області протягом тридцяти днів з дня проголошення рішення.</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Рішення суду набирає законної сили після закінчення строку подання апеляційної скарги всіма учасниками справи, якщо її не було подано. У разі подання апеляційної скарги рішення, якщо його не скасовано, набирає законної сили після повернення апеляційної скарги, відмови у відкритті чи закриття апеляційного провадження або прийняття постанови суду апеляційної інстанції за наслідками апеляційного перегляду.</w:t>
      </w:r>
    </w:p>
    <w:p w:rsidR="00B42E5B" w:rsidRPr="00CD6DB6" w:rsidRDefault="00B42E5B" w:rsidP="00AC1745">
      <w:pPr>
        <w:pStyle w:val="ab"/>
        <w:spacing w:before="0" w:beforeAutospacing="0" w:after="0" w:afterAutospacing="0"/>
        <w:ind w:firstLine="709"/>
        <w:contextualSpacing/>
        <w:jc w:val="both"/>
        <w:rPr>
          <w:color w:val="000000"/>
          <w:sz w:val="27"/>
          <w:szCs w:val="27"/>
        </w:rPr>
      </w:pPr>
      <w:r w:rsidRPr="00CD6DB6">
        <w:rPr>
          <w:color w:val="000000"/>
          <w:sz w:val="27"/>
          <w:szCs w:val="27"/>
        </w:rPr>
        <w:t>Повне судове рішення складено 26.02.2019.</w:t>
      </w:r>
    </w:p>
    <w:p w:rsidR="00933C0B" w:rsidRPr="00CD6DB6" w:rsidRDefault="00B42E5B" w:rsidP="00AC1745">
      <w:pPr>
        <w:pStyle w:val="ab"/>
        <w:spacing w:before="0" w:beforeAutospacing="0" w:after="0" w:afterAutospacing="0"/>
        <w:ind w:firstLine="709"/>
        <w:contextualSpacing/>
        <w:jc w:val="both"/>
        <w:rPr>
          <w:b/>
          <w:bCs/>
          <w:color w:val="000000"/>
          <w:sz w:val="27"/>
          <w:szCs w:val="27"/>
        </w:rPr>
      </w:pPr>
      <w:r w:rsidRPr="00CD6DB6">
        <w:rPr>
          <w:b/>
          <w:bCs/>
          <w:color w:val="000000"/>
          <w:sz w:val="27"/>
          <w:szCs w:val="27"/>
        </w:rPr>
        <w:t>Суддя Луцького міськрайонного суду І.Б. Плахтій</w:t>
      </w:r>
    </w:p>
    <w:p w:rsidR="00933C0B" w:rsidRPr="00CD6DB6" w:rsidRDefault="00933C0B">
      <w:pPr>
        <w:spacing w:after="160" w:line="259" w:lineRule="auto"/>
        <w:jc w:val="left"/>
        <w:rPr>
          <w:b/>
          <w:bCs/>
          <w:color w:val="000000"/>
          <w:sz w:val="27"/>
          <w:szCs w:val="27"/>
        </w:rPr>
      </w:pPr>
      <w:r w:rsidRPr="00CD6DB6">
        <w:rPr>
          <w:b/>
          <w:bCs/>
          <w:color w:val="000000"/>
          <w:sz w:val="27"/>
          <w:szCs w:val="27"/>
        </w:rPr>
        <w:br w:type="page"/>
      </w:r>
    </w:p>
    <w:p w:rsidR="00933C0B" w:rsidRPr="00CD6DB6" w:rsidRDefault="00933C0B" w:rsidP="00933C0B">
      <w:pPr>
        <w:pStyle w:val="Default"/>
        <w:ind w:firstLine="709"/>
        <w:jc w:val="both"/>
        <w:rPr>
          <w:b/>
          <w:sz w:val="28"/>
          <w:szCs w:val="28"/>
        </w:rPr>
      </w:pPr>
      <w:r w:rsidRPr="00CD6DB6">
        <w:rPr>
          <w:b/>
          <w:sz w:val="28"/>
          <w:szCs w:val="28"/>
        </w:rPr>
        <w:lastRenderedPageBreak/>
        <w:t>Припинення трудового договору за п. 2 ч. 1 ст. 36 КЗпП України</w:t>
      </w:r>
      <w:r w:rsidRPr="00CD6DB6">
        <w:rPr>
          <w:b/>
          <w:sz w:val="28"/>
          <w:szCs w:val="28"/>
          <w:lang w:val="uk-UA"/>
        </w:rPr>
        <w:t xml:space="preserve">. </w:t>
      </w:r>
      <w:r w:rsidRPr="00CD6DB6">
        <w:rPr>
          <w:b/>
          <w:sz w:val="28"/>
          <w:szCs w:val="28"/>
        </w:rPr>
        <w:t>Звільнення вагітних можливе у зв’язку із закінченням строку.</w:t>
      </w:r>
    </w:p>
    <w:p w:rsidR="00933C0B" w:rsidRPr="00CD6DB6" w:rsidRDefault="00933C0B" w:rsidP="00933C0B">
      <w:pPr>
        <w:ind w:firstLine="708"/>
        <w:rPr>
          <w:sz w:val="28"/>
          <w:szCs w:val="28"/>
          <w:lang w:val="uk-UA"/>
        </w:rPr>
      </w:pPr>
      <w:r w:rsidRPr="00CD6DB6">
        <w:rPr>
          <w:sz w:val="28"/>
          <w:szCs w:val="28"/>
          <w:lang w:val="uk-UA"/>
        </w:rPr>
        <w:t>О</w:t>
      </w:r>
      <w:r w:rsidRPr="00CD6DB6">
        <w:rPr>
          <w:sz w:val="28"/>
          <w:szCs w:val="28"/>
        </w:rPr>
        <w:t>бов’язком власника або уповноваженної особи є обов’язкове</w:t>
      </w:r>
      <w:r w:rsidRPr="00CD6DB6">
        <w:rPr>
          <w:sz w:val="28"/>
          <w:szCs w:val="28"/>
          <w:lang w:val="uk-UA"/>
        </w:rPr>
        <w:t xml:space="preserve"> </w:t>
      </w:r>
      <w:r w:rsidRPr="00CD6DB6">
        <w:rPr>
          <w:sz w:val="28"/>
          <w:szCs w:val="28"/>
        </w:rPr>
        <w:t>працевлаштування відповідно до фаху та зі збереженням середньої заробітної</w:t>
      </w:r>
      <w:r w:rsidRPr="00CD6DB6">
        <w:rPr>
          <w:sz w:val="28"/>
          <w:szCs w:val="28"/>
          <w:lang w:val="uk-UA"/>
        </w:rPr>
        <w:t xml:space="preserve"> </w:t>
      </w:r>
      <w:r w:rsidRPr="00CD6DB6">
        <w:rPr>
          <w:sz w:val="28"/>
          <w:szCs w:val="28"/>
        </w:rPr>
        <w:t>плати за місяць</w:t>
      </w:r>
      <w:r w:rsidRPr="00CD6DB6">
        <w:rPr>
          <w:sz w:val="28"/>
          <w:szCs w:val="28"/>
          <w:lang w:val="uk-UA"/>
        </w:rPr>
        <w:t xml:space="preserve">. </w:t>
      </w:r>
    </w:p>
    <w:p w:rsidR="00933C0B" w:rsidRPr="00CD6DB6" w:rsidRDefault="00933C0B" w:rsidP="00933C0B">
      <w:pPr>
        <w:ind w:firstLine="708"/>
        <w:rPr>
          <w:sz w:val="28"/>
          <w:szCs w:val="28"/>
          <w:lang w:val="uk-UA"/>
        </w:rPr>
      </w:pPr>
      <w:r w:rsidRPr="00CD6DB6">
        <w:rPr>
          <w:sz w:val="28"/>
          <w:szCs w:val="28"/>
          <w:lang w:val="uk-UA"/>
        </w:rPr>
        <w:t xml:space="preserve">Звільнення жінок, зазначених у частині третій статті 184 КЗпП України, у зв’язку із закінченням строку трудового договору має свої особливості, а саме: звільнення, зокрема, вагітних жінок можливе на підставі пункту 2 статті 36 КЗпП України, однак провадиться з обов’язковим працевлаштуванням вагітної, тобто власник або уповноважений ним орган зобов’язаний працевлаштувати жінку на цьому ж або іншому підприємстві відповідно до її фаху. </w:t>
      </w:r>
      <w:r w:rsidRPr="00CD6DB6">
        <w:rPr>
          <w:sz w:val="28"/>
          <w:szCs w:val="28"/>
        </w:rPr>
        <w:t>Розрив у часі між звільненням і працевлаштуванням у цьому випадку не допускається.</w:t>
      </w:r>
      <w:r w:rsidRPr="00CD6DB6">
        <w:rPr>
          <w:sz w:val="28"/>
          <w:szCs w:val="28"/>
          <w:lang w:val="uk-UA"/>
        </w:rPr>
        <w:t xml:space="preserve"> </w:t>
      </w:r>
    </w:p>
    <w:p w:rsidR="00933C0B" w:rsidRPr="00CD6DB6" w:rsidRDefault="00933C0B" w:rsidP="00933C0B">
      <w:pPr>
        <w:ind w:firstLine="708"/>
        <w:rPr>
          <w:sz w:val="28"/>
          <w:szCs w:val="28"/>
        </w:rPr>
      </w:pPr>
      <w:r w:rsidRPr="00CD6DB6">
        <w:rPr>
          <w:sz w:val="28"/>
          <w:szCs w:val="28"/>
        </w:rPr>
        <w:t>Згідно зі статтею 235 КЗпП України підставою для поновлення працівника на роботі є його звільнення без законних підстав. Тому поновлено на роботі може бути лише працівника, якого звільнено незаконно, з порушенням процедури звільнення чи за межами підстав, передбачених законом чи договором, або за відсутності підстав для звільнення.</w:t>
      </w:r>
    </w:p>
    <w:p w:rsidR="00933C0B" w:rsidRPr="00CD6DB6" w:rsidRDefault="00933C0B" w:rsidP="00933C0B">
      <w:pPr>
        <w:ind w:firstLine="708"/>
        <w:rPr>
          <w:sz w:val="28"/>
          <w:szCs w:val="28"/>
        </w:rPr>
      </w:pPr>
      <w:r w:rsidRPr="00CD6DB6">
        <w:rPr>
          <w:sz w:val="28"/>
          <w:szCs w:val="28"/>
        </w:rPr>
        <w:t>У разі якщо працівника звільнено обґрунтовано, з додержанням процедури звільнення, підстав для поновлення працівника на роботі немає.</w:t>
      </w:r>
    </w:p>
    <w:p w:rsidR="00933C0B" w:rsidRPr="00CD6DB6" w:rsidRDefault="00933C0B" w:rsidP="00933C0B">
      <w:pPr>
        <w:ind w:firstLine="708"/>
        <w:rPr>
          <w:sz w:val="28"/>
          <w:szCs w:val="28"/>
        </w:rPr>
      </w:pPr>
      <w:r w:rsidRPr="00CD6DB6">
        <w:rPr>
          <w:sz w:val="28"/>
          <w:szCs w:val="28"/>
        </w:rPr>
        <w:t>Невиконання підприємством (установою, організацією), яке звільнило вагітну жінку, обов’язку по працевлаштуванню є підставою для покладення на нього відповідно до частини другої статті 232 КЗпПУкраїни обов’язку надати на цьому або іншому підприємстві роботу, яку може виконувати працівниця, виплати їй середньої заробітної плати на період працевлаштування, але не більше</w:t>
      </w:r>
      <w:r w:rsidRPr="00CD6DB6">
        <w:rPr>
          <w:sz w:val="28"/>
          <w:szCs w:val="28"/>
          <w:lang w:val="uk-UA"/>
        </w:rPr>
        <w:t xml:space="preserve"> </w:t>
      </w:r>
      <w:r w:rsidRPr="00CD6DB6">
        <w:rPr>
          <w:sz w:val="28"/>
          <w:szCs w:val="28"/>
        </w:rPr>
        <w:t>трьох місяців з дня закінчення строкового трудового договору, а не про поновлення на попередній роботі.</w:t>
      </w:r>
    </w:p>
    <w:p w:rsidR="00933C0B" w:rsidRPr="00CD6DB6" w:rsidRDefault="00933C0B" w:rsidP="00933C0B">
      <w:pPr>
        <w:ind w:firstLine="708"/>
        <w:rPr>
          <w:sz w:val="28"/>
          <w:szCs w:val="28"/>
        </w:rPr>
      </w:pPr>
      <w:r w:rsidRPr="00CD6DB6">
        <w:rPr>
          <w:sz w:val="28"/>
          <w:szCs w:val="28"/>
        </w:rPr>
        <w:t>За заявою такої особи може вирішуватися спір не про поновлення на</w:t>
      </w:r>
      <w:r w:rsidRPr="00CD6DB6">
        <w:rPr>
          <w:sz w:val="28"/>
          <w:szCs w:val="28"/>
          <w:lang w:val="uk-UA"/>
        </w:rPr>
        <w:t xml:space="preserve"> </w:t>
      </w:r>
      <w:r w:rsidRPr="00CD6DB6">
        <w:rPr>
          <w:sz w:val="28"/>
          <w:szCs w:val="28"/>
        </w:rPr>
        <w:t>роботі, а про виконання підприємством (установою, організацією)</w:t>
      </w:r>
      <w:r w:rsidRPr="00CD6DB6">
        <w:rPr>
          <w:sz w:val="28"/>
          <w:szCs w:val="28"/>
          <w:lang w:val="uk-UA"/>
        </w:rPr>
        <w:t xml:space="preserve"> </w:t>
      </w:r>
      <w:r w:rsidRPr="00CD6DB6">
        <w:rPr>
          <w:sz w:val="28"/>
          <w:szCs w:val="28"/>
        </w:rPr>
        <w:t>зобов’язання по її працевлаштуванню.</w:t>
      </w:r>
    </w:p>
    <w:p w:rsidR="00933C0B" w:rsidRPr="00CD6DB6" w:rsidRDefault="00933C0B" w:rsidP="00933C0B">
      <w:pPr>
        <w:ind w:firstLine="708"/>
        <w:rPr>
          <w:sz w:val="28"/>
          <w:szCs w:val="28"/>
        </w:rPr>
      </w:pPr>
      <w:r w:rsidRPr="00CD6DB6">
        <w:rPr>
          <w:sz w:val="28"/>
          <w:szCs w:val="28"/>
        </w:rPr>
        <w:t xml:space="preserve">Такий правовий висновок зроблено як Верховним Судом України у постанові у справі за </w:t>
      </w:r>
      <w:r w:rsidRPr="00CD6DB6">
        <w:rPr>
          <w:sz w:val="28"/>
          <w:szCs w:val="28"/>
          <w:lang w:val="uk-UA"/>
        </w:rPr>
        <w:t>№</w:t>
      </w:r>
      <w:r w:rsidRPr="00CD6DB6">
        <w:rPr>
          <w:sz w:val="28"/>
          <w:szCs w:val="28"/>
        </w:rPr>
        <w:t xml:space="preserve"> 6-127цс12 від 23 січня 2013 року, так і підтверджено у постанові Верховного Суду у складі колегії суддів Першої судової палати Касаційного цивільного суду у справі </w:t>
      </w:r>
      <w:r w:rsidRPr="00CD6DB6">
        <w:rPr>
          <w:sz w:val="28"/>
          <w:szCs w:val="28"/>
          <w:lang w:val="uk-UA"/>
        </w:rPr>
        <w:t>№</w:t>
      </w:r>
      <w:r w:rsidRPr="00CD6DB6">
        <w:rPr>
          <w:sz w:val="28"/>
          <w:szCs w:val="28"/>
        </w:rPr>
        <w:t xml:space="preserve"> 175/167/16-ц від 16 січня 2018 року. </w:t>
      </w:r>
    </w:p>
    <w:p w:rsidR="00933C0B" w:rsidRPr="00CD6DB6" w:rsidRDefault="00933C0B" w:rsidP="00933C0B">
      <w:pPr>
        <w:rPr>
          <w:sz w:val="28"/>
          <w:szCs w:val="28"/>
        </w:rPr>
      </w:pPr>
      <w:r w:rsidRPr="00CD6DB6">
        <w:rPr>
          <w:sz w:val="28"/>
          <w:szCs w:val="28"/>
          <w:lang w:val="uk-UA"/>
        </w:rPr>
        <w:t>Т</w:t>
      </w:r>
      <w:r w:rsidRPr="00CD6DB6">
        <w:rPr>
          <w:sz w:val="28"/>
          <w:szCs w:val="28"/>
        </w:rPr>
        <w:t xml:space="preserve">екст </w:t>
      </w:r>
      <w:r w:rsidRPr="00CD6DB6">
        <w:rPr>
          <w:sz w:val="28"/>
          <w:szCs w:val="28"/>
          <w:lang w:val="uk-UA"/>
        </w:rPr>
        <w:t>П</w:t>
      </w:r>
      <w:r w:rsidRPr="00CD6DB6">
        <w:rPr>
          <w:sz w:val="28"/>
          <w:szCs w:val="28"/>
        </w:rPr>
        <w:t>останови Великої Палати Верховного Суду від 16 травня 2018 року у справі № 759/19440/15-ц (провадження № 14-105цс18)</w:t>
      </w:r>
      <w:r w:rsidRPr="00CD6DB6">
        <w:rPr>
          <w:sz w:val="28"/>
          <w:szCs w:val="28"/>
          <w:lang w:val="uk-UA"/>
        </w:rPr>
        <w:t xml:space="preserve">: </w:t>
      </w:r>
      <w:hyperlink r:id="rId100" w:history="1">
        <w:r w:rsidRPr="00CD6DB6">
          <w:rPr>
            <w:rStyle w:val="a7"/>
            <w:sz w:val="28"/>
            <w:szCs w:val="28"/>
          </w:rPr>
          <w:t>http://reyestr.court.gov.ua/Review/74120972</w:t>
        </w:r>
      </w:hyperlink>
    </w:p>
    <w:p w:rsidR="00933C0B" w:rsidRPr="00CD6DB6" w:rsidRDefault="00933C0B">
      <w:pPr>
        <w:spacing w:after="160" w:line="259" w:lineRule="auto"/>
        <w:jc w:val="left"/>
        <w:rPr>
          <w:rFonts w:eastAsiaTheme="minorHAnsi"/>
          <w:b/>
          <w:color w:val="000000"/>
          <w:sz w:val="28"/>
          <w:szCs w:val="28"/>
          <w:lang w:eastAsia="en-US"/>
        </w:rPr>
      </w:pPr>
      <w:r w:rsidRPr="00CD6DB6">
        <w:rPr>
          <w:b/>
          <w:sz w:val="28"/>
          <w:szCs w:val="28"/>
        </w:rPr>
        <w:br w:type="page"/>
      </w:r>
    </w:p>
    <w:p w:rsidR="00933C0B" w:rsidRPr="00CD6DB6" w:rsidRDefault="00933C0B" w:rsidP="00933C0B">
      <w:pPr>
        <w:pStyle w:val="Default"/>
        <w:ind w:firstLine="709"/>
        <w:jc w:val="both"/>
        <w:rPr>
          <w:b/>
          <w:sz w:val="28"/>
          <w:szCs w:val="28"/>
          <w:lang w:val="uk-UA"/>
        </w:rPr>
      </w:pPr>
      <w:r w:rsidRPr="00CD6DB6">
        <w:rPr>
          <w:b/>
          <w:sz w:val="28"/>
          <w:szCs w:val="28"/>
        </w:rPr>
        <w:lastRenderedPageBreak/>
        <w:t>Звільнення жінок, які перебувають у відпустці по догляду за дитиною до досягнення нею трирічного віку, у зв’язку з ліквідацією юридичної особи–банкрута</w:t>
      </w:r>
      <w:r w:rsidRPr="00CD6DB6">
        <w:rPr>
          <w:b/>
          <w:sz w:val="28"/>
          <w:szCs w:val="28"/>
          <w:lang w:val="uk-UA"/>
        </w:rPr>
        <w:t>.</w:t>
      </w:r>
    </w:p>
    <w:p w:rsidR="00933C0B" w:rsidRPr="00CD6DB6" w:rsidRDefault="00933C0B" w:rsidP="00933C0B">
      <w:pPr>
        <w:pStyle w:val="Default"/>
        <w:ind w:firstLine="709"/>
        <w:jc w:val="both"/>
        <w:rPr>
          <w:sz w:val="28"/>
          <w:szCs w:val="28"/>
          <w:lang w:val="uk-UA"/>
        </w:rPr>
      </w:pPr>
      <w:r w:rsidRPr="00CD6DB6">
        <w:rPr>
          <w:sz w:val="28"/>
          <w:szCs w:val="28"/>
          <w:lang w:val="uk-UA"/>
        </w:rPr>
        <w:t>Здійснюється відповідно до вимог законодавства України з обов’язковим повідомленням про таке вивільнення державного центру зайнятості, на який законом покладено обов’язок їх працевлаштування Відповідно до частини третьої статті 184 КЗпП України звільнення вагітних жінок і жінок, які мають дітей віком до трьох років (до шести років - частина шоста статті 179), одиноких матерів при наявності дитини віком до чотирнадцяти років або дитини-інваліда з ініціативи власника або уповноваженого ним органу не допускається, крім випадків повної ліквідації підприємства, установи, організації, коли допускається звільнення з обов’язковим працевлаштуванням.</w:t>
      </w:r>
    </w:p>
    <w:p w:rsidR="00933C0B" w:rsidRPr="00CD6DB6" w:rsidRDefault="00933C0B" w:rsidP="00933C0B">
      <w:pPr>
        <w:pStyle w:val="Default"/>
        <w:ind w:firstLine="709"/>
        <w:jc w:val="both"/>
        <w:rPr>
          <w:sz w:val="28"/>
          <w:szCs w:val="28"/>
          <w:lang w:val="uk-UA"/>
        </w:rPr>
      </w:pPr>
      <w:r w:rsidRPr="00CD6DB6">
        <w:rPr>
          <w:sz w:val="28"/>
          <w:szCs w:val="28"/>
        </w:rPr>
        <w:t>Порядок вивільнення працівників унормовано у статті 49-2 КЗпП України. У цьому порядку при відсутності роботи за відповідною професією чи спеціальністю на підприємстві на якому відбувається вивільнення працівників, а саме така обставина настає внаслідок ліквідації підприємства, установи, організації після визнання їх банкрутом та відкриття ліквідаційної процедури, власник або уповноважена ним особа, а в даному випадку - ліквідатор, доводить до відома державної служби зайнятості про наступне вивільнення працівника із зазначенням його професії, спеціальності, кваліфікації та розміру оплати праці. Саме державна служба зайнятості в силу частини четвертої наведеної статті вчиняє дії по працевлаштуванню вивільненого працівника.</w:t>
      </w:r>
      <w:r w:rsidRPr="00CD6DB6">
        <w:rPr>
          <w:sz w:val="28"/>
          <w:szCs w:val="28"/>
          <w:lang w:val="uk-UA"/>
        </w:rPr>
        <w:t xml:space="preserve"> </w:t>
      </w:r>
    </w:p>
    <w:p w:rsidR="00933C0B" w:rsidRPr="00CD6DB6" w:rsidRDefault="00933C0B" w:rsidP="00933C0B">
      <w:pPr>
        <w:pStyle w:val="Default"/>
        <w:ind w:firstLine="709"/>
        <w:jc w:val="both"/>
        <w:rPr>
          <w:sz w:val="28"/>
          <w:szCs w:val="28"/>
          <w:lang w:val="uk-UA"/>
        </w:rPr>
      </w:pPr>
      <w:r w:rsidRPr="00CD6DB6">
        <w:rPr>
          <w:sz w:val="28"/>
          <w:szCs w:val="28"/>
          <w:lang w:val="uk-UA"/>
        </w:rPr>
        <w:t>Статтею 184 КЗпП України встановлено гарантії для окремих категорій працівників, а саме: заборонено звільнення, зокрема, жінок, які мають дітей віком до трьох років, та передбачено обов’язкове їх працевлаштування у випадках звільнення за ініціативою власника при повній ліквідації підприємства, установи, організації.</w:t>
      </w:r>
    </w:p>
    <w:p w:rsidR="00933C0B" w:rsidRPr="00CD6DB6" w:rsidRDefault="00933C0B" w:rsidP="00933C0B">
      <w:pPr>
        <w:pStyle w:val="Default"/>
        <w:ind w:firstLine="709"/>
        <w:jc w:val="both"/>
        <w:rPr>
          <w:sz w:val="28"/>
          <w:szCs w:val="28"/>
          <w:lang w:val="uk-UA"/>
        </w:rPr>
      </w:pPr>
      <w:r w:rsidRPr="00CD6DB6">
        <w:rPr>
          <w:sz w:val="28"/>
          <w:szCs w:val="28"/>
          <w:lang w:val="uk-UA"/>
        </w:rPr>
        <w:t>Після визнання боржника банкрутом та відкриття ліквідаційної процедури ліквідатор повідомляє працівників банкрута про звільнення та здійснює його відповідно до законодавства України про працю, зокрема, він звільняє жінок, які мають дітей віком до трьох років, на підставі пункту 1 частини першої статті 40 КЗпП України та повідомляє про таке вивільнення державний центр зайнятості, на який законом покладено обов’язок їх працевлаштування.</w:t>
      </w:r>
    </w:p>
    <w:p w:rsidR="00933C0B" w:rsidRPr="00CD6DB6" w:rsidRDefault="00933C0B" w:rsidP="00933C0B">
      <w:pPr>
        <w:pStyle w:val="Default"/>
        <w:ind w:firstLine="709"/>
        <w:jc w:val="both"/>
        <w:rPr>
          <w:sz w:val="28"/>
          <w:szCs w:val="28"/>
          <w:lang w:val="uk-UA"/>
        </w:rPr>
      </w:pPr>
      <w:r w:rsidRPr="00CD6DB6">
        <w:rPr>
          <w:sz w:val="28"/>
          <w:szCs w:val="28"/>
          <w:lang w:val="uk-UA"/>
        </w:rPr>
        <w:t>П</w:t>
      </w:r>
      <w:r w:rsidRPr="00CD6DB6">
        <w:rPr>
          <w:sz w:val="28"/>
          <w:szCs w:val="28"/>
        </w:rPr>
        <w:t>останов</w:t>
      </w:r>
      <w:r w:rsidRPr="00CD6DB6">
        <w:rPr>
          <w:sz w:val="28"/>
          <w:szCs w:val="28"/>
          <w:lang w:val="uk-UA"/>
        </w:rPr>
        <w:t>а</w:t>
      </w:r>
      <w:r w:rsidRPr="00CD6DB6">
        <w:rPr>
          <w:sz w:val="28"/>
          <w:szCs w:val="28"/>
        </w:rPr>
        <w:t xml:space="preserve"> Великої Палати Верховного Суду від 24 квітня 2018 року у справі № 911/3259/16 (провадження № 12-50гс18)</w:t>
      </w:r>
      <w:r w:rsidRPr="00CD6DB6">
        <w:rPr>
          <w:sz w:val="28"/>
          <w:szCs w:val="28"/>
          <w:lang w:val="uk-UA"/>
        </w:rPr>
        <w:t>.</w:t>
      </w:r>
    </w:p>
    <w:p w:rsidR="00933C0B" w:rsidRPr="00CD6DB6" w:rsidRDefault="00C36C18" w:rsidP="00933C0B">
      <w:pPr>
        <w:pStyle w:val="Default"/>
        <w:ind w:firstLine="709"/>
        <w:jc w:val="both"/>
        <w:rPr>
          <w:sz w:val="28"/>
          <w:szCs w:val="28"/>
          <w:lang w:val="uk-UA"/>
        </w:rPr>
      </w:pPr>
      <w:hyperlink r:id="rId101" w:history="1">
        <w:r w:rsidR="00933C0B" w:rsidRPr="00CD6DB6">
          <w:rPr>
            <w:rStyle w:val="a7"/>
            <w:sz w:val="28"/>
            <w:szCs w:val="28"/>
          </w:rPr>
          <w:t>http</w:t>
        </w:r>
        <w:r w:rsidR="00933C0B" w:rsidRPr="00CD6DB6">
          <w:rPr>
            <w:rStyle w:val="a7"/>
            <w:sz w:val="28"/>
            <w:szCs w:val="28"/>
            <w:lang w:val="uk-UA"/>
          </w:rPr>
          <w:t>://</w:t>
        </w:r>
        <w:r w:rsidR="00933C0B" w:rsidRPr="00CD6DB6">
          <w:rPr>
            <w:rStyle w:val="a7"/>
            <w:sz w:val="28"/>
            <w:szCs w:val="28"/>
          </w:rPr>
          <w:t>www</w:t>
        </w:r>
        <w:r w:rsidR="00933C0B" w:rsidRPr="00CD6DB6">
          <w:rPr>
            <w:rStyle w:val="a7"/>
            <w:sz w:val="28"/>
            <w:szCs w:val="28"/>
            <w:lang w:val="uk-UA"/>
          </w:rPr>
          <w:t>.</w:t>
        </w:r>
        <w:r w:rsidR="00933C0B" w:rsidRPr="00CD6DB6">
          <w:rPr>
            <w:rStyle w:val="a7"/>
            <w:sz w:val="28"/>
            <w:szCs w:val="28"/>
          </w:rPr>
          <w:t>reyestr</w:t>
        </w:r>
        <w:r w:rsidR="00933C0B" w:rsidRPr="00CD6DB6">
          <w:rPr>
            <w:rStyle w:val="a7"/>
            <w:sz w:val="28"/>
            <w:szCs w:val="28"/>
            <w:lang w:val="uk-UA"/>
          </w:rPr>
          <w:t>.</w:t>
        </w:r>
        <w:r w:rsidR="00933C0B" w:rsidRPr="00CD6DB6">
          <w:rPr>
            <w:rStyle w:val="a7"/>
            <w:sz w:val="28"/>
            <w:szCs w:val="28"/>
          </w:rPr>
          <w:t>court</w:t>
        </w:r>
        <w:r w:rsidR="00933C0B" w:rsidRPr="00CD6DB6">
          <w:rPr>
            <w:rStyle w:val="a7"/>
            <w:sz w:val="28"/>
            <w:szCs w:val="28"/>
            <w:lang w:val="uk-UA"/>
          </w:rPr>
          <w:t>.</w:t>
        </w:r>
        <w:r w:rsidR="00933C0B" w:rsidRPr="00CD6DB6">
          <w:rPr>
            <w:rStyle w:val="a7"/>
            <w:sz w:val="28"/>
            <w:szCs w:val="28"/>
          </w:rPr>
          <w:t>gov</w:t>
        </w:r>
        <w:r w:rsidR="00933C0B" w:rsidRPr="00CD6DB6">
          <w:rPr>
            <w:rStyle w:val="a7"/>
            <w:sz w:val="28"/>
            <w:szCs w:val="28"/>
            <w:lang w:val="uk-UA"/>
          </w:rPr>
          <w:t>.</w:t>
        </w:r>
        <w:r w:rsidR="00933C0B" w:rsidRPr="00CD6DB6">
          <w:rPr>
            <w:rStyle w:val="a7"/>
            <w:sz w:val="28"/>
            <w:szCs w:val="28"/>
          </w:rPr>
          <w:t>ua</w:t>
        </w:r>
        <w:r w:rsidR="00933C0B" w:rsidRPr="00CD6DB6">
          <w:rPr>
            <w:rStyle w:val="a7"/>
            <w:sz w:val="28"/>
            <w:szCs w:val="28"/>
            <w:lang w:val="uk-UA"/>
          </w:rPr>
          <w:t>/</w:t>
        </w:r>
        <w:r w:rsidR="00933C0B" w:rsidRPr="00CD6DB6">
          <w:rPr>
            <w:rStyle w:val="a7"/>
            <w:sz w:val="28"/>
            <w:szCs w:val="28"/>
          </w:rPr>
          <w:t>Review</w:t>
        </w:r>
        <w:r w:rsidR="00933C0B" w:rsidRPr="00CD6DB6">
          <w:rPr>
            <w:rStyle w:val="a7"/>
            <w:sz w:val="28"/>
            <w:szCs w:val="28"/>
            <w:lang w:val="uk-UA"/>
          </w:rPr>
          <w:t>/73896765</w:t>
        </w:r>
      </w:hyperlink>
    </w:p>
    <w:p w:rsidR="00933C0B" w:rsidRPr="00CD6DB6" w:rsidRDefault="00933C0B" w:rsidP="00933C0B">
      <w:pPr>
        <w:rPr>
          <w:sz w:val="28"/>
          <w:szCs w:val="28"/>
          <w:lang w:val="uk-UA"/>
        </w:rPr>
      </w:pPr>
    </w:p>
    <w:p w:rsidR="00933C0B" w:rsidRPr="00CD6DB6" w:rsidRDefault="00933C0B" w:rsidP="00933C0B">
      <w:pPr>
        <w:rPr>
          <w:sz w:val="28"/>
          <w:szCs w:val="28"/>
          <w:lang w:val="uk-UA"/>
        </w:rPr>
      </w:pPr>
    </w:p>
    <w:p w:rsidR="00933C0B" w:rsidRPr="00CD6DB6" w:rsidRDefault="00933C0B" w:rsidP="00933C0B">
      <w:pPr>
        <w:rPr>
          <w:sz w:val="28"/>
          <w:szCs w:val="28"/>
          <w:lang w:val="uk-UA"/>
        </w:rPr>
      </w:pPr>
    </w:p>
    <w:p w:rsidR="00933C0B" w:rsidRPr="00CD6DB6" w:rsidRDefault="00933C0B" w:rsidP="00933C0B">
      <w:pPr>
        <w:rPr>
          <w:sz w:val="28"/>
          <w:szCs w:val="28"/>
          <w:lang w:val="uk-UA"/>
        </w:rPr>
      </w:pPr>
    </w:p>
    <w:p w:rsidR="00933C0B" w:rsidRPr="00CD6DB6" w:rsidRDefault="00933C0B">
      <w:pPr>
        <w:spacing w:after="160" w:line="259" w:lineRule="auto"/>
        <w:jc w:val="left"/>
        <w:rPr>
          <w:b/>
          <w:sz w:val="28"/>
          <w:szCs w:val="28"/>
          <w:lang w:val="uk-UA"/>
        </w:rPr>
      </w:pPr>
      <w:r w:rsidRPr="00CD6DB6">
        <w:rPr>
          <w:b/>
          <w:sz w:val="28"/>
          <w:szCs w:val="28"/>
          <w:lang w:val="uk-UA"/>
        </w:rPr>
        <w:br w:type="page"/>
      </w:r>
    </w:p>
    <w:p w:rsidR="00933C0B" w:rsidRPr="00CD6DB6" w:rsidRDefault="00933C0B" w:rsidP="00933C0B">
      <w:pPr>
        <w:ind w:firstLine="709"/>
        <w:rPr>
          <w:sz w:val="28"/>
          <w:szCs w:val="28"/>
          <w:lang w:val="uk-UA"/>
        </w:rPr>
      </w:pPr>
      <w:r w:rsidRPr="00CD6DB6">
        <w:rPr>
          <w:b/>
          <w:sz w:val="28"/>
          <w:szCs w:val="28"/>
          <w:lang w:val="uk-UA"/>
        </w:rPr>
        <w:lastRenderedPageBreak/>
        <w:t>Незгода роботодавця звільнити працівника із підстав, передбачених частиною третьою статті 38 КЗпП України</w:t>
      </w:r>
      <w:r w:rsidRPr="00CD6DB6">
        <w:rPr>
          <w:sz w:val="28"/>
          <w:szCs w:val="28"/>
          <w:lang w:val="uk-UA"/>
        </w:rPr>
        <w:t>.</w:t>
      </w:r>
    </w:p>
    <w:p w:rsidR="00933C0B" w:rsidRPr="00CD6DB6" w:rsidRDefault="00933C0B" w:rsidP="00933C0B">
      <w:pPr>
        <w:ind w:firstLine="709"/>
        <w:rPr>
          <w:sz w:val="28"/>
          <w:szCs w:val="28"/>
          <w:lang w:val="uk-UA"/>
        </w:rPr>
      </w:pPr>
      <w:r w:rsidRPr="00CD6DB6">
        <w:rPr>
          <w:sz w:val="28"/>
          <w:szCs w:val="28"/>
          <w:lang w:val="uk-UA"/>
        </w:rPr>
        <w:t>Роботодавець може відмовити у розірванні трудового договору, але не вправі розірвати цей договір з інших підстав, які працівником не зазначалися.</w:t>
      </w:r>
    </w:p>
    <w:p w:rsidR="00933C0B" w:rsidRPr="00CD6DB6" w:rsidRDefault="00933C0B" w:rsidP="00933C0B">
      <w:pPr>
        <w:ind w:firstLine="709"/>
        <w:rPr>
          <w:sz w:val="28"/>
          <w:szCs w:val="28"/>
        </w:rPr>
      </w:pPr>
      <w:r w:rsidRPr="00CD6DB6">
        <w:rPr>
          <w:sz w:val="28"/>
          <w:szCs w:val="28"/>
        </w:rPr>
        <w:t>Згідно статті 38 КЗпП України працівник має право розірвати трудовий договір, укладений на невизначений строк, попередивши про це власника або уповноважений ним орган письмово за два тижні. У разі, коли заява працівника про звільнення з роботи за власним бажанням зумовлена неможливістю продовжувати роботу (переїзд на нове місце проживання; переведення чоловіка або дружини на роботу в іншу місцевість; вступ до навчального закладу; неможливість проживання у даній місцевості, підтверджена медичним висновком;</w:t>
      </w:r>
      <w:r w:rsidRPr="00CD6DB6">
        <w:rPr>
          <w:sz w:val="28"/>
          <w:szCs w:val="28"/>
          <w:lang w:val="uk-UA"/>
        </w:rPr>
        <w:t xml:space="preserve"> </w:t>
      </w:r>
      <w:r w:rsidRPr="00CD6DB6">
        <w:rPr>
          <w:sz w:val="28"/>
          <w:szCs w:val="28"/>
        </w:rPr>
        <w:t xml:space="preserve">вагітність; догляд за дитиною до досягнення нею чотирнадцятирічного віку або дитиною-інвалідом; догляд за хворим членом сім’ї відповідно до медичного висновку або інвалідом I групи; вихід на пенсію; прийняття на роботу за конкурсом, а також з інших поважних причин), власник або уповноважений ним орган повинен розірвати трудовий договір у строк, про який просить працівник. </w:t>
      </w:r>
    </w:p>
    <w:p w:rsidR="00933C0B" w:rsidRPr="00CD6DB6" w:rsidRDefault="00933C0B" w:rsidP="00933C0B">
      <w:pPr>
        <w:ind w:firstLine="709"/>
        <w:rPr>
          <w:sz w:val="28"/>
          <w:szCs w:val="28"/>
        </w:rPr>
      </w:pPr>
      <w:r w:rsidRPr="00CD6DB6">
        <w:rPr>
          <w:sz w:val="28"/>
          <w:szCs w:val="28"/>
        </w:rPr>
        <w:t>Якщо працівник після закінчення строку попередження про звільнення не залишив роботи і не вимагає розірвання трудового договору, власник або уповноважений ним орган не вправі звільнити його за поданою раніше заявою, крім випадків, коли на його місце запрошено іншого працівника, якому відповідно до законодавства не може бути відмовлено в укладенні трудового договору.</w:t>
      </w:r>
      <w:r w:rsidRPr="00CD6DB6">
        <w:rPr>
          <w:sz w:val="28"/>
          <w:szCs w:val="28"/>
          <w:lang w:val="uk-UA"/>
        </w:rPr>
        <w:t xml:space="preserve"> </w:t>
      </w:r>
      <w:r w:rsidRPr="00CD6DB6">
        <w:rPr>
          <w:sz w:val="28"/>
          <w:szCs w:val="28"/>
        </w:rPr>
        <w:t xml:space="preserve">Працівник має право у визначений ним строк розірвати трудовий договір за власним бажанням, якщо власник або уповноважений ним орган не виконує законодавство про працю, умови колективного чи трудового договору. </w:t>
      </w:r>
    </w:p>
    <w:p w:rsidR="00933C0B" w:rsidRPr="00CD6DB6" w:rsidRDefault="00933C0B" w:rsidP="00933C0B">
      <w:pPr>
        <w:ind w:firstLine="709"/>
        <w:rPr>
          <w:sz w:val="28"/>
          <w:szCs w:val="28"/>
        </w:rPr>
      </w:pPr>
      <w:r w:rsidRPr="00CD6DB6">
        <w:rPr>
          <w:sz w:val="28"/>
          <w:szCs w:val="28"/>
        </w:rPr>
        <w:t xml:space="preserve">У </w:t>
      </w:r>
      <w:r w:rsidRPr="00CD6DB6">
        <w:rPr>
          <w:sz w:val="28"/>
          <w:szCs w:val="28"/>
          <w:lang w:val="uk-UA"/>
        </w:rPr>
        <w:t xml:space="preserve">випадку, </w:t>
      </w:r>
      <w:r w:rsidRPr="00CD6DB6">
        <w:rPr>
          <w:sz w:val="28"/>
          <w:szCs w:val="28"/>
        </w:rPr>
        <w:t>якщо вказані працівником причини звільнення</w:t>
      </w:r>
      <w:r w:rsidRPr="00CD6DB6">
        <w:rPr>
          <w:sz w:val="28"/>
          <w:szCs w:val="28"/>
          <w:lang w:val="uk-UA"/>
        </w:rPr>
        <w:t xml:space="preserve">: </w:t>
      </w:r>
      <w:r w:rsidRPr="00CD6DB6">
        <w:rPr>
          <w:sz w:val="28"/>
          <w:szCs w:val="28"/>
        </w:rPr>
        <w:t xml:space="preserve">порушення роботодавцем трудового законодавства (частина третя статті 38 КЗпП України) - не підтверджуються або </w:t>
      </w:r>
      <w:r w:rsidRPr="00CD6DB6">
        <w:rPr>
          <w:sz w:val="28"/>
          <w:szCs w:val="28"/>
          <w:lang w:val="uk-UA"/>
        </w:rPr>
        <w:t xml:space="preserve">не визнаються </w:t>
      </w:r>
      <w:r w:rsidRPr="00CD6DB6">
        <w:rPr>
          <w:sz w:val="28"/>
          <w:szCs w:val="28"/>
        </w:rPr>
        <w:t xml:space="preserve">роботодавцем, </w:t>
      </w:r>
      <w:r w:rsidRPr="00CD6DB6">
        <w:rPr>
          <w:sz w:val="28"/>
          <w:szCs w:val="28"/>
          <w:lang w:val="uk-UA"/>
        </w:rPr>
        <w:t xml:space="preserve">він </w:t>
      </w:r>
      <w:r w:rsidRPr="00CD6DB6">
        <w:rPr>
          <w:sz w:val="28"/>
          <w:szCs w:val="28"/>
        </w:rPr>
        <w:t>не вправі самостійно змінювати правову підставу розірвання трудового договору.</w:t>
      </w:r>
    </w:p>
    <w:p w:rsidR="00933C0B" w:rsidRPr="00CD6DB6" w:rsidRDefault="00933C0B" w:rsidP="00933C0B">
      <w:pPr>
        <w:ind w:firstLine="709"/>
        <w:rPr>
          <w:sz w:val="28"/>
          <w:szCs w:val="28"/>
        </w:rPr>
      </w:pPr>
      <w:r w:rsidRPr="00CD6DB6">
        <w:rPr>
          <w:sz w:val="28"/>
          <w:szCs w:val="28"/>
        </w:rPr>
        <w:t xml:space="preserve">При незгоді роботодавця звільнити працівника із підстав, передбачених частиною третьою статті 38 КЗпП України, останній може відмовити у розірванні трудового договору, але не вправі розірвати цей договір з інших підстав, які працівником не зазначалися. </w:t>
      </w:r>
    </w:p>
    <w:p w:rsidR="00933C0B" w:rsidRPr="00CD6DB6" w:rsidRDefault="00933C0B" w:rsidP="00933C0B">
      <w:pPr>
        <w:rPr>
          <w:sz w:val="28"/>
          <w:szCs w:val="28"/>
        </w:rPr>
      </w:pPr>
      <w:r w:rsidRPr="00CD6DB6">
        <w:rPr>
          <w:sz w:val="28"/>
          <w:szCs w:val="28"/>
          <w:lang w:val="uk-UA"/>
        </w:rPr>
        <w:t>П</w:t>
      </w:r>
      <w:r w:rsidRPr="00CD6DB6">
        <w:rPr>
          <w:sz w:val="28"/>
          <w:szCs w:val="28"/>
        </w:rPr>
        <w:t>останова</w:t>
      </w:r>
      <w:r w:rsidRPr="00CD6DB6">
        <w:rPr>
          <w:sz w:val="28"/>
          <w:szCs w:val="28"/>
          <w:lang w:val="uk-UA"/>
        </w:rPr>
        <w:t xml:space="preserve"> </w:t>
      </w:r>
      <w:r w:rsidRPr="00CD6DB6">
        <w:rPr>
          <w:sz w:val="28"/>
          <w:szCs w:val="28"/>
        </w:rPr>
        <w:t>Верховного Суду України від 22 травня 2013 року в справі № 6-34цс13, Верховного Суду від 13 березня 2019 року в справі № 754/1936/16-ц (провадження № 61-28466св18).</w:t>
      </w:r>
    </w:p>
    <w:p w:rsidR="00B42E5B" w:rsidRPr="00CD6DB6" w:rsidRDefault="00B42E5B" w:rsidP="00AC1745">
      <w:pPr>
        <w:pStyle w:val="ab"/>
        <w:spacing w:before="0" w:beforeAutospacing="0" w:after="0" w:afterAutospacing="0"/>
        <w:ind w:firstLine="709"/>
        <w:contextualSpacing/>
        <w:jc w:val="both"/>
        <w:rPr>
          <w:color w:val="000000"/>
          <w:sz w:val="27"/>
          <w:szCs w:val="27"/>
        </w:rPr>
      </w:pPr>
    </w:p>
    <w:p w:rsidR="001A326A" w:rsidRPr="00CD6DB6" w:rsidRDefault="001A326A" w:rsidP="00AC1745">
      <w:pPr>
        <w:spacing w:after="160" w:line="259" w:lineRule="auto"/>
        <w:ind w:firstLine="709"/>
        <w:jc w:val="left"/>
        <w:rPr>
          <w:sz w:val="28"/>
          <w:szCs w:val="28"/>
          <w:lang w:val="uk-UA"/>
        </w:rPr>
      </w:pPr>
    </w:p>
    <w:p w:rsidR="00933C0B" w:rsidRPr="00CD6DB6" w:rsidRDefault="00933C0B">
      <w:pPr>
        <w:spacing w:after="160" w:line="259" w:lineRule="auto"/>
        <w:jc w:val="left"/>
        <w:rPr>
          <w:sz w:val="28"/>
          <w:szCs w:val="28"/>
          <w:lang w:val="uk-UA"/>
        </w:rPr>
      </w:pPr>
      <w:r w:rsidRPr="00CD6DB6">
        <w:rPr>
          <w:sz w:val="28"/>
          <w:szCs w:val="28"/>
          <w:lang w:val="uk-UA"/>
        </w:rPr>
        <w:br w:type="page"/>
      </w:r>
    </w:p>
    <w:p w:rsidR="0091098D" w:rsidRPr="00CD6DB6" w:rsidRDefault="00476FDF" w:rsidP="00AC1745">
      <w:pPr>
        <w:spacing w:after="160" w:line="259" w:lineRule="auto"/>
        <w:ind w:firstLine="709"/>
        <w:jc w:val="left"/>
        <w:rPr>
          <w:sz w:val="28"/>
          <w:szCs w:val="28"/>
          <w:lang w:val="uk-UA"/>
        </w:rPr>
      </w:pPr>
      <w:r w:rsidRPr="00CD6DB6">
        <w:rPr>
          <w:sz w:val="28"/>
          <w:szCs w:val="28"/>
          <w:lang w:val="uk-UA"/>
        </w:rPr>
        <w:lastRenderedPageBreak/>
        <w:t>2.</w:t>
      </w:r>
      <w:r w:rsidR="001A326A" w:rsidRPr="00CD6DB6">
        <w:rPr>
          <w:sz w:val="28"/>
          <w:szCs w:val="28"/>
          <w:lang w:val="uk-UA"/>
        </w:rPr>
        <w:t>12</w:t>
      </w:r>
      <w:r w:rsidRPr="00CD6DB6">
        <w:rPr>
          <w:sz w:val="28"/>
          <w:szCs w:val="28"/>
          <w:lang w:val="uk-UA"/>
        </w:rPr>
        <w:t xml:space="preserve"> Справи ЄСПЛ з питань захисту прав вагітних та жінок віком до 3-х років</w:t>
      </w:r>
    </w:p>
    <w:p w:rsidR="00AC1745" w:rsidRPr="00CD6DB6" w:rsidRDefault="00AC1745" w:rsidP="00AC1745">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b/>
          <w:bCs/>
          <w:color w:val="000000" w:themeColor="text1"/>
          <w:sz w:val="28"/>
          <w:szCs w:val="28"/>
        </w:rPr>
        <w:t xml:space="preserve">Справа </w:t>
      </w:r>
      <w:r w:rsidRPr="00CD6DB6">
        <w:rPr>
          <w:rFonts w:ascii="Times New Roman" w:hAnsi="Times New Roman" w:cs="Times New Roman"/>
          <w:b/>
          <w:bCs/>
          <w:color w:val="000000" w:themeColor="text1"/>
          <w:sz w:val="28"/>
          <w:szCs w:val="28"/>
          <w:lang w:val="uk-UA"/>
        </w:rPr>
        <w:t>«</w:t>
      </w:r>
      <w:r w:rsidRPr="00CD6DB6">
        <w:rPr>
          <w:rFonts w:ascii="Times New Roman" w:hAnsi="Times New Roman" w:cs="Times New Roman"/>
          <w:b/>
          <w:bCs/>
          <w:color w:val="000000" w:themeColor="text1"/>
          <w:sz w:val="28"/>
          <w:szCs w:val="28"/>
        </w:rPr>
        <w:t>Жовнер проти України</w:t>
      </w:r>
      <w:r w:rsidRPr="00CD6DB6">
        <w:rPr>
          <w:rFonts w:ascii="Times New Roman" w:hAnsi="Times New Roman" w:cs="Times New Roman"/>
          <w:b/>
          <w:bCs/>
          <w:color w:val="000000" w:themeColor="text1"/>
          <w:sz w:val="28"/>
          <w:szCs w:val="28"/>
          <w:lang w:val="uk-UA"/>
        </w:rPr>
        <w:t>»</w:t>
      </w:r>
      <w:r w:rsidRPr="00CD6DB6">
        <w:rPr>
          <w:rFonts w:ascii="Times New Roman" w:hAnsi="Times New Roman" w:cs="Times New Roman"/>
          <w:b/>
          <w:bCs/>
          <w:color w:val="000000" w:themeColor="text1"/>
          <w:sz w:val="28"/>
          <w:szCs w:val="28"/>
        </w:rPr>
        <w:t xml:space="preserve"> </w:t>
      </w:r>
      <w:r w:rsidRPr="00CD6DB6">
        <w:rPr>
          <w:rFonts w:ascii="Times New Roman" w:hAnsi="Times New Roman" w:cs="Times New Roman"/>
          <w:b/>
          <w:bCs/>
          <w:color w:val="000000" w:themeColor="text1"/>
          <w:sz w:val="28"/>
          <w:szCs w:val="28"/>
        </w:rPr>
        <w:br/>
        <w:t xml:space="preserve">(Заява </w:t>
      </w:r>
      <w:r w:rsidRPr="00CD6DB6">
        <w:rPr>
          <w:rFonts w:ascii="Times New Roman" w:hAnsi="Times New Roman" w:cs="Times New Roman"/>
          <w:b/>
          <w:bCs/>
          <w:color w:val="000000" w:themeColor="text1"/>
          <w:sz w:val="28"/>
          <w:szCs w:val="28"/>
          <w:lang w:val="uk-UA"/>
        </w:rPr>
        <w:t>№</w:t>
      </w:r>
      <w:r w:rsidRPr="00CD6DB6">
        <w:rPr>
          <w:rFonts w:ascii="Times New Roman" w:hAnsi="Times New Roman" w:cs="Times New Roman"/>
          <w:b/>
          <w:bCs/>
          <w:color w:val="000000" w:themeColor="text1"/>
          <w:sz w:val="28"/>
          <w:szCs w:val="28"/>
        </w:rPr>
        <w:t>56848/00)</w:t>
      </w:r>
    </w:p>
    <w:p w:rsidR="00AC1745" w:rsidRPr="00CD6DB6" w:rsidRDefault="00AC1745" w:rsidP="00AC1745">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p>
    <w:p w:rsidR="00AC1745" w:rsidRPr="00CD6DB6" w:rsidRDefault="00AC1745" w:rsidP="00AC1745">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CD6DB6">
        <w:rPr>
          <w:rFonts w:ascii="Times New Roman" w:hAnsi="Times New Roman" w:cs="Times New Roman"/>
          <w:b/>
          <w:bCs/>
          <w:color w:val="000000" w:themeColor="text1"/>
          <w:sz w:val="28"/>
          <w:szCs w:val="28"/>
        </w:rPr>
        <w:t>Страсбург, 29 червня 2004 року</w:t>
      </w:r>
    </w:p>
    <w:p w:rsidR="00AC1745" w:rsidRPr="00CD6DB6" w:rsidRDefault="00AC1745" w:rsidP="00AC1745">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rPr>
      </w:pPr>
    </w:p>
    <w:p w:rsidR="00AC1745" w:rsidRPr="00CD6DB6" w:rsidRDefault="00AC1745" w:rsidP="00F53C0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У лютому 1998 року заявниця звернулася до Конотопського</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міського суду з позовом до професійно-технічного училища N 20</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міста Конотопа (державний заклад) з метою стягнення заборгованості</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її заробітної плати за період з листопада по грудень 1996 року та</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період з листопада по грудень 1997 року, а також надбавки за</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 xml:space="preserve">вислугу років за 1997 рік, що склали 869,84 українських гривень. </w:t>
      </w:r>
    </w:p>
    <w:p w:rsidR="00AC1745" w:rsidRPr="00CD6DB6" w:rsidRDefault="00AC1745" w:rsidP="00F53C0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9. Рішенням від 1 квітня 1998 року суд задовольнив позов та</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зобов'язав цю установу сплатити заявниці зазначену суму, яка</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дорівнювала сумі її заробітної плати за зазначені періоди та</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 xml:space="preserve">надбавки за вислугу років за 1997 рік. </w:t>
      </w:r>
    </w:p>
    <w:p w:rsidR="00AC1745" w:rsidRPr="00CD6DB6" w:rsidRDefault="00AC1745" w:rsidP="00F53C0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10. 14 квітня 1998 року суд надіслав боржнику виконавчий</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 xml:space="preserve">лист. </w:t>
      </w:r>
    </w:p>
    <w:p w:rsidR="00AC1745" w:rsidRPr="00CD6DB6" w:rsidRDefault="00AC1745" w:rsidP="00F53C0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11. 3 травня 1998 по листопад 2000 року заявниця подала</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численні скарги до Конотопського міського управління юстиції та до</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голови Конотопського міського суду з метою проведення примусового</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 xml:space="preserve">виконання рішення від 1 квітня 1998 року. </w:t>
      </w:r>
    </w:p>
    <w:p w:rsidR="00AC1745" w:rsidRPr="00CD6DB6" w:rsidRDefault="00AC1745" w:rsidP="00F53C0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color w:val="000000" w:themeColor="text1"/>
          <w:sz w:val="28"/>
          <w:szCs w:val="28"/>
        </w:rPr>
      </w:pPr>
      <w:bookmarkStart w:id="206" w:name="o33"/>
      <w:bookmarkEnd w:id="206"/>
      <w:r w:rsidRPr="00CD6DB6">
        <w:rPr>
          <w:rFonts w:ascii="Times New Roman" w:hAnsi="Times New Roman" w:cs="Times New Roman"/>
          <w:color w:val="000000" w:themeColor="text1"/>
          <w:sz w:val="28"/>
          <w:szCs w:val="28"/>
        </w:rPr>
        <w:t>12. Листом від 9 липня 1999 року начальник Конотопського</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міського управління юстиції повідомив заявницю про те, що рішення,</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прийняте на її користь, залишається невиконаним через відсутність</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 xml:space="preserve">власних коштів у училища. </w:t>
      </w:r>
    </w:p>
    <w:p w:rsidR="00AC1745" w:rsidRPr="00CD6DB6" w:rsidRDefault="00AC1745" w:rsidP="00F53C0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 xml:space="preserve">13. Листом </w:t>
      </w:r>
      <w:r w:rsidR="00F53C07" w:rsidRPr="00CD6DB6">
        <w:rPr>
          <w:rFonts w:ascii="Times New Roman" w:hAnsi="Times New Roman" w:cs="Times New Roman"/>
          <w:color w:val="000000" w:themeColor="text1"/>
          <w:sz w:val="28"/>
          <w:szCs w:val="28"/>
          <w:lang w:val="uk-UA"/>
        </w:rPr>
        <w:t>№</w:t>
      </w:r>
      <w:r w:rsidRPr="00CD6DB6">
        <w:rPr>
          <w:rFonts w:ascii="Times New Roman" w:hAnsi="Times New Roman" w:cs="Times New Roman"/>
          <w:color w:val="000000" w:themeColor="text1"/>
          <w:sz w:val="28"/>
          <w:szCs w:val="28"/>
        </w:rPr>
        <w:t xml:space="preserve"> 119 голова Конотопського міського суду повідомив</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заявницю про</w:t>
      </w:r>
      <w:r w:rsidR="00A7446A"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те, що вищезазначене рішення залишається невиконаним</w:t>
      </w:r>
      <w:r w:rsidR="00A7446A"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через нерегулярний характер фінансування Державним казначейством</w:t>
      </w:r>
      <w:r w:rsidR="00A7446A"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 xml:space="preserve">поточних витрат училища. </w:t>
      </w:r>
    </w:p>
    <w:p w:rsidR="00AC1745" w:rsidRPr="00CD6DB6" w:rsidRDefault="00AC1745" w:rsidP="00F53C0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14. У травні 1999 року заявниця подала до Конотопського</w:t>
      </w:r>
      <w:r w:rsidR="00A7446A"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міського суду позов до управління Державного казначейства в місті</w:t>
      </w:r>
      <w:r w:rsidR="00A7446A"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Конотопі з метою визнати останнє відповідальним за невиконання</w:t>
      </w:r>
      <w:r w:rsidR="00A7446A"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 xml:space="preserve">рішення від 1 квітня 1998 року. </w:t>
      </w:r>
    </w:p>
    <w:p w:rsidR="00A7446A" w:rsidRPr="00CD6DB6" w:rsidRDefault="00AC1745" w:rsidP="00F53C0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lastRenderedPageBreak/>
        <w:t>15. Рішенням від 9 червня 1999 року суд відхилив позов</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заявниці, констатувавши той факт, що рішення від 1 квітня</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1998 року залишається невиконаним через нерегулярний характер</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фінансування з державного бюджету поточних витрат</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 xml:space="preserve">професійно-технічного училища </w:t>
      </w:r>
      <w:r w:rsidR="00F53C07" w:rsidRPr="00CD6DB6">
        <w:rPr>
          <w:rFonts w:ascii="Times New Roman" w:hAnsi="Times New Roman" w:cs="Times New Roman"/>
          <w:color w:val="000000" w:themeColor="text1"/>
          <w:sz w:val="28"/>
          <w:szCs w:val="28"/>
          <w:lang w:val="uk-UA"/>
        </w:rPr>
        <w:t>№</w:t>
      </w:r>
      <w:r w:rsidRPr="00CD6DB6">
        <w:rPr>
          <w:rFonts w:ascii="Times New Roman" w:hAnsi="Times New Roman" w:cs="Times New Roman"/>
          <w:color w:val="000000" w:themeColor="text1"/>
          <w:sz w:val="28"/>
          <w:szCs w:val="28"/>
        </w:rPr>
        <w:t xml:space="preserve"> 20 міста Конотопа. Крім того, суд</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послався на те, що Державне казначейство лише розподіляє кошти,</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передбачені державним бюджетом, і що воно, таким чином, не може</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бути відповідальним за</w:t>
      </w:r>
      <w:r w:rsidR="00A7446A"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відсутність необхідних державних коштів.</w:t>
      </w:r>
    </w:p>
    <w:p w:rsidR="00AC1745" w:rsidRPr="00CD6DB6" w:rsidRDefault="00AC1745" w:rsidP="00F53C0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Суд, нарешті, відзначив, що затримка виконання зазначеного рішення</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виникла внаслідок відсутності відповідної нормативної бази щодо</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завдань, покладених на міністерства у випадку відсутності</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бюджетних коштів. Рішенням від 21 липня 1999 року Сумський</w:t>
      </w:r>
      <w:r w:rsidR="00F53C07"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 xml:space="preserve">обласний суд залишив рішення від 9 червня 1999 року без змін. </w:t>
      </w:r>
    </w:p>
    <w:p w:rsidR="00AC1745" w:rsidRPr="00CD6DB6" w:rsidRDefault="00AC1745" w:rsidP="00F53C0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16. Постановою від 8 листопада 2000 року державний виконавець</w:t>
      </w:r>
      <w:r w:rsidR="00F53C07"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Конотопського міського управління юстиції визнав неможливість</w:t>
      </w:r>
      <w:r w:rsidR="00F53C07"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виконання рішень від 1 квітня 1998 року та 4 березня 1999 року</w:t>
      </w:r>
      <w:r w:rsidR="00F53C07"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через відсутність коштів у боржника та закрив виконавче</w:t>
      </w:r>
      <w:r w:rsidR="00F53C07"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 xml:space="preserve">провадження. </w:t>
      </w:r>
    </w:p>
    <w:p w:rsidR="00AC1745" w:rsidRPr="00CD6DB6" w:rsidRDefault="00AC1745" w:rsidP="00F53C0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 xml:space="preserve">1. Постановляє, що порушено пункт 1 статті 6 </w:t>
      </w:r>
      <w:r w:rsidR="00F53C07" w:rsidRPr="00CD6DB6">
        <w:rPr>
          <w:rFonts w:ascii="Times New Roman" w:hAnsi="Times New Roman" w:cs="Times New Roman"/>
          <w:color w:val="000000" w:themeColor="text1"/>
          <w:sz w:val="28"/>
          <w:szCs w:val="28"/>
        </w:rPr>
        <w:t>Конвенції</w:t>
      </w:r>
      <w:r w:rsidRPr="00CD6DB6">
        <w:rPr>
          <w:rFonts w:ascii="Times New Roman" w:hAnsi="Times New Roman" w:cs="Times New Roman"/>
          <w:color w:val="000000" w:themeColor="text1"/>
          <w:sz w:val="28"/>
          <w:szCs w:val="28"/>
        </w:rPr>
        <w:t xml:space="preserve">; </w:t>
      </w:r>
    </w:p>
    <w:p w:rsidR="00AC1745" w:rsidRPr="00CD6DB6" w:rsidRDefault="00AC1745" w:rsidP="00F53C0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 xml:space="preserve">2. Постановляє, що порушено статтю 1 Протоколу N 1; </w:t>
      </w:r>
    </w:p>
    <w:p w:rsidR="00AC1745" w:rsidRPr="00CD6DB6" w:rsidRDefault="00AC1745" w:rsidP="00F53C0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color w:val="000000" w:themeColor="text1"/>
          <w:sz w:val="28"/>
          <w:szCs w:val="28"/>
        </w:rPr>
      </w:pPr>
      <w:bookmarkStart w:id="207" w:name="o112"/>
      <w:bookmarkEnd w:id="207"/>
      <w:r w:rsidRPr="00CD6DB6">
        <w:rPr>
          <w:rFonts w:ascii="Times New Roman" w:hAnsi="Times New Roman" w:cs="Times New Roman"/>
          <w:color w:val="000000" w:themeColor="text1"/>
          <w:sz w:val="28"/>
          <w:szCs w:val="28"/>
        </w:rPr>
        <w:t>3. Постановляє</w:t>
      </w:r>
    </w:p>
    <w:p w:rsidR="00AC1745" w:rsidRPr="00CD6DB6" w:rsidRDefault="00AC1745" w:rsidP="00F53C0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color w:val="000000" w:themeColor="text1"/>
          <w:sz w:val="28"/>
          <w:szCs w:val="28"/>
        </w:rPr>
      </w:pPr>
      <w:bookmarkStart w:id="208" w:name="o113"/>
      <w:bookmarkEnd w:id="208"/>
      <w:r w:rsidRPr="00CD6DB6">
        <w:rPr>
          <w:rFonts w:ascii="Times New Roman" w:hAnsi="Times New Roman" w:cs="Times New Roman"/>
          <w:color w:val="000000" w:themeColor="text1"/>
          <w:sz w:val="28"/>
          <w:szCs w:val="28"/>
        </w:rPr>
        <w:t>a) що держава-відповідач повинна відшкодувати заявниці</w:t>
      </w:r>
      <w:r w:rsidR="00F53C07"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протягом трьох місяців, починаючи з дати, коли це рішення набуло</w:t>
      </w:r>
      <w:r w:rsidR="00F53C07"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чинності відповідно до другої частини статті 44 Конвенції, відповідні суми, перераховані в</w:t>
      </w:r>
      <w:r w:rsidR="00F53C07"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українські гривні за</w:t>
      </w:r>
      <w:r w:rsidR="00F53C07"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курсом, чинним на дату платежу:</w:t>
      </w:r>
    </w:p>
    <w:p w:rsidR="00AC1745" w:rsidRPr="00CD6DB6" w:rsidRDefault="00AC1745" w:rsidP="00F53C0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color w:val="000000" w:themeColor="text1"/>
          <w:sz w:val="28"/>
          <w:szCs w:val="28"/>
        </w:rPr>
      </w:pPr>
      <w:bookmarkStart w:id="209" w:name="o114"/>
      <w:bookmarkEnd w:id="209"/>
      <w:r w:rsidRPr="00CD6DB6">
        <w:rPr>
          <w:rFonts w:ascii="Times New Roman" w:hAnsi="Times New Roman" w:cs="Times New Roman"/>
          <w:color w:val="000000" w:themeColor="text1"/>
          <w:sz w:val="28"/>
          <w:szCs w:val="28"/>
        </w:rPr>
        <w:t>i. 50 євро (п'ятдесят євро) за матеріальну шкоду;</w:t>
      </w:r>
    </w:p>
    <w:p w:rsidR="00AC1745" w:rsidRPr="00CD6DB6" w:rsidRDefault="00AC1745" w:rsidP="00F53C0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color w:val="000000" w:themeColor="text1"/>
          <w:sz w:val="28"/>
          <w:szCs w:val="28"/>
        </w:rPr>
      </w:pPr>
      <w:bookmarkStart w:id="210" w:name="o115"/>
      <w:bookmarkEnd w:id="210"/>
      <w:r w:rsidRPr="00CD6DB6">
        <w:rPr>
          <w:rFonts w:ascii="Times New Roman" w:hAnsi="Times New Roman" w:cs="Times New Roman"/>
          <w:color w:val="000000" w:themeColor="text1"/>
          <w:sz w:val="28"/>
          <w:szCs w:val="28"/>
        </w:rPr>
        <w:t>ii. 3200 євро (три тисячі двісті євро) за моральну шкоду;</w:t>
      </w:r>
    </w:p>
    <w:p w:rsidR="00AC1745" w:rsidRPr="00CD6DB6" w:rsidRDefault="00AC1745" w:rsidP="00F53C0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color w:val="000000" w:themeColor="text1"/>
          <w:sz w:val="28"/>
          <w:szCs w:val="28"/>
        </w:rPr>
      </w:pPr>
      <w:bookmarkStart w:id="211" w:name="o116"/>
      <w:bookmarkEnd w:id="211"/>
      <w:r w:rsidRPr="00CD6DB6">
        <w:rPr>
          <w:rFonts w:ascii="Times New Roman" w:hAnsi="Times New Roman" w:cs="Times New Roman"/>
          <w:color w:val="000000" w:themeColor="text1"/>
          <w:sz w:val="28"/>
          <w:szCs w:val="28"/>
        </w:rPr>
        <w:t>iii. 42 євро (сорок два євро) за витрати</w:t>
      </w:r>
      <w:r w:rsidR="00F53C07" w:rsidRPr="00CD6DB6">
        <w:rPr>
          <w:rFonts w:ascii="Times New Roman" w:hAnsi="Times New Roman" w:cs="Times New Roman"/>
          <w:color w:val="000000" w:themeColor="text1"/>
          <w:sz w:val="28"/>
          <w:szCs w:val="28"/>
          <w:lang w:val="uk-UA"/>
        </w:rPr>
        <w:t>.</w:t>
      </w:r>
    </w:p>
    <w:p w:rsidR="00F53C07" w:rsidRPr="00CD6DB6" w:rsidRDefault="00F53C07">
      <w:pPr>
        <w:spacing w:after="160" w:line="259" w:lineRule="auto"/>
        <w:jc w:val="left"/>
        <w:rPr>
          <w:sz w:val="28"/>
          <w:szCs w:val="28"/>
          <w:lang w:val="uk-UA"/>
        </w:rPr>
      </w:pPr>
      <w:r w:rsidRPr="00CD6DB6">
        <w:rPr>
          <w:sz w:val="28"/>
          <w:szCs w:val="28"/>
          <w:lang w:val="uk-UA"/>
        </w:rPr>
        <w:br w:type="page"/>
      </w:r>
    </w:p>
    <w:p w:rsidR="00F53C07" w:rsidRPr="00CD6DB6" w:rsidRDefault="00F53C07" w:rsidP="00F53C0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color w:val="000000" w:themeColor="text1"/>
          <w:sz w:val="28"/>
          <w:szCs w:val="28"/>
          <w:lang w:val="uk-UA"/>
        </w:rPr>
      </w:pPr>
      <w:r w:rsidRPr="00CD6DB6">
        <w:rPr>
          <w:rFonts w:ascii="Times New Roman" w:hAnsi="Times New Roman" w:cs="Times New Roman"/>
          <w:b/>
          <w:bCs/>
          <w:color w:val="000000" w:themeColor="text1"/>
          <w:sz w:val="28"/>
          <w:szCs w:val="28"/>
        </w:rPr>
        <w:lastRenderedPageBreak/>
        <w:t xml:space="preserve">Справа </w:t>
      </w:r>
      <w:r w:rsidRPr="00CD6DB6">
        <w:rPr>
          <w:rFonts w:ascii="Times New Roman" w:hAnsi="Times New Roman" w:cs="Times New Roman"/>
          <w:b/>
          <w:bCs/>
          <w:color w:val="000000" w:themeColor="text1"/>
          <w:sz w:val="28"/>
          <w:szCs w:val="28"/>
          <w:lang w:val="uk-UA"/>
        </w:rPr>
        <w:t>«</w:t>
      </w:r>
      <w:r w:rsidRPr="00CD6DB6">
        <w:rPr>
          <w:rFonts w:ascii="Times New Roman" w:hAnsi="Times New Roman" w:cs="Times New Roman"/>
          <w:b/>
          <w:bCs/>
          <w:color w:val="000000" w:themeColor="text1"/>
          <w:sz w:val="28"/>
          <w:szCs w:val="28"/>
        </w:rPr>
        <w:t>Сокур проти України</w:t>
      </w:r>
      <w:r w:rsidRPr="00CD6DB6">
        <w:rPr>
          <w:rFonts w:ascii="Times New Roman" w:hAnsi="Times New Roman" w:cs="Times New Roman"/>
          <w:b/>
          <w:bCs/>
          <w:color w:val="000000" w:themeColor="text1"/>
          <w:sz w:val="28"/>
          <w:szCs w:val="28"/>
          <w:lang w:val="uk-UA"/>
        </w:rPr>
        <w:t>»</w:t>
      </w:r>
      <w:r w:rsidR="001A326A" w:rsidRPr="00CD6DB6">
        <w:rPr>
          <w:rFonts w:ascii="Times New Roman" w:hAnsi="Times New Roman" w:cs="Times New Roman"/>
          <w:b/>
          <w:bCs/>
          <w:color w:val="000000" w:themeColor="text1"/>
          <w:sz w:val="28"/>
          <w:szCs w:val="28"/>
          <w:lang w:val="uk-UA"/>
        </w:rPr>
        <w:t xml:space="preserve"> </w:t>
      </w:r>
      <w:r w:rsidRPr="00CD6DB6">
        <w:rPr>
          <w:rFonts w:ascii="Times New Roman" w:hAnsi="Times New Roman" w:cs="Times New Roman"/>
          <w:b/>
          <w:bCs/>
          <w:color w:val="000000" w:themeColor="text1"/>
          <w:sz w:val="28"/>
          <w:szCs w:val="28"/>
        </w:rPr>
        <w:t xml:space="preserve">(Заява </w:t>
      </w:r>
      <w:r w:rsidRPr="00CD6DB6">
        <w:rPr>
          <w:rFonts w:ascii="Times New Roman" w:hAnsi="Times New Roman" w:cs="Times New Roman"/>
          <w:b/>
          <w:bCs/>
          <w:color w:val="000000" w:themeColor="text1"/>
          <w:sz w:val="28"/>
          <w:szCs w:val="28"/>
          <w:lang w:val="uk-UA"/>
        </w:rPr>
        <w:t xml:space="preserve">№ </w:t>
      </w:r>
      <w:r w:rsidRPr="00CD6DB6">
        <w:rPr>
          <w:rFonts w:ascii="Times New Roman" w:hAnsi="Times New Roman" w:cs="Times New Roman"/>
          <w:b/>
          <w:bCs/>
          <w:color w:val="000000" w:themeColor="text1"/>
          <w:sz w:val="28"/>
          <w:szCs w:val="28"/>
        </w:rPr>
        <w:t>29439/02)</w:t>
      </w:r>
      <w:r w:rsidR="001A326A" w:rsidRPr="00CD6DB6">
        <w:rPr>
          <w:rFonts w:ascii="Times New Roman" w:hAnsi="Times New Roman" w:cs="Times New Roman"/>
          <w:b/>
          <w:bCs/>
          <w:color w:val="000000" w:themeColor="text1"/>
          <w:sz w:val="28"/>
          <w:szCs w:val="28"/>
          <w:lang w:val="uk-UA"/>
        </w:rPr>
        <w:t xml:space="preserve"> </w:t>
      </w:r>
      <w:r w:rsidRPr="00CD6DB6">
        <w:rPr>
          <w:rFonts w:ascii="Times New Roman" w:hAnsi="Times New Roman" w:cs="Times New Roman"/>
          <w:b/>
          <w:bCs/>
          <w:color w:val="000000" w:themeColor="text1"/>
          <w:sz w:val="28"/>
          <w:szCs w:val="28"/>
        </w:rPr>
        <w:t>26 квітня 2005 року</w:t>
      </w:r>
      <w:r w:rsidRPr="00CD6DB6">
        <w:rPr>
          <w:rFonts w:ascii="Times New Roman" w:hAnsi="Times New Roman" w:cs="Times New Roman"/>
          <w:b/>
          <w:bCs/>
          <w:color w:val="000000" w:themeColor="text1"/>
          <w:sz w:val="28"/>
          <w:szCs w:val="28"/>
          <w:lang w:val="uk-UA"/>
        </w:rPr>
        <w:t>.</w:t>
      </w:r>
    </w:p>
    <w:p w:rsidR="00F53C07" w:rsidRPr="00CD6DB6" w:rsidRDefault="00F53C07" w:rsidP="00F53C0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У 2001 році заявник звернувся до Новогродівського</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міського суду</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Донецької області з позовом до державного</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 xml:space="preserve">підприємства </w:t>
      </w:r>
      <w:r w:rsidRPr="00CD6DB6">
        <w:rPr>
          <w:rFonts w:ascii="Times New Roman" w:hAnsi="Times New Roman" w:cs="Times New Roman"/>
          <w:color w:val="000000" w:themeColor="text1"/>
          <w:sz w:val="28"/>
          <w:szCs w:val="28"/>
          <w:lang w:val="uk-UA"/>
        </w:rPr>
        <w:t>«</w:t>
      </w:r>
      <w:r w:rsidRPr="00CD6DB6">
        <w:rPr>
          <w:rFonts w:ascii="Times New Roman" w:hAnsi="Times New Roman" w:cs="Times New Roman"/>
          <w:color w:val="000000" w:themeColor="text1"/>
          <w:sz w:val="28"/>
          <w:szCs w:val="28"/>
        </w:rPr>
        <w:t xml:space="preserve">Шахта 1/3 </w:t>
      </w:r>
      <w:r w:rsidRPr="00CD6DB6">
        <w:rPr>
          <w:rFonts w:ascii="Times New Roman" w:hAnsi="Times New Roman" w:cs="Times New Roman"/>
          <w:color w:val="000000" w:themeColor="text1"/>
          <w:sz w:val="28"/>
          <w:szCs w:val="28"/>
          <w:lang w:val="uk-UA"/>
        </w:rPr>
        <w:t>«</w:t>
      </w:r>
      <w:r w:rsidRPr="00CD6DB6">
        <w:rPr>
          <w:rFonts w:ascii="Times New Roman" w:hAnsi="Times New Roman" w:cs="Times New Roman"/>
          <w:color w:val="000000" w:themeColor="text1"/>
          <w:sz w:val="28"/>
          <w:szCs w:val="28"/>
        </w:rPr>
        <w:t>Новогродівська</w:t>
      </w:r>
      <w:r w:rsidRPr="00CD6DB6">
        <w:rPr>
          <w:rFonts w:ascii="Times New Roman" w:hAnsi="Times New Roman" w:cs="Times New Roman"/>
          <w:color w:val="000000" w:themeColor="text1"/>
          <w:sz w:val="28"/>
          <w:szCs w:val="28"/>
          <w:lang w:val="uk-UA"/>
        </w:rPr>
        <w:t>»</w:t>
      </w:r>
      <w:r w:rsidRPr="00CD6DB6">
        <w:rPr>
          <w:rFonts w:ascii="Times New Roman" w:hAnsi="Times New Roman" w:cs="Times New Roman"/>
          <w:color w:val="000000" w:themeColor="text1"/>
          <w:sz w:val="28"/>
          <w:szCs w:val="28"/>
        </w:rPr>
        <w:t xml:space="preserve"> про стягнення</w:t>
      </w:r>
      <w:r w:rsidRPr="00CD6DB6">
        <w:rPr>
          <w:rFonts w:ascii="Times New Roman" w:hAnsi="Times New Roman" w:cs="Times New Roman"/>
          <w:color w:val="000000" w:themeColor="text1"/>
          <w:sz w:val="28"/>
          <w:szCs w:val="28"/>
          <w:lang w:val="uk-UA"/>
        </w:rPr>
        <w:t xml:space="preserve"> </w:t>
      </w:r>
      <w:r w:rsidRPr="00CD6DB6">
        <w:rPr>
          <w:rFonts w:ascii="Times New Roman" w:hAnsi="Times New Roman" w:cs="Times New Roman"/>
          <w:color w:val="000000" w:themeColor="text1"/>
          <w:sz w:val="28"/>
          <w:szCs w:val="28"/>
        </w:rPr>
        <w:t xml:space="preserve">заборгованості з заробітної плати за 1998-2000 роки. </w:t>
      </w:r>
    </w:p>
    <w:p w:rsidR="005B569A" w:rsidRPr="00CD6DB6" w:rsidRDefault="005B569A" w:rsidP="005B569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lang w:val="uk-UA"/>
        </w:rPr>
      </w:pPr>
      <w:r w:rsidRPr="00CD6DB6">
        <w:rPr>
          <w:rFonts w:ascii="Times New Roman" w:hAnsi="Times New Roman" w:cs="Times New Roman"/>
          <w:color w:val="000000" w:themeColor="text1"/>
          <w:sz w:val="28"/>
          <w:szCs w:val="28"/>
        </w:rPr>
        <w:tab/>
      </w:r>
      <w:r w:rsidR="00F53C07" w:rsidRPr="00CD6DB6">
        <w:rPr>
          <w:rFonts w:ascii="Times New Roman" w:hAnsi="Times New Roman" w:cs="Times New Roman"/>
          <w:color w:val="000000" w:themeColor="text1"/>
          <w:sz w:val="28"/>
          <w:szCs w:val="28"/>
        </w:rPr>
        <w:t>3 травня 2001 року Новогродівський міський суд</w:t>
      </w:r>
      <w:r w:rsidRPr="00CD6DB6">
        <w:rPr>
          <w:rFonts w:ascii="Times New Roman" w:hAnsi="Times New Roman" w:cs="Times New Roman"/>
          <w:color w:val="000000" w:themeColor="text1"/>
          <w:sz w:val="28"/>
          <w:szCs w:val="28"/>
          <w:lang w:val="uk-UA"/>
        </w:rPr>
        <w:t xml:space="preserve"> </w:t>
      </w:r>
      <w:r w:rsidR="00F53C07" w:rsidRPr="00CD6DB6">
        <w:rPr>
          <w:rFonts w:ascii="Times New Roman" w:hAnsi="Times New Roman" w:cs="Times New Roman"/>
          <w:color w:val="000000" w:themeColor="text1"/>
          <w:sz w:val="28"/>
          <w:szCs w:val="28"/>
        </w:rPr>
        <w:t>задовольнив позов заявника і присудив йому 7406,21 грн.</w:t>
      </w:r>
      <w:r w:rsidRPr="00CD6DB6">
        <w:rPr>
          <w:rFonts w:ascii="Times New Roman" w:hAnsi="Times New Roman" w:cs="Times New Roman"/>
          <w:color w:val="000000" w:themeColor="text1"/>
          <w:sz w:val="28"/>
          <w:szCs w:val="28"/>
          <w:lang w:val="uk-UA"/>
        </w:rPr>
        <w:t xml:space="preserve"> </w:t>
      </w:r>
      <w:r w:rsidR="00F53C07" w:rsidRPr="00CD6DB6">
        <w:rPr>
          <w:rFonts w:ascii="Times New Roman" w:hAnsi="Times New Roman" w:cs="Times New Roman"/>
          <w:color w:val="000000" w:themeColor="text1"/>
          <w:sz w:val="28"/>
          <w:szCs w:val="28"/>
        </w:rPr>
        <w:t>заборгованості з заробітної плати і компенсації за її знецінення.</w:t>
      </w:r>
      <w:r w:rsidRPr="00CD6DB6">
        <w:rPr>
          <w:rFonts w:ascii="Times New Roman" w:hAnsi="Times New Roman" w:cs="Times New Roman"/>
          <w:color w:val="000000" w:themeColor="text1"/>
          <w:sz w:val="28"/>
          <w:szCs w:val="28"/>
          <w:lang w:val="uk-UA"/>
        </w:rPr>
        <w:t xml:space="preserve"> </w:t>
      </w:r>
      <w:r w:rsidR="00F53C07" w:rsidRPr="00CD6DB6">
        <w:rPr>
          <w:rFonts w:ascii="Times New Roman" w:hAnsi="Times New Roman" w:cs="Times New Roman"/>
          <w:color w:val="000000" w:themeColor="text1"/>
          <w:sz w:val="28"/>
          <w:szCs w:val="28"/>
          <w:lang w:val="uk-UA"/>
        </w:rPr>
        <w:t>Рішення вступило в законну силу 14 травня 2001</w:t>
      </w:r>
      <w:r w:rsidRPr="00CD6DB6">
        <w:rPr>
          <w:rFonts w:ascii="Times New Roman" w:hAnsi="Times New Roman" w:cs="Times New Roman"/>
          <w:color w:val="000000" w:themeColor="text1"/>
          <w:sz w:val="28"/>
          <w:szCs w:val="28"/>
          <w:lang w:val="uk-UA"/>
        </w:rPr>
        <w:t xml:space="preserve"> </w:t>
      </w:r>
      <w:r w:rsidR="00F53C07" w:rsidRPr="00CD6DB6">
        <w:rPr>
          <w:rFonts w:ascii="Times New Roman" w:hAnsi="Times New Roman" w:cs="Times New Roman"/>
          <w:color w:val="000000" w:themeColor="text1"/>
          <w:sz w:val="28"/>
          <w:szCs w:val="28"/>
          <w:lang w:val="uk-UA"/>
        </w:rPr>
        <w:t>року і було</w:t>
      </w:r>
      <w:r w:rsidRPr="00CD6DB6">
        <w:rPr>
          <w:rFonts w:ascii="Times New Roman" w:hAnsi="Times New Roman" w:cs="Times New Roman"/>
          <w:color w:val="000000" w:themeColor="text1"/>
          <w:sz w:val="28"/>
          <w:szCs w:val="28"/>
          <w:lang w:val="uk-UA"/>
        </w:rPr>
        <w:t xml:space="preserve"> </w:t>
      </w:r>
      <w:r w:rsidR="00F53C07" w:rsidRPr="00CD6DB6">
        <w:rPr>
          <w:rFonts w:ascii="Times New Roman" w:hAnsi="Times New Roman" w:cs="Times New Roman"/>
          <w:color w:val="000000" w:themeColor="text1"/>
          <w:sz w:val="28"/>
          <w:szCs w:val="28"/>
          <w:lang w:val="uk-UA"/>
        </w:rPr>
        <w:t>направлене на виконання до відділу Державної виконавчої служби</w:t>
      </w:r>
      <w:r w:rsidR="00A7446A" w:rsidRPr="00CD6DB6">
        <w:rPr>
          <w:rFonts w:ascii="Times New Roman" w:hAnsi="Times New Roman" w:cs="Times New Roman"/>
          <w:color w:val="000000" w:themeColor="text1"/>
          <w:sz w:val="28"/>
          <w:szCs w:val="28"/>
          <w:lang w:val="uk-UA"/>
        </w:rPr>
        <w:t xml:space="preserve"> </w:t>
      </w:r>
      <w:r w:rsidR="00F53C07" w:rsidRPr="00CD6DB6">
        <w:rPr>
          <w:rFonts w:ascii="Times New Roman" w:hAnsi="Times New Roman" w:cs="Times New Roman"/>
          <w:color w:val="000000" w:themeColor="text1"/>
          <w:sz w:val="28"/>
          <w:szCs w:val="28"/>
          <w:lang w:val="uk-UA"/>
        </w:rPr>
        <w:t>Новогродівського міського управління юстиції. Проте рішення не</w:t>
      </w:r>
      <w:r w:rsidRPr="00CD6DB6">
        <w:rPr>
          <w:rFonts w:ascii="Times New Roman" w:hAnsi="Times New Roman" w:cs="Times New Roman"/>
          <w:color w:val="000000" w:themeColor="text1"/>
          <w:sz w:val="28"/>
          <w:szCs w:val="28"/>
          <w:lang w:val="uk-UA"/>
        </w:rPr>
        <w:t xml:space="preserve"> </w:t>
      </w:r>
      <w:r w:rsidR="00F53C07" w:rsidRPr="00CD6DB6">
        <w:rPr>
          <w:rFonts w:ascii="Times New Roman" w:hAnsi="Times New Roman" w:cs="Times New Roman"/>
          <w:color w:val="000000" w:themeColor="text1"/>
          <w:sz w:val="28"/>
          <w:szCs w:val="28"/>
          <w:lang w:val="uk-UA"/>
        </w:rPr>
        <w:t>було виконане, начебто з огляду на відмову</w:t>
      </w:r>
      <w:r w:rsidR="00A7446A" w:rsidRPr="00CD6DB6">
        <w:rPr>
          <w:rFonts w:ascii="Times New Roman" w:hAnsi="Times New Roman" w:cs="Times New Roman"/>
          <w:color w:val="000000" w:themeColor="text1"/>
          <w:sz w:val="28"/>
          <w:szCs w:val="28"/>
          <w:lang w:val="uk-UA"/>
        </w:rPr>
        <w:t xml:space="preserve"> д</w:t>
      </w:r>
      <w:r w:rsidR="00F53C07" w:rsidRPr="00CD6DB6">
        <w:rPr>
          <w:rFonts w:ascii="Times New Roman" w:hAnsi="Times New Roman" w:cs="Times New Roman"/>
          <w:color w:val="000000" w:themeColor="text1"/>
          <w:sz w:val="28"/>
          <w:szCs w:val="28"/>
          <w:lang w:val="uk-UA"/>
        </w:rPr>
        <w:t>ержавної виконавчої</w:t>
      </w:r>
      <w:r w:rsidR="00A7446A" w:rsidRPr="00CD6DB6">
        <w:rPr>
          <w:rFonts w:ascii="Times New Roman" w:hAnsi="Times New Roman" w:cs="Times New Roman"/>
          <w:color w:val="000000" w:themeColor="text1"/>
          <w:sz w:val="28"/>
          <w:szCs w:val="28"/>
          <w:lang w:val="uk-UA"/>
        </w:rPr>
        <w:t xml:space="preserve"> </w:t>
      </w:r>
      <w:r w:rsidR="00F53C07" w:rsidRPr="00CD6DB6">
        <w:rPr>
          <w:rFonts w:ascii="Times New Roman" w:hAnsi="Times New Roman" w:cs="Times New Roman"/>
          <w:color w:val="000000" w:themeColor="text1"/>
          <w:sz w:val="28"/>
          <w:szCs w:val="28"/>
          <w:lang w:val="uk-UA"/>
        </w:rPr>
        <w:t xml:space="preserve">служби вчиняти дії щодо реалізації майна шахти. </w:t>
      </w:r>
    </w:p>
    <w:p w:rsidR="00F53C07" w:rsidRPr="00CD6DB6" w:rsidRDefault="00F53C07" w:rsidP="005B569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lang w:val="uk-UA"/>
        </w:rPr>
      </w:pPr>
      <w:r w:rsidRPr="00CD6DB6">
        <w:rPr>
          <w:rStyle w:val="ae"/>
          <w:rFonts w:ascii="Times New Roman" w:hAnsi="Times New Roman" w:cs="Times New Roman"/>
          <w:i w:val="0"/>
          <w:iCs w:val="0"/>
          <w:color w:val="000000" w:themeColor="text1"/>
          <w:sz w:val="28"/>
          <w:szCs w:val="28"/>
          <w:shd w:val="clear" w:color="auto" w:fill="FFFFFF"/>
          <w:lang w:val="uk-UA"/>
        </w:rPr>
        <w:t>(а) протягом трьох місяців з дня, коли рішення стане</w:t>
      </w:r>
      <w:r w:rsidR="005B569A" w:rsidRPr="00CD6DB6">
        <w:rPr>
          <w:rStyle w:val="ae"/>
          <w:rFonts w:ascii="Times New Roman" w:hAnsi="Times New Roman" w:cs="Times New Roman"/>
          <w:i w:val="0"/>
          <w:iCs w:val="0"/>
          <w:color w:val="000000" w:themeColor="text1"/>
          <w:sz w:val="28"/>
          <w:szCs w:val="28"/>
          <w:shd w:val="clear" w:color="auto" w:fill="FFFFFF"/>
          <w:lang w:val="uk-UA"/>
        </w:rPr>
        <w:t xml:space="preserve"> </w:t>
      </w:r>
      <w:r w:rsidRPr="00CD6DB6">
        <w:rPr>
          <w:rStyle w:val="ae"/>
          <w:rFonts w:ascii="Times New Roman" w:hAnsi="Times New Roman" w:cs="Times New Roman"/>
          <w:i w:val="0"/>
          <w:iCs w:val="0"/>
          <w:color w:val="000000" w:themeColor="text1"/>
          <w:sz w:val="28"/>
          <w:szCs w:val="28"/>
          <w:shd w:val="clear" w:color="auto" w:fill="FFFFFF"/>
          <w:lang w:val="uk-UA"/>
        </w:rPr>
        <w:t>остаточним відповідно до пункту 2 статті 44 Конвенції, держава-відповідач має сплати заявнику 1500</w:t>
      </w:r>
      <w:r w:rsidR="005B569A" w:rsidRPr="00CD6DB6">
        <w:rPr>
          <w:rStyle w:val="ae"/>
          <w:rFonts w:ascii="Times New Roman" w:hAnsi="Times New Roman" w:cs="Times New Roman"/>
          <w:i w:val="0"/>
          <w:iCs w:val="0"/>
          <w:color w:val="000000" w:themeColor="text1"/>
          <w:sz w:val="28"/>
          <w:szCs w:val="28"/>
          <w:shd w:val="clear" w:color="auto" w:fill="FFFFFF"/>
          <w:lang w:val="uk-UA"/>
        </w:rPr>
        <w:t xml:space="preserve"> </w:t>
      </w:r>
      <w:r w:rsidRPr="00CD6DB6">
        <w:rPr>
          <w:rStyle w:val="ae"/>
          <w:rFonts w:ascii="Times New Roman" w:hAnsi="Times New Roman" w:cs="Times New Roman"/>
          <w:i w:val="0"/>
          <w:iCs w:val="0"/>
          <w:color w:val="000000" w:themeColor="text1"/>
          <w:sz w:val="28"/>
          <w:szCs w:val="28"/>
          <w:shd w:val="clear" w:color="auto" w:fill="FFFFFF"/>
          <w:lang w:val="uk-UA"/>
        </w:rPr>
        <w:t>євро (тисячу п'ятсот євро) на відшкодування моральної шкоди, які мають бути</w:t>
      </w:r>
      <w:r w:rsidR="005B569A" w:rsidRPr="00CD6DB6">
        <w:rPr>
          <w:rStyle w:val="ae"/>
          <w:rFonts w:ascii="Times New Roman" w:hAnsi="Times New Roman" w:cs="Times New Roman"/>
          <w:i w:val="0"/>
          <w:iCs w:val="0"/>
          <w:color w:val="000000" w:themeColor="text1"/>
          <w:sz w:val="28"/>
          <w:szCs w:val="28"/>
          <w:shd w:val="clear" w:color="auto" w:fill="FFFFFF"/>
          <w:lang w:val="uk-UA"/>
        </w:rPr>
        <w:t xml:space="preserve"> </w:t>
      </w:r>
      <w:r w:rsidRPr="00CD6DB6">
        <w:rPr>
          <w:rStyle w:val="ae"/>
          <w:rFonts w:ascii="Times New Roman" w:hAnsi="Times New Roman" w:cs="Times New Roman"/>
          <w:i w:val="0"/>
          <w:iCs w:val="0"/>
          <w:color w:val="000000" w:themeColor="text1"/>
          <w:sz w:val="28"/>
          <w:szCs w:val="28"/>
          <w:shd w:val="clear" w:color="auto" w:fill="FFFFFF"/>
          <w:lang w:val="uk-UA"/>
        </w:rPr>
        <w:t>конвертовані у національну валюту держави-відповідача на день здійснення платежу, плюс суму будь-якого податку, який може бути стягнуто з заявника;</w:t>
      </w:r>
    </w:p>
    <w:p w:rsidR="00F53C07" w:rsidRPr="00CD6DB6" w:rsidRDefault="00F53C07" w:rsidP="005B569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r w:rsidRPr="00CD6DB6">
        <w:rPr>
          <w:rFonts w:ascii="Times New Roman" w:hAnsi="Times New Roman" w:cs="Times New Roman"/>
          <w:color w:val="000000" w:themeColor="text1"/>
          <w:sz w:val="28"/>
          <w:szCs w:val="28"/>
        </w:rPr>
        <w:t>1. Вирішує, що було порушення пункту 1 статті 6 Конвенції</w:t>
      </w:r>
      <w:r w:rsidR="005B569A" w:rsidRPr="00CD6DB6">
        <w:rPr>
          <w:rFonts w:ascii="Times New Roman" w:hAnsi="Times New Roman" w:cs="Times New Roman"/>
          <w:color w:val="000000" w:themeColor="text1"/>
          <w:sz w:val="28"/>
          <w:szCs w:val="28"/>
          <w:lang w:val="uk-UA"/>
        </w:rPr>
        <w:t>;</w:t>
      </w:r>
      <w:r w:rsidRPr="00CD6DB6">
        <w:rPr>
          <w:rFonts w:ascii="Times New Roman" w:hAnsi="Times New Roman" w:cs="Times New Roman"/>
          <w:color w:val="000000" w:themeColor="text1"/>
          <w:sz w:val="28"/>
          <w:szCs w:val="28"/>
        </w:rPr>
        <w:t xml:space="preserve"> </w:t>
      </w:r>
      <w:r w:rsidRPr="00CD6DB6">
        <w:rPr>
          <w:rFonts w:ascii="Times New Roman" w:hAnsi="Times New Roman" w:cs="Times New Roman"/>
          <w:color w:val="000000" w:themeColor="text1"/>
          <w:sz w:val="28"/>
          <w:szCs w:val="28"/>
        </w:rPr>
        <w:br/>
      </w:r>
      <w:bookmarkStart w:id="212" w:name="o92"/>
      <w:bookmarkEnd w:id="212"/>
      <w:r w:rsidRPr="00CD6DB6">
        <w:rPr>
          <w:rFonts w:ascii="Times New Roman" w:hAnsi="Times New Roman" w:cs="Times New Roman"/>
          <w:color w:val="000000" w:themeColor="text1"/>
          <w:sz w:val="28"/>
          <w:szCs w:val="28"/>
        </w:rPr>
        <w:t>2. Вирішує, що:</w:t>
      </w:r>
    </w:p>
    <w:p w:rsidR="00F53C07" w:rsidRPr="00CD6DB6" w:rsidRDefault="00F53C07" w:rsidP="005B569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bookmarkStart w:id="213" w:name="o93"/>
      <w:bookmarkEnd w:id="213"/>
      <w:r w:rsidRPr="00CD6DB6">
        <w:rPr>
          <w:rStyle w:val="ae"/>
          <w:rFonts w:ascii="Times New Roman" w:hAnsi="Times New Roman" w:cs="Times New Roman"/>
          <w:i w:val="0"/>
          <w:iCs w:val="0"/>
          <w:color w:val="000000" w:themeColor="text1"/>
          <w:sz w:val="28"/>
          <w:szCs w:val="28"/>
        </w:rPr>
        <w:t>(а) протягом трьох місяців з дня, коли рішення стане</w:t>
      </w:r>
      <w:r w:rsidR="005B569A" w:rsidRPr="00CD6DB6">
        <w:rPr>
          <w:rStyle w:val="ae"/>
          <w:rFonts w:ascii="Times New Roman" w:hAnsi="Times New Roman" w:cs="Times New Roman"/>
          <w:i w:val="0"/>
          <w:iCs w:val="0"/>
          <w:color w:val="000000" w:themeColor="text1"/>
          <w:sz w:val="28"/>
          <w:szCs w:val="28"/>
          <w:lang w:val="uk-UA"/>
        </w:rPr>
        <w:t xml:space="preserve"> </w:t>
      </w:r>
      <w:r w:rsidRPr="00CD6DB6">
        <w:rPr>
          <w:rStyle w:val="ae"/>
          <w:rFonts w:ascii="Times New Roman" w:hAnsi="Times New Roman" w:cs="Times New Roman"/>
          <w:i w:val="0"/>
          <w:iCs w:val="0"/>
          <w:color w:val="000000" w:themeColor="text1"/>
          <w:sz w:val="28"/>
          <w:szCs w:val="28"/>
        </w:rPr>
        <w:t>остаточним відповідно до пункту 2 статті 44 Конвенції</w:t>
      </w:r>
      <w:r w:rsidR="005B569A" w:rsidRPr="00CD6DB6">
        <w:rPr>
          <w:rStyle w:val="ae"/>
          <w:rFonts w:ascii="Times New Roman" w:hAnsi="Times New Roman" w:cs="Times New Roman"/>
          <w:i w:val="0"/>
          <w:iCs w:val="0"/>
          <w:color w:val="000000" w:themeColor="text1"/>
          <w:sz w:val="28"/>
          <w:szCs w:val="28"/>
          <w:lang w:val="uk-UA"/>
        </w:rPr>
        <w:t xml:space="preserve">, </w:t>
      </w:r>
      <w:r w:rsidRPr="00CD6DB6">
        <w:rPr>
          <w:rStyle w:val="ae"/>
          <w:rFonts w:ascii="Times New Roman" w:hAnsi="Times New Roman" w:cs="Times New Roman"/>
          <w:i w:val="0"/>
          <w:iCs w:val="0"/>
          <w:color w:val="000000" w:themeColor="text1"/>
          <w:sz w:val="28"/>
          <w:szCs w:val="28"/>
        </w:rPr>
        <w:t>держава-відповідач має сплати заявнику 1500</w:t>
      </w:r>
      <w:r w:rsidR="005B569A" w:rsidRPr="00CD6DB6">
        <w:rPr>
          <w:rStyle w:val="ae"/>
          <w:rFonts w:ascii="Times New Roman" w:hAnsi="Times New Roman" w:cs="Times New Roman"/>
          <w:i w:val="0"/>
          <w:iCs w:val="0"/>
          <w:color w:val="000000" w:themeColor="text1"/>
          <w:sz w:val="28"/>
          <w:szCs w:val="28"/>
          <w:lang w:val="uk-UA"/>
        </w:rPr>
        <w:t xml:space="preserve"> </w:t>
      </w:r>
      <w:r w:rsidRPr="00CD6DB6">
        <w:rPr>
          <w:rStyle w:val="ae"/>
          <w:rFonts w:ascii="Times New Roman" w:hAnsi="Times New Roman" w:cs="Times New Roman"/>
          <w:i w:val="0"/>
          <w:iCs w:val="0"/>
          <w:color w:val="000000" w:themeColor="text1"/>
          <w:sz w:val="28"/>
          <w:szCs w:val="28"/>
        </w:rPr>
        <w:t>євро (тисячу п'ятсот</w:t>
      </w:r>
      <w:r w:rsidR="005B569A" w:rsidRPr="00CD6DB6">
        <w:rPr>
          <w:rStyle w:val="ae"/>
          <w:rFonts w:ascii="Times New Roman" w:hAnsi="Times New Roman" w:cs="Times New Roman"/>
          <w:i w:val="0"/>
          <w:iCs w:val="0"/>
          <w:color w:val="000000" w:themeColor="text1"/>
          <w:sz w:val="28"/>
          <w:szCs w:val="28"/>
          <w:lang w:val="uk-UA"/>
        </w:rPr>
        <w:t xml:space="preserve"> </w:t>
      </w:r>
      <w:r w:rsidRPr="00CD6DB6">
        <w:rPr>
          <w:rStyle w:val="ae"/>
          <w:rFonts w:ascii="Times New Roman" w:hAnsi="Times New Roman" w:cs="Times New Roman"/>
          <w:i w:val="0"/>
          <w:iCs w:val="0"/>
          <w:color w:val="000000" w:themeColor="text1"/>
          <w:sz w:val="28"/>
          <w:szCs w:val="28"/>
        </w:rPr>
        <w:t>євро) на відшкодування моральної шкоди, які мають бути</w:t>
      </w:r>
      <w:r w:rsidR="005B569A" w:rsidRPr="00CD6DB6">
        <w:rPr>
          <w:rStyle w:val="ae"/>
          <w:rFonts w:ascii="Times New Roman" w:hAnsi="Times New Roman" w:cs="Times New Roman"/>
          <w:i w:val="0"/>
          <w:iCs w:val="0"/>
          <w:color w:val="000000" w:themeColor="text1"/>
          <w:sz w:val="28"/>
          <w:szCs w:val="28"/>
          <w:lang w:val="uk-UA"/>
        </w:rPr>
        <w:t xml:space="preserve"> </w:t>
      </w:r>
      <w:r w:rsidRPr="00CD6DB6">
        <w:rPr>
          <w:rStyle w:val="ae"/>
          <w:rFonts w:ascii="Times New Roman" w:hAnsi="Times New Roman" w:cs="Times New Roman"/>
          <w:i w:val="0"/>
          <w:iCs w:val="0"/>
          <w:color w:val="000000" w:themeColor="text1"/>
          <w:sz w:val="28"/>
          <w:szCs w:val="28"/>
        </w:rPr>
        <w:t>конвертовані у національну валюту держави-відповідача на день</w:t>
      </w:r>
      <w:r w:rsidR="005B569A" w:rsidRPr="00CD6DB6">
        <w:rPr>
          <w:rStyle w:val="ae"/>
          <w:rFonts w:ascii="Times New Roman" w:hAnsi="Times New Roman" w:cs="Times New Roman"/>
          <w:i w:val="0"/>
          <w:iCs w:val="0"/>
          <w:color w:val="000000" w:themeColor="text1"/>
          <w:sz w:val="28"/>
          <w:szCs w:val="28"/>
          <w:lang w:val="uk-UA"/>
        </w:rPr>
        <w:t xml:space="preserve"> </w:t>
      </w:r>
      <w:r w:rsidRPr="00CD6DB6">
        <w:rPr>
          <w:rStyle w:val="ae"/>
          <w:rFonts w:ascii="Times New Roman" w:hAnsi="Times New Roman" w:cs="Times New Roman"/>
          <w:i w:val="0"/>
          <w:iCs w:val="0"/>
          <w:color w:val="000000" w:themeColor="text1"/>
          <w:sz w:val="28"/>
          <w:szCs w:val="28"/>
        </w:rPr>
        <w:t>здійснення платежу, плюс суму будь-якого податку, який може бути</w:t>
      </w:r>
      <w:r w:rsidR="005B569A" w:rsidRPr="00CD6DB6">
        <w:rPr>
          <w:rStyle w:val="ae"/>
          <w:rFonts w:ascii="Times New Roman" w:hAnsi="Times New Roman" w:cs="Times New Roman"/>
          <w:i w:val="0"/>
          <w:iCs w:val="0"/>
          <w:color w:val="000000" w:themeColor="text1"/>
          <w:sz w:val="28"/>
          <w:szCs w:val="28"/>
          <w:lang w:val="uk-UA"/>
        </w:rPr>
        <w:t xml:space="preserve"> </w:t>
      </w:r>
      <w:r w:rsidRPr="00CD6DB6">
        <w:rPr>
          <w:rStyle w:val="ae"/>
          <w:rFonts w:ascii="Times New Roman" w:hAnsi="Times New Roman" w:cs="Times New Roman"/>
          <w:i w:val="0"/>
          <w:iCs w:val="0"/>
          <w:color w:val="000000" w:themeColor="text1"/>
          <w:sz w:val="28"/>
          <w:szCs w:val="28"/>
        </w:rPr>
        <w:t>стягнуто з заявника;</w:t>
      </w:r>
    </w:p>
    <w:p w:rsidR="00F53C07" w:rsidRPr="00CD6DB6" w:rsidRDefault="00F53C07" w:rsidP="005B569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bookmarkStart w:id="214" w:name="o94"/>
      <w:bookmarkEnd w:id="214"/>
      <w:r w:rsidRPr="00CD6DB6">
        <w:rPr>
          <w:rStyle w:val="ae"/>
          <w:rFonts w:ascii="Times New Roman" w:hAnsi="Times New Roman" w:cs="Times New Roman"/>
          <w:i w:val="0"/>
          <w:iCs w:val="0"/>
          <w:color w:val="000000" w:themeColor="text1"/>
          <w:sz w:val="28"/>
          <w:szCs w:val="28"/>
        </w:rPr>
        <w:t>(б) у випадку несплати чи несвоєчасної сплати</w:t>
      </w:r>
      <w:r w:rsidR="005B569A" w:rsidRPr="00CD6DB6">
        <w:rPr>
          <w:rStyle w:val="ae"/>
          <w:rFonts w:ascii="Times New Roman" w:hAnsi="Times New Roman" w:cs="Times New Roman"/>
          <w:i w:val="0"/>
          <w:iCs w:val="0"/>
          <w:color w:val="000000" w:themeColor="text1"/>
          <w:sz w:val="28"/>
          <w:szCs w:val="28"/>
          <w:lang w:val="uk-UA"/>
        </w:rPr>
        <w:t xml:space="preserve"> </w:t>
      </w:r>
      <w:r w:rsidRPr="00CD6DB6">
        <w:rPr>
          <w:rStyle w:val="ae"/>
          <w:rFonts w:ascii="Times New Roman" w:hAnsi="Times New Roman" w:cs="Times New Roman"/>
          <w:i w:val="0"/>
          <w:iCs w:val="0"/>
          <w:color w:val="000000" w:themeColor="text1"/>
          <w:sz w:val="28"/>
          <w:szCs w:val="28"/>
        </w:rPr>
        <w:t>державою-відповідачем належної заявникові суми на неї</w:t>
      </w:r>
      <w:r w:rsidR="005B569A" w:rsidRPr="00CD6DB6">
        <w:rPr>
          <w:rStyle w:val="ae"/>
          <w:rFonts w:ascii="Times New Roman" w:hAnsi="Times New Roman" w:cs="Times New Roman"/>
          <w:i w:val="0"/>
          <w:iCs w:val="0"/>
          <w:color w:val="000000" w:themeColor="text1"/>
          <w:sz w:val="28"/>
          <w:szCs w:val="28"/>
          <w:lang w:val="uk-UA"/>
        </w:rPr>
        <w:t xml:space="preserve"> </w:t>
      </w:r>
      <w:r w:rsidRPr="00CD6DB6">
        <w:rPr>
          <w:rStyle w:val="ae"/>
          <w:rFonts w:ascii="Times New Roman" w:hAnsi="Times New Roman" w:cs="Times New Roman"/>
          <w:i w:val="0"/>
          <w:iCs w:val="0"/>
          <w:color w:val="000000" w:themeColor="text1"/>
          <w:sz w:val="28"/>
          <w:szCs w:val="28"/>
        </w:rPr>
        <w:t>нараховуватиметься пеня, яка дорівнює граничній позичковій ставці</w:t>
      </w:r>
      <w:r w:rsidR="005B569A" w:rsidRPr="00CD6DB6">
        <w:rPr>
          <w:rStyle w:val="ae"/>
          <w:rFonts w:ascii="Times New Roman" w:hAnsi="Times New Roman" w:cs="Times New Roman"/>
          <w:i w:val="0"/>
          <w:iCs w:val="0"/>
          <w:color w:val="000000" w:themeColor="text1"/>
          <w:sz w:val="28"/>
          <w:szCs w:val="28"/>
          <w:lang w:val="uk-UA"/>
        </w:rPr>
        <w:t xml:space="preserve"> </w:t>
      </w:r>
      <w:r w:rsidRPr="00CD6DB6">
        <w:rPr>
          <w:rStyle w:val="ae"/>
          <w:rFonts w:ascii="Times New Roman" w:hAnsi="Times New Roman" w:cs="Times New Roman"/>
          <w:i w:val="0"/>
          <w:iCs w:val="0"/>
          <w:color w:val="000000" w:themeColor="text1"/>
          <w:sz w:val="28"/>
          <w:szCs w:val="28"/>
        </w:rPr>
        <w:t>Європейського Центрального Банку плюс три відсотки, з часу, коли</w:t>
      </w:r>
      <w:r w:rsidR="005B569A" w:rsidRPr="00CD6DB6">
        <w:rPr>
          <w:rStyle w:val="ae"/>
          <w:rFonts w:ascii="Times New Roman" w:hAnsi="Times New Roman" w:cs="Times New Roman"/>
          <w:i w:val="0"/>
          <w:iCs w:val="0"/>
          <w:color w:val="000000" w:themeColor="text1"/>
          <w:sz w:val="28"/>
          <w:szCs w:val="28"/>
          <w:lang w:val="uk-UA"/>
        </w:rPr>
        <w:t xml:space="preserve"> </w:t>
      </w:r>
      <w:r w:rsidRPr="00CD6DB6">
        <w:rPr>
          <w:rStyle w:val="ae"/>
          <w:rFonts w:ascii="Times New Roman" w:hAnsi="Times New Roman" w:cs="Times New Roman"/>
          <w:i w:val="0"/>
          <w:iCs w:val="0"/>
          <w:color w:val="000000" w:themeColor="text1"/>
          <w:sz w:val="28"/>
          <w:szCs w:val="28"/>
        </w:rPr>
        <w:t>закінчиться вищезгаданий тримісячний строк, і до моменту повного</w:t>
      </w:r>
      <w:r w:rsidR="005B569A" w:rsidRPr="00CD6DB6">
        <w:rPr>
          <w:rStyle w:val="ae"/>
          <w:rFonts w:ascii="Times New Roman" w:hAnsi="Times New Roman" w:cs="Times New Roman"/>
          <w:i w:val="0"/>
          <w:iCs w:val="0"/>
          <w:color w:val="000000" w:themeColor="text1"/>
          <w:sz w:val="28"/>
          <w:szCs w:val="28"/>
          <w:lang w:val="uk-UA"/>
        </w:rPr>
        <w:t xml:space="preserve"> </w:t>
      </w:r>
      <w:r w:rsidRPr="00CD6DB6">
        <w:rPr>
          <w:rStyle w:val="ae"/>
          <w:rFonts w:ascii="Times New Roman" w:hAnsi="Times New Roman" w:cs="Times New Roman"/>
          <w:i w:val="0"/>
          <w:iCs w:val="0"/>
          <w:color w:val="000000" w:themeColor="text1"/>
          <w:sz w:val="28"/>
          <w:szCs w:val="28"/>
        </w:rPr>
        <w:t xml:space="preserve">розрахунку. </w:t>
      </w:r>
    </w:p>
    <w:p w:rsidR="00AC1745" w:rsidRPr="00CD6DB6" w:rsidRDefault="00AC1745" w:rsidP="00F53C07">
      <w:pPr>
        <w:spacing w:after="160" w:line="259" w:lineRule="auto"/>
        <w:rPr>
          <w:color w:val="000000" w:themeColor="text1"/>
          <w:sz w:val="28"/>
          <w:szCs w:val="28"/>
          <w:lang w:val="uk-UA"/>
        </w:rPr>
      </w:pPr>
    </w:p>
    <w:p w:rsidR="009B7115" w:rsidRPr="00CD6DB6" w:rsidRDefault="009B7115" w:rsidP="001A326A">
      <w:pPr>
        <w:autoSpaceDE w:val="0"/>
        <w:autoSpaceDN w:val="0"/>
        <w:adjustRightInd w:val="0"/>
        <w:ind w:firstLine="709"/>
        <w:contextualSpacing/>
        <w:rPr>
          <w:rFonts w:eastAsia="TimesNewRomanPSMT"/>
          <w:sz w:val="28"/>
          <w:szCs w:val="28"/>
          <w:lang w:val="uk-UA" w:eastAsia="en-US"/>
        </w:rPr>
      </w:pPr>
      <w:r w:rsidRPr="00CD6DB6">
        <w:rPr>
          <w:rFonts w:eastAsia="TimesNewRomanPSMT"/>
          <w:sz w:val="28"/>
          <w:szCs w:val="28"/>
          <w:lang w:val="uk-UA" w:eastAsia="en-US"/>
        </w:rPr>
        <w:t xml:space="preserve">У справі </w:t>
      </w:r>
      <w:r w:rsidRPr="00CD6DB6">
        <w:rPr>
          <w:rFonts w:eastAsia="TimesNewRomanPSMT"/>
          <w:i/>
          <w:iCs/>
          <w:sz w:val="28"/>
          <w:szCs w:val="28"/>
          <w:lang w:eastAsia="en-US"/>
        </w:rPr>
        <w:t>UAW</w:t>
      </w:r>
      <w:r w:rsidRPr="00CD6DB6">
        <w:rPr>
          <w:rFonts w:eastAsia="TimesNewRomanPSMT"/>
          <w:i/>
          <w:iCs/>
          <w:sz w:val="28"/>
          <w:szCs w:val="28"/>
          <w:lang w:val="uk-UA" w:eastAsia="en-US"/>
        </w:rPr>
        <w:t xml:space="preserve"> </w:t>
      </w:r>
      <w:r w:rsidRPr="00CD6DB6">
        <w:rPr>
          <w:rFonts w:eastAsia="TimesNewRomanPSMT"/>
          <w:i/>
          <w:iCs/>
          <w:sz w:val="28"/>
          <w:szCs w:val="28"/>
          <w:lang w:eastAsia="en-US"/>
        </w:rPr>
        <w:t>v</w:t>
      </w:r>
      <w:r w:rsidRPr="00CD6DB6">
        <w:rPr>
          <w:rFonts w:eastAsia="TimesNewRomanPSMT"/>
          <w:i/>
          <w:iCs/>
          <w:sz w:val="28"/>
          <w:szCs w:val="28"/>
          <w:lang w:val="uk-UA" w:eastAsia="en-US"/>
        </w:rPr>
        <w:t xml:space="preserve">. </w:t>
      </w:r>
      <w:r w:rsidRPr="00CD6DB6">
        <w:rPr>
          <w:rFonts w:eastAsia="TimesNewRomanPSMT"/>
          <w:i/>
          <w:iCs/>
          <w:sz w:val="28"/>
          <w:szCs w:val="28"/>
          <w:lang w:eastAsia="en-US"/>
        </w:rPr>
        <w:t>Johnson</w:t>
      </w:r>
      <w:r w:rsidRPr="00CD6DB6">
        <w:rPr>
          <w:rFonts w:eastAsia="TimesNewRomanPSMT"/>
          <w:i/>
          <w:iCs/>
          <w:sz w:val="28"/>
          <w:szCs w:val="28"/>
          <w:lang w:val="uk-UA" w:eastAsia="en-US"/>
        </w:rPr>
        <w:t xml:space="preserve"> </w:t>
      </w:r>
      <w:r w:rsidRPr="00CD6DB6">
        <w:rPr>
          <w:rFonts w:eastAsia="TimesNewRomanPSMT"/>
          <w:i/>
          <w:iCs/>
          <w:sz w:val="28"/>
          <w:szCs w:val="28"/>
          <w:lang w:eastAsia="en-US"/>
        </w:rPr>
        <w:t>Controls</w:t>
      </w:r>
      <w:r w:rsidRPr="00CD6DB6">
        <w:rPr>
          <w:rFonts w:eastAsia="TimesNewRomanPSMT"/>
          <w:i/>
          <w:iCs/>
          <w:sz w:val="28"/>
          <w:szCs w:val="28"/>
          <w:lang w:val="uk-UA" w:eastAsia="en-US"/>
        </w:rPr>
        <w:t xml:space="preserve"> </w:t>
      </w:r>
      <w:r w:rsidRPr="00CD6DB6">
        <w:rPr>
          <w:rFonts w:eastAsia="TimesNewRomanPSMT"/>
          <w:sz w:val="28"/>
          <w:szCs w:val="28"/>
          <w:lang w:val="uk-UA" w:eastAsia="en-US"/>
        </w:rPr>
        <w:t xml:space="preserve">Верховний Суд США розглядав, чи може роботодавець обмежувати зайнятість жінок дітородного віку, обґрунтовуючи це наміром захистити потенційний плід. </w:t>
      </w:r>
    </w:p>
    <w:p w:rsidR="009B7115" w:rsidRPr="00CD6DB6" w:rsidRDefault="009B7115" w:rsidP="001A326A">
      <w:pPr>
        <w:autoSpaceDE w:val="0"/>
        <w:autoSpaceDN w:val="0"/>
        <w:adjustRightInd w:val="0"/>
        <w:ind w:firstLine="709"/>
        <w:contextualSpacing/>
        <w:rPr>
          <w:rFonts w:eastAsia="TimesNewRomanPSMT"/>
          <w:sz w:val="28"/>
          <w:szCs w:val="28"/>
          <w:lang w:val="uk-UA" w:eastAsia="en-US"/>
        </w:rPr>
      </w:pPr>
      <w:r w:rsidRPr="00CD6DB6">
        <w:rPr>
          <w:rFonts w:eastAsia="TimesNewRomanPSMT"/>
          <w:sz w:val="28"/>
          <w:szCs w:val="28"/>
          <w:lang w:eastAsia="en-US"/>
        </w:rPr>
        <w:t>Johnson</w:t>
      </w:r>
      <w:r w:rsidRPr="00CD6DB6">
        <w:rPr>
          <w:rFonts w:eastAsia="TimesNewRomanPSMT"/>
          <w:sz w:val="28"/>
          <w:szCs w:val="28"/>
          <w:lang w:val="uk-UA" w:eastAsia="en-US"/>
        </w:rPr>
        <w:t xml:space="preserve"> </w:t>
      </w:r>
      <w:r w:rsidRPr="00CD6DB6">
        <w:rPr>
          <w:rFonts w:eastAsia="TimesNewRomanPSMT"/>
          <w:sz w:val="28"/>
          <w:szCs w:val="28"/>
          <w:lang w:eastAsia="en-US"/>
        </w:rPr>
        <w:t>Controls</w:t>
      </w:r>
      <w:r w:rsidRPr="00CD6DB6">
        <w:rPr>
          <w:rFonts w:eastAsia="TimesNewRomanPSMT"/>
          <w:sz w:val="28"/>
          <w:szCs w:val="28"/>
          <w:lang w:val="uk-UA" w:eastAsia="en-US"/>
        </w:rPr>
        <w:t xml:space="preserve">, завод із виробництва батарей, впровадив політику, якою виключались «жінки, які є вагітними або ті, які здатні народжувати дітей» від роботи, що передбачає контакт з графітом, який є основним інгредієнтом у виробничому процесі в </w:t>
      </w:r>
      <w:r w:rsidRPr="00CD6DB6">
        <w:rPr>
          <w:rFonts w:eastAsia="TimesNewRomanPSMT"/>
          <w:sz w:val="28"/>
          <w:szCs w:val="28"/>
          <w:lang w:eastAsia="en-US"/>
        </w:rPr>
        <w:t>Johnson</w:t>
      </w:r>
      <w:r w:rsidRPr="00CD6DB6">
        <w:rPr>
          <w:rFonts w:eastAsia="TimesNewRomanPSMT"/>
          <w:sz w:val="28"/>
          <w:szCs w:val="28"/>
          <w:lang w:val="uk-UA" w:eastAsia="en-US"/>
        </w:rPr>
        <w:t xml:space="preserve"> </w:t>
      </w:r>
      <w:r w:rsidRPr="00CD6DB6">
        <w:rPr>
          <w:rFonts w:eastAsia="TimesNewRomanPSMT"/>
          <w:sz w:val="28"/>
          <w:szCs w:val="28"/>
          <w:lang w:eastAsia="en-US"/>
        </w:rPr>
        <w:t>Controls</w:t>
      </w:r>
      <w:r w:rsidRPr="00CD6DB6">
        <w:rPr>
          <w:rFonts w:eastAsia="TimesNewRomanPSMT"/>
          <w:sz w:val="28"/>
          <w:szCs w:val="28"/>
          <w:lang w:val="uk-UA" w:eastAsia="en-US"/>
        </w:rPr>
        <w:t xml:space="preserve">. У той час, як жінки дітородного віку були відсторонені від роботи, чоловікам дітородного віку дозволялось працювати. Суд вирішив, що політика </w:t>
      </w:r>
      <w:r w:rsidRPr="00CD6DB6">
        <w:rPr>
          <w:rFonts w:eastAsia="TimesNewRomanPSMT"/>
          <w:sz w:val="28"/>
          <w:szCs w:val="28"/>
          <w:lang w:eastAsia="en-US"/>
        </w:rPr>
        <w:t>Johnson</w:t>
      </w:r>
      <w:r w:rsidRPr="00CD6DB6">
        <w:rPr>
          <w:rFonts w:eastAsia="TimesNewRomanPSMT"/>
          <w:sz w:val="28"/>
          <w:szCs w:val="28"/>
          <w:lang w:val="uk-UA" w:eastAsia="en-US"/>
        </w:rPr>
        <w:t xml:space="preserve"> </w:t>
      </w:r>
      <w:r w:rsidRPr="00CD6DB6">
        <w:rPr>
          <w:rFonts w:eastAsia="TimesNewRomanPSMT"/>
          <w:sz w:val="28"/>
          <w:szCs w:val="28"/>
          <w:lang w:eastAsia="en-US"/>
        </w:rPr>
        <w:t>Controls</w:t>
      </w:r>
      <w:r w:rsidRPr="00CD6DB6">
        <w:rPr>
          <w:rFonts w:eastAsia="TimesNewRomanPSMT"/>
          <w:sz w:val="28"/>
          <w:szCs w:val="28"/>
          <w:lang w:val="uk-UA" w:eastAsia="en-US"/>
        </w:rPr>
        <w:t xml:space="preserve"> була явно дискримінаційною, оскільки вона не застосовувалась до репродуктивної можливості працівників компанії чоловічої статі такою самою мірою, як для працівників жіночої статі.</w:t>
      </w:r>
    </w:p>
    <w:p w:rsidR="00606BE3" w:rsidRPr="00CF78FE" w:rsidRDefault="00606BE3" w:rsidP="00606BE3">
      <w:pPr>
        <w:spacing w:after="160" w:line="259" w:lineRule="auto"/>
        <w:jc w:val="left"/>
        <w:rPr>
          <w:bCs/>
          <w:sz w:val="28"/>
          <w:szCs w:val="28"/>
          <w:lang w:val="uk-UA"/>
        </w:rPr>
      </w:pPr>
    </w:p>
    <w:p w:rsidR="00606BE3" w:rsidRPr="00CD6DB6" w:rsidRDefault="00606BE3" w:rsidP="0021427F">
      <w:pPr>
        <w:spacing w:line="360" w:lineRule="auto"/>
        <w:contextualSpacing/>
        <w:jc w:val="center"/>
        <w:rPr>
          <w:sz w:val="28"/>
          <w:szCs w:val="28"/>
          <w:lang w:val="uk-UA"/>
        </w:rPr>
      </w:pPr>
      <w:r w:rsidRPr="00CD6DB6">
        <w:rPr>
          <w:bCs/>
          <w:sz w:val="28"/>
          <w:szCs w:val="28"/>
          <w:lang w:val="uk-UA"/>
        </w:rPr>
        <w:lastRenderedPageBreak/>
        <w:t>ВИСНОВКИ</w:t>
      </w:r>
    </w:p>
    <w:p w:rsidR="00606BE3" w:rsidRPr="00CD6DB6" w:rsidRDefault="00606BE3" w:rsidP="0021427F">
      <w:pPr>
        <w:tabs>
          <w:tab w:val="left" w:pos="5400"/>
        </w:tabs>
        <w:spacing w:line="360" w:lineRule="auto"/>
        <w:ind w:firstLine="709"/>
        <w:contextualSpacing/>
        <w:rPr>
          <w:sz w:val="28"/>
          <w:lang w:val="uk-UA"/>
        </w:rPr>
      </w:pPr>
    </w:p>
    <w:p w:rsidR="0021427F" w:rsidRPr="00CD6DB6" w:rsidRDefault="0021427F" w:rsidP="0021427F">
      <w:pPr>
        <w:tabs>
          <w:tab w:val="left" w:pos="5400"/>
        </w:tabs>
        <w:spacing w:line="360" w:lineRule="auto"/>
        <w:ind w:firstLine="709"/>
        <w:contextualSpacing/>
        <w:rPr>
          <w:sz w:val="28"/>
          <w:lang w:val="uk-UA"/>
        </w:rPr>
      </w:pPr>
    </w:p>
    <w:p w:rsidR="0021427F" w:rsidRPr="00CD6DB6" w:rsidRDefault="0021427F" w:rsidP="0021427F">
      <w:pPr>
        <w:tabs>
          <w:tab w:val="left" w:pos="5400"/>
        </w:tabs>
        <w:spacing w:line="360" w:lineRule="auto"/>
        <w:ind w:firstLine="709"/>
        <w:contextualSpacing/>
        <w:rPr>
          <w:color w:val="000000" w:themeColor="text1"/>
          <w:sz w:val="28"/>
          <w:szCs w:val="28"/>
          <w:lang w:val="uk-UA"/>
        </w:rPr>
      </w:pPr>
      <w:r w:rsidRPr="00CD6DB6">
        <w:rPr>
          <w:color w:val="000000" w:themeColor="text1"/>
          <w:sz w:val="28"/>
          <w:szCs w:val="28"/>
          <w:lang w:val="uk-UA"/>
        </w:rPr>
        <w:t>Соціальна держава визначається своєю соціальною орієнтованістю служити людині, забезпечувати її права, свободи та охоронювані законом інтереси. Сім’я, материнство, батьківство, охорона дитинства є базовими, які потребують турботи держави. Ця турбота полягає не лише у наданні соціальної допомоги тим громадянам, які в силу певних складних життєвих обставин потребують її.</w:t>
      </w:r>
    </w:p>
    <w:p w:rsidR="0021427F" w:rsidRPr="00CD6DB6" w:rsidRDefault="0021427F" w:rsidP="00516B40">
      <w:pPr>
        <w:spacing w:line="360" w:lineRule="auto"/>
        <w:ind w:firstLine="709"/>
        <w:contextualSpacing/>
        <w:rPr>
          <w:color w:val="000000" w:themeColor="text1"/>
          <w:sz w:val="28"/>
          <w:szCs w:val="28"/>
        </w:rPr>
      </w:pPr>
      <w:r w:rsidRPr="00CD6DB6">
        <w:rPr>
          <w:color w:val="000000" w:themeColor="text1"/>
          <w:sz w:val="28"/>
          <w:szCs w:val="28"/>
          <w:shd w:val="clear" w:color="auto" w:fill="FFFFFF"/>
          <w:lang w:val="uk-UA"/>
        </w:rPr>
        <w:t xml:space="preserve">Статтею 3 Конституції України проголошено, що </w:t>
      </w:r>
      <w:r w:rsidRPr="00CD6DB6">
        <w:rPr>
          <w:color w:val="000000" w:themeColor="text1"/>
          <w:sz w:val="28"/>
          <w:szCs w:val="28"/>
          <w:lang w:val="uk-UA"/>
        </w:rPr>
        <w:t>Людина, її життя і здоров'я, честь і гідність, недоторканність і безпека визнаються в Україні найвищою соціальною цінністю.</w:t>
      </w:r>
      <w:bookmarkStart w:id="215" w:name="n4179"/>
      <w:bookmarkEnd w:id="215"/>
      <w:r w:rsidR="00516B40" w:rsidRPr="00CD6DB6">
        <w:rPr>
          <w:color w:val="000000" w:themeColor="text1"/>
          <w:sz w:val="28"/>
          <w:szCs w:val="28"/>
          <w:lang w:val="uk-UA"/>
        </w:rPr>
        <w:t xml:space="preserve"> </w:t>
      </w:r>
      <w:r w:rsidRPr="00CD6DB6">
        <w:rPr>
          <w:color w:val="000000" w:themeColor="text1"/>
          <w:sz w:val="28"/>
          <w:szCs w:val="28"/>
        </w:rPr>
        <w:t>Права і свободи людини та їх гарантії визначають зміст і спрямованість діяльності держави. Держава відповідає перед людиною за свою діяльність. Утвердження і забезпечення прав і свобод людини є головним обов'язком держави.</w:t>
      </w:r>
    </w:p>
    <w:p w:rsidR="0021427F" w:rsidRPr="00CD6DB6" w:rsidRDefault="0021427F" w:rsidP="0021427F">
      <w:pPr>
        <w:tabs>
          <w:tab w:val="left" w:pos="5400"/>
        </w:tabs>
        <w:spacing w:line="360" w:lineRule="auto"/>
        <w:ind w:firstLine="709"/>
        <w:contextualSpacing/>
        <w:rPr>
          <w:color w:val="000000" w:themeColor="text1"/>
          <w:sz w:val="28"/>
          <w:szCs w:val="28"/>
        </w:rPr>
      </w:pPr>
      <w:r w:rsidRPr="00CD6DB6">
        <w:rPr>
          <w:color w:val="000000" w:themeColor="text1"/>
          <w:sz w:val="28"/>
          <w:szCs w:val="28"/>
          <w:lang w:val="uk-UA"/>
        </w:rPr>
        <w:t xml:space="preserve">Притому, ст. 21 Конституції України визначено, що </w:t>
      </w:r>
      <w:r w:rsidRPr="00CD6DB6">
        <w:rPr>
          <w:rStyle w:val="rvts9"/>
          <w:rFonts w:eastAsiaTheme="majorEastAsia"/>
          <w:b/>
          <w:bCs/>
          <w:color w:val="000000" w:themeColor="text1"/>
          <w:sz w:val="28"/>
          <w:szCs w:val="28"/>
          <w:lang w:val="uk-UA"/>
        </w:rPr>
        <w:t>у</w:t>
      </w:r>
      <w:r w:rsidRPr="00CD6DB6">
        <w:rPr>
          <w:color w:val="000000" w:themeColor="text1"/>
          <w:sz w:val="28"/>
          <w:szCs w:val="28"/>
        </w:rPr>
        <w:t>сі люди є вільні і рівні у своїй гідності</w:t>
      </w:r>
      <w:r w:rsidRPr="00CD6DB6">
        <w:rPr>
          <w:color w:val="000000" w:themeColor="text1"/>
          <w:sz w:val="28"/>
          <w:szCs w:val="28"/>
          <w:lang w:val="uk-UA"/>
        </w:rPr>
        <w:t xml:space="preserve"> </w:t>
      </w:r>
      <w:r w:rsidRPr="00CD6DB6">
        <w:rPr>
          <w:color w:val="000000" w:themeColor="text1"/>
          <w:sz w:val="28"/>
          <w:szCs w:val="28"/>
        </w:rPr>
        <w:t>та правах. Права і свободи людини є невідчужуваними та непорушними</w:t>
      </w:r>
      <w:r w:rsidRPr="00CD6DB6">
        <w:rPr>
          <w:color w:val="000000" w:themeColor="text1"/>
          <w:sz w:val="28"/>
          <w:szCs w:val="28"/>
          <w:lang w:val="uk-UA"/>
        </w:rPr>
        <w:t xml:space="preserve">, ст. 23 визнано </w:t>
      </w:r>
      <w:r w:rsidRPr="00CD6DB6">
        <w:rPr>
          <w:color w:val="000000" w:themeColor="text1"/>
          <w:sz w:val="28"/>
          <w:szCs w:val="28"/>
        </w:rPr>
        <w:t>право на вільний розвиток своєї особистості</w:t>
      </w:r>
      <w:r w:rsidRPr="00CD6DB6">
        <w:rPr>
          <w:color w:val="000000" w:themeColor="text1"/>
          <w:sz w:val="28"/>
          <w:szCs w:val="28"/>
          <w:lang w:val="uk-UA"/>
        </w:rPr>
        <w:t>, а ст. 24 Конституції України визначено, що р</w:t>
      </w:r>
      <w:r w:rsidRPr="00CD6DB6">
        <w:rPr>
          <w:color w:val="000000" w:themeColor="text1"/>
          <w:sz w:val="28"/>
          <w:szCs w:val="28"/>
        </w:rPr>
        <w:t>івність прав жінки і чоловіка забезпечується: наданням жінкам рівних з чоловіками можливостей у громадсько-політичній і культурній діяльності, у здобутті освіти і професійній підготовці, у праці та винагороді за неї; спеціальними заходами щодо охорони праці і здоров'я жінок, встановленням пенсійних пільг; створенням умов, які дають жінкам можливість поєднувати працю з материнством; правовим захистом, матеріальною і моральною підтримкою материнства і дитинства, включаючи надання оплачуваних відпусток та інших пільг вагітним жінкам і матерям.</w:t>
      </w:r>
    </w:p>
    <w:p w:rsidR="00487EE0" w:rsidRPr="00CD6DB6" w:rsidRDefault="0021427F" w:rsidP="0021427F">
      <w:pPr>
        <w:tabs>
          <w:tab w:val="left" w:pos="5400"/>
        </w:tabs>
        <w:spacing w:line="360" w:lineRule="auto"/>
        <w:ind w:firstLine="709"/>
        <w:contextualSpacing/>
        <w:rPr>
          <w:color w:val="000000" w:themeColor="text1"/>
          <w:sz w:val="28"/>
          <w:szCs w:val="28"/>
          <w:lang w:val="uk-UA"/>
        </w:rPr>
      </w:pPr>
      <w:r w:rsidRPr="00CD6DB6">
        <w:rPr>
          <w:color w:val="000000" w:themeColor="text1"/>
          <w:sz w:val="28"/>
          <w:szCs w:val="28"/>
          <w:lang w:val="uk-UA"/>
        </w:rPr>
        <w:t xml:space="preserve">Об’єктивно, що попри загальну вразливість жінок та фактичні прояви гендерної нерівності, вагітні жінки та жінки з дітьми віком до трьох років </w:t>
      </w:r>
      <w:r w:rsidRPr="00CD6DB6">
        <w:rPr>
          <w:color w:val="000000" w:themeColor="text1"/>
          <w:sz w:val="28"/>
          <w:szCs w:val="28"/>
          <w:lang w:val="uk-UA"/>
        </w:rPr>
        <w:lastRenderedPageBreak/>
        <w:t xml:space="preserve">найбільш вразливі, потребують підтримки та допомоги, </w:t>
      </w:r>
      <w:r w:rsidR="00487EE0" w:rsidRPr="00CD6DB6">
        <w:rPr>
          <w:color w:val="000000" w:themeColor="text1"/>
          <w:sz w:val="28"/>
          <w:szCs w:val="28"/>
          <w:lang w:val="uk-UA"/>
        </w:rPr>
        <w:t>та не лише нормативного забезпечення їх прав.</w:t>
      </w:r>
    </w:p>
    <w:p w:rsidR="00E51D41" w:rsidRPr="00CD6DB6" w:rsidRDefault="00E51D41" w:rsidP="00E51D41">
      <w:pPr>
        <w:spacing w:line="360" w:lineRule="auto"/>
        <w:ind w:firstLine="709"/>
        <w:contextualSpacing/>
        <w:rPr>
          <w:color w:val="000000" w:themeColor="text1"/>
          <w:sz w:val="28"/>
          <w:szCs w:val="28"/>
          <w:lang w:val="uk-UA"/>
        </w:rPr>
      </w:pPr>
      <w:r w:rsidRPr="00CD6DB6">
        <w:rPr>
          <w:color w:val="000000" w:themeColor="text1"/>
          <w:sz w:val="28"/>
          <w:szCs w:val="28"/>
          <w:lang w:val="uk-UA"/>
        </w:rPr>
        <w:t>В дослідженні встановлено, що гарантії як інструменти забезпечення прав вагітних та жінок з дітьми віком до 3-х років є загальні та спеціальні.</w:t>
      </w:r>
    </w:p>
    <w:p w:rsidR="0066375A" w:rsidRPr="00CD6DB6" w:rsidRDefault="00E51D41" w:rsidP="000F193B">
      <w:pPr>
        <w:spacing w:line="360" w:lineRule="auto"/>
        <w:ind w:firstLine="709"/>
        <w:contextualSpacing/>
        <w:rPr>
          <w:rFonts w:eastAsia="TimesNewRomanPSMT"/>
          <w:sz w:val="28"/>
          <w:szCs w:val="28"/>
          <w:lang w:val="uk-UA"/>
        </w:rPr>
      </w:pPr>
      <w:r w:rsidRPr="00CD6DB6">
        <w:rPr>
          <w:color w:val="000000" w:themeColor="text1"/>
          <w:sz w:val="28"/>
          <w:szCs w:val="28"/>
          <w:lang w:val="uk-UA"/>
        </w:rPr>
        <w:t xml:space="preserve">До загальних віднесено: </w:t>
      </w:r>
      <w:r w:rsidRPr="00CD6DB6">
        <w:rPr>
          <w:rFonts w:eastAsia="TimesNewRomanPSMT"/>
          <w:sz w:val="28"/>
          <w:szCs w:val="28"/>
          <w:lang w:val="uk-UA"/>
        </w:rPr>
        <w:t xml:space="preserve">політичні, ідеологічні, економічні, соціальні, організаційні та правові. Лише комплексно вони створюють систему забезпечення прав і свобод. Адже без виховання, просвітницької роботи, роботи по вихованню культури та моралі молоді, в т.ч. через заклади освіти, </w:t>
      </w:r>
      <w:r w:rsidR="001F1993" w:rsidRPr="00CD6DB6">
        <w:rPr>
          <w:rFonts w:eastAsia="TimesNewRomanPSMT"/>
          <w:sz w:val="28"/>
          <w:szCs w:val="28"/>
          <w:lang w:val="uk-UA"/>
        </w:rPr>
        <w:t xml:space="preserve">культури, </w:t>
      </w:r>
      <w:r w:rsidRPr="00CD6DB6">
        <w:rPr>
          <w:rFonts w:eastAsia="TimesNewRomanPSMT"/>
          <w:sz w:val="28"/>
          <w:szCs w:val="28"/>
          <w:lang w:val="uk-UA"/>
        </w:rPr>
        <w:t>засоби масової інформації</w:t>
      </w:r>
      <w:r w:rsidR="00217F06" w:rsidRPr="00CD6DB6">
        <w:rPr>
          <w:rFonts w:eastAsia="TimesNewRomanPSMT"/>
          <w:sz w:val="28"/>
          <w:szCs w:val="28"/>
          <w:lang w:val="uk-UA"/>
        </w:rPr>
        <w:t xml:space="preserve">, особистий приклад діячів </w:t>
      </w:r>
      <w:r w:rsidR="001F1993" w:rsidRPr="00CD6DB6">
        <w:rPr>
          <w:rFonts w:eastAsia="TimesNewRomanPSMT"/>
          <w:sz w:val="28"/>
          <w:szCs w:val="28"/>
          <w:lang w:val="uk-UA"/>
        </w:rPr>
        <w:t xml:space="preserve">освіти, </w:t>
      </w:r>
      <w:r w:rsidR="00217F06" w:rsidRPr="00CD6DB6">
        <w:rPr>
          <w:rFonts w:eastAsia="TimesNewRomanPSMT"/>
          <w:sz w:val="28"/>
          <w:szCs w:val="28"/>
          <w:lang w:val="uk-UA"/>
        </w:rPr>
        <w:t xml:space="preserve">культури </w:t>
      </w:r>
      <w:r w:rsidR="001F1993" w:rsidRPr="00CD6DB6">
        <w:rPr>
          <w:rFonts w:eastAsia="TimesNewRomanPSMT"/>
          <w:sz w:val="28"/>
          <w:szCs w:val="28"/>
          <w:lang w:val="uk-UA"/>
        </w:rPr>
        <w:t xml:space="preserve">та </w:t>
      </w:r>
      <w:r w:rsidR="00217F06" w:rsidRPr="00CD6DB6">
        <w:rPr>
          <w:rFonts w:eastAsia="TimesNewRomanPSMT"/>
          <w:sz w:val="28"/>
          <w:szCs w:val="28"/>
          <w:lang w:val="uk-UA"/>
        </w:rPr>
        <w:t>мистецтва, та навіть політик</w:t>
      </w:r>
      <w:r w:rsidR="001F1993" w:rsidRPr="00CD6DB6">
        <w:rPr>
          <w:rFonts w:eastAsia="TimesNewRomanPSMT"/>
          <w:sz w:val="28"/>
          <w:szCs w:val="28"/>
          <w:lang w:val="uk-UA"/>
        </w:rPr>
        <w:t>ів</w:t>
      </w:r>
      <w:r w:rsidR="00217F06" w:rsidRPr="00CD6DB6">
        <w:rPr>
          <w:rFonts w:eastAsia="TimesNewRomanPSMT"/>
          <w:sz w:val="28"/>
          <w:szCs w:val="28"/>
          <w:lang w:val="uk-UA"/>
        </w:rPr>
        <w:t xml:space="preserve"> неможливе подолання гендерних стереотипів, повноцінне формування усталеного усвідомлення щодо цінності сім’ї, материнства, дитинства,</w:t>
      </w:r>
      <w:r w:rsidR="001F1993" w:rsidRPr="00CD6DB6">
        <w:rPr>
          <w:rFonts w:eastAsia="TimesNewRomanPSMT"/>
          <w:sz w:val="28"/>
          <w:szCs w:val="28"/>
          <w:lang w:val="uk-UA"/>
        </w:rPr>
        <w:t xml:space="preserve"> шанобливого та турботливого ставлення до жінок, рівного ставлення до них, створення умов для рівних з чоловіками можливостей здійснення своїх прав, та особливих умов і допомоги жінкам, які знаходяться при надії та тих, які реалізовують материнство , турботу та догляд за дитиною в маленькому віці, особливо у віці до 3-х років, коли дитина потребує особливої материнської турботи. В останньому випадку материнство і турбота про дитину мають бути пріоритетними, вони мають забезпечуватися також комплексом правових гарантій: 1) загально-правових: закріплення пріоритеттності прав і свобод людини, гарантій їх здійснення та захисту; заборону дискримінації за будь-якою ознакою; орієнтованістю діяльності органів держави на охорону прав і свобод людини і громадянина; закріплення права на захист та нормування механізму захисту прав людини в діяльності державних органів (законодавчої, виконавчої, та особливо, судової гілок влади); судовий захист прав людини; профілактика правопорушень та злочинності; підтримання правопорядку; </w:t>
      </w:r>
      <w:r w:rsidR="0066375A" w:rsidRPr="00CD6DB6">
        <w:rPr>
          <w:rFonts w:eastAsia="TimesNewRomanPSMT"/>
          <w:sz w:val="28"/>
          <w:szCs w:val="28"/>
          <w:lang w:val="uk-UA"/>
        </w:rPr>
        <w:t xml:space="preserve">виявлення злочинів та покарання злочинців; формування правової культури, поваги до людини та її гідності та ін.; </w:t>
      </w:r>
      <w:r w:rsidR="001F1993" w:rsidRPr="00CD6DB6">
        <w:rPr>
          <w:rFonts w:eastAsia="TimesNewRomanPSMT"/>
          <w:sz w:val="28"/>
          <w:szCs w:val="28"/>
          <w:lang w:val="uk-UA"/>
        </w:rPr>
        <w:t>2)</w:t>
      </w:r>
      <w:r w:rsidR="0066375A" w:rsidRPr="00CD6DB6">
        <w:rPr>
          <w:rFonts w:eastAsia="TimesNewRomanPSMT"/>
          <w:sz w:val="28"/>
          <w:szCs w:val="28"/>
          <w:lang w:val="uk-UA"/>
        </w:rPr>
        <w:t xml:space="preserve"> спеціально-правових: а) матеріального права (конституційного, кримінального, адміністративного, цивільного, трудового, соціального забезпечення та ін.); б) процесуального права (кримінального, адміністративного та цивільного судочинства); в) </w:t>
      </w:r>
      <w:r w:rsidR="00930145" w:rsidRPr="00CD6DB6">
        <w:rPr>
          <w:rFonts w:eastAsia="TimesNewRomanPSMT"/>
          <w:sz w:val="28"/>
          <w:szCs w:val="28"/>
          <w:lang w:val="uk-UA"/>
        </w:rPr>
        <w:t xml:space="preserve">організаційні </w:t>
      </w:r>
      <w:r w:rsidR="00930145" w:rsidRPr="00CD6DB6">
        <w:rPr>
          <w:rFonts w:eastAsia="TimesNewRomanPSMT"/>
          <w:sz w:val="28"/>
          <w:szCs w:val="28"/>
          <w:lang w:val="uk-UA"/>
        </w:rPr>
        <w:lastRenderedPageBreak/>
        <w:t xml:space="preserve">(діяльність органів державної влади, орієнтована на створення умов дотримання прав вагітних жінок та жінок з дітьми віком до 3-х років та їх здійснення; г) </w:t>
      </w:r>
      <w:r w:rsidR="0066375A" w:rsidRPr="00CD6DB6">
        <w:rPr>
          <w:rFonts w:eastAsia="TimesNewRomanPSMT"/>
          <w:sz w:val="28"/>
          <w:szCs w:val="28"/>
          <w:lang w:val="uk-UA"/>
        </w:rPr>
        <w:t>нормування механізму захисту прав (в порядку самозахисту, звернення до профспілкових органів, громадських та правозахисних організацій чи шляхом звернення до державних органів (в адмінстративному чи судовому порядках) з застосуванням способів захисту порушених прав</w:t>
      </w:r>
      <w:r w:rsidR="00930145" w:rsidRPr="00CD6DB6">
        <w:rPr>
          <w:rFonts w:eastAsia="TimesNewRomanPSMT"/>
          <w:sz w:val="28"/>
          <w:szCs w:val="28"/>
          <w:lang w:val="uk-UA"/>
        </w:rPr>
        <w:t xml:space="preserve">; д) моніторинг та контроль дотримання прав жінок; е) санкції та відповідальність за порушення законодавства, забезпечуючого права жінок; є) засоби гарантій (приписи, дозволи, обмеження та заборони), які дозволяють сформулювати ідеальні моделі забезпечення прав вагітних жінок та жінок з </w:t>
      </w:r>
      <w:r w:rsidR="005F6C5F" w:rsidRPr="00CD6DB6">
        <w:rPr>
          <w:rFonts w:eastAsia="TimesNewRomanPSMT"/>
          <w:sz w:val="28"/>
          <w:szCs w:val="28"/>
          <w:lang w:val="uk-UA"/>
        </w:rPr>
        <w:t>дітьми віком до 3-х років)</w:t>
      </w:r>
      <w:r w:rsidR="0066375A" w:rsidRPr="00CD6DB6">
        <w:rPr>
          <w:rFonts w:eastAsia="TimesNewRomanPSMT"/>
          <w:sz w:val="28"/>
          <w:szCs w:val="28"/>
          <w:lang w:val="uk-UA"/>
        </w:rPr>
        <w:t>.</w:t>
      </w:r>
    </w:p>
    <w:p w:rsidR="00516B40" w:rsidRPr="00CD6DB6" w:rsidRDefault="005F6C5F" w:rsidP="00516B40">
      <w:pPr>
        <w:spacing w:line="360" w:lineRule="auto"/>
        <w:ind w:firstLine="709"/>
        <w:contextualSpacing/>
        <w:rPr>
          <w:rFonts w:eastAsia="TimesNewRomanPSMT"/>
          <w:sz w:val="28"/>
          <w:szCs w:val="28"/>
          <w:lang w:val="uk-UA"/>
        </w:rPr>
      </w:pPr>
      <w:r w:rsidRPr="00CD6DB6">
        <w:rPr>
          <w:rFonts w:eastAsia="TimesNewRomanPSMT"/>
          <w:sz w:val="28"/>
          <w:szCs w:val="28"/>
          <w:lang w:val="uk-UA"/>
        </w:rPr>
        <w:t>Серед засобів: приписи, які покладають обов’язки дотримання прав жінок на недискримінаційній основі, надання часу матерям з дітьми часу на грудне вигодовування немовлят; заборони відмови в працевлаштуванні чи звільненя, залучення до важких, небезпечнх робіт, робіт в нічний час та в святкові та вихідні дні; обмеження максимальних величин пересування вантажів протягом зміни; покладання обов’язків на органи соціального захисту здійснювати виплати, пов’язані  з наданням допомоги у зв’язку з вагітністю та пологами, одиноким матерям, матерям з дітьми з інвалідністю та малозабезпеченим сім’ям</w:t>
      </w:r>
      <w:r w:rsidR="006E07BB" w:rsidRPr="00CD6DB6">
        <w:rPr>
          <w:rFonts w:eastAsia="TimesNewRomanPSMT"/>
          <w:sz w:val="28"/>
          <w:szCs w:val="28"/>
          <w:lang w:val="uk-UA"/>
        </w:rPr>
        <w:t>; інші приписи, орієнтовані на вжиття заходів, спрямованих на охорону материнства та охорону прав дітей.</w:t>
      </w:r>
    </w:p>
    <w:p w:rsidR="00516B40" w:rsidRPr="00CD6DB6" w:rsidRDefault="006E07BB" w:rsidP="00516B40">
      <w:pPr>
        <w:spacing w:line="360" w:lineRule="auto"/>
        <w:ind w:firstLine="709"/>
        <w:contextualSpacing/>
        <w:rPr>
          <w:color w:val="000000" w:themeColor="text1"/>
          <w:sz w:val="28"/>
          <w:szCs w:val="28"/>
          <w:lang w:val="uk-UA"/>
        </w:rPr>
      </w:pPr>
      <w:r w:rsidRPr="00CD6DB6">
        <w:rPr>
          <w:rFonts w:eastAsia="TimesNewRomanPSMT"/>
          <w:sz w:val="28"/>
          <w:szCs w:val="28"/>
          <w:lang w:val="uk-UA"/>
        </w:rPr>
        <w:t>Позитивним наразі є: 1) створення заходів, орієнтованих на попередження домашнього насильства та ліквідації його наслідків; 2) подолання гендерної нерівності (введення квот на працевлаштування, представництво в представницьких та інших органах державної влади)</w:t>
      </w:r>
      <w:r w:rsidR="007E6664" w:rsidRPr="00CD6DB6">
        <w:rPr>
          <w:rFonts w:eastAsia="TimesNewRomanPSMT"/>
          <w:sz w:val="28"/>
          <w:szCs w:val="28"/>
          <w:lang w:val="uk-UA"/>
        </w:rPr>
        <w:t>, вирівнювання гендерного індексу</w:t>
      </w:r>
      <w:r w:rsidRPr="00CD6DB6">
        <w:rPr>
          <w:rFonts w:eastAsia="TimesNewRomanPSMT"/>
          <w:sz w:val="28"/>
          <w:szCs w:val="28"/>
          <w:lang w:val="uk-UA"/>
        </w:rPr>
        <w:t>; 3)</w:t>
      </w:r>
      <w:r w:rsidR="007E6664" w:rsidRPr="00CD6DB6">
        <w:rPr>
          <w:rFonts w:eastAsia="TimesNewRomanPSMT"/>
          <w:sz w:val="28"/>
          <w:szCs w:val="28"/>
          <w:lang w:val="uk-UA"/>
        </w:rPr>
        <w:t xml:space="preserve"> </w:t>
      </w:r>
      <w:r w:rsidRPr="00CD6DB6">
        <w:rPr>
          <w:rFonts w:eastAsia="TimesNewRomanPSMT"/>
          <w:sz w:val="28"/>
          <w:szCs w:val="28"/>
          <w:lang w:val="uk-UA"/>
        </w:rPr>
        <w:t>просвітницька робот</w:t>
      </w:r>
      <w:r w:rsidR="007E6664" w:rsidRPr="00CD6DB6">
        <w:rPr>
          <w:rFonts w:eastAsia="TimesNewRomanPSMT"/>
          <w:sz w:val="28"/>
          <w:szCs w:val="28"/>
          <w:lang w:val="uk-UA"/>
        </w:rPr>
        <w:t xml:space="preserve">а; 4) спільні кроки держави та правозахисних та інших громадських організацій; 5) фінансове забезпечення роботи по забезпеченню гендерної рівності, подолання наслідків домашнього насильства (введення відповідної статті КК України та запобіжних заходів); 6) підвищення рівня життя, прожиткового мінімуму, до якого привязана сума соціального забезпечення вагітних та жінок віком до 3-х років); </w:t>
      </w:r>
      <w:r w:rsidR="00516B40" w:rsidRPr="00CD6DB6">
        <w:rPr>
          <w:rFonts w:eastAsia="TimesNewRomanPSMT"/>
          <w:sz w:val="28"/>
          <w:szCs w:val="28"/>
          <w:lang w:val="uk-UA"/>
        </w:rPr>
        <w:t>7</w:t>
      </w:r>
      <w:r w:rsidR="00097ABA" w:rsidRPr="00CD6DB6">
        <w:rPr>
          <w:color w:val="000000" w:themeColor="text1"/>
          <w:sz w:val="28"/>
          <w:szCs w:val="28"/>
          <w:lang w:val="uk-UA"/>
        </w:rPr>
        <w:t xml:space="preserve">) гарантії охорони здоров’я </w:t>
      </w:r>
      <w:r w:rsidR="00097ABA" w:rsidRPr="00CD6DB6">
        <w:rPr>
          <w:color w:val="000000" w:themeColor="text1"/>
          <w:sz w:val="28"/>
          <w:szCs w:val="28"/>
          <w:lang w:val="uk-UA"/>
        </w:rPr>
        <w:lastRenderedPageBreak/>
        <w:t xml:space="preserve">матері та дитини; </w:t>
      </w:r>
      <w:r w:rsidR="00516B40" w:rsidRPr="00CD6DB6">
        <w:rPr>
          <w:color w:val="000000" w:themeColor="text1"/>
          <w:sz w:val="28"/>
          <w:szCs w:val="28"/>
          <w:lang w:val="uk-UA"/>
        </w:rPr>
        <w:t>8</w:t>
      </w:r>
      <w:r w:rsidR="00097ABA" w:rsidRPr="00CD6DB6">
        <w:rPr>
          <w:color w:val="000000" w:themeColor="text1"/>
          <w:sz w:val="28"/>
          <w:szCs w:val="28"/>
          <w:lang w:val="uk-UA"/>
        </w:rPr>
        <w:t xml:space="preserve">) введення посади </w:t>
      </w:r>
      <w:r w:rsidR="00097ABA" w:rsidRPr="00CD6DB6">
        <w:rPr>
          <w:color w:val="000000"/>
          <w:sz w:val="28"/>
          <w:szCs w:val="28"/>
          <w:lang w:val="uk-UA"/>
        </w:rPr>
        <w:t>Урядового уповноваженого з питань гендерної політики</w:t>
      </w:r>
      <w:r w:rsidR="001A326A" w:rsidRPr="00CD6DB6">
        <w:rPr>
          <w:color w:val="000000"/>
          <w:sz w:val="28"/>
          <w:szCs w:val="28"/>
          <w:lang w:val="uk-UA"/>
        </w:rPr>
        <w:t xml:space="preserve">; </w:t>
      </w:r>
      <w:r w:rsidR="00516B40" w:rsidRPr="00CD6DB6">
        <w:rPr>
          <w:color w:val="000000"/>
          <w:sz w:val="28"/>
          <w:szCs w:val="28"/>
          <w:lang w:val="uk-UA"/>
        </w:rPr>
        <w:t>9</w:t>
      </w:r>
      <w:r w:rsidR="00C96C34" w:rsidRPr="00CD6DB6">
        <w:rPr>
          <w:color w:val="000000"/>
          <w:sz w:val="28"/>
          <w:szCs w:val="28"/>
          <w:lang w:val="uk-UA"/>
        </w:rPr>
        <w:t>) судовий порядок захисту порушених прав</w:t>
      </w:r>
      <w:r w:rsidR="00516B40" w:rsidRPr="00CD6DB6">
        <w:rPr>
          <w:color w:val="000000"/>
          <w:sz w:val="28"/>
          <w:szCs w:val="28"/>
          <w:lang w:val="uk-UA"/>
        </w:rPr>
        <w:t>; 10</w:t>
      </w:r>
      <w:r w:rsidR="00516B40" w:rsidRPr="00CD6DB6">
        <w:rPr>
          <w:rFonts w:eastAsia="TimesNewRomanPSMT"/>
          <w:sz w:val="28"/>
          <w:szCs w:val="28"/>
          <w:lang w:val="uk-UA"/>
        </w:rPr>
        <w:t>) наявність гаратній трудових прав жінок, праці жінок (відповідного розділу КЗпП Україну): а) г</w:t>
      </w:r>
      <w:r w:rsidR="00516B40" w:rsidRPr="00CD6DB6">
        <w:rPr>
          <w:color w:val="000000" w:themeColor="text1"/>
          <w:sz w:val="28"/>
          <w:szCs w:val="28"/>
          <w:lang w:val="uk-UA"/>
        </w:rPr>
        <w:t>арантії доступу до праці</w:t>
      </w:r>
      <w:r w:rsidR="00516B40" w:rsidRPr="00CD6DB6">
        <w:rPr>
          <w:rFonts w:eastAsia="TimesNewRomanPSMT"/>
          <w:sz w:val="28"/>
          <w:szCs w:val="28"/>
          <w:lang w:val="uk-UA"/>
        </w:rPr>
        <w:t>; б) г</w:t>
      </w:r>
      <w:r w:rsidR="00516B40" w:rsidRPr="00CD6DB6">
        <w:rPr>
          <w:color w:val="000000" w:themeColor="text1"/>
          <w:sz w:val="28"/>
          <w:szCs w:val="28"/>
          <w:lang w:val="uk-UA"/>
        </w:rPr>
        <w:t xml:space="preserve">арантії в процесі трудової діяльності; в) гарантії материнства та охорони прав дитини. </w:t>
      </w:r>
    </w:p>
    <w:p w:rsidR="00516B40" w:rsidRPr="00CD6DB6" w:rsidRDefault="00516B40" w:rsidP="00516B40">
      <w:pPr>
        <w:spacing w:line="360" w:lineRule="auto"/>
        <w:ind w:firstLine="709"/>
        <w:contextualSpacing/>
        <w:rPr>
          <w:sz w:val="28"/>
          <w:szCs w:val="28"/>
        </w:rPr>
      </w:pPr>
      <w:r w:rsidRPr="00CD6DB6">
        <w:rPr>
          <w:color w:val="000000" w:themeColor="text1"/>
          <w:sz w:val="28"/>
          <w:szCs w:val="28"/>
          <w:lang w:val="uk-UA"/>
        </w:rPr>
        <w:t xml:space="preserve">Серед них: </w:t>
      </w:r>
      <w:r w:rsidRPr="00CD6DB6">
        <w:rPr>
          <w:sz w:val="28"/>
          <w:szCs w:val="28"/>
          <w:lang w:val="uk-UA"/>
        </w:rPr>
        <w:t>п</w:t>
      </w:r>
      <w:r w:rsidRPr="00CD6DB6">
        <w:rPr>
          <w:sz w:val="28"/>
          <w:szCs w:val="28"/>
        </w:rPr>
        <w:t>раво не надавати роботодавцю інформацію про планування сім’ї та народження дітей</w:t>
      </w:r>
      <w:r w:rsidRPr="00CD6DB6">
        <w:rPr>
          <w:sz w:val="28"/>
          <w:szCs w:val="28"/>
          <w:lang w:val="uk-UA"/>
        </w:rPr>
        <w:t>; 2) п</w:t>
      </w:r>
      <w:r w:rsidRPr="00CD6DB6">
        <w:rPr>
          <w:sz w:val="28"/>
          <w:szCs w:val="28"/>
        </w:rPr>
        <w:t>раво на таємницю про стан здоров’я</w:t>
      </w:r>
      <w:r w:rsidRPr="00CD6DB6">
        <w:rPr>
          <w:sz w:val="28"/>
          <w:szCs w:val="28"/>
          <w:lang w:val="uk-UA"/>
        </w:rPr>
        <w:t>; 3) п</w:t>
      </w:r>
      <w:r w:rsidRPr="00CD6DB6">
        <w:rPr>
          <w:sz w:val="28"/>
          <w:szCs w:val="28"/>
        </w:rPr>
        <w:t>раво на неповний робочий день або неповний робочий тиждень</w:t>
      </w:r>
      <w:r w:rsidRPr="00CD6DB6">
        <w:rPr>
          <w:sz w:val="28"/>
          <w:szCs w:val="28"/>
          <w:lang w:val="uk-UA"/>
        </w:rPr>
        <w:t>; 4) п</w:t>
      </w:r>
      <w:r w:rsidRPr="00CD6DB6">
        <w:rPr>
          <w:sz w:val="28"/>
          <w:szCs w:val="28"/>
        </w:rPr>
        <w:t>раво на відмову від роботи у нічний час, надурочних робіт, робіт у вихідні дні та від направлення у відрядження</w:t>
      </w:r>
      <w:r w:rsidRPr="00CD6DB6">
        <w:rPr>
          <w:sz w:val="28"/>
          <w:szCs w:val="28"/>
          <w:lang w:val="uk-UA"/>
        </w:rPr>
        <w:t>; 5) п</w:t>
      </w:r>
      <w:r w:rsidRPr="00CD6DB6">
        <w:rPr>
          <w:sz w:val="28"/>
          <w:szCs w:val="28"/>
        </w:rPr>
        <w:t>раво переведення на легшу роботу</w:t>
      </w:r>
      <w:r w:rsidRPr="00CD6DB6">
        <w:rPr>
          <w:sz w:val="28"/>
          <w:szCs w:val="28"/>
          <w:lang w:val="uk-UA"/>
        </w:rPr>
        <w:t>; 6) п</w:t>
      </w:r>
      <w:r w:rsidRPr="00CD6DB6">
        <w:rPr>
          <w:sz w:val="28"/>
          <w:szCs w:val="28"/>
        </w:rPr>
        <w:t>раво переведення на легшу роботу жінок під час вагітності</w:t>
      </w:r>
      <w:r w:rsidRPr="00CD6DB6">
        <w:rPr>
          <w:sz w:val="28"/>
          <w:szCs w:val="28"/>
          <w:lang w:val="uk-UA"/>
        </w:rPr>
        <w:t>; 7) п</w:t>
      </w:r>
      <w:r w:rsidRPr="00CD6DB6">
        <w:rPr>
          <w:sz w:val="28"/>
          <w:szCs w:val="28"/>
        </w:rPr>
        <w:t>раво на відпустку у зв’язку з вагітністю та пологами</w:t>
      </w:r>
      <w:r w:rsidRPr="00CD6DB6">
        <w:rPr>
          <w:sz w:val="28"/>
          <w:szCs w:val="28"/>
          <w:lang w:val="uk-UA"/>
        </w:rPr>
        <w:t>; 8) п</w:t>
      </w:r>
      <w:r w:rsidRPr="00CD6DB6">
        <w:rPr>
          <w:sz w:val="28"/>
          <w:szCs w:val="28"/>
        </w:rPr>
        <w:t>раво на відпустку для догляду за дитиною</w:t>
      </w:r>
      <w:r w:rsidRPr="00CD6DB6">
        <w:rPr>
          <w:sz w:val="28"/>
          <w:szCs w:val="28"/>
          <w:lang w:val="uk-UA"/>
        </w:rPr>
        <w:t>; 9) п</w:t>
      </w:r>
      <w:r w:rsidRPr="00CD6DB6">
        <w:rPr>
          <w:sz w:val="28"/>
          <w:szCs w:val="28"/>
        </w:rPr>
        <w:t>раво на додаткові перерви для годування дитини</w:t>
      </w:r>
      <w:r w:rsidRPr="00CD6DB6">
        <w:rPr>
          <w:sz w:val="28"/>
          <w:szCs w:val="28"/>
          <w:lang w:val="uk-UA"/>
        </w:rPr>
        <w:t>.</w:t>
      </w:r>
    </w:p>
    <w:p w:rsidR="000F193B" w:rsidRPr="00CD6DB6" w:rsidRDefault="006E07BB" w:rsidP="00E51D41">
      <w:pPr>
        <w:spacing w:line="360" w:lineRule="auto"/>
        <w:ind w:firstLine="709"/>
        <w:contextualSpacing/>
        <w:rPr>
          <w:rFonts w:eastAsia="TimesNewRomanPSMT"/>
          <w:i/>
          <w:sz w:val="28"/>
          <w:szCs w:val="28"/>
          <w:lang w:val="uk-UA"/>
        </w:rPr>
      </w:pPr>
      <w:r w:rsidRPr="00CD6DB6">
        <w:rPr>
          <w:rFonts w:eastAsia="TimesNewRomanPSMT"/>
          <w:sz w:val="28"/>
          <w:szCs w:val="28"/>
          <w:lang w:val="uk-UA"/>
        </w:rPr>
        <w:t>Наразі основними проблемами залишаються: 1) подолання гендерних стереотипів;</w:t>
      </w:r>
      <w:r w:rsidR="00C96C34" w:rsidRPr="00CD6DB6">
        <w:rPr>
          <w:rFonts w:eastAsia="TimesNewRomanPSMT"/>
          <w:sz w:val="28"/>
          <w:szCs w:val="28"/>
          <w:lang w:val="uk-UA"/>
        </w:rPr>
        <w:t xml:space="preserve"> </w:t>
      </w:r>
      <w:r w:rsidR="00F900BE" w:rsidRPr="00CD6DB6">
        <w:rPr>
          <w:rFonts w:eastAsia="TimesNewRomanPSMT"/>
          <w:sz w:val="28"/>
          <w:szCs w:val="28"/>
          <w:lang w:val="uk-UA"/>
        </w:rPr>
        <w:t>2) низький рівень матеріального забезпечення; 3)</w:t>
      </w:r>
      <w:r w:rsidR="00097ABA" w:rsidRPr="00CD6DB6">
        <w:rPr>
          <w:rFonts w:eastAsia="TimesNewRomanPSMT"/>
          <w:sz w:val="28"/>
          <w:szCs w:val="28"/>
          <w:lang w:val="uk-UA"/>
        </w:rPr>
        <w:t xml:space="preserve"> здебільшого, декларативний характер норм, спрямованих на охорону та підтримку материнства, забезпечення прав вагітних та жінок з дітьми віком до 3-х років (окрім сфери соціального забезпечення та сфери трудових правовідносин); 4) </w:t>
      </w:r>
      <w:r w:rsidR="00F900BE" w:rsidRPr="00CD6DB6">
        <w:rPr>
          <w:rFonts w:eastAsia="TimesNewRomanPSMT"/>
          <w:sz w:val="28"/>
          <w:szCs w:val="28"/>
          <w:lang w:val="uk-UA"/>
        </w:rPr>
        <w:t xml:space="preserve">відсутність нормативного визначення чітких кроків </w:t>
      </w:r>
      <w:r w:rsidR="00097ABA" w:rsidRPr="00CD6DB6">
        <w:rPr>
          <w:rFonts w:eastAsia="TimesNewRomanPSMT"/>
          <w:sz w:val="28"/>
          <w:szCs w:val="28"/>
          <w:lang w:val="uk-UA"/>
        </w:rPr>
        <w:t>досягнення гендерної рівності та ідеальної моделі забезпечення прав вагітних жінок та жінок з дітьми віком до 3-х років; 5) проведення гендерної політики за низького представництва жіноцтва; 6) проведення 17 напрямків реформ без широкого представництва жіноцтва; 7) призупинення програми «Є-малятко» та забезпечення матерів «Бебі-боксами»</w:t>
      </w:r>
      <w:r w:rsidR="00636C4C" w:rsidRPr="00CD6DB6">
        <w:rPr>
          <w:rFonts w:eastAsia="TimesNewRomanPSMT"/>
          <w:sz w:val="28"/>
          <w:szCs w:val="28"/>
          <w:lang w:val="uk-UA"/>
        </w:rPr>
        <w:t xml:space="preserve">; затримка </w:t>
      </w:r>
      <w:r w:rsidR="00516B40" w:rsidRPr="00CD6DB6">
        <w:rPr>
          <w:rFonts w:eastAsia="TimesNewRomanPSMT"/>
          <w:sz w:val="28"/>
          <w:szCs w:val="28"/>
          <w:lang w:val="uk-UA"/>
        </w:rPr>
        <w:t xml:space="preserve">в прийнятті </w:t>
      </w:r>
      <w:r w:rsidR="00636C4C" w:rsidRPr="00CD6DB6">
        <w:rPr>
          <w:rFonts w:eastAsia="TimesNewRomanPSMT"/>
          <w:sz w:val="28"/>
          <w:szCs w:val="28"/>
          <w:lang w:val="uk-UA"/>
        </w:rPr>
        <w:t>проєкту Закону України «Про працю»</w:t>
      </w:r>
      <w:r w:rsidR="00516B40" w:rsidRPr="00CD6DB6">
        <w:rPr>
          <w:rFonts w:eastAsia="TimesNewRomanPSMT"/>
          <w:sz w:val="28"/>
          <w:szCs w:val="28"/>
          <w:lang w:val="uk-UA"/>
        </w:rPr>
        <w:t xml:space="preserve">. Вирішення їх є </w:t>
      </w:r>
      <w:r w:rsidR="00097ABA" w:rsidRPr="00CD6DB6">
        <w:rPr>
          <w:rFonts w:eastAsia="TimesNewRomanPSMT"/>
          <w:sz w:val="28"/>
          <w:szCs w:val="28"/>
          <w:lang w:val="uk-UA"/>
        </w:rPr>
        <w:t>основними напрям</w:t>
      </w:r>
      <w:r w:rsidR="00516B40" w:rsidRPr="00CD6DB6">
        <w:rPr>
          <w:rFonts w:eastAsia="TimesNewRomanPSMT"/>
          <w:sz w:val="28"/>
          <w:szCs w:val="28"/>
          <w:lang w:val="uk-UA"/>
        </w:rPr>
        <w:t>к</w:t>
      </w:r>
      <w:r w:rsidR="00097ABA" w:rsidRPr="00CD6DB6">
        <w:rPr>
          <w:rFonts w:eastAsia="TimesNewRomanPSMT"/>
          <w:sz w:val="28"/>
          <w:szCs w:val="28"/>
          <w:lang w:val="uk-UA"/>
        </w:rPr>
        <w:t xml:space="preserve">ами </w:t>
      </w:r>
      <w:r w:rsidR="000F193B" w:rsidRPr="00CD6DB6">
        <w:rPr>
          <w:rFonts w:eastAsia="TimesNewRomanPSMT"/>
          <w:sz w:val="28"/>
          <w:szCs w:val="28"/>
          <w:lang w:val="uk-UA"/>
        </w:rPr>
        <w:t xml:space="preserve">удосконалення </w:t>
      </w:r>
      <w:r w:rsidR="00097ABA" w:rsidRPr="00CD6DB6">
        <w:rPr>
          <w:rFonts w:eastAsia="TimesNewRomanPSMT"/>
          <w:sz w:val="28"/>
          <w:szCs w:val="28"/>
          <w:lang w:val="uk-UA"/>
        </w:rPr>
        <w:t xml:space="preserve">забезпечення прав </w:t>
      </w:r>
      <w:r w:rsidR="00516B40" w:rsidRPr="00CD6DB6">
        <w:rPr>
          <w:rFonts w:eastAsia="TimesNewRomanPSMT"/>
          <w:sz w:val="28"/>
          <w:szCs w:val="28"/>
          <w:lang w:val="uk-UA"/>
        </w:rPr>
        <w:t xml:space="preserve">працівниць з сімейними обов’язками. </w:t>
      </w:r>
    </w:p>
    <w:p w:rsidR="000F193B" w:rsidRPr="00CD6DB6" w:rsidRDefault="000F193B">
      <w:pPr>
        <w:spacing w:after="160" w:line="259" w:lineRule="auto"/>
        <w:jc w:val="left"/>
        <w:rPr>
          <w:caps/>
          <w:sz w:val="28"/>
          <w:szCs w:val="28"/>
          <w:lang w:val="uk-UA"/>
        </w:rPr>
      </w:pPr>
      <w:r w:rsidRPr="00CD6DB6">
        <w:rPr>
          <w:caps/>
          <w:sz w:val="28"/>
          <w:szCs w:val="28"/>
          <w:lang w:val="uk-UA"/>
        </w:rPr>
        <w:br w:type="page"/>
      </w:r>
    </w:p>
    <w:p w:rsidR="00606BE3" w:rsidRPr="00CD6DB6" w:rsidRDefault="00606BE3" w:rsidP="00606BE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r w:rsidRPr="00CD6DB6">
        <w:rPr>
          <w:rFonts w:ascii="Times New Roman" w:hAnsi="Times New Roman" w:cs="Times New Roman"/>
          <w:caps/>
          <w:sz w:val="28"/>
          <w:szCs w:val="28"/>
          <w:lang w:val="uk-UA"/>
        </w:rPr>
        <w:lastRenderedPageBreak/>
        <w:t>ПЕРЕЛІК використаних джерел</w:t>
      </w:r>
    </w:p>
    <w:p w:rsidR="00606BE3" w:rsidRPr="00CD6DB6" w:rsidRDefault="00606BE3" w:rsidP="00606BE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p>
    <w:p w:rsidR="00606BE3" w:rsidRPr="00CD6DB6" w:rsidRDefault="00606BE3" w:rsidP="00606BE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contextualSpacing/>
        <w:jc w:val="center"/>
        <w:rPr>
          <w:rFonts w:ascii="Times New Roman" w:hAnsi="Times New Roman" w:cs="Times New Roman"/>
          <w:caps/>
          <w:sz w:val="28"/>
          <w:szCs w:val="28"/>
          <w:lang w:val="uk-UA"/>
        </w:rPr>
      </w:pPr>
    </w:p>
    <w:p w:rsidR="00312B37" w:rsidRPr="00312B37" w:rsidRDefault="00312B37" w:rsidP="009F0001">
      <w:pPr>
        <w:pStyle w:val="42"/>
        <w:numPr>
          <w:ilvl w:val="0"/>
          <w:numId w:val="2"/>
        </w:numPr>
        <w:shd w:val="clear" w:color="auto" w:fill="auto"/>
        <w:spacing w:before="0" w:line="360" w:lineRule="auto"/>
        <w:ind w:left="0" w:firstLine="709"/>
        <w:contextualSpacing/>
        <w:rPr>
          <w:color w:val="000000" w:themeColor="text1"/>
          <w:sz w:val="28"/>
          <w:szCs w:val="28"/>
          <w:lang w:val="uk-UA"/>
        </w:rPr>
      </w:pPr>
      <w:bookmarkStart w:id="216" w:name="_Ref22667167"/>
      <w:r w:rsidRPr="00312B37">
        <w:rPr>
          <w:sz w:val="28"/>
          <w:szCs w:val="28"/>
          <w:lang w:val="uk-UA"/>
        </w:rPr>
        <w:t xml:space="preserve">Авдійчик О.П., Ловʼяк О.О. Співвідношення гарантійних та компенсаційних виплат у діючому Кодексі законів про працю та проекті Трудового кодексу. </w:t>
      </w:r>
      <w:r w:rsidRPr="00312B37">
        <w:rPr>
          <w:i/>
          <w:sz w:val="28"/>
          <w:szCs w:val="28"/>
          <w:lang w:val="uk-UA"/>
        </w:rPr>
        <w:t>Законодавство України: недоліки, проблеми систематизації та перспективи розвитку</w:t>
      </w:r>
      <w:r w:rsidRPr="00312B37">
        <w:rPr>
          <w:sz w:val="28"/>
          <w:szCs w:val="28"/>
          <w:lang w:val="uk-UA"/>
        </w:rPr>
        <w:t>: матеріали круглого столу (21 квітня 2017 р.) відп. ред.. С.В. Губарєв, О.О. Ловʼяк. Київ, ФОП Кандиба Т.П., 2017. С. 48-50.</w:t>
      </w:r>
    </w:p>
    <w:p w:rsidR="00D33DE6" w:rsidRPr="00CD6DB6" w:rsidRDefault="00D33DE6" w:rsidP="009F0001">
      <w:pPr>
        <w:pStyle w:val="42"/>
        <w:numPr>
          <w:ilvl w:val="0"/>
          <w:numId w:val="2"/>
        </w:numPr>
        <w:shd w:val="clear" w:color="auto" w:fill="auto"/>
        <w:spacing w:before="0" w:line="360" w:lineRule="auto"/>
        <w:ind w:left="0" w:firstLine="709"/>
        <w:contextualSpacing/>
        <w:rPr>
          <w:color w:val="000000" w:themeColor="text1"/>
          <w:sz w:val="28"/>
          <w:szCs w:val="28"/>
        </w:rPr>
      </w:pPr>
      <w:r w:rsidRPr="00312B37">
        <w:rPr>
          <w:color w:val="000000" w:themeColor="text1"/>
          <w:sz w:val="28"/>
          <w:szCs w:val="28"/>
          <w:lang w:val="uk-UA"/>
        </w:rPr>
        <w:t>Андріїв В.М. Система трудових прав працівників та механізм їх забезпечення : автореф. дис. ... докт. юрид. наук : спец. 12.00.0</w:t>
      </w:r>
      <w:r w:rsidRPr="00CD6DB6">
        <w:rPr>
          <w:color w:val="000000" w:themeColor="text1"/>
          <w:sz w:val="28"/>
          <w:szCs w:val="28"/>
        </w:rPr>
        <w:t>5 «Трудове право; право соціального забезпечення»</w:t>
      </w:r>
      <w:r w:rsidRPr="00CD6DB6">
        <w:rPr>
          <w:color w:val="000000" w:themeColor="text1"/>
          <w:sz w:val="28"/>
          <w:szCs w:val="28"/>
          <w:lang w:val="uk-UA"/>
        </w:rPr>
        <w:t xml:space="preserve">. </w:t>
      </w:r>
      <w:r w:rsidRPr="00CD6DB6">
        <w:rPr>
          <w:color w:val="000000" w:themeColor="text1"/>
          <w:sz w:val="28"/>
          <w:szCs w:val="28"/>
        </w:rPr>
        <w:t>О</w:t>
      </w:r>
      <w:r w:rsidRPr="00CD6DB6">
        <w:rPr>
          <w:color w:val="000000" w:themeColor="text1"/>
          <w:sz w:val="28"/>
          <w:szCs w:val="28"/>
          <w:lang w:val="uk-UA"/>
        </w:rPr>
        <w:t>деса</w:t>
      </w:r>
      <w:r w:rsidRPr="00CD6DB6">
        <w:rPr>
          <w:color w:val="000000" w:themeColor="text1"/>
          <w:sz w:val="28"/>
          <w:szCs w:val="28"/>
        </w:rPr>
        <w:t>, 2012. 40 с.</w:t>
      </w:r>
    </w:p>
    <w:p w:rsidR="00D33DE6" w:rsidRPr="00CD6DB6" w:rsidRDefault="00D33DE6" w:rsidP="009F0001">
      <w:pPr>
        <w:pStyle w:val="a8"/>
        <w:numPr>
          <w:ilvl w:val="0"/>
          <w:numId w:val="2"/>
        </w:numPr>
        <w:spacing w:after="0" w:line="360" w:lineRule="auto"/>
        <w:ind w:left="0" w:firstLine="709"/>
        <w:jc w:val="both"/>
        <w:rPr>
          <w:rFonts w:ascii="Times New Roman" w:eastAsia="Times New Roman" w:hAnsi="Times New Roman"/>
          <w:color w:val="000000" w:themeColor="text1"/>
          <w:sz w:val="28"/>
          <w:szCs w:val="28"/>
          <w:lang w:val="uk-UA" w:eastAsia="ru-RU"/>
        </w:rPr>
      </w:pPr>
      <w:bookmarkStart w:id="217" w:name="_Ref52890135"/>
      <w:r w:rsidRPr="00CD6DB6">
        <w:rPr>
          <w:rFonts w:ascii="Times New Roman" w:hAnsi="Times New Roman"/>
          <w:color w:val="000000" w:themeColor="text1"/>
          <w:sz w:val="28"/>
          <w:szCs w:val="28"/>
          <w:lang w:val="uk-UA"/>
        </w:rPr>
        <w:t xml:space="preserve">Бонтлаб В. Право на судовий захист трудових прав: науково-теоретичний аспект. </w:t>
      </w:r>
      <w:r w:rsidRPr="00CD6DB6">
        <w:rPr>
          <w:rFonts w:ascii="Times New Roman" w:hAnsi="Times New Roman"/>
          <w:i/>
          <w:color w:val="000000" w:themeColor="text1"/>
          <w:sz w:val="28"/>
          <w:szCs w:val="28"/>
          <w:lang w:val="uk-UA"/>
        </w:rPr>
        <w:t xml:space="preserve">Підприємництво, господарство і право. </w:t>
      </w:r>
      <w:r w:rsidRPr="00CD6DB6">
        <w:rPr>
          <w:rFonts w:ascii="Times New Roman" w:hAnsi="Times New Roman"/>
          <w:color w:val="000000" w:themeColor="text1"/>
          <w:sz w:val="28"/>
          <w:szCs w:val="28"/>
          <w:lang w:val="uk-UA"/>
        </w:rPr>
        <w:t>2018. №9. С. 68-74.</w:t>
      </w:r>
    </w:p>
    <w:p w:rsidR="00D33DE6" w:rsidRPr="00CD6DB6" w:rsidRDefault="00D33DE6" w:rsidP="009F0001">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bookmarkStart w:id="218" w:name="_Ref52910958"/>
      <w:r w:rsidRPr="00CD6DB6">
        <w:rPr>
          <w:rFonts w:ascii="Times New Roman" w:hAnsi="Times New Roman"/>
          <w:bCs/>
          <w:color w:val="000000" w:themeColor="text1"/>
          <w:sz w:val="28"/>
          <w:szCs w:val="28"/>
          <w:shd w:val="clear" w:color="auto" w:fill="FFFFFF"/>
          <w:lang w:val="uk-UA"/>
        </w:rPr>
        <w:t>Вєтухова І.А</w:t>
      </w:r>
      <w:r w:rsidRPr="00CD6DB6">
        <w:rPr>
          <w:rFonts w:ascii="Times New Roman" w:hAnsi="Times New Roman"/>
          <w:color w:val="000000" w:themeColor="text1"/>
          <w:sz w:val="28"/>
          <w:szCs w:val="28"/>
          <w:lang w:val="uk-UA"/>
        </w:rPr>
        <w:t xml:space="preserve">. Гарантії трудових прав жінок-матерів при прийнятті на роботу. </w:t>
      </w:r>
      <w:r w:rsidRPr="00CD6DB6">
        <w:rPr>
          <w:rFonts w:ascii="Times New Roman" w:hAnsi="Times New Roman"/>
          <w:color w:val="000000" w:themeColor="text1"/>
          <w:sz w:val="28"/>
          <w:szCs w:val="28"/>
          <w:lang w:val="en-US"/>
        </w:rPr>
        <w:t>URL</w:t>
      </w:r>
      <w:r w:rsidRPr="00CD6DB6">
        <w:rPr>
          <w:rFonts w:ascii="Times New Roman" w:hAnsi="Times New Roman"/>
          <w:color w:val="000000" w:themeColor="text1"/>
          <w:sz w:val="28"/>
          <w:szCs w:val="28"/>
        </w:rPr>
        <w:t xml:space="preserve">: </w:t>
      </w:r>
      <w:r w:rsidR="00312B37" w:rsidRPr="00312B37">
        <w:rPr>
          <w:rFonts w:ascii="Times New Roman" w:hAnsi="Times New Roman"/>
          <w:color w:val="000000" w:themeColor="text1"/>
          <w:sz w:val="28"/>
          <w:szCs w:val="28"/>
          <w:lang w:val="en-US"/>
        </w:rPr>
        <w:t>http</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dspace</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nlu</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edu</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ua</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bitstream</w:t>
      </w:r>
      <w:r w:rsidR="00312B37" w:rsidRPr="00312B37">
        <w:rPr>
          <w:rFonts w:ascii="Times New Roman" w:hAnsi="Times New Roman"/>
          <w:color w:val="000000" w:themeColor="text1"/>
          <w:sz w:val="28"/>
          <w:szCs w:val="28"/>
        </w:rPr>
        <w:t>/123456789/8783/1/</w:t>
      </w:r>
      <w:r w:rsidR="00312B37" w:rsidRPr="00312B37">
        <w:rPr>
          <w:rFonts w:ascii="Times New Roman" w:hAnsi="Times New Roman"/>
          <w:color w:val="000000" w:themeColor="text1"/>
          <w:sz w:val="28"/>
          <w:szCs w:val="28"/>
          <w:lang w:val="en-US"/>
        </w:rPr>
        <w:t>Vyetukhova</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pdf</w:t>
      </w:r>
      <w:r w:rsidR="00312B37">
        <w:rPr>
          <w:rFonts w:ascii="Times New Roman" w:hAnsi="Times New Roman"/>
          <w:color w:val="000000" w:themeColor="text1"/>
          <w:sz w:val="28"/>
          <w:szCs w:val="28"/>
          <w:lang w:val="uk-UA"/>
        </w:rPr>
        <w:t xml:space="preserve"> (дата звернення: 19.</w:t>
      </w:r>
      <w:r w:rsidR="000C5A9C">
        <w:rPr>
          <w:rFonts w:ascii="Times New Roman" w:hAnsi="Times New Roman"/>
          <w:color w:val="000000" w:themeColor="text1"/>
          <w:sz w:val="28"/>
          <w:szCs w:val="28"/>
          <w:lang w:val="uk-UA"/>
        </w:rPr>
        <w:t>09</w:t>
      </w:r>
      <w:r w:rsidR="00312B37">
        <w:rPr>
          <w:rFonts w:ascii="Times New Roman" w:hAnsi="Times New Roman"/>
          <w:color w:val="000000" w:themeColor="text1"/>
          <w:sz w:val="28"/>
          <w:szCs w:val="28"/>
          <w:lang w:val="uk-UA"/>
        </w:rPr>
        <w:t>.2020</w:t>
      </w:r>
      <w:r w:rsidR="000C5A9C">
        <w:rPr>
          <w:rFonts w:ascii="Times New Roman" w:hAnsi="Times New Roman"/>
          <w:color w:val="000000" w:themeColor="text1"/>
          <w:sz w:val="28"/>
          <w:szCs w:val="28"/>
          <w:lang w:val="uk-UA"/>
        </w:rPr>
        <w:t xml:space="preserve"> р.</w:t>
      </w:r>
      <w:r w:rsidR="00312B37">
        <w:rPr>
          <w:rFonts w:ascii="Times New Roman" w:hAnsi="Times New Roman"/>
          <w:color w:val="000000" w:themeColor="text1"/>
          <w:sz w:val="28"/>
          <w:szCs w:val="28"/>
          <w:lang w:val="uk-UA"/>
        </w:rPr>
        <w:t>)</w:t>
      </w:r>
    </w:p>
    <w:p w:rsidR="00D33DE6" w:rsidRPr="00CD6DB6" w:rsidRDefault="00D33DE6" w:rsidP="009F0001">
      <w:pPr>
        <w:pStyle w:val="42"/>
        <w:numPr>
          <w:ilvl w:val="0"/>
          <w:numId w:val="2"/>
        </w:numPr>
        <w:shd w:val="clear" w:color="auto" w:fill="auto"/>
        <w:spacing w:before="0" w:line="360" w:lineRule="auto"/>
        <w:ind w:left="0" w:firstLine="709"/>
        <w:contextualSpacing/>
        <w:rPr>
          <w:color w:val="000000" w:themeColor="text1"/>
          <w:sz w:val="28"/>
          <w:szCs w:val="28"/>
        </w:rPr>
      </w:pPr>
      <w:bookmarkStart w:id="219" w:name="_Ref52911495"/>
      <w:r w:rsidRPr="00CD6DB6">
        <w:rPr>
          <w:color w:val="000000" w:themeColor="text1"/>
          <w:sz w:val="28"/>
          <w:szCs w:val="28"/>
        </w:rPr>
        <w:t>Вєтухова І.А. Особливості правового регулювання праці жінок, які поєднують роботу з материнством, та його подальше вдосконалення: автореф. дис. ... канд. юрид. наук : спец. 12.00.05 «Трудове право; право соці</w:t>
      </w:r>
      <w:r w:rsidRPr="00CD6DB6">
        <w:rPr>
          <w:color w:val="000000" w:themeColor="text1"/>
          <w:sz w:val="28"/>
          <w:szCs w:val="28"/>
        </w:rPr>
        <w:softHyphen/>
        <w:t>ального забезпечення»</w:t>
      </w:r>
      <w:r w:rsidRPr="00CD6DB6">
        <w:rPr>
          <w:color w:val="000000" w:themeColor="text1"/>
          <w:sz w:val="28"/>
          <w:szCs w:val="28"/>
          <w:lang w:val="uk-UA"/>
        </w:rPr>
        <w:t xml:space="preserve">. </w:t>
      </w:r>
      <w:r w:rsidRPr="00CD6DB6">
        <w:rPr>
          <w:color w:val="000000" w:themeColor="text1"/>
          <w:sz w:val="28"/>
          <w:szCs w:val="28"/>
        </w:rPr>
        <w:t>Харків, 2001. 18 с.</w:t>
      </w:r>
    </w:p>
    <w:p w:rsidR="00312B37" w:rsidRPr="00CD6DB6" w:rsidRDefault="00D33DE6" w:rsidP="00312B37">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 xml:space="preserve">Гендерна рівність і розвиток: погляд у контексті європейської стратегії України. Центр Разумкова. Київ: Заповіт, 2016. 244 с. </w:t>
      </w:r>
      <w:r w:rsidRPr="00CD6DB6">
        <w:rPr>
          <w:rFonts w:ascii="Times New Roman" w:hAnsi="Times New Roman"/>
          <w:color w:val="000000" w:themeColor="text1"/>
          <w:sz w:val="28"/>
          <w:szCs w:val="28"/>
          <w:lang w:val="en-US"/>
        </w:rPr>
        <w:t>URL</w:t>
      </w:r>
      <w:r w:rsidRPr="00312B37">
        <w:rPr>
          <w:rFonts w:ascii="Times New Roman" w:hAnsi="Times New Roman"/>
          <w:color w:val="000000" w:themeColor="text1"/>
          <w:sz w:val="28"/>
          <w:szCs w:val="28"/>
        </w:rPr>
        <w:t xml:space="preserve">: </w:t>
      </w:r>
      <w:bookmarkEnd w:id="218"/>
      <w:bookmarkEnd w:id="219"/>
      <w:r w:rsidR="00312B37" w:rsidRPr="00312B37">
        <w:rPr>
          <w:rFonts w:ascii="Times New Roman" w:hAnsi="Times New Roman"/>
          <w:color w:val="000000" w:themeColor="text1"/>
          <w:sz w:val="28"/>
          <w:szCs w:val="28"/>
          <w:lang w:val="uk-UA"/>
        </w:rPr>
        <w:t>https://razumkov.org.ua/upload/Gender-FINAL-S.pdf</w:t>
      </w:r>
      <w:r w:rsidR="00312B37">
        <w:rPr>
          <w:rFonts w:ascii="Times New Roman" w:hAnsi="Times New Roman"/>
          <w:color w:val="000000" w:themeColor="text1"/>
          <w:sz w:val="28"/>
          <w:szCs w:val="28"/>
          <w:lang w:val="uk-UA"/>
        </w:rPr>
        <w:t xml:space="preserve"> (дата звернення: </w:t>
      </w:r>
      <w:r w:rsidR="000C5A9C">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D33DE6" w:rsidRPr="00CD6DB6" w:rsidRDefault="00D33DE6" w:rsidP="009F0001">
      <w:pPr>
        <w:pStyle w:val="a8"/>
        <w:numPr>
          <w:ilvl w:val="0"/>
          <w:numId w:val="2"/>
        </w:numPr>
        <w:spacing w:after="0" w:line="360" w:lineRule="auto"/>
        <w:ind w:left="0" w:firstLine="709"/>
        <w:jc w:val="both"/>
        <w:rPr>
          <w:rFonts w:ascii="Times New Roman" w:eastAsia="Times New Roman" w:hAnsi="Times New Roman"/>
          <w:color w:val="000000" w:themeColor="text1"/>
          <w:sz w:val="28"/>
          <w:szCs w:val="28"/>
          <w:lang w:val="uk-UA" w:eastAsia="ru-RU"/>
        </w:rPr>
      </w:pPr>
      <w:r w:rsidRPr="00CD6DB6">
        <w:rPr>
          <w:rFonts w:ascii="Times New Roman" w:hAnsi="Times New Roman"/>
          <w:color w:val="000000" w:themeColor="text1"/>
          <w:sz w:val="28"/>
          <w:szCs w:val="28"/>
          <w:lang w:val="uk-UA"/>
        </w:rPr>
        <w:t xml:space="preserve">Геращенко Л.П. Працівники з сімейними обов’язками: поняття та юридичні гарантії у проекті Трудового кодексу. </w:t>
      </w:r>
      <w:r w:rsidRPr="00CD6DB6">
        <w:rPr>
          <w:rFonts w:ascii="Times New Roman" w:hAnsi="Times New Roman"/>
          <w:i/>
          <w:color w:val="000000" w:themeColor="text1"/>
          <w:sz w:val="28"/>
          <w:szCs w:val="28"/>
          <w:lang w:val="uk-UA"/>
        </w:rPr>
        <w:t xml:space="preserve">Правова держава. 2015. </w:t>
      </w:r>
      <w:r w:rsidRPr="00CD6DB6">
        <w:rPr>
          <w:rFonts w:ascii="Times New Roman" w:hAnsi="Times New Roman"/>
          <w:color w:val="000000" w:themeColor="text1"/>
          <w:sz w:val="28"/>
          <w:szCs w:val="28"/>
        </w:rPr>
        <w:t>Вип. 21. С. 323</w:t>
      </w:r>
      <w:r w:rsidRPr="00CD6DB6">
        <w:rPr>
          <w:rFonts w:ascii="Times New Roman" w:hAnsi="Times New Roman"/>
          <w:color w:val="000000" w:themeColor="text1"/>
          <w:sz w:val="28"/>
          <w:szCs w:val="28"/>
          <w:lang w:val="uk-UA"/>
        </w:rPr>
        <w:t>-</w:t>
      </w:r>
      <w:r w:rsidRPr="00CD6DB6">
        <w:rPr>
          <w:rFonts w:ascii="Times New Roman" w:hAnsi="Times New Roman"/>
          <w:color w:val="000000" w:themeColor="text1"/>
          <w:sz w:val="28"/>
          <w:szCs w:val="28"/>
        </w:rPr>
        <w:t>329</w:t>
      </w:r>
      <w:r w:rsidRPr="00CD6DB6">
        <w:rPr>
          <w:rFonts w:ascii="Times New Roman" w:hAnsi="Times New Roman"/>
          <w:color w:val="000000" w:themeColor="text1"/>
          <w:sz w:val="28"/>
          <w:szCs w:val="28"/>
          <w:lang w:val="uk-UA"/>
        </w:rPr>
        <w:t>.</w:t>
      </w:r>
    </w:p>
    <w:p w:rsidR="00D33DE6" w:rsidRPr="00CD6DB6" w:rsidRDefault="00D33DE6" w:rsidP="009F0001">
      <w:pPr>
        <w:pStyle w:val="42"/>
        <w:numPr>
          <w:ilvl w:val="0"/>
          <w:numId w:val="2"/>
        </w:numPr>
        <w:shd w:val="clear" w:color="auto" w:fill="auto"/>
        <w:tabs>
          <w:tab w:val="left" w:pos="538"/>
        </w:tabs>
        <w:spacing w:before="0" w:line="360" w:lineRule="auto"/>
        <w:ind w:left="0" w:firstLine="709"/>
        <w:contextualSpacing/>
        <w:rPr>
          <w:color w:val="000000" w:themeColor="text1"/>
          <w:sz w:val="28"/>
          <w:szCs w:val="28"/>
        </w:rPr>
      </w:pPr>
      <w:r w:rsidRPr="00CD6DB6">
        <w:rPr>
          <w:color w:val="000000" w:themeColor="text1"/>
          <w:sz w:val="28"/>
          <w:szCs w:val="28"/>
          <w:lang w:val="uk-UA"/>
        </w:rPr>
        <w:t xml:space="preserve">Грекова М.М. Сучасні тенденції міжнародно-правового регулювання праці жінок </w:t>
      </w:r>
      <w:r w:rsidRPr="00CD6DB6">
        <w:rPr>
          <w:i/>
          <w:color w:val="000000" w:themeColor="text1"/>
          <w:sz w:val="28"/>
          <w:szCs w:val="28"/>
          <w:lang w:val="uk-UA"/>
        </w:rPr>
        <w:t xml:space="preserve">Форум права. </w:t>
      </w:r>
      <w:r w:rsidRPr="00CD6DB6">
        <w:rPr>
          <w:color w:val="000000" w:themeColor="text1"/>
          <w:sz w:val="28"/>
          <w:szCs w:val="28"/>
          <w:lang w:val="uk-UA"/>
        </w:rPr>
        <w:t>2012. № 3. С. 139-145.</w:t>
      </w:r>
    </w:p>
    <w:p w:rsidR="00D33DE6" w:rsidRPr="00312B37" w:rsidRDefault="00D33DE6" w:rsidP="00312B37">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lastRenderedPageBreak/>
        <w:t>Д</w:t>
      </w:r>
      <w:r w:rsidRPr="00CD6DB6">
        <w:rPr>
          <w:rFonts w:ascii="Times New Roman" w:hAnsi="Times New Roman"/>
          <w:color w:val="000000" w:themeColor="text1"/>
          <w:sz w:val="28"/>
          <w:szCs w:val="28"/>
        </w:rPr>
        <w:t>еклараці</w:t>
      </w:r>
      <w:r w:rsidRPr="00CD6DB6">
        <w:rPr>
          <w:rFonts w:ascii="Times New Roman" w:hAnsi="Times New Roman"/>
          <w:color w:val="000000" w:themeColor="text1"/>
          <w:sz w:val="28"/>
          <w:szCs w:val="28"/>
          <w:lang w:val="uk-UA"/>
        </w:rPr>
        <w:t>я</w:t>
      </w:r>
      <w:r w:rsidRPr="00CD6DB6">
        <w:rPr>
          <w:rFonts w:ascii="Times New Roman" w:hAnsi="Times New Roman"/>
          <w:color w:val="000000" w:themeColor="text1"/>
          <w:sz w:val="28"/>
          <w:szCs w:val="28"/>
        </w:rPr>
        <w:t xml:space="preserve"> про викорінювання насилля щодо жінок. </w:t>
      </w:r>
      <w:r w:rsidRPr="00CD6DB6">
        <w:rPr>
          <w:rFonts w:ascii="Times New Roman" w:hAnsi="Times New Roman"/>
          <w:bCs/>
          <w:color w:val="000000" w:themeColor="text1"/>
          <w:sz w:val="28"/>
          <w:szCs w:val="28"/>
          <w:shd w:val="clear" w:color="auto" w:fill="FFFFFF"/>
        </w:rPr>
        <w:t>Про</w:t>
      </w:r>
      <w:r w:rsidRPr="00CD6DB6">
        <w:rPr>
          <w:rFonts w:ascii="Times New Roman" w:hAnsi="Times New Roman"/>
          <w:bCs/>
          <w:color w:val="000000" w:themeColor="text1"/>
          <w:sz w:val="28"/>
          <w:szCs w:val="28"/>
          <w:shd w:val="clear" w:color="auto" w:fill="FFFFFF"/>
          <w:lang w:val="uk-UA"/>
        </w:rPr>
        <w:t xml:space="preserve">голошена </w:t>
      </w:r>
      <w:r w:rsidRPr="00CD6DB6">
        <w:rPr>
          <w:rFonts w:ascii="Times New Roman" w:hAnsi="Times New Roman"/>
          <w:bCs/>
          <w:color w:val="000000" w:themeColor="text1"/>
          <w:sz w:val="28"/>
          <w:szCs w:val="28"/>
          <w:shd w:val="clear" w:color="auto" w:fill="FFFFFF"/>
        </w:rPr>
        <w:t>резолюц</w:t>
      </w:r>
      <w:r w:rsidRPr="00CD6DB6">
        <w:rPr>
          <w:rFonts w:ascii="Times New Roman" w:hAnsi="Times New Roman"/>
          <w:bCs/>
          <w:color w:val="000000" w:themeColor="text1"/>
          <w:sz w:val="28"/>
          <w:szCs w:val="28"/>
          <w:shd w:val="clear" w:color="auto" w:fill="FFFFFF"/>
          <w:lang w:val="uk-UA"/>
        </w:rPr>
        <w:t xml:space="preserve">ією </w:t>
      </w:r>
      <w:r w:rsidRPr="00CD6DB6">
        <w:rPr>
          <w:rFonts w:ascii="Times New Roman" w:hAnsi="Times New Roman"/>
          <w:bCs/>
          <w:color w:val="000000" w:themeColor="text1"/>
          <w:sz w:val="28"/>
          <w:szCs w:val="28"/>
          <w:shd w:val="clear" w:color="auto" w:fill="FFFFFF"/>
        </w:rPr>
        <w:t>48/104 Генерально</w:t>
      </w:r>
      <w:r w:rsidRPr="00CD6DB6">
        <w:rPr>
          <w:rFonts w:ascii="Times New Roman" w:hAnsi="Times New Roman"/>
          <w:bCs/>
          <w:color w:val="000000" w:themeColor="text1"/>
          <w:sz w:val="28"/>
          <w:szCs w:val="28"/>
          <w:shd w:val="clear" w:color="auto" w:fill="FFFFFF"/>
          <w:lang w:val="uk-UA"/>
        </w:rPr>
        <w:t>ї</w:t>
      </w:r>
      <w:r w:rsidRPr="00CD6DB6">
        <w:rPr>
          <w:rFonts w:ascii="Times New Roman" w:hAnsi="Times New Roman"/>
          <w:bCs/>
          <w:color w:val="000000" w:themeColor="text1"/>
          <w:sz w:val="28"/>
          <w:szCs w:val="28"/>
          <w:shd w:val="clear" w:color="auto" w:fill="FFFFFF"/>
        </w:rPr>
        <w:t xml:space="preserve"> Асамбле</w:t>
      </w:r>
      <w:r w:rsidRPr="00CD6DB6">
        <w:rPr>
          <w:rFonts w:ascii="Times New Roman" w:hAnsi="Times New Roman"/>
          <w:bCs/>
          <w:color w:val="000000" w:themeColor="text1"/>
          <w:sz w:val="28"/>
          <w:szCs w:val="28"/>
          <w:shd w:val="clear" w:color="auto" w:fill="FFFFFF"/>
          <w:lang w:val="uk-UA"/>
        </w:rPr>
        <w:t xml:space="preserve">ї ООН від 20.12.1993 р. </w:t>
      </w:r>
      <w:r w:rsidRPr="00CD6DB6">
        <w:rPr>
          <w:rFonts w:ascii="Times New Roman" w:hAnsi="Times New Roman"/>
          <w:bCs/>
          <w:color w:val="000000" w:themeColor="text1"/>
          <w:sz w:val="28"/>
          <w:szCs w:val="28"/>
          <w:shd w:val="clear" w:color="auto" w:fill="FFFFFF"/>
          <w:lang w:val="en-US"/>
        </w:rPr>
        <w:t>URL</w:t>
      </w:r>
      <w:r w:rsidRPr="00CD6DB6">
        <w:rPr>
          <w:rFonts w:ascii="Times New Roman" w:hAnsi="Times New Roman"/>
          <w:bCs/>
          <w:color w:val="000000" w:themeColor="text1"/>
          <w:sz w:val="28"/>
          <w:szCs w:val="28"/>
          <w:shd w:val="clear" w:color="auto" w:fill="FFFFFF"/>
        </w:rPr>
        <w:t xml:space="preserve">: </w:t>
      </w:r>
      <w:r w:rsidR="00312B37" w:rsidRPr="00312B37">
        <w:rPr>
          <w:rFonts w:ascii="Times New Roman" w:hAnsi="Times New Roman"/>
          <w:bCs/>
          <w:color w:val="000000" w:themeColor="text1"/>
          <w:sz w:val="28"/>
          <w:szCs w:val="28"/>
          <w:shd w:val="clear" w:color="auto" w:fill="FFFFFF"/>
          <w:lang w:val="en-US"/>
        </w:rPr>
        <w:t>https</w:t>
      </w:r>
      <w:r w:rsidR="00312B37" w:rsidRPr="00312B37">
        <w:rPr>
          <w:rFonts w:ascii="Times New Roman" w:hAnsi="Times New Roman"/>
          <w:bCs/>
          <w:color w:val="000000" w:themeColor="text1"/>
          <w:sz w:val="28"/>
          <w:szCs w:val="28"/>
          <w:shd w:val="clear" w:color="auto" w:fill="FFFFFF"/>
        </w:rPr>
        <w:t>://</w:t>
      </w:r>
      <w:r w:rsidR="00312B37" w:rsidRPr="00312B37">
        <w:rPr>
          <w:rFonts w:ascii="Times New Roman" w:hAnsi="Times New Roman"/>
          <w:bCs/>
          <w:color w:val="000000" w:themeColor="text1"/>
          <w:sz w:val="28"/>
          <w:szCs w:val="28"/>
          <w:shd w:val="clear" w:color="auto" w:fill="FFFFFF"/>
          <w:lang w:val="en-US"/>
        </w:rPr>
        <w:t>zakon</w:t>
      </w:r>
      <w:r w:rsidR="00312B37" w:rsidRPr="00312B37">
        <w:rPr>
          <w:rFonts w:ascii="Times New Roman" w:hAnsi="Times New Roman"/>
          <w:bCs/>
          <w:color w:val="000000" w:themeColor="text1"/>
          <w:sz w:val="28"/>
          <w:szCs w:val="28"/>
          <w:shd w:val="clear" w:color="auto" w:fill="FFFFFF"/>
        </w:rPr>
        <w:t>.</w:t>
      </w:r>
      <w:r w:rsidR="00312B37" w:rsidRPr="00312B37">
        <w:rPr>
          <w:rFonts w:ascii="Times New Roman" w:hAnsi="Times New Roman"/>
          <w:bCs/>
          <w:color w:val="000000" w:themeColor="text1"/>
          <w:sz w:val="28"/>
          <w:szCs w:val="28"/>
          <w:shd w:val="clear" w:color="auto" w:fill="FFFFFF"/>
          <w:lang w:val="en-US"/>
        </w:rPr>
        <w:t>rada</w:t>
      </w:r>
      <w:r w:rsidR="00312B37" w:rsidRPr="00312B37">
        <w:rPr>
          <w:rFonts w:ascii="Times New Roman" w:hAnsi="Times New Roman"/>
          <w:bCs/>
          <w:color w:val="000000" w:themeColor="text1"/>
          <w:sz w:val="28"/>
          <w:szCs w:val="28"/>
          <w:shd w:val="clear" w:color="auto" w:fill="FFFFFF"/>
        </w:rPr>
        <w:t>.</w:t>
      </w:r>
      <w:r w:rsidR="00312B37" w:rsidRPr="00312B37">
        <w:rPr>
          <w:rFonts w:ascii="Times New Roman" w:hAnsi="Times New Roman"/>
          <w:bCs/>
          <w:color w:val="000000" w:themeColor="text1"/>
          <w:sz w:val="28"/>
          <w:szCs w:val="28"/>
          <w:shd w:val="clear" w:color="auto" w:fill="FFFFFF"/>
          <w:lang w:val="en-US"/>
        </w:rPr>
        <w:t>gov</w:t>
      </w:r>
      <w:r w:rsidR="00312B37" w:rsidRPr="00312B37">
        <w:rPr>
          <w:rFonts w:ascii="Times New Roman" w:hAnsi="Times New Roman"/>
          <w:bCs/>
          <w:color w:val="000000" w:themeColor="text1"/>
          <w:sz w:val="28"/>
          <w:szCs w:val="28"/>
          <w:shd w:val="clear" w:color="auto" w:fill="FFFFFF"/>
        </w:rPr>
        <w:t>.</w:t>
      </w:r>
      <w:r w:rsidR="00312B37" w:rsidRPr="00312B37">
        <w:rPr>
          <w:rFonts w:ascii="Times New Roman" w:hAnsi="Times New Roman"/>
          <w:bCs/>
          <w:color w:val="000000" w:themeColor="text1"/>
          <w:sz w:val="28"/>
          <w:szCs w:val="28"/>
          <w:shd w:val="clear" w:color="auto" w:fill="FFFFFF"/>
          <w:lang w:val="en-US"/>
        </w:rPr>
        <w:t>ua</w:t>
      </w:r>
      <w:r w:rsidR="00312B37" w:rsidRPr="00312B37">
        <w:rPr>
          <w:rFonts w:ascii="Times New Roman" w:hAnsi="Times New Roman"/>
          <w:bCs/>
          <w:color w:val="000000" w:themeColor="text1"/>
          <w:sz w:val="28"/>
          <w:szCs w:val="28"/>
          <w:shd w:val="clear" w:color="auto" w:fill="FFFFFF"/>
        </w:rPr>
        <w:t>/</w:t>
      </w:r>
      <w:r w:rsidR="00312B37" w:rsidRPr="00312B37">
        <w:rPr>
          <w:rFonts w:ascii="Times New Roman" w:hAnsi="Times New Roman"/>
          <w:bCs/>
          <w:color w:val="000000" w:themeColor="text1"/>
          <w:sz w:val="28"/>
          <w:szCs w:val="28"/>
          <w:shd w:val="clear" w:color="auto" w:fill="FFFFFF"/>
          <w:lang w:val="en-US"/>
        </w:rPr>
        <w:t>laws</w:t>
      </w:r>
      <w:r w:rsidR="00312B37" w:rsidRPr="00312B37">
        <w:rPr>
          <w:rFonts w:ascii="Times New Roman" w:hAnsi="Times New Roman"/>
          <w:bCs/>
          <w:color w:val="000000" w:themeColor="text1"/>
          <w:sz w:val="28"/>
          <w:szCs w:val="28"/>
          <w:shd w:val="clear" w:color="auto" w:fill="FFFFFF"/>
        </w:rPr>
        <w:t>/</w:t>
      </w:r>
      <w:r w:rsidR="00312B37" w:rsidRPr="00312B37">
        <w:rPr>
          <w:rFonts w:ascii="Times New Roman" w:hAnsi="Times New Roman"/>
          <w:bCs/>
          <w:color w:val="000000" w:themeColor="text1"/>
          <w:sz w:val="28"/>
          <w:szCs w:val="28"/>
          <w:shd w:val="clear" w:color="auto" w:fill="FFFFFF"/>
          <w:lang w:val="en-US"/>
        </w:rPr>
        <w:t>show</w:t>
      </w:r>
      <w:r w:rsidR="00312B37" w:rsidRPr="00312B37">
        <w:rPr>
          <w:rFonts w:ascii="Times New Roman" w:hAnsi="Times New Roman"/>
          <w:bCs/>
          <w:color w:val="000000" w:themeColor="text1"/>
          <w:sz w:val="28"/>
          <w:szCs w:val="28"/>
          <w:shd w:val="clear" w:color="auto" w:fill="FFFFFF"/>
        </w:rPr>
        <w:t>/995_506#</w:t>
      </w:r>
      <w:r w:rsidR="00312B37" w:rsidRPr="00312B37">
        <w:rPr>
          <w:rFonts w:ascii="Times New Roman" w:hAnsi="Times New Roman"/>
          <w:bCs/>
          <w:color w:val="000000" w:themeColor="text1"/>
          <w:sz w:val="28"/>
          <w:szCs w:val="28"/>
          <w:shd w:val="clear" w:color="auto" w:fill="FFFFFF"/>
          <w:lang w:val="en-US"/>
        </w:rPr>
        <w:t>Text</w:t>
      </w:r>
      <w:r w:rsidR="00312B37">
        <w:rPr>
          <w:rFonts w:ascii="Times New Roman" w:hAnsi="Times New Roman"/>
          <w:bCs/>
          <w:color w:val="000000" w:themeColor="text1"/>
          <w:sz w:val="28"/>
          <w:szCs w:val="28"/>
          <w:shd w:val="clear" w:color="auto" w:fill="FFFFFF"/>
          <w:lang w:val="uk-UA"/>
        </w:rPr>
        <w:t xml:space="preserve"> </w:t>
      </w:r>
      <w:r w:rsidR="00312B37">
        <w:rPr>
          <w:rFonts w:ascii="Times New Roman" w:hAnsi="Times New Roman"/>
          <w:color w:val="000000" w:themeColor="text1"/>
          <w:sz w:val="28"/>
          <w:szCs w:val="28"/>
          <w:lang w:val="uk-UA"/>
        </w:rPr>
        <w:t xml:space="preserve">(дата звернення: </w:t>
      </w:r>
      <w:r w:rsidR="000C5A9C">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312B37" w:rsidRDefault="00D33DE6" w:rsidP="00312B37">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bCs/>
          <w:color w:val="000000" w:themeColor="text1"/>
          <w:sz w:val="28"/>
          <w:szCs w:val="28"/>
        </w:rPr>
        <w:t>Декларація тисячоліття Організації Об'єднаних Націй</w:t>
      </w:r>
      <w:r w:rsidRPr="00CD6DB6">
        <w:rPr>
          <w:rFonts w:ascii="Times New Roman" w:hAnsi="Times New Roman"/>
          <w:bCs/>
          <w:color w:val="000000" w:themeColor="text1"/>
          <w:sz w:val="28"/>
          <w:szCs w:val="28"/>
          <w:lang w:val="uk-UA"/>
        </w:rPr>
        <w:t xml:space="preserve">. </w:t>
      </w:r>
      <w:r w:rsidRPr="00CD6DB6">
        <w:rPr>
          <w:rStyle w:val="ae"/>
          <w:rFonts w:ascii="Times New Roman" w:eastAsiaTheme="majorEastAsia" w:hAnsi="Times New Roman"/>
          <w:bCs/>
          <w:i w:val="0"/>
          <w:iCs w:val="0"/>
          <w:color w:val="000000" w:themeColor="text1"/>
          <w:sz w:val="28"/>
          <w:szCs w:val="28"/>
        </w:rPr>
        <w:t>ООН</w:t>
      </w:r>
      <w:r w:rsidRPr="00CD6DB6">
        <w:rPr>
          <w:rStyle w:val="acopre"/>
          <w:rFonts w:ascii="Times New Roman" w:hAnsi="Times New Roman"/>
          <w:color w:val="000000" w:themeColor="text1"/>
          <w:sz w:val="28"/>
          <w:szCs w:val="28"/>
        </w:rPr>
        <w:t>; </w:t>
      </w:r>
      <w:r w:rsidRPr="00CD6DB6">
        <w:rPr>
          <w:rStyle w:val="ae"/>
          <w:rFonts w:ascii="Times New Roman" w:eastAsiaTheme="majorEastAsia" w:hAnsi="Times New Roman"/>
          <w:bCs/>
          <w:i w:val="0"/>
          <w:iCs w:val="0"/>
          <w:color w:val="000000" w:themeColor="text1"/>
          <w:sz w:val="28"/>
          <w:szCs w:val="28"/>
        </w:rPr>
        <w:t>Декларація</w:t>
      </w:r>
      <w:r w:rsidRPr="00CD6DB6">
        <w:rPr>
          <w:rStyle w:val="acopre"/>
          <w:rFonts w:ascii="Times New Roman" w:hAnsi="Times New Roman"/>
          <w:color w:val="000000" w:themeColor="text1"/>
          <w:sz w:val="28"/>
          <w:szCs w:val="28"/>
        </w:rPr>
        <w:t>, Міжнародний документ від 08.09.</w:t>
      </w:r>
      <w:r w:rsidRPr="00CD6DB6">
        <w:rPr>
          <w:rStyle w:val="ae"/>
          <w:rFonts w:ascii="Times New Roman" w:eastAsiaTheme="majorEastAsia" w:hAnsi="Times New Roman"/>
          <w:bCs/>
          <w:i w:val="0"/>
          <w:iCs w:val="0"/>
          <w:color w:val="000000" w:themeColor="text1"/>
          <w:sz w:val="28"/>
          <w:szCs w:val="28"/>
        </w:rPr>
        <w:t>2000</w:t>
      </w:r>
      <w:r w:rsidRPr="00CD6DB6">
        <w:rPr>
          <w:rStyle w:val="ae"/>
          <w:rFonts w:ascii="Times New Roman" w:eastAsiaTheme="majorEastAsia" w:hAnsi="Times New Roman"/>
          <w:bCs/>
          <w:i w:val="0"/>
          <w:iCs w:val="0"/>
          <w:color w:val="000000" w:themeColor="text1"/>
          <w:sz w:val="28"/>
          <w:szCs w:val="28"/>
          <w:lang w:val="uk-UA"/>
        </w:rPr>
        <w:t xml:space="preserve"> р. </w:t>
      </w:r>
      <w:r w:rsidRPr="00CD6DB6">
        <w:rPr>
          <w:rStyle w:val="ae"/>
          <w:rFonts w:ascii="Times New Roman" w:eastAsiaTheme="majorEastAsia" w:hAnsi="Times New Roman"/>
          <w:bCs/>
          <w:i w:val="0"/>
          <w:iCs w:val="0"/>
          <w:color w:val="000000" w:themeColor="text1"/>
          <w:sz w:val="28"/>
          <w:szCs w:val="28"/>
          <w:lang w:val="en-US"/>
        </w:rPr>
        <w:t>URL</w:t>
      </w:r>
      <w:r w:rsidRPr="00CD6DB6">
        <w:rPr>
          <w:rStyle w:val="ae"/>
          <w:rFonts w:ascii="Times New Roman" w:eastAsiaTheme="majorEastAsia" w:hAnsi="Times New Roman"/>
          <w:bCs/>
          <w:i w:val="0"/>
          <w:iCs w:val="0"/>
          <w:color w:val="000000" w:themeColor="text1"/>
          <w:sz w:val="28"/>
          <w:szCs w:val="28"/>
        </w:rPr>
        <w:t xml:space="preserve">: </w:t>
      </w:r>
      <w:r w:rsidR="00312B37" w:rsidRPr="00312B37">
        <w:rPr>
          <w:rStyle w:val="ae"/>
          <w:rFonts w:ascii="Times New Roman" w:eastAsiaTheme="majorEastAsia" w:hAnsi="Times New Roman"/>
          <w:bCs/>
          <w:i w:val="0"/>
          <w:iCs w:val="0"/>
          <w:color w:val="000000" w:themeColor="text1"/>
          <w:sz w:val="28"/>
          <w:szCs w:val="28"/>
        </w:rPr>
        <w:t>https://zakon.rada.gov.ua/laws/show/995_621#Text</w:t>
      </w:r>
      <w:r w:rsidR="00312B37">
        <w:rPr>
          <w:rStyle w:val="ae"/>
          <w:rFonts w:ascii="Times New Roman" w:eastAsiaTheme="majorEastAsia" w:hAnsi="Times New Roman"/>
          <w:bCs/>
          <w:i w:val="0"/>
          <w:iCs w:val="0"/>
          <w:color w:val="000000" w:themeColor="text1"/>
          <w:sz w:val="28"/>
          <w:szCs w:val="28"/>
          <w:lang w:val="uk-UA"/>
        </w:rPr>
        <w:t xml:space="preserve"> </w:t>
      </w:r>
      <w:r w:rsidR="00312B37">
        <w:rPr>
          <w:rFonts w:ascii="Times New Roman" w:hAnsi="Times New Roman"/>
          <w:color w:val="000000" w:themeColor="text1"/>
          <w:sz w:val="28"/>
          <w:szCs w:val="28"/>
          <w:lang w:val="uk-UA"/>
        </w:rPr>
        <w:t xml:space="preserve">(дата звернення: </w:t>
      </w:r>
      <w:r w:rsidR="000C5A9C">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312B37" w:rsidRPr="00312B37" w:rsidRDefault="00312B37" w:rsidP="000C5A9C">
      <w:pPr>
        <w:pStyle w:val="a8"/>
        <w:numPr>
          <w:ilvl w:val="0"/>
          <w:numId w:val="2"/>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rPr>
      </w:pPr>
      <w:r w:rsidRPr="00312B37">
        <w:rPr>
          <w:rFonts w:ascii="Times New Roman" w:hAnsi="Times New Roman"/>
          <w:sz w:val="28"/>
          <w:szCs w:val="28"/>
        </w:rPr>
        <w:t>Дмитренко, Ю.П. Трудове право України : пiдручник К.: Юрiнком</w:t>
      </w:r>
      <w:r w:rsidRPr="00312B37">
        <w:rPr>
          <w:rFonts w:ascii="Times New Roman" w:hAnsi="Times New Roman"/>
          <w:sz w:val="28"/>
          <w:szCs w:val="28"/>
          <w:lang w:val="uk-UA"/>
        </w:rPr>
        <w:t xml:space="preserve"> І</w:t>
      </w:r>
      <w:r w:rsidRPr="00312B37">
        <w:rPr>
          <w:rFonts w:ascii="Times New Roman" w:hAnsi="Times New Roman"/>
          <w:sz w:val="28"/>
          <w:szCs w:val="28"/>
        </w:rPr>
        <w:t xml:space="preserve">нтер, 2009. 624 с. </w:t>
      </w:r>
    </w:p>
    <w:p w:rsidR="00D33DE6" w:rsidRPr="00312B37" w:rsidRDefault="00D33DE6" w:rsidP="000C5A9C">
      <w:pPr>
        <w:pStyle w:val="a8"/>
        <w:numPr>
          <w:ilvl w:val="0"/>
          <w:numId w:val="2"/>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rPr>
      </w:pPr>
      <w:r w:rsidRPr="00312B37">
        <w:rPr>
          <w:rFonts w:ascii="Times New Roman" w:eastAsia="Arial Narrow" w:hAnsi="Times New Roman"/>
          <w:color w:val="000000" w:themeColor="text1"/>
          <w:sz w:val="28"/>
          <w:szCs w:val="28"/>
          <w:lang w:val="uk-UA"/>
        </w:rPr>
        <w:t xml:space="preserve">Добрянський </w:t>
      </w:r>
      <w:r w:rsidRPr="00312B37">
        <w:rPr>
          <w:rFonts w:ascii="Times New Roman" w:eastAsia="Arial Narrow" w:hAnsi="Times New Roman"/>
          <w:color w:val="000000" w:themeColor="text1"/>
          <w:sz w:val="28"/>
          <w:szCs w:val="28"/>
        </w:rPr>
        <w:t>C</w:t>
      </w:r>
      <w:r w:rsidRPr="00312B37">
        <w:rPr>
          <w:rFonts w:ascii="Times New Roman" w:eastAsia="Arial Narrow" w:hAnsi="Times New Roman"/>
          <w:color w:val="000000" w:themeColor="text1"/>
          <w:sz w:val="28"/>
          <w:szCs w:val="28"/>
          <w:lang w:val="uk-UA"/>
        </w:rPr>
        <w:t xml:space="preserve">. Інститут прав людини </w:t>
      </w:r>
      <w:r w:rsidRPr="00312B37">
        <w:rPr>
          <w:rFonts w:ascii="Times New Roman" w:hAnsi="Times New Roman"/>
          <w:color w:val="000000" w:themeColor="text1"/>
          <w:sz w:val="28"/>
          <w:szCs w:val="28"/>
          <w:lang w:val="uk-UA"/>
        </w:rPr>
        <w:t>у</w:t>
      </w:r>
      <w:r w:rsidRPr="00312B37">
        <w:rPr>
          <w:rFonts w:ascii="Times New Roman" w:eastAsia="Arial Narrow" w:hAnsi="Times New Roman"/>
          <w:color w:val="000000" w:themeColor="text1"/>
          <w:sz w:val="28"/>
          <w:szCs w:val="28"/>
          <w:lang w:val="uk-UA"/>
        </w:rPr>
        <w:t xml:space="preserve"> правопорядку Європейського Союзу: особливості становлення та розвитку. </w:t>
      </w:r>
      <w:r w:rsidRPr="00312B37">
        <w:rPr>
          <w:rFonts w:ascii="Times New Roman" w:eastAsia="Arial Narrow" w:hAnsi="Times New Roman"/>
          <w:i/>
          <w:color w:val="000000" w:themeColor="text1"/>
          <w:sz w:val="28"/>
          <w:szCs w:val="28"/>
          <w:lang w:val="uk-UA"/>
        </w:rPr>
        <w:t>Вісник Львівськог</w:t>
      </w:r>
      <w:r w:rsidRPr="00312B37">
        <w:rPr>
          <w:rFonts w:ascii="Times New Roman" w:eastAsia="Arial Narrow" w:hAnsi="Times New Roman"/>
          <w:i/>
          <w:color w:val="000000" w:themeColor="text1"/>
          <w:sz w:val="28"/>
          <w:szCs w:val="28"/>
        </w:rPr>
        <w:t>о університету. Серія юри</w:t>
      </w:r>
      <w:r w:rsidRPr="00312B37">
        <w:rPr>
          <w:rFonts w:ascii="Times New Roman" w:eastAsia="Arial Narrow" w:hAnsi="Times New Roman"/>
          <w:i/>
          <w:color w:val="000000" w:themeColor="text1"/>
          <w:sz w:val="28"/>
          <w:szCs w:val="28"/>
        </w:rPr>
        <w:softHyphen/>
        <w:t>дична.</w:t>
      </w:r>
      <w:r w:rsidRPr="00312B37">
        <w:rPr>
          <w:rFonts w:ascii="Times New Roman" w:eastAsia="Arial Narrow" w:hAnsi="Times New Roman"/>
          <w:color w:val="000000" w:themeColor="text1"/>
          <w:sz w:val="28"/>
          <w:szCs w:val="28"/>
        </w:rPr>
        <w:t xml:space="preserve"> 2014. Випуск 60. С. 18-27.</w:t>
      </w:r>
    </w:p>
    <w:p w:rsidR="00D33DE6" w:rsidRPr="00CD6DB6" w:rsidRDefault="00D33DE6" w:rsidP="00D446A1">
      <w:pPr>
        <w:pStyle w:val="a8"/>
        <w:numPr>
          <w:ilvl w:val="0"/>
          <w:numId w:val="2"/>
        </w:numPr>
        <w:autoSpaceDE w:val="0"/>
        <w:autoSpaceDN w:val="0"/>
        <w:adjustRightInd w:val="0"/>
        <w:spacing w:after="0" w:line="360" w:lineRule="auto"/>
        <w:ind w:left="0" w:firstLine="709"/>
        <w:jc w:val="both"/>
        <w:rPr>
          <w:rFonts w:ascii="Times New Roman" w:hAnsi="Times New Roman"/>
          <w:color w:val="000000" w:themeColor="text1"/>
          <w:sz w:val="28"/>
          <w:szCs w:val="28"/>
        </w:rPr>
      </w:pPr>
      <w:r w:rsidRPr="00CD6DB6">
        <w:rPr>
          <w:rFonts w:ascii="Times New Roman" w:hAnsi="Times New Roman"/>
          <w:color w:val="000000" w:themeColor="text1"/>
          <w:sz w:val="28"/>
          <w:szCs w:val="28"/>
        </w:rPr>
        <w:t>Добрянський С. П. Юридичне гарантування основоположних прав людини у Європейському Союзі: проблеми та перспективи</w:t>
      </w:r>
      <w:r w:rsidRPr="00CD6DB6">
        <w:rPr>
          <w:rFonts w:ascii="Times New Roman" w:hAnsi="Times New Roman"/>
          <w:color w:val="000000" w:themeColor="text1"/>
          <w:sz w:val="28"/>
          <w:szCs w:val="28"/>
          <w:lang w:val="uk-UA"/>
        </w:rPr>
        <w:t xml:space="preserve">. </w:t>
      </w:r>
      <w:r w:rsidRPr="00CD6DB6">
        <w:rPr>
          <w:rFonts w:ascii="Times New Roman" w:hAnsi="Times New Roman"/>
          <w:i/>
          <w:color w:val="000000" w:themeColor="text1"/>
          <w:sz w:val="28"/>
          <w:szCs w:val="28"/>
        </w:rPr>
        <w:t>Вісник НАПрНУ</w:t>
      </w:r>
      <w:r w:rsidRPr="00CD6DB6">
        <w:rPr>
          <w:rFonts w:ascii="Times New Roman" w:hAnsi="Times New Roman"/>
          <w:color w:val="000000" w:themeColor="text1"/>
          <w:sz w:val="28"/>
          <w:szCs w:val="28"/>
        </w:rPr>
        <w:t>. 2016. №3. С. 151-162.</w:t>
      </w:r>
    </w:p>
    <w:p w:rsidR="00D33DE6" w:rsidRPr="00CD6DB6" w:rsidRDefault="00D33DE6" w:rsidP="00D446A1">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bookmarkStart w:id="220" w:name="_Ref25517627"/>
      <w:r w:rsidRPr="00CD6DB6">
        <w:rPr>
          <w:rFonts w:ascii="Times New Roman" w:hAnsi="Times New Roman"/>
          <w:color w:val="000000" w:themeColor="text1"/>
          <w:sz w:val="28"/>
          <w:szCs w:val="28"/>
          <w:lang w:val="uk-UA"/>
        </w:rPr>
        <w:t>Дудаш Т.І. Практика Європейського суду з прав людини: навч.-практ. посіб. Київ : Алерта, 2013. 368 с.</w:t>
      </w:r>
      <w:bookmarkEnd w:id="220"/>
    </w:p>
    <w:p w:rsidR="00312B37" w:rsidRPr="00CD6DB6" w:rsidRDefault="00D33DE6" w:rsidP="00312B37">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eastAsia="Times New Roman" w:hAnsi="Times New Roman"/>
          <w:color w:val="000000" w:themeColor="text1"/>
          <w:sz w:val="28"/>
          <w:szCs w:val="28"/>
          <w:lang w:val="uk-UA" w:eastAsia="ru-RU"/>
        </w:rPr>
        <w:t xml:space="preserve">Європейська соціальна Хартія. </w:t>
      </w:r>
      <w:r w:rsidRPr="00CD6DB6">
        <w:rPr>
          <w:rFonts w:ascii="Times New Roman" w:hAnsi="Times New Roman"/>
          <w:color w:val="000000" w:themeColor="text1"/>
          <w:sz w:val="28"/>
          <w:szCs w:val="28"/>
          <w:shd w:val="clear" w:color="auto" w:fill="FFFFFF"/>
          <w:lang w:val="uk-UA"/>
        </w:rPr>
        <w:t xml:space="preserve">Страсбург. 03.05.1996 р. </w:t>
      </w:r>
      <w:r w:rsidRPr="00CD6DB6">
        <w:rPr>
          <w:rFonts w:ascii="Times New Roman" w:hAnsi="Times New Roman"/>
          <w:color w:val="000000" w:themeColor="text1"/>
          <w:sz w:val="28"/>
          <w:szCs w:val="28"/>
          <w:shd w:val="clear" w:color="auto" w:fill="FFFFFF"/>
          <w:lang w:val="en-US"/>
        </w:rPr>
        <w:t>URL</w:t>
      </w:r>
      <w:r w:rsidRPr="00CD6DB6">
        <w:rPr>
          <w:rFonts w:ascii="Times New Roman" w:hAnsi="Times New Roman"/>
          <w:color w:val="000000" w:themeColor="text1"/>
          <w:sz w:val="28"/>
          <w:szCs w:val="28"/>
          <w:shd w:val="clear" w:color="auto" w:fill="FFFFFF"/>
          <w:lang w:val="uk-UA"/>
        </w:rPr>
        <w:t xml:space="preserve">: </w:t>
      </w:r>
      <w:r w:rsidR="00312B37" w:rsidRPr="00312B37">
        <w:rPr>
          <w:rFonts w:ascii="Times New Roman" w:hAnsi="Times New Roman"/>
          <w:color w:val="000000" w:themeColor="text1"/>
          <w:sz w:val="28"/>
          <w:szCs w:val="28"/>
          <w:lang w:val="en-US"/>
        </w:rPr>
        <w:t>https</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zakon</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rada</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gov</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ua</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laws</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show</w:t>
      </w:r>
      <w:r w:rsidR="00312B37" w:rsidRPr="00312B37">
        <w:rPr>
          <w:rFonts w:ascii="Times New Roman" w:hAnsi="Times New Roman"/>
          <w:color w:val="000000" w:themeColor="text1"/>
          <w:sz w:val="28"/>
          <w:szCs w:val="28"/>
        </w:rPr>
        <w:t>/994_062</w:t>
      </w:r>
      <w:r w:rsidR="00312B37">
        <w:rPr>
          <w:rFonts w:ascii="Times New Roman" w:hAnsi="Times New Roman"/>
          <w:color w:val="000000" w:themeColor="text1"/>
          <w:sz w:val="28"/>
          <w:szCs w:val="28"/>
          <w:lang w:val="uk-UA"/>
        </w:rPr>
        <w:t xml:space="preserve"> (дата звернення: </w:t>
      </w:r>
      <w:r w:rsidR="000C5A9C">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312B37" w:rsidRPr="00CD6DB6" w:rsidRDefault="00D33DE6" w:rsidP="00312B37">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bCs/>
          <w:color w:val="000000" w:themeColor="text1"/>
          <w:sz w:val="28"/>
          <w:szCs w:val="28"/>
          <w:shd w:val="clear" w:color="auto" w:fill="FFFFFF"/>
          <w:lang w:val="uk-UA"/>
        </w:rPr>
        <w:t xml:space="preserve">Жінки в 2000 році: рівність між чоловіками і жінками, розвиток та мир у </w:t>
      </w:r>
      <w:r w:rsidRPr="00CD6DB6">
        <w:rPr>
          <w:rFonts w:ascii="Times New Roman" w:hAnsi="Times New Roman"/>
          <w:bCs/>
          <w:color w:val="000000" w:themeColor="text1"/>
          <w:sz w:val="28"/>
          <w:szCs w:val="28"/>
          <w:shd w:val="clear" w:color="auto" w:fill="FFFFFF"/>
        </w:rPr>
        <w:t>XXI</w:t>
      </w:r>
      <w:r w:rsidRPr="00CD6DB6">
        <w:rPr>
          <w:rFonts w:ascii="Times New Roman" w:hAnsi="Times New Roman"/>
          <w:bCs/>
          <w:color w:val="000000" w:themeColor="text1"/>
          <w:sz w:val="28"/>
          <w:szCs w:val="28"/>
          <w:shd w:val="clear" w:color="auto" w:fill="FFFFFF"/>
          <w:lang w:val="uk-UA"/>
        </w:rPr>
        <w:t xml:space="preserve"> столітті: Політична Декларація, прийнята на двадцять третій спеціальній сесії Генеральної Асамблеї ООН 10.06.2000 р. </w:t>
      </w:r>
      <w:r w:rsidRPr="00CD6DB6">
        <w:rPr>
          <w:rFonts w:ascii="Times New Roman" w:hAnsi="Times New Roman"/>
          <w:bCs/>
          <w:color w:val="000000" w:themeColor="text1"/>
          <w:sz w:val="28"/>
          <w:szCs w:val="28"/>
          <w:shd w:val="clear" w:color="auto" w:fill="FFFFFF"/>
          <w:lang w:val="en-US"/>
        </w:rPr>
        <w:t>URL</w:t>
      </w:r>
      <w:r w:rsidRPr="00CD6DB6">
        <w:rPr>
          <w:rFonts w:ascii="Times New Roman" w:hAnsi="Times New Roman"/>
          <w:bCs/>
          <w:color w:val="000000" w:themeColor="text1"/>
          <w:sz w:val="28"/>
          <w:szCs w:val="28"/>
          <w:shd w:val="clear" w:color="auto" w:fill="FFFFFF"/>
          <w:lang w:val="uk-UA"/>
        </w:rPr>
        <w:t xml:space="preserve">: </w:t>
      </w:r>
      <w:r w:rsidR="00312B37" w:rsidRPr="00312B37">
        <w:rPr>
          <w:rFonts w:ascii="Times New Roman" w:hAnsi="Times New Roman"/>
          <w:bCs/>
          <w:color w:val="000000" w:themeColor="text1"/>
          <w:sz w:val="28"/>
          <w:szCs w:val="28"/>
          <w:shd w:val="clear" w:color="auto" w:fill="FFFFFF"/>
          <w:lang w:val="uk-UA"/>
        </w:rPr>
        <w:t>https://zakon.rada.gov.ua/laws/show/995_682#Text</w:t>
      </w:r>
      <w:r w:rsidR="00312B37">
        <w:rPr>
          <w:rFonts w:ascii="Times New Roman" w:hAnsi="Times New Roman"/>
          <w:bCs/>
          <w:color w:val="000000" w:themeColor="text1"/>
          <w:sz w:val="28"/>
          <w:szCs w:val="28"/>
          <w:shd w:val="clear" w:color="auto" w:fill="FFFFFF"/>
          <w:lang w:val="uk-UA"/>
        </w:rPr>
        <w:t xml:space="preserve"> </w:t>
      </w:r>
      <w:r w:rsidR="00312B37">
        <w:rPr>
          <w:rFonts w:ascii="Times New Roman" w:hAnsi="Times New Roman"/>
          <w:color w:val="000000" w:themeColor="text1"/>
          <w:sz w:val="28"/>
          <w:szCs w:val="28"/>
          <w:lang w:val="uk-UA"/>
        </w:rPr>
        <w:t xml:space="preserve">(дата звернення: </w:t>
      </w:r>
      <w:r w:rsidR="000C5A9C">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312B37" w:rsidRDefault="00D33DE6" w:rsidP="00312B37">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bookmarkStart w:id="221" w:name="_Ref531637619"/>
      <w:r w:rsidRPr="00CD6DB6">
        <w:rPr>
          <w:rFonts w:ascii="Times New Roman" w:hAnsi="Times New Roman"/>
          <w:bCs/>
          <w:color w:val="000000" w:themeColor="text1"/>
          <w:sz w:val="28"/>
          <w:szCs w:val="28"/>
        </w:rPr>
        <w:t>Загальна декларація прав людини</w:t>
      </w:r>
      <w:r w:rsidRPr="00CD6DB6">
        <w:rPr>
          <w:rFonts w:ascii="Times New Roman" w:hAnsi="Times New Roman"/>
          <w:bCs/>
          <w:color w:val="000000" w:themeColor="text1"/>
          <w:sz w:val="28"/>
          <w:szCs w:val="28"/>
          <w:lang w:val="uk-UA"/>
        </w:rPr>
        <w:t xml:space="preserve">. Документ ООН від 10.12.1948 р. </w:t>
      </w:r>
      <w:r w:rsidRPr="00CD6DB6">
        <w:rPr>
          <w:rFonts w:ascii="Times New Roman" w:hAnsi="Times New Roman"/>
          <w:color w:val="000000" w:themeColor="text1"/>
          <w:sz w:val="28"/>
          <w:szCs w:val="28"/>
          <w:lang w:val="en-US"/>
        </w:rPr>
        <w:t>URL</w:t>
      </w:r>
      <w:r w:rsidRPr="00CD6DB6">
        <w:rPr>
          <w:rFonts w:ascii="Times New Roman" w:hAnsi="Times New Roman"/>
          <w:color w:val="000000" w:themeColor="text1"/>
          <w:sz w:val="28"/>
          <w:szCs w:val="28"/>
        </w:rPr>
        <w:t>:</w:t>
      </w:r>
      <w:r w:rsidRPr="00CD6DB6">
        <w:rPr>
          <w:rFonts w:ascii="Times New Roman" w:hAnsi="Times New Roman"/>
          <w:color w:val="000000" w:themeColor="text1"/>
          <w:sz w:val="28"/>
          <w:szCs w:val="28"/>
          <w:lang w:val="uk-UA"/>
        </w:rPr>
        <w:t xml:space="preserve"> </w:t>
      </w:r>
      <w:bookmarkEnd w:id="221"/>
      <w:r w:rsidR="00312B37" w:rsidRPr="00312B37">
        <w:rPr>
          <w:rStyle w:val="a7"/>
          <w:rFonts w:ascii="Times New Roman" w:hAnsi="Times New Roman"/>
          <w:color w:val="000000" w:themeColor="text1"/>
          <w:sz w:val="28"/>
          <w:szCs w:val="28"/>
          <w:u w:val="none"/>
          <w:lang w:val="uk-UA"/>
        </w:rPr>
        <w:t>https://zakon.rada.gov.ua/laws/show/995_015#Text</w:t>
      </w:r>
      <w:r w:rsidR="00312B37">
        <w:rPr>
          <w:rStyle w:val="a7"/>
          <w:rFonts w:ascii="Times New Roman" w:hAnsi="Times New Roman"/>
          <w:color w:val="000000" w:themeColor="text1"/>
          <w:sz w:val="28"/>
          <w:szCs w:val="28"/>
          <w:u w:val="none"/>
          <w:lang w:val="uk-UA"/>
        </w:rPr>
        <w:t xml:space="preserve"> </w:t>
      </w:r>
      <w:r w:rsidR="00312B37">
        <w:rPr>
          <w:rFonts w:ascii="Times New Roman" w:hAnsi="Times New Roman"/>
          <w:color w:val="000000" w:themeColor="text1"/>
          <w:sz w:val="28"/>
          <w:szCs w:val="28"/>
          <w:lang w:val="uk-UA"/>
        </w:rPr>
        <w:t xml:space="preserve">(дата звернення: </w:t>
      </w:r>
      <w:r w:rsidR="000C5A9C">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312B37" w:rsidRPr="00312B37" w:rsidRDefault="00312B37" w:rsidP="00312B37">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312B37">
        <w:rPr>
          <w:rFonts w:ascii="Times New Roman" w:hAnsi="Times New Roman"/>
          <w:sz w:val="28"/>
          <w:szCs w:val="28"/>
        </w:rPr>
        <w:t>Залата М.Г.</w:t>
      </w:r>
      <w:r w:rsidRPr="00312B37">
        <w:rPr>
          <w:rFonts w:ascii="Times New Roman" w:hAnsi="Times New Roman"/>
          <w:sz w:val="28"/>
          <w:szCs w:val="28"/>
          <w:lang w:val="uk-UA"/>
        </w:rPr>
        <w:t xml:space="preserve"> Соціальна політика захисту материнства: зарубіжний досвід. </w:t>
      </w:r>
      <w:r w:rsidRPr="00312B37">
        <w:rPr>
          <w:rFonts w:ascii="Times New Roman" w:hAnsi="Times New Roman"/>
          <w:i/>
          <w:sz w:val="28"/>
          <w:szCs w:val="28"/>
          <w:lang w:val="uk-UA"/>
        </w:rPr>
        <w:t>Держава та регіони. Серія: Право</w:t>
      </w:r>
      <w:r w:rsidRPr="00312B37">
        <w:rPr>
          <w:rFonts w:ascii="Times New Roman" w:hAnsi="Times New Roman"/>
          <w:sz w:val="28"/>
          <w:szCs w:val="28"/>
          <w:lang w:val="uk-UA"/>
        </w:rPr>
        <w:t xml:space="preserve">.  2014. № 2 (44). С. 119-123.  </w:t>
      </w:r>
    </w:p>
    <w:p w:rsidR="00D33DE6" w:rsidRPr="00CD6DB6" w:rsidRDefault="00D33DE6" w:rsidP="009F0001">
      <w:pPr>
        <w:pStyle w:val="a8"/>
        <w:numPr>
          <w:ilvl w:val="0"/>
          <w:numId w:val="2"/>
        </w:numPr>
        <w:spacing w:after="0" w:line="360" w:lineRule="auto"/>
        <w:ind w:left="0" w:firstLine="709"/>
        <w:jc w:val="both"/>
        <w:rPr>
          <w:rFonts w:ascii="Times New Roman" w:eastAsia="Times New Roman" w:hAnsi="Times New Roman"/>
          <w:color w:val="000000" w:themeColor="text1"/>
          <w:sz w:val="28"/>
          <w:szCs w:val="28"/>
          <w:lang w:val="uk-UA" w:eastAsia="ru-RU"/>
        </w:rPr>
      </w:pPr>
      <w:r w:rsidRPr="00CD6DB6">
        <w:rPr>
          <w:rFonts w:ascii="Times New Roman" w:hAnsi="Times New Roman"/>
          <w:color w:val="000000" w:themeColor="text1"/>
          <w:sz w:val="28"/>
          <w:szCs w:val="28"/>
          <w:lang w:val="uk-UA"/>
        </w:rPr>
        <w:t>Здоров’я жінок в Україні: права, можливості та рекомендації: посібн. / О. Сивак, О. Прокопенко, О. Цикалюк, І. Полікарчук; за заг. ред. Н. Кизицької. Київ: Паперовий Змій-ОПТ, 2019. 154 с.</w:t>
      </w:r>
    </w:p>
    <w:p w:rsidR="00D33DE6" w:rsidRPr="00CD6DB6" w:rsidRDefault="00D33DE6" w:rsidP="00D33DE6">
      <w:pPr>
        <w:pStyle w:val="a8"/>
        <w:numPr>
          <w:ilvl w:val="0"/>
          <w:numId w:val="2"/>
        </w:numPr>
        <w:spacing w:after="0" w:line="360" w:lineRule="auto"/>
        <w:ind w:left="0" w:firstLine="709"/>
        <w:jc w:val="both"/>
        <w:rPr>
          <w:rFonts w:ascii="Times New Roman" w:eastAsia="Times New Roman" w:hAnsi="Times New Roman"/>
          <w:color w:val="000000" w:themeColor="text1"/>
          <w:sz w:val="28"/>
          <w:szCs w:val="28"/>
          <w:lang w:val="uk-UA" w:eastAsia="ru-RU"/>
        </w:rPr>
      </w:pPr>
      <w:r w:rsidRPr="00CD6DB6">
        <w:rPr>
          <w:rFonts w:ascii="Times New Roman" w:hAnsi="Times New Roman"/>
          <w:color w:val="000000" w:themeColor="text1"/>
          <w:sz w:val="28"/>
          <w:szCs w:val="28"/>
          <w:lang w:val="uk-UA"/>
        </w:rPr>
        <w:lastRenderedPageBreak/>
        <w:t xml:space="preserve">Ковалевич С.П., Хоружа І.Г. Особливості правового регулювання умов праці жінок. </w:t>
      </w:r>
      <w:r w:rsidRPr="00CD6DB6">
        <w:rPr>
          <w:rFonts w:ascii="Times New Roman" w:hAnsi="Times New Roman"/>
          <w:i/>
          <w:color w:val="000000" w:themeColor="text1"/>
          <w:sz w:val="28"/>
          <w:szCs w:val="28"/>
        </w:rPr>
        <w:t>Молодий вчений</w:t>
      </w:r>
      <w:r w:rsidRPr="00CD6DB6">
        <w:rPr>
          <w:rFonts w:ascii="Times New Roman" w:hAnsi="Times New Roman"/>
          <w:color w:val="000000" w:themeColor="text1"/>
          <w:sz w:val="28"/>
          <w:szCs w:val="28"/>
          <w:lang w:val="uk-UA"/>
        </w:rPr>
        <w:t xml:space="preserve">. 2017. </w:t>
      </w:r>
      <w:r w:rsidRPr="00CD6DB6">
        <w:rPr>
          <w:rFonts w:ascii="Times New Roman" w:hAnsi="Times New Roman"/>
          <w:color w:val="000000" w:themeColor="text1"/>
          <w:sz w:val="28"/>
          <w:szCs w:val="28"/>
        </w:rPr>
        <w:t>№ 5.1 (45.1)</w:t>
      </w:r>
      <w:r w:rsidRPr="00CD6DB6">
        <w:rPr>
          <w:rFonts w:ascii="Times New Roman" w:hAnsi="Times New Roman"/>
          <w:color w:val="000000" w:themeColor="text1"/>
          <w:sz w:val="28"/>
          <w:szCs w:val="28"/>
          <w:lang w:val="uk-UA"/>
        </w:rPr>
        <w:t>. С. 54-57.</w:t>
      </w:r>
    </w:p>
    <w:p w:rsidR="00D33DE6" w:rsidRPr="00CD6DB6" w:rsidRDefault="00D33DE6" w:rsidP="00D33DE6">
      <w:pPr>
        <w:pStyle w:val="a8"/>
        <w:numPr>
          <w:ilvl w:val="0"/>
          <w:numId w:val="2"/>
        </w:numPr>
        <w:tabs>
          <w:tab w:val="left" w:pos="538"/>
        </w:tabs>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bCs/>
          <w:color w:val="000000" w:themeColor="text1"/>
          <w:sz w:val="28"/>
          <w:szCs w:val="28"/>
          <w:lang w:val="uk-UA"/>
        </w:rPr>
        <w:t xml:space="preserve">Кодекс Законів про працю України  </w:t>
      </w:r>
      <w:r w:rsidRPr="00CD6DB6">
        <w:rPr>
          <w:rFonts w:ascii="Times New Roman" w:hAnsi="Times New Roman"/>
          <w:color w:val="000000" w:themeColor="text1"/>
          <w:sz w:val="28"/>
          <w:szCs w:val="28"/>
          <w:shd w:val="clear" w:color="auto" w:fill="FFFFFF"/>
        </w:rPr>
        <w:t>від 10.12.1971</w:t>
      </w:r>
      <w:r w:rsidRPr="00CD6DB6">
        <w:rPr>
          <w:rFonts w:ascii="Times New Roman" w:hAnsi="Times New Roman"/>
          <w:color w:val="000000" w:themeColor="text1"/>
          <w:sz w:val="28"/>
          <w:szCs w:val="28"/>
          <w:shd w:val="clear" w:color="auto" w:fill="FFFFFF"/>
          <w:lang w:val="uk-UA"/>
        </w:rPr>
        <w:t xml:space="preserve"> р. </w:t>
      </w:r>
      <w:r w:rsidRPr="00CD6DB6">
        <w:rPr>
          <w:rFonts w:ascii="Times New Roman" w:hAnsi="Times New Roman"/>
          <w:bCs/>
          <w:i/>
          <w:color w:val="000000" w:themeColor="text1"/>
          <w:sz w:val="28"/>
          <w:szCs w:val="28"/>
          <w:shd w:val="clear" w:color="auto" w:fill="FFFFFF"/>
          <w:lang w:val="uk-UA"/>
        </w:rPr>
        <w:t>Відомості Верховної Ради</w:t>
      </w:r>
      <w:r w:rsidRPr="00CD6DB6">
        <w:rPr>
          <w:rFonts w:ascii="Times New Roman" w:hAnsi="Times New Roman"/>
          <w:i/>
          <w:iCs/>
          <w:color w:val="000000" w:themeColor="text1"/>
          <w:sz w:val="28"/>
          <w:szCs w:val="28"/>
          <w:shd w:val="clear" w:color="auto" w:fill="FFFFFF"/>
        </w:rPr>
        <w:t xml:space="preserve"> </w:t>
      </w:r>
      <w:r w:rsidRPr="00CD6DB6">
        <w:rPr>
          <w:rFonts w:ascii="Times New Roman" w:hAnsi="Times New Roman"/>
          <w:i/>
          <w:iCs/>
          <w:color w:val="000000" w:themeColor="text1"/>
          <w:sz w:val="28"/>
          <w:szCs w:val="28"/>
          <w:shd w:val="clear" w:color="auto" w:fill="FFFFFF"/>
          <w:lang w:val="uk-UA"/>
        </w:rPr>
        <w:t xml:space="preserve">. </w:t>
      </w:r>
      <w:r w:rsidRPr="00CD6DB6">
        <w:rPr>
          <w:rFonts w:ascii="Times New Roman" w:hAnsi="Times New Roman"/>
          <w:i/>
          <w:iCs/>
          <w:color w:val="000000" w:themeColor="text1"/>
          <w:sz w:val="28"/>
          <w:szCs w:val="28"/>
          <w:shd w:val="clear" w:color="auto" w:fill="FFFFFF"/>
        </w:rPr>
        <w:t>1971</w:t>
      </w:r>
      <w:r w:rsidRPr="00CD6DB6">
        <w:rPr>
          <w:rFonts w:ascii="Times New Roman" w:hAnsi="Times New Roman"/>
          <w:i/>
          <w:iCs/>
          <w:color w:val="000000" w:themeColor="text1"/>
          <w:sz w:val="28"/>
          <w:szCs w:val="28"/>
          <w:shd w:val="clear" w:color="auto" w:fill="FFFFFF"/>
          <w:lang w:val="uk-UA"/>
        </w:rPr>
        <w:t>. Д</w:t>
      </w:r>
      <w:r w:rsidRPr="00CD6DB6">
        <w:rPr>
          <w:rFonts w:ascii="Times New Roman" w:hAnsi="Times New Roman"/>
          <w:i/>
          <w:iCs/>
          <w:color w:val="000000" w:themeColor="text1"/>
          <w:sz w:val="28"/>
          <w:szCs w:val="28"/>
          <w:shd w:val="clear" w:color="auto" w:fill="FFFFFF"/>
        </w:rPr>
        <w:t>одаток до № 50</w:t>
      </w:r>
      <w:r w:rsidRPr="00CD6DB6">
        <w:rPr>
          <w:rFonts w:ascii="Times New Roman" w:hAnsi="Times New Roman"/>
          <w:i/>
          <w:iCs/>
          <w:color w:val="000000" w:themeColor="text1"/>
          <w:sz w:val="28"/>
          <w:szCs w:val="28"/>
          <w:shd w:val="clear" w:color="auto" w:fill="FFFFFF"/>
          <w:lang w:val="uk-UA"/>
        </w:rPr>
        <w:t>. С</w:t>
      </w:r>
      <w:r w:rsidRPr="00CD6DB6">
        <w:rPr>
          <w:rFonts w:ascii="Times New Roman" w:hAnsi="Times New Roman"/>
          <w:i/>
          <w:iCs/>
          <w:color w:val="000000" w:themeColor="text1"/>
          <w:sz w:val="28"/>
          <w:szCs w:val="28"/>
          <w:shd w:val="clear" w:color="auto" w:fill="FFFFFF"/>
        </w:rPr>
        <w:t>т. 375</w:t>
      </w:r>
      <w:r w:rsidRPr="00CD6DB6">
        <w:rPr>
          <w:rFonts w:ascii="Times New Roman" w:hAnsi="Times New Roman"/>
          <w:i/>
          <w:iCs/>
          <w:color w:val="000000" w:themeColor="text1"/>
          <w:sz w:val="28"/>
          <w:szCs w:val="28"/>
          <w:shd w:val="clear" w:color="auto" w:fill="FFFFFF"/>
          <w:lang w:val="uk-UA"/>
        </w:rPr>
        <w:t>.</w:t>
      </w:r>
    </w:p>
    <w:p w:rsidR="00312B37" w:rsidRPr="00312B37" w:rsidRDefault="00D33DE6" w:rsidP="00312B37">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312B37">
        <w:rPr>
          <w:rFonts w:ascii="Times New Roman" w:hAnsi="Times New Roman"/>
          <w:bCs/>
          <w:color w:val="000000" w:themeColor="text1"/>
          <w:sz w:val="28"/>
          <w:szCs w:val="28"/>
          <w:shd w:val="clear" w:color="auto" w:fill="FFFFFF"/>
          <w:lang w:val="uk-UA"/>
        </w:rPr>
        <w:t xml:space="preserve">Конвенція Організації Об'єднаних Націй про ліквідацію всіх форм дискримінації щодо жінок. </w:t>
      </w:r>
      <w:r w:rsidRPr="00312B37">
        <w:rPr>
          <w:rFonts w:ascii="Times New Roman" w:hAnsi="Times New Roman"/>
          <w:color w:val="000000" w:themeColor="text1"/>
          <w:sz w:val="28"/>
          <w:szCs w:val="28"/>
          <w:lang w:val="en-US"/>
        </w:rPr>
        <w:t>CEDAW</w:t>
      </w:r>
      <w:r w:rsidRPr="00312B37">
        <w:rPr>
          <w:rFonts w:ascii="Times New Roman" w:hAnsi="Times New Roman"/>
          <w:color w:val="000000" w:themeColor="text1"/>
          <w:sz w:val="28"/>
          <w:szCs w:val="28"/>
          <w:lang w:val="uk-UA"/>
        </w:rPr>
        <w:t xml:space="preserve">, 1979 р. Редакція від </w:t>
      </w:r>
      <w:r w:rsidRPr="00312B37">
        <w:rPr>
          <w:rFonts w:ascii="Times New Roman" w:hAnsi="Times New Roman"/>
          <w:bCs/>
          <w:color w:val="000000" w:themeColor="text1"/>
          <w:sz w:val="28"/>
          <w:szCs w:val="28"/>
          <w:shd w:val="clear" w:color="auto" w:fill="FFFFFF"/>
          <w:lang w:val="uk-UA"/>
        </w:rPr>
        <w:t xml:space="preserve">06.10.1999 р. </w:t>
      </w:r>
      <w:r w:rsidRPr="00312B37">
        <w:rPr>
          <w:rFonts w:ascii="Times New Roman" w:hAnsi="Times New Roman"/>
          <w:bCs/>
          <w:color w:val="000000" w:themeColor="text1"/>
          <w:sz w:val="28"/>
          <w:szCs w:val="28"/>
          <w:shd w:val="clear" w:color="auto" w:fill="FFFFFF"/>
          <w:lang w:val="en-US"/>
        </w:rPr>
        <w:t>URL</w:t>
      </w:r>
      <w:r w:rsidRPr="00312B37">
        <w:rPr>
          <w:rFonts w:ascii="Times New Roman" w:hAnsi="Times New Roman"/>
          <w:bCs/>
          <w:color w:val="000000" w:themeColor="text1"/>
          <w:sz w:val="28"/>
          <w:szCs w:val="28"/>
          <w:shd w:val="clear" w:color="auto" w:fill="FFFFFF"/>
          <w:lang w:val="uk-UA"/>
        </w:rPr>
        <w:t xml:space="preserve">: </w:t>
      </w:r>
      <w:r w:rsidR="00312B37" w:rsidRPr="00312B37">
        <w:rPr>
          <w:rFonts w:ascii="Times New Roman" w:hAnsi="Times New Roman"/>
          <w:bCs/>
          <w:color w:val="000000" w:themeColor="text1"/>
          <w:sz w:val="28"/>
          <w:szCs w:val="28"/>
          <w:shd w:val="clear" w:color="auto" w:fill="FFFFFF"/>
          <w:lang w:val="en-US"/>
        </w:rPr>
        <w:t>https</w:t>
      </w:r>
      <w:r w:rsidR="00312B37" w:rsidRPr="00312B37">
        <w:rPr>
          <w:rFonts w:ascii="Times New Roman" w:hAnsi="Times New Roman"/>
          <w:bCs/>
          <w:color w:val="000000" w:themeColor="text1"/>
          <w:sz w:val="28"/>
          <w:szCs w:val="28"/>
          <w:shd w:val="clear" w:color="auto" w:fill="FFFFFF"/>
          <w:lang w:val="uk-UA"/>
        </w:rPr>
        <w:t>://</w:t>
      </w:r>
      <w:r w:rsidR="00312B37" w:rsidRPr="00312B37">
        <w:rPr>
          <w:rFonts w:ascii="Times New Roman" w:hAnsi="Times New Roman"/>
          <w:bCs/>
          <w:color w:val="000000" w:themeColor="text1"/>
          <w:sz w:val="28"/>
          <w:szCs w:val="28"/>
          <w:shd w:val="clear" w:color="auto" w:fill="FFFFFF"/>
          <w:lang w:val="en-US"/>
        </w:rPr>
        <w:t>zakon</w:t>
      </w:r>
      <w:r w:rsidR="00312B37" w:rsidRPr="00312B37">
        <w:rPr>
          <w:rFonts w:ascii="Times New Roman" w:hAnsi="Times New Roman"/>
          <w:bCs/>
          <w:color w:val="000000" w:themeColor="text1"/>
          <w:sz w:val="28"/>
          <w:szCs w:val="28"/>
          <w:shd w:val="clear" w:color="auto" w:fill="FFFFFF"/>
          <w:lang w:val="uk-UA"/>
        </w:rPr>
        <w:t>.</w:t>
      </w:r>
      <w:r w:rsidR="00312B37" w:rsidRPr="00312B37">
        <w:rPr>
          <w:rFonts w:ascii="Times New Roman" w:hAnsi="Times New Roman"/>
          <w:bCs/>
          <w:color w:val="000000" w:themeColor="text1"/>
          <w:sz w:val="28"/>
          <w:szCs w:val="28"/>
          <w:shd w:val="clear" w:color="auto" w:fill="FFFFFF"/>
          <w:lang w:val="en-US"/>
        </w:rPr>
        <w:t>rada</w:t>
      </w:r>
      <w:r w:rsidR="00312B37" w:rsidRPr="00312B37">
        <w:rPr>
          <w:rFonts w:ascii="Times New Roman" w:hAnsi="Times New Roman"/>
          <w:bCs/>
          <w:color w:val="000000" w:themeColor="text1"/>
          <w:sz w:val="28"/>
          <w:szCs w:val="28"/>
          <w:shd w:val="clear" w:color="auto" w:fill="FFFFFF"/>
          <w:lang w:val="uk-UA"/>
        </w:rPr>
        <w:t>.</w:t>
      </w:r>
      <w:r w:rsidR="00312B37" w:rsidRPr="00312B37">
        <w:rPr>
          <w:rFonts w:ascii="Times New Roman" w:hAnsi="Times New Roman"/>
          <w:bCs/>
          <w:color w:val="000000" w:themeColor="text1"/>
          <w:sz w:val="28"/>
          <w:szCs w:val="28"/>
          <w:shd w:val="clear" w:color="auto" w:fill="FFFFFF"/>
          <w:lang w:val="en-US"/>
        </w:rPr>
        <w:t>gov</w:t>
      </w:r>
      <w:r w:rsidR="00312B37" w:rsidRPr="00312B37">
        <w:rPr>
          <w:rFonts w:ascii="Times New Roman" w:hAnsi="Times New Roman"/>
          <w:bCs/>
          <w:color w:val="000000" w:themeColor="text1"/>
          <w:sz w:val="28"/>
          <w:szCs w:val="28"/>
          <w:shd w:val="clear" w:color="auto" w:fill="FFFFFF"/>
          <w:lang w:val="uk-UA"/>
        </w:rPr>
        <w:t>.</w:t>
      </w:r>
      <w:r w:rsidR="00312B37" w:rsidRPr="00312B37">
        <w:rPr>
          <w:rFonts w:ascii="Times New Roman" w:hAnsi="Times New Roman"/>
          <w:bCs/>
          <w:color w:val="000000" w:themeColor="text1"/>
          <w:sz w:val="28"/>
          <w:szCs w:val="28"/>
          <w:shd w:val="clear" w:color="auto" w:fill="FFFFFF"/>
          <w:lang w:val="en-US"/>
        </w:rPr>
        <w:t>ua</w:t>
      </w:r>
      <w:r w:rsidR="00312B37" w:rsidRPr="00312B37">
        <w:rPr>
          <w:rFonts w:ascii="Times New Roman" w:hAnsi="Times New Roman"/>
          <w:bCs/>
          <w:color w:val="000000" w:themeColor="text1"/>
          <w:sz w:val="28"/>
          <w:szCs w:val="28"/>
          <w:shd w:val="clear" w:color="auto" w:fill="FFFFFF"/>
          <w:lang w:val="uk-UA"/>
        </w:rPr>
        <w:t>/</w:t>
      </w:r>
      <w:r w:rsidR="00312B37" w:rsidRPr="00312B37">
        <w:rPr>
          <w:rFonts w:ascii="Times New Roman" w:hAnsi="Times New Roman"/>
          <w:bCs/>
          <w:color w:val="000000" w:themeColor="text1"/>
          <w:sz w:val="28"/>
          <w:szCs w:val="28"/>
          <w:shd w:val="clear" w:color="auto" w:fill="FFFFFF"/>
          <w:lang w:val="en-US"/>
        </w:rPr>
        <w:t>laws</w:t>
      </w:r>
      <w:r w:rsidR="00312B37" w:rsidRPr="00312B37">
        <w:rPr>
          <w:rFonts w:ascii="Times New Roman" w:hAnsi="Times New Roman"/>
          <w:bCs/>
          <w:color w:val="000000" w:themeColor="text1"/>
          <w:sz w:val="28"/>
          <w:szCs w:val="28"/>
          <w:shd w:val="clear" w:color="auto" w:fill="FFFFFF"/>
          <w:lang w:val="uk-UA"/>
        </w:rPr>
        <w:t>/</w:t>
      </w:r>
      <w:r w:rsidR="00312B37" w:rsidRPr="00312B37">
        <w:rPr>
          <w:rFonts w:ascii="Times New Roman" w:hAnsi="Times New Roman"/>
          <w:bCs/>
          <w:color w:val="000000" w:themeColor="text1"/>
          <w:sz w:val="28"/>
          <w:szCs w:val="28"/>
          <w:shd w:val="clear" w:color="auto" w:fill="FFFFFF"/>
          <w:lang w:val="en-US"/>
        </w:rPr>
        <w:t>show</w:t>
      </w:r>
      <w:r w:rsidR="00312B37" w:rsidRPr="00312B37">
        <w:rPr>
          <w:rFonts w:ascii="Times New Roman" w:hAnsi="Times New Roman"/>
          <w:bCs/>
          <w:color w:val="000000" w:themeColor="text1"/>
          <w:sz w:val="28"/>
          <w:szCs w:val="28"/>
          <w:shd w:val="clear" w:color="auto" w:fill="FFFFFF"/>
          <w:lang w:val="uk-UA"/>
        </w:rPr>
        <w:t>/995_207#</w:t>
      </w:r>
      <w:r w:rsidR="00312B37" w:rsidRPr="00312B37">
        <w:rPr>
          <w:rFonts w:ascii="Times New Roman" w:hAnsi="Times New Roman"/>
          <w:bCs/>
          <w:color w:val="000000" w:themeColor="text1"/>
          <w:sz w:val="28"/>
          <w:szCs w:val="28"/>
          <w:shd w:val="clear" w:color="auto" w:fill="FFFFFF"/>
          <w:lang w:val="en-US"/>
        </w:rPr>
        <w:t>Text</w:t>
      </w:r>
      <w:r w:rsidR="00312B37" w:rsidRPr="00312B37">
        <w:rPr>
          <w:rFonts w:ascii="Times New Roman" w:hAnsi="Times New Roman"/>
          <w:bCs/>
          <w:color w:val="000000" w:themeColor="text1"/>
          <w:sz w:val="28"/>
          <w:szCs w:val="28"/>
          <w:shd w:val="clear" w:color="auto" w:fill="FFFFFF"/>
          <w:lang w:val="uk-UA"/>
        </w:rPr>
        <w:t xml:space="preserve"> </w:t>
      </w:r>
      <w:r w:rsidR="00312B37" w:rsidRPr="00312B37">
        <w:rPr>
          <w:rFonts w:ascii="Times New Roman" w:hAnsi="Times New Roman"/>
          <w:color w:val="000000" w:themeColor="text1"/>
          <w:sz w:val="28"/>
          <w:szCs w:val="28"/>
          <w:lang w:val="uk-UA"/>
        </w:rPr>
        <w:t>(</w:t>
      </w:r>
      <w:r w:rsidR="00312B37">
        <w:rPr>
          <w:rFonts w:ascii="Times New Roman" w:hAnsi="Times New Roman"/>
          <w:color w:val="000000" w:themeColor="text1"/>
          <w:sz w:val="28"/>
          <w:szCs w:val="28"/>
          <w:lang w:val="uk-UA"/>
        </w:rPr>
        <w:t>д</w:t>
      </w:r>
      <w:r w:rsidR="00312B37" w:rsidRPr="00312B37">
        <w:rPr>
          <w:rFonts w:ascii="Times New Roman" w:hAnsi="Times New Roman"/>
          <w:color w:val="000000" w:themeColor="text1"/>
          <w:sz w:val="28"/>
          <w:szCs w:val="28"/>
          <w:lang w:val="uk-UA"/>
        </w:rPr>
        <w:t xml:space="preserve">ата звернення: </w:t>
      </w:r>
      <w:r w:rsidR="000C5A9C">
        <w:rPr>
          <w:rFonts w:ascii="Times New Roman" w:hAnsi="Times New Roman"/>
          <w:color w:val="000000" w:themeColor="text1"/>
          <w:sz w:val="28"/>
          <w:szCs w:val="28"/>
          <w:lang w:val="uk-UA"/>
        </w:rPr>
        <w:t>19.09.2020 р.</w:t>
      </w:r>
      <w:r w:rsidR="00312B37" w:rsidRPr="00312B37">
        <w:rPr>
          <w:rFonts w:ascii="Times New Roman" w:hAnsi="Times New Roman"/>
          <w:color w:val="000000" w:themeColor="text1"/>
          <w:sz w:val="28"/>
          <w:szCs w:val="28"/>
          <w:lang w:val="uk-UA"/>
        </w:rPr>
        <w:t>)</w:t>
      </w:r>
      <w:r w:rsidR="00312B37">
        <w:rPr>
          <w:rFonts w:ascii="Times New Roman" w:hAnsi="Times New Roman"/>
          <w:color w:val="000000" w:themeColor="text1"/>
          <w:sz w:val="28"/>
          <w:szCs w:val="28"/>
          <w:lang w:val="uk-UA"/>
        </w:rPr>
        <w:t>.</w:t>
      </w:r>
    </w:p>
    <w:bookmarkEnd w:id="216"/>
    <w:bookmarkEnd w:id="217"/>
    <w:p w:rsidR="00312B37" w:rsidRPr="00CD6DB6" w:rsidRDefault="00D33DE6" w:rsidP="00312B37">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bCs/>
          <w:color w:val="000000" w:themeColor="text1"/>
          <w:sz w:val="28"/>
          <w:szCs w:val="28"/>
          <w:shd w:val="clear" w:color="auto" w:fill="FFFFFF"/>
          <w:lang w:val="uk-UA"/>
        </w:rPr>
        <w:t xml:space="preserve">Конвенція </w:t>
      </w:r>
      <w:r w:rsidRPr="00CD6DB6">
        <w:rPr>
          <w:rFonts w:ascii="Times New Roman" w:hAnsi="Times New Roman"/>
          <w:bCs/>
          <w:color w:val="000000" w:themeColor="text1"/>
          <w:sz w:val="28"/>
          <w:szCs w:val="28"/>
          <w:shd w:val="clear" w:color="auto" w:fill="FFFFFF"/>
        </w:rPr>
        <w:t>про права дитини</w:t>
      </w:r>
      <w:r w:rsidRPr="00CD6DB6">
        <w:rPr>
          <w:rFonts w:ascii="Times New Roman" w:hAnsi="Times New Roman"/>
          <w:bCs/>
          <w:color w:val="000000" w:themeColor="text1"/>
          <w:sz w:val="28"/>
          <w:szCs w:val="28"/>
          <w:shd w:val="clear" w:color="auto" w:fill="FFFFFF"/>
          <w:lang w:val="uk-UA"/>
        </w:rPr>
        <w:t xml:space="preserve">. </w:t>
      </w:r>
      <w:r w:rsidRPr="00CD6DB6">
        <w:rPr>
          <w:rStyle w:val="ae"/>
          <w:rFonts w:ascii="Times New Roman" w:hAnsi="Times New Roman"/>
          <w:bCs/>
          <w:i w:val="0"/>
          <w:iCs w:val="0"/>
          <w:color w:val="000000" w:themeColor="text1"/>
          <w:sz w:val="28"/>
          <w:szCs w:val="28"/>
          <w:shd w:val="clear" w:color="auto" w:fill="FFFFFF"/>
        </w:rPr>
        <w:t>ООН</w:t>
      </w:r>
      <w:r w:rsidRPr="00CD6DB6">
        <w:rPr>
          <w:rFonts w:ascii="Times New Roman" w:hAnsi="Times New Roman"/>
          <w:color w:val="000000" w:themeColor="text1"/>
          <w:sz w:val="28"/>
          <w:szCs w:val="28"/>
          <w:shd w:val="clear" w:color="auto" w:fill="FFFFFF"/>
        </w:rPr>
        <w:t>; </w:t>
      </w:r>
      <w:r w:rsidRPr="00CD6DB6">
        <w:rPr>
          <w:rStyle w:val="ae"/>
          <w:rFonts w:ascii="Times New Roman" w:hAnsi="Times New Roman"/>
          <w:bCs/>
          <w:i w:val="0"/>
          <w:iCs w:val="0"/>
          <w:color w:val="000000" w:themeColor="text1"/>
          <w:sz w:val="28"/>
          <w:szCs w:val="28"/>
          <w:shd w:val="clear" w:color="auto" w:fill="FFFFFF"/>
        </w:rPr>
        <w:t>Конвенція</w:t>
      </w:r>
      <w:r w:rsidRPr="00CD6DB6">
        <w:rPr>
          <w:rFonts w:ascii="Times New Roman" w:hAnsi="Times New Roman"/>
          <w:color w:val="000000" w:themeColor="text1"/>
          <w:sz w:val="28"/>
          <w:szCs w:val="28"/>
          <w:shd w:val="clear" w:color="auto" w:fill="FFFFFF"/>
        </w:rPr>
        <w:t>, Міжнародний документ від 20.11.</w:t>
      </w:r>
      <w:r w:rsidRPr="00CD6DB6">
        <w:rPr>
          <w:rStyle w:val="ae"/>
          <w:rFonts w:ascii="Times New Roman" w:hAnsi="Times New Roman"/>
          <w:bCs/>
          <w:i w:val="0"/>
          <w:iCs w:val="0"/>
          <w:color w:val="000000" w:themeColor="text1"/>
          <w:sz w:val="28"/>
          <w:szCs w:val="28"/>
          <w:shd w:val="clear" w:color="auto" w:fill="FFFFFF"/>
        </w:rPr>
        <w:t>1989</w:t>
      </w:r>
      <w:r w:rsidRPr="00CD6DB6">
        <w:rPr>
          <w:rStyle w:val="ae"/>
          <w:rFonts w:ascii="Times New Roman" w:hAnsi="Times New Roman"/>
          <w:bCs/>
          <w:i w:val="0"/>
          <w:iCs w:val="0"/>
          <w:color w:val="000000" w:themeColor="text1"/>
          <w:sz w:val="28"/>
          <w:szCs w:val="28"/>
          <w:shd w:val="clear" w:color="auto" w:fill="FFFFFF"/>
          <w:lang w:val="uk-UA"/>
        </w:rPr>
        <w:t xml:space="preserve"> р. </w:t>
      </w:r>
      <w:r w:rsidRPr="00CD6DB6">
        <w:rPr>
          <w:rStyle w:val="ae"/>
          <w:rFonts w:ascii="Times New Roman" w:hAnsi="Times New Roman"/>
          <w:bCs/>
          <w:i w:val="0"/>
          <w:iCs w:val="0"/>
          <w:color w:val="000000" w:themeColor="text1"/>
          <w:sz w:val="28"/>
          <w:szCs w:val="28"/>
          <w:shd w:val="clear" w:color="auto" w:fill="FFFFFF"/>
          <w:lang w:val="en-US"/>
        </w:rPr>
        <w:t>URL</w:t>
      </w:r>
      <w:r w:rsidRPr="00CD6DB6">
        <w:rPr>
          <w:rStyle w:val="ae"/>
          <w:rFonts w:ascii="Times New Roman" w:hAnsi="Times New Roman"/>
          <w:bCs/>
          <w:i w:val="0"/>
          <w:iCs w:val="0"/>
          <w:color w:val="000000" w:themeColor="text1"/>
          <w:sz w:val="28"/>
          <w:szCs w:val="28"/>
          <w:shd w:val="clear" w:color="auto" w:fill="FFFFFF"/>
        </w:rPr>
        <w:t xml:space="preserve">: </w:t>
      </w:r>
      <w:r w:rsidR="00312B37" w:rsidRPr="00312B37">
        <w:rPr>
          <w:rStyle w:val="ae"/>
          <w:rFonts w:ascii="Times New Roman" w:hAnsi="Times New Roman"/>
          <w:bCs/>
          <w:i w:val="0"/>
          <w:iCs w:val="0"/>
          <w:color w:val="000000" w:themeColor="text1"/>
          <w:sz w:val="28"/>
          <w:szCs w:val="28"/>
          <w:shd w:val="clear" w:color="auto" w:fill="FFFFFF"/>
        </w:rPr>
        <w:t>https://zakon.rada.gov.ua/laws/show/995_021#Text</w:t>
      </w:r>
      <w:r w:rsidR="00312B37">
        <w:rPr>
          <w:rStyle w:val="ae"/>
          <w:rFonts w:ascii="Times New Roman" w:hAnsi="Times New Roman"/>
          <w:bCs/>
          <w:i w:val="0"/>
          <w:iCs w:val="0"/>
          <w:color w:val="000000" w:themeColor="text1"/>
          <w:sz w:val="28"/>
          <w:szCs w:val="28"/>
          <w:shd w:val="clear" w:color="auto" w:fill="FFFFFF"/>
          <w:lang w:val="uk-UA"/>
        </w:rPr>
        <w:t xml:space="preserve"> </w:t>
      </w:r>
      <w:r w:rsidR="00312B37">
        <w:rPr>
          <w:rFonts w:ascii="Times New Roman" w:hAnsi="Times New Roman"/>
          <w:color w:val="000000" w:themeColor="text1"/>
          <w:sz w:val="28"/>
          <w:szCs w:val="28"/>
          <w:lang w:val="uk-UA"/>
        </w:rPr>
        <w:t xml:space="preserve">(дата звернення: </w:t>
      </w:r>
      <w:r w:rsidR="000C5A9C">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D33DE6" w:rsidRPr="00CD6DB6" w:rsidRDefault="00D33DE6" w:rsidP="00D446A1">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bookmarkStart w:id="222" w:name="_Ref531645558"/>
      <w:r w:rsidRPr="00CD6DB6">
        <w:rPr>
          <w:rFonts w:ascii="Times New Roman" w:hAnsi="Times New Roman"/>
          <w:bCs/>
          <w:color w:val="000000" w:themeColor="text1"/>
          <w:sz w:val="28"/>
          <w:szCs w:val="28"/>
          <w:lang w:val="uk-UA"/>
        </w:rPr>
        <w:t>Конституція України від 28.</w:t>
      </w:r>
      <w:r w:rsidRPr="00CD6DB6">
        <w:rPr>
          <w:rFonts w:ascii="Times New Roman" w:hAnsi="Times New Roman"/>
          <w:color w:val="000000" w:themeColor="text1"/>
          <w:sz w:val="28"/>
          <w:szCs w:val="28"/>
          <w:lang w:val="uk-UA"/>
        </w:rPr>
        <w:t xml:space="preserve">06.1996 р. </w:t>
      </w:r>
      <w:r w:rsidRPr="00CD6DB6">
        <w:rPr>
          <w:rFonts w:ascii="Times New Roman" w:hAnsi="Times New Roman"/>
          <w:bCs/>
          <w:i/>
          <w:color w:val="000000" w:themeColor="text1"/>
          <w:sz w:val="28"/>
          <w:szCs w:val="28"/>
          <w:shd w:val="clear" w:color="auto" w:fill="FFFFFF"/>
          <w:lang w:val="uk-UA"/>
        </w:rPr>
        <w:t>Відомості Верховної Ради України</w:t>
      </w:r>
      <w:r w:rsidRPr="00CD6DB6">
        <w:rPr>
          <w:rFonts w:ascii="Times New Roman" w:hAnsi="Times New Roman"/>
          <w:bCs/>
          <w:color w:val="000000" w:themeColor="text1"/>
          <w:sz w:val="28"/>
          <w:szCs w:val="28"/>
          <w:shd w:val="clear" w:color="auto" w:fill="FFFFFF"/>
          <w:lang w:val="uk-UA"/>
        </w:rPr>
        <w:t>. 1996. № 30. Ст. 141.</w:t>
      </w:r>
      <w:bookmarkEnd w:id="222"/>
    </w:p>
    <w:p w:rsidR="00D33DE6" w:rsidRPr="00CD6DB6" w:rsidRDefault="00D33DE6" w:rsidP="00B06BBC">
      <w:pPr>
        <w:pStyle w:val="a8"/>
        <w:numPr>
          <w:ilvl w:val="0"/>
          <w:numId w:val="2"/>
        </w:numPr>
        <w:autoSpaceDE w:val="0"/>
        <w:autoSpaceDN w:val="0"/>
        <w:spacing w:after="0" w:line="360" w:lineRule="auto"/>
        <w:ind w:left="0" w:firstLine="709"/>
        <w:jc w:val="both"/>
        <w:rPr>
          <w:rFonts w:ascii="Times New Roman" w:hAnsi="Times New Roman"/>
          <w:color w:val="000000" w:themeColor="text1"/>
          <w:sz w:val="28"/>
          <w:szCs w:val="28"/>
        </w:rPr>
      </w:pPr>
      <w:r w:rsidRPr="00CD6DB6">
        <w:rPr>
          <w:rFonts w:ascii="Times New Roman" w:hAnsi="Times New Roman"/>
          <w:color w:val="000000" w:themeColor="text1"/>
          <w:sz w:val="28"/>
          <w:szCs w:val="28"/>
        </w:rPr>
        <w:t>Костюк В.Л., Мельник О.Я. Європейський кодекс соціального забезпечення у контексті новітньої моделі джерел права: проблеми та тен</w:t>
      </w:r>
      <w:r w:rsidRPr="00CD6DB6">
        <w:rPr>
          <w:rFonts w:ascii="Times New Roman" w:hAnsi="Times New Roman"/>
          <w:color w:val="000000" w:themeColor="text1"/>
          <w:sz w:val="28"/>
          <w:szCs w:val="28"/>
        </w:rPr>
        <w:softHyphen/>
        <w:t xml:space="preserve">денції. </w:t>
      </w:r>
      <w:r w:rsidRPr="000C5A9C">
        <w:rPr>
          <w:rFonts w:ascii="Times New Roman" w:hAnsi="Times New Roman"/>
          <w:i/>
          <w:color w:val="000000" w:themeColor="text1"/>
          <w:sz w:val="28"/>
          <w:szCs w:val="28"/>
        </w:rPr>
        <w:t>Традиції та новації юридичної науки: ми</w:t>
      </w:r>
      <w:r w:rsidRPr="000C5A9C">
        <w:rPr>
          <w:rFonts w:ascii="Times New Roman" w:hAnsi="Times New Roman"/>
          <w:i/>
          <w:color w:val="000000" w:themeColor="text1"/>
          <w:sz w:val="28"/>
          <w:szCs w:val="28"/>
        </w:rPr>
        <w:softHyphen/>
        <w:t>нуле, сучасність, майбутнє</w:t>
      </w:r>
      <w:r w:rsidRPr="00CD6DB6">
        <w:rPr>
          <w:rFonts w:ascii="Times New Roman" w:hAnsi="Times New Roman"/>
          <w:color w:val="000000" w:themeColor="text1"/>
          <w:sz w:val="28"/>
          <w:szCs w:val="28"/>
        </w:rPr>
        <w:t>: матеріали Міжнарод</w:t>
      </w:r>
      <w:r w:rsidRPr="00CD6DB6">
        <w:rPr>
          <w:rFonts w:ascii="Times New Roman" w:hAnsi="Times New Roman"/>
          <w:color w:val="000000" w:themeColor="text1"/>
          <w:sz w:val="28"/>
          <w:szCs w:val="28"/>
        </w:rPr>
        <w:softHyphen/>
        <w:t>ної науково-практичної конференції (м. Одеса, 19 травня 2017р.). У 2-х т. Т. 1 / відп. ред. Г.О. Ульянова. Одеса: Видавничий дім «Гельветика», 2017. С. 535-540.</w:t>
      </w:r>
    </w:p>
    <w:p w:rsidR="00D33DE6" w:rsidRPr="00CD6DB6" w:rsidRDefault="00D33DE6" w:rsidP="00D446A1">
      <w:pPr>
        <w:pStyle w:val="42"/>
        <w:numPr>
          <w:ilvl w:val="0"/>
          <w:numId w:val="2"/>
        </w:numPr>
        <w:shd w:val="clear" w:color="auto" w:fill="auto"/>
        <w:tabs>
          <w:tab w:val="left" w:pos="529"/>
        </w:tabs>
        <w:spacing w:before="0" w:line="360" w:lineRule="auto"/>
        <w:ind w:left="0" w:firstLine="709"/>
        <w:contextualSpacing/>
        <w:rPr>
          <w:color w:val="000000" w:themeColor="text1"/>
          <w:sz w:val="28"/>
          <w:szCs w:val="28"/>
        </w:rPr>
      </w:pPr>
      <w:r w:rsidRPr="00CD6DB6">
        <w:rPr>
          <w:color w:val="000000" w:themeColor="text1"/>
          <w:sz w:val="28"/>
          <w:szCs w:val="28"/>
        </w:rPr>
        <w:t>Костюк В.Л., Яцкевич І.І. Право на пра</w:t>
      </w:r>
      <w:r w:rsidRPr="00CD6DB6">
        <w:rPr>
          <w:color w:val="000000" w:themeColor="text1"/>
          <w:sz w:val="28"/>
          <w:szCs w:val="28"/>
        </w:rPr>
        <w:softHyphen/>
        <w:t xml:space="preserve">цю у контексті Конвенції </w:t>
      </w:r>
      <w:r w:rsidRPr="00CD6DB6">
        <w:rPr>
          <w:color w:val="000000" w:themeColor="text1"/>
          <w:sz w:val="28"/>
          <w:szCs w:val="28"/>
          <w:lang w:eastAsia="ru-RU" w:bidi="ru-RU"/>
        </w:rPr>
        <w:t xml:space="preserve">ООН </w:t>
      </w:r>
      <w:r w:rsidRPr="00CD6DB6">
        <w:rPr>
          <w:color w:val="000000" w:themeColor="text1"/>
          <w:sz w:val="28"/>
          <w:szCs w:val="28"/>
        </w:rPr>
        <w:t xml:space="preserve">про права осіб з інвалідністю: сутність, проблеми та перспективи законодавчого регулювання. </w:t>
      </w:r>
      <w:r w:rsidRPr="00CD6DB6">
        <w:rPr>
          <w:i/>
          <w:color w:val="000000" w:themeColor="text1"/>
          <w:sz w:val="28"/>
          <w:szCs w:val="28"/>
        </w:rPr>
        <w:t>Соціальне право</w:t>
      </w:r>
      <w:r w:rsidRPr="00CD6DB6">
        <w:rPr>
          <w:color w:val="000000" w:themeColor="text1"/>
          <w:sz w:val="28"/>
          <w:szCs w:val="28"/>
        </w:rPr>
        <w:t>. 2017. № 2. С. 49-57.</w:t>
      </w:r>
    </w:p>
    <w:p w:rsidR="00D33DE6" w:rsidRPr="00CD6DB6" w:rsidRDefault="00D33DE6" w:rsidP="004C2F3D">
      <w:pPr>
        <w:pStyle w:val="a8"/>
        <w:numPr>
          <w:ilvl w:val="0"/>
          <w:numId w:val="2"/>
        </w:numPr>
        <w:spacing w:after="0" w:line="360" w:lineRule="auto"/>
        <w:ind w:left="0" w:firstLine="709"/>
        <w:jc w:val="both"/>
        <w:rPr>
          <w:rFonts w:ascii="Times New Roman" w:eastAsia="Times New Roman" w:hAnsi="Times New Roman"/>
          <w:color w:val="000000" w:themeColor="text1"/>
          <w:sz w:val="28"/>
          <w:szCs w:val="28"/>
          <w:lang w:val="uk-UA" w:eastAsia="ru-RU"/>
        </w:rPr>
      </w:pPr>
      <w:r w:rsidRPr="00CD6DB6">
        <w:rPr>
          <w:rFonts w:ascii="Times New Roman" w:hAnsi="Times New Roman"/>
          <w:color w:val="000000" w:themeColor="text1"/>
          <w:sz w:val="28"/>
          <w:szCs w:val="28"/>
        </w:rPr>
        <w:t>Красавчикова Л. О. Понятие и система личных, не связанных с имущественными, прав граждан (физических лиц) в гражданском праве Российской Федерации : дис. ... д-ра юрид. наук : спец. 12.00.03</w:t>
      </w:r>
      <w:r w:rsidRPr="00CD6DB6">
        <w:rPr>
          <w:rFonts w:ascii="Times New Roman" w:hAnsi="Times New Roman"/>
          <w:color w:val="000000" w:themeColor="text1"/>
          <w:sz w:val="28"/>
          <w:szCs w:val="28"/>
          <w:lang w:val="uk-UA"/>
        </w:rPr>
        <w:t xml:space="preserve">. </w:t>
      </w:r>
      <w:r w:rsidRPr="00CD6DB6">
        <w:rPr>
          <w:rFonts w:ascii="Times New Roman" w:hAnsi="Times New Roman"/>
          <w:color w:val="000000" w:themeColor="text1"/>
          <w:sz w:val="28"/>
          <w:szCs w:val="28"/>
        </w:rPr>
        <w:t>Екатеринбург, 1994. 435 с.</w:t>
      </w:r>
    </w:p>
    <w:p w:rsidR="00D33DE6" w:rsidRPr="00312B37" w:rsidRDefault="00D33DE6" w:rsidP="009F0001">
      <w:pPr>
        <w:pStyle w:val="42"/>
        <w:numPr>
          <w:ilvl w:val="0"/>
          <w:numId w:val="2"/>
        </w:numPr>
        <w:shd w:val="clear" w:color="auto" w:fill="auto"/>
        <w:spacing w:before="0" w:line="360" w:lineRule="auto"/>
        <w:ind w:left="0" w:firstLine="709"/>
        <w:contextualSpacing/>
        <w:rPr>
          <w:color w:val="000000" w:themeColor="text1"/>
          <w:sz w:val="28"/>
          <w:szCs w:val="28"/>
          <w:lang w:val="uk-UA"/>
        </w:rPr>
      </w:pPr>
      <w:r w:rsidRPr="00312B37">
        <w:rPr>
          <w:color w:val="000000" w:themeColor="text1"/>
          <w:sz w:val="28"/>
          <w:szCs w:val="28"/>
          <w:lang w:val="uk-UA" w:bidi="ru-RU"/>
        </w:rPr>
        <w:t xml:space="preserve">Краснов </w:t>
      </w:r>
      <w:r w:rsidRPr="00312B37">
        <w:rPr>
          <w:color w:val="000000" w:themeColor="text1"/>
          <w:sz w:val="28"/>
          <w:szCs w:val="28"/>
          <w:lang w:val="uk-UA"/>
        </w:rPr>
        <w:t>Є.В. Основні трудові права: міжнарод</w:t>
      </w:r>
      <w:r w:rsidRPr="00312B37">
        <w:rPr>
          <w:color w:val="000000" w:themeColor="text1"/>
          <w:sz w:val="28"/>
          <w:szCs w:val="28"/>
          <w:lang w:val="uk-UA"/>
        </w:rPr>
        <w:softHyphen/>
        <w:t>ні стандарти і законодавство України : монографія</w:t>
      </w:r>
      <w:r w:rsidR="00312B37">
        <w:rPr>
          <w:color w:val="000000" w:themeColor="text1"/>
          <w:sz w:val="28"/>
          <w:szCs w:val="28"/>
          <w:lang w:val="uk-UA"/>
        </w:rPr>
        <w:t xml:space="preserve">. </w:t>
      </w:r>
      <w:r w:rsidRPr="00312B37">
        <w:rPr>
          <w:color w:val="000000" w:themeColor="text1"/>
          <w:sz w:val="28"/>
          <w:szCs w:val="28"/>
          <w:lang w:val="uk-UA"/>
        </w:rPr>
        <w:t>О</w:t>
      </w:r>
      <w:r w:rsidRPr="00CD6DB6">
        <w:rPr>
          <w:color w:val="000000" w:themeColor="text1"/>
          <w:sz w:val="28"/>
          <w:szCs w:val="28"/>
          <w:lang w:val="uk-UA"/>
        </w:rPr>
        <w:t>деса</w:t>
      </w:r>
      <w:r w:rsidRPr="00312B37">
        <w:rPr>
          <w:color w:val="000000" w:themeColor="text1"/>
          <w:sz w:val="28"/>
          <w:szCs w:val="28"/>
          <w:lang w:val="uk-UA"/>
        </w:rPr>
        <w:t>: Фенікс, 2012. 178 с.</w:t>
      </w:r>
    </w:p>
    <w:p w:rsidR="00D33DE6" w:rsidRPr="00CD6DB6" w:rsidRDefault="00D33DE6" w:rsidP="009F0001">
      <w:pPr>
        <w:pStyle w:val="a8"/>
        <w:numPr>
          <w:ilvl w:val="0"/>
          <w:numId w:val="2"/>
        </w:numPr>
        <w:spacing w:after="0" w:line="360" w:lineRule="auto"/>
        <w:ind w:left="0" w:firstLine="709"/>
        <w:jc w:val="both"/>
        <w:rPr>
          <w:rFonts w:ascii="Times New Roman" w:eastAsia="Times New Roman" w:hAnsi="Times New Roman"/>
          <w:color w:val="000000" w:themeColor="text1"/>
          <w:sz w:val="28"/>
          <w:szCs w:val="28"/>
          <w:lang w:val="uk-UA" w:eastAsia="ru-RU"/>
        </w:rPr>
      </w:pPr>
      <w:r w:rsidRPr="00CD6DB6">
        <w:rPr>
          <w:rFonts w:ascii="Times New Roman" w:eastAsia="Times New Roman" w:hAnsi="Times New Roman"/>
          <w:color w:val="000000" w:themeColor="text1"/>
          <w:sz w:val="28"/>
          <w:szCs w:val="28"/>
          <w:lang w:val="uk-UA" w:eastAsia="ru-RU"/>
        </w:rPr>
        <w:t xml:space="preserve">Крегул Ю., Хромей В. Конституційні гарантії захисту працівника від незаконного звільнення. </w:t>
      </w:r>
      <w:r w:rsidRPr="00312B37">
        <w:rPr>
          <w:rFonts w:ascii="Times New Roman" w:hAnsi="Times New Roman"/>
          <w:i/>
          <w:color w:val="000000" w:themeColor="text1"/>
          <w:sz w:val="28"/>
          <w:szCs w:val="28"/>
          <w:lang w:val="uk-UA"/>
        </w:rPr>
        <w:t>Зовнішня торгівля: економіка, фінанс</w:t>
      </w:r>
      <w:r w:rsidRPr="00CD6DB6">
        <w:rPr>
          <w:rFonts w:ascii="Times New Roman" w:hAnsi="Times New Roman"/>
          <w:i/>
          <w:color w:val="000000" w:themeColor="text1"/>
          <w:sz w:val="28"/>
          <w:szCs w:val="28"/>
        </w:rPr>
        <w:t>и, право</w:t>
      </w:r>
      <w:r w:rsidRPr="00CD6DB6">
        <w:rPr>
          <w:rFonts w:ascii="Times New Roman" w:hAnsi="Times New Roman"/>
          <w:color w:val="000000" w:themeColor="text1"/>
          <w:sz w:val="28"/>
          <w:szCs w:val="28"/>
        </w:rPr>
        <w:t>. 2017. № 5</w:t>
      </w:r>
      <w:r w:rsidRPr="00CD6DB6">
        <w:rPr>
          <w:rFonts w:ascii="Times New Roman" w:hAnsi="Times New Roman"/>
          <w:color w:val="000000" w:themeColor="text1"/>
          <w:sz w:val="28"/>
          <w:szCs w:val="28"/>
          <w:lang w:val="uk-UA"/>
        </w:rPr>
        <w:t>. С. 31-46.</w:t>
      </w:r>
    </w:p>
    <w:p w:rsidR="00D33DE6" w:rsidRPr="00CD6DB6" w:rsidRDefault="00D33DE6" w:rsidP="009F0001">
      <w:pPr>
        <w:pStyle w:val="a8"/>
        <w:numPr>
          <w:ilvl w:val="0"/>
          <w:numId w:val="2"/>
        </w:numPr>
        <w:spacing w:after="420" w:line="360" w:lineRule="auto"/>
        <w:ind w:left="0" w:firstLine="709"/>
        <w:jc w:val="both"/>
        <w:rPr>
          <w:rFonts w:ascii="Times New Roman" w:hAnsi="Times New Roman"/>
          <w:color w:val="000000" w:themeColor="text1"/>
          <w:sz w:val="28"/>
          <w:szCs w:val="28"/>
          <w:lang w:val="uk-UA"/>
        </w:rPr>
      </w:pPr>
      <w:bookmarkStart w:id="223" w:name="o2"/>
      <w:bookmarkEnd w:id="223"/>
      <w:r w:rsidRPr="00CD6DB6">
        <w:rPr>
          <w:rFonts w:ascii="Times New Roman" w:hAnsi="Times New Roman"/>
          <w:color w:val="000000" w:themeColor="text1"/>
          <w:sz w:val="28"/>
          <w:szCs w:val="28"/>
          <w:lang w:val="uk-UA"/>
        </w:rPr>
        <w:lastRenderedPageBreak/>
        <w:t>Кримінальний кодекс України: З</w:t>
      </w:r>
      <w:r w:rsidRPr="00CD6DB6">
        <w:rPr>
          <w:rFonts w:ascii="Times New Roman" w:hAnsi="Times New Roman"/>
          <w:color w:val="000000" w:themeColor="text1"/>
          <w:sz w:val="28"/>
          <w:szCs w:val="28"/>
          <w:shd w:val="clear" w:color="auto" w:fill="FFFFFF"/>
          <w:lang w:val="uk-UA"/>
        </w:rPr>
        <w:t xml:space="preserve">акон від 05.04.2001 р. </w:t>
      </w:r>
      <w:r w:rsidRPr="00CD6DB6">
        <w:rPr>
          <w:rFonts w:ascii="Times New Roman" w:hAnsi="Times New Roman"/>
          <w:bCs/>
          <w:color w:val="000000" w:themeColor="text1"/>
          <w:sz w:val="28"/>
          <w:szCs w:val="28"/>
          <w:shd w:val="clear" w:color="auto" w:fill="FFFFFF"/>
          <w:lang w:val="uk-UA"/>
        </w:rPr>
        <w:t>Відомості Верховної Ради України. 2001. № 25-26. Ст. 131.</w:t>
      </w:r>
    </w:p>
    <w:p w:rsidR="00D33DE6" w:rsidRPr="00CD6DB6" w:rsidRDefault="00D33DE6" w:rsidP="009F0001">
      <w:pPr>
        <w:pStyle w:val="a8"/>
        <w:numPr>
          <w:ilvl w:val="0"/>
          <w:numId w:val="2"/>
        </w:numPr>
        <w:spacing w:after="0" w:line="360" w:lineRule="auto"/>
        <w:ind w:left="0" w:firstLine="709"/>
        <w:jc w:val="both"/>
        <w:rPr>
          <w:rFonts w:ascii="Times New Roman" w:eastAsia="Times New Roman" w:hAnsi="Times New Roman"/>
          <w:color w:val="000000" w:themeColor="text1"/>
          <w:sz w:val="28"/>
          <w:szCs w:val="28"/>
          <w:lang w:val="uk-UA" w:eastAsia="ru-RU"/>
        </w:rPr>
      </w:pPr>
      <w:r w:rsidRPr="00CD6DB6">
        <w:rPr>
          <w:rFonts w:ascii="Times New Roman" w:hAnsi="Times New Roman"/>
          <w:color w:val="000000" w:themeColor="text1"/>
          <w:sz w:val="28"/>
          <w:szCs w:val="28"/>
          <w:lang w:val="uk-UA"/>
        </w:rPr>
        <w:t xml:space="preserve">Кучава К.О. Проблеми гендерної рівності у сфері трудових відносин жінок. </w:t>
      </w:r>
      <w:r w:rsidRPr="00CD6DB6">
        <w:rPr>
          <w:rFonts w:ascii="Times New Roman" w:hAnsi="Times New Roman"/>
          <w:i/>
          <w:color w:val="000000" w:themeColor="text1"/>
          <w:sz w:val="28"/>
          <w:szCs w:val="28"/>
          <w:lang w:val="uk-UA"/>
        </w:rPr>
        <w:t>Збірник наукових робіт «Управління розвитком»</w:t>
      </w:r>
      <w:r w:rsidRPr="00CD6DB6">
        <w:rPr>
          <w:rFonts w:ascii="Times New Roman" w:hAnsi="Times New Roman"/>
          <w:color w:val="000000" w:themeColor="text1"/>
          <w:sz w:val="28"/>
          <w:szCs w:val="28"/>
          <w:lang w:val="uk-UA"/>
        </w:rPr>
        <w:t>. 2014. № 6(169). С. 48-50.</w:t>
      </w:r>
    </w:p>
    <w:p w:rsidR="00D33DE6" w:rsidRPr="00CD6DB6" w:rsidRDefault="00D33DE6" w:rsidP="009F0001">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 xml:space="preserve">Ланг В.І. </w:t>
      </w:r>
      <w:r w:rsidRPr="00CD6DB6">
        <w:rPr>
          <w:rFonts w:ascii="Times New Roman" w:hAnsi="Times New Roman"/>
          <w:bCs/>
          <w:color w:val="000000" w:themeColor="text1"/>
          <w:sz w:val="28"/>
          <w:szCs w:val="28"/>
          <w:lang w:val="uk-UA"/>
        </w:rPr>
        <w:t>Особливості режимів робочого часу за трудовим законодавством України</w:t>
      </w:r>
      <w:r w:rsidR="000C5A9C">
        <w:rPr>
          <w:rFonts w:ascii="Times New Roman" w:hAnsi="Times New Roman"/>
          <w:bCs/>
          <w:color w:val="000000" w:themeColor="text1"/>
          <w:sz w:val="28"/>
          <w:szCs w:val="28"/>
          <w:lang w:val="uk-UA"/>
        </w:rPr>
        <w:t>: М</w:t>
      </w:r>
      <w:r w:rsidRPr="00CD6DB6">
        <w:rPr>
          <w:rFonts w:ascii="Times New Roman" w:hAnsi="Times New Roman"/>
          <w:color w:val="000000" w:themeColor="text1"/>
          <w:sz w:val="28"/>
          <w:szCs w:val="28"/>
          <w:lang w:val="uk-UA"/>
        </w:rPr>
        <w:t>атеріали Щорічної міжнародної науково-практичної конференції «</w:t>
      </w:r>
      <w:r w:rsidRPr="000C5A9C">
        <w:rPr>
          <w:rFonts w:ascii="Times New Roman" w:hAnsi="Times New Roman"/>
          <w:color w:val="000000" w:themeColor="text1"/>
          <w:sz w:val="28"/>
          <w:szCs w:val="28"/>
          <w:lang w:val="uk-UA"/>
        </w:rPr>
        <w:t>Запорізькі правові читання:</w:t>
      </w:r>
      <w:r w:rsidRPr="00CD6DB6">
        <w:rPr>
          <w:rFonts w:ascii="Times New Roman" w:hAnsi="Times New Roman"/>
          <w:color w:val="000000" w:themeColor="text1"/>
          <w:sz w:val="28"/>
          <w:szCs w:val="28"/>
          <w:lang w:val="uk-UA"/>
        </w:rPr>
        <w:t>», м. Запоріжжя, 06 травня 2019 року / за заг. ред. Т.О. Коломоєць. Запоріжжя: ЗНУ, 2019. Ч. 2 : Доповіді майбутніх науковців. С. 26-30.</w:t>
      </w:r>
    </w:p>
    <w:p w:rsidR="00312B37" w:rsidRPr="00CD6DB6" w:rsidRDefault="00D33DE6" w:rsidP="00312B37">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rPr>
        <w:t xml:space="preserve">Лозан Б.О. Правове регулювання охорони праці в Україні. </w:t>
      </w:r>
      <w:r w:rsidRPr="00CD6DB6">
        <w:rPr>
          <w:rFonts w:ascii="Times New Roman" w:hAnsi="Times New Roman"/>
          <w:color w:val="000000" w:themeColor="text1"/>
          <w:sz w:val="28"/>
          <w:szCs w:val="28"/>
          <w:lang w:val="en-US"/>
        </w:rPr>
        <w:t>URL</w:t>
      </w:r>
      <w:r w:rsidRPr="00312B37">
        <w:rPr>
          <w:rFonts w:ascii="Times New Roman" w:hAnsi="Times New Roman"/>
          <w:color w:val="000000" w:themeColor="text1"/>
          <w:sz w:val="28"/>
          <w:szCs w:val="28"/>
        </w:rPr>
        <w:t xml:space="preserve">: </w:t>
      </w:r>
      <w:r w:rsidR="00312B37" w:rsidRPr="00312B37">
        <w:rPr>
          <w:rFonts w:ascii="Times New Roman" w:hAnsi="Times New Roman"/>
          <w:color w:val="000000" w:themeColor="text1"/>
          <w:sz w:val="28"/>
          <w:szCs w:val="28"/>
          <w:lang w:val="en-US"/>
        </w:rPr>
        <w:t>https</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conferences</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vntu</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edu</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ua</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index</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php</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all</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hum</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all</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hum</w:t>
      </w:r>
      <w:r w:rsidR="00312B37" w:rsidRPr="00312B37">
        <w:rPr>
          <w:rFonts w:ascii="Times New Roman" w:hAnsi="Times New Roman"/>
          <w:color w:val="000000" w:themeColor="text1"/>
          <w:sz w:val="28"/>
          <w:szCs w:val="28"/>
        </w:rPr>
        <w:t>2016/</w:t>
      </w:r>
      <w:r w:rsidR="00312B37" w:rsidRPr="00312B37">
        <w:rPr>
          <w:rFonts w:ascii="Times New Roman" w:hAnsi="Times New Roman"/>
          <w:color w:val="000000" w:themeColor="text1"/>
          <w:sz w:val="28"/>
          <w:szCs w:val="28"/>
          <w:lang w:val="en-US"/>
        </w:rPr>
        <w:t>paper</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download</w:t>
      </w:r>
      <w:r w:rsidR="00312B37" w:rsidRPr="00312B37">
        <w:rPr>
          <w:rFonts w:ascii="Times New Roman" w:hAnsi="Times New Roman"/>
          <w:color w:val="000000" w:themeColor="text1"/>
          <w:sz w:val="28"/>
          <w:szCs w:val="28"/>
        </w:rPr>
        <w:t>/498</w:t>
      </w:r>
      <w:r w:rsidR="00312B37">
        <w:rPr>
          <w:rFonts w:ascii="Times New Roman" w:hAnsi="Times New Roman"/>
          <w:color w:val="000000" w:themeColor="text1"/>
          <w:sz w:val="28"/>
          <w:szCs w:val="28"/>
          <w:lang w:val="uk-UA"/>
        </w:rPr>
        <w:t>-</w:t>
      </w:r>
      <w:r w:rsidR="00312B37" w:rsidRPr="00312B37">
        <w:rPr>
          <w:rFonts w:ascii="Times New Roman" w:hAnsi="Times New Roman"/>
          <w:color w:val="000000" w:themeColor="text1"/>
          <w:sz w:val="28"/>
          <w:szCs w:val="28"/>
        </w:rPr>
        <w:t>/361</w:t>
      </w:r>
      <w:r w:rsidR="00312B37">
        <w:rPr>
          <w:rFonts w:ascii="Times New Roman" w:hAnsi="Times New Roman"/>
          <w:color w:val="000000" w:themeColor="text1"/>
          <w:sz w:val="28"/>
          <w:szCs w:val="28"/>
          <w:lang w:val="uk-UA"/>
        </w:rPr>
        <w:t xml:space="preserve"> (дата звернення: </w:t>
      </w:r>
      <w:r w:rsidR="000C5A9C">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D33DE6" w:rsidRPr="00CD6DB6" w:rsidRDefault="00D33DE6" w:rsidP="009F0001">
      <w:pPr>
        <w:pStyle w:val="42"/>
        <w:numPr>
          <w:ilvl w:val="0"/>
          <w:numId w:val="2"/>
        </w:numPr>
        <w:shd w:val="clear" w:color="auto" w:fill="auto"/>
        <w:spacing w:before="0" w:line="360" w:lineRule="auto"/>
        <w:ind w:left="0" w:firstLine="709"/>
        <w:contextualSpacing/>
        <w:rPr>
          <w:color w:val="000000" w:themeColor="text1"/>
          <w:sz w:val="28"/>
          <w:szCs w:val="28"/>
        </w:rPr>
      </w:pPr>
      <w:r w:rsidRPr="00CD6DB6">
        <w:rPr>
          <w:color w:val="000000" w:themeColor="text1"/>
          <w:sz w:val="28"/>
          <w:szCs w:val="28"/>
        </w:rPr>
        <w:t>Мельник К. Ю. Проблеми юридичних гарантій трудових прав працівників при укладенні, зміні та розірванні трудового договору: монографія / К. Ю. Мельник, А. О. Бабенко. Харків : Харків. нац. ун-т внутр. справ, 2016. 240 с</w:t>
      </w:r>
      <w:r w:rsidRPr="00CD6DB6">
        <w:rPr>
          <w:color w:val="000000" w:themeColor="text1"/>
          <w:sz w:val="28"/>
          <w:szCs w:val="28"/>
          <w:lang w:val="uk-UA"/>
        </w:rPr>
        <w:t>.</w:t>
      </w:r>
    </w:p>
    <w:p w:rsidR="00D33DE6" w:rsidRPr="00CD6DB6" w:rsidRDefault="00D33DE6" w:rsidP="009F0001">
      <w:pPr>
        <w:pStyle w:val="a8"/>
        <w:numPr>
          <w:ilvl w:val="0"/>
          <w:numId w:val="2"/>
        </w:numPr>
        <w:spacing w:after="0" w:line="360" w:lineRule="auto"/>
        <w:ind w:left="0" w:firstLine="709"/>
        <w:jc w:val="both"/>
        <w:rPr>
          <w:rFonts w:ascii="Times New Roman" w:eastAsia="Times New Roman" w:hAnsi="Times New Roman"/>
          <w:color w:val="000000" w:themeColor="text1"/>
          <w:sz w:val="28"/>
          <w:szCs w:val="28"/>
          <w:lang w:val="uk-UA" w:eastAsia="ru-RU"/>
        </w:rPr>
      </w:pPr>
      <w:r w:rsidRPr="00CD6DB6">
        <w:rPr>
          <w:rFonts w:ascii="Times New Roman" w:hAnsi="Times New Roman"/>
          <w:color w:val="000000" w:themeColor="text1"/>
          <w:sz w:val="28"/>
          <w:szCs w:val="28"/>
          <w:lang w:val="uk-UA"/>
        </w:rPr>
        <w:t xml:space="preserve">Новак Т.С. До проблеми визначення поняття «працівники з сімейними обов’язками» та його застосування в законодавстві України. </w:t>
      </w:r>
      <w:r w:rsidRPr="000C5A9C">
        <w:rPr>
          <w:rFonts w:ascii="Times New Roman" w:hAnsi="Times New Roman"/>
          <w:i/>
          <w:color w:val="000000" w:themeColor="text1"/>
          <w:sz w:val="28"/>
          <w:szCs w:val="28"/>
        </w:rPr>
        <w:t>Науковий вісник Національного університету біоресурсів і природокористування України</w:t>
      </w:r>
      <w:r w:rsidRPr="00CD6DB6">
        <w:rPr>
          <w:rFonts w:ascii="Times New Roman" w:hAnsi="Times New Roman"/>
          <w:color w:val="000000" w:themeColor="text1"/>
          <w:sz w:val="28"/>
          <w:szCs w:val="28"/>
        </w:rPr>
        <w:t>. 2014. Вип. 197. Ч. 2</w:t>
      </w:r>
      <w:r w:rsidRPr="00CD6DB6">
        <w:rPr>
          <w:rFonts w:ascii="Times New Roman" w:hAnsi="Times New Roman"/>
          <w:color w:val="000000" w:themeColor="text1"/>
          <w:sz w:val="28"/>
          <w:szCs w:val="28"/>
          <w:lang w:val="uk-UA"/>
        </w:rPr>
        <w:t>. С. 189-195.</w:t>
      </w:r>
    </w:p>
    <w:p w:rsidR="00312B37" w:rsidRPr="00CD6DB6" w:rsidRDefault="00D33DE6" w:rsidP="00312B37">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bCs/>
          <w:color w:val="000000" w:themeColor="text1"/>
          <w:sz w:val="28"/>
          <w:szCs w:val="28"/>
        </w:rPr>
        <w:t>Пекінська декларація</w:t>
      </w:r>
      <w:r w:rsidRPr="00CD6DB6">
        <w:rPr>
          <w:rFonts w:ascii="Times New Roman" w:hAnsi="Times New Roman"/>
          <w:bCs/>
          <w:color w:val="000000" w:themeColor="text1"/>
          <w:sz w:val="28"/>
          <w:szCs w:val="28"/>
          <w:lang w:val="uk-UA"/>
        </w:rPr>
        <w:t>:</w:t>
      </w:r>
      <w:r w:rsidR="00312B37">
        <w:rPr>
          <w:rFonts w:ascii="Times New Roman" w:hAnsi="Times New Roman"/>
          <w:bCs/>
          <w:color w:val="000000" w:themeColor="text1"/>
          <w:sz w:val="28"/>
          <w:szCs w:val="28"/>
          <w:lang w:val="uk-UA"/>
        </w:rPr>
        <w:t xml:space="preserve"> </w:t>
      </w:r>
      <w:r w:rsidRPr="00CD6DB6">
        <w:rPr>
          <w:rFonts w:ascii="Times New Roman" w:hAnsi="Times New Roman"/>
          <w:bCs/>
          <w:color w:val="000000" w:themeColor="text1"/>
          <w:sz w:val="28"/>
          <w:szCs w:val="28"/>
          <w:lang w:val="uk-UA"/>
        </w:rPr>
        <w:t>п</w:t>
      </w:r>
      <w:r w:rsidRPr="00CD6DB6">
        <w:rPr>
          <w:rFonts w:ascii="Times New Roman" w:hAnsi="Times New Roman"/>
          <w:bCs/>
          <w:color w:val="000000" w:themeColor="text1"/>
          <w:sz w:val="28"/>
          <w:szCs w:val="28"/>
        </w:rPr>
        <w:t>рийнята на четвертий Всесвітній</w:t>
      </w:r>
      <w:r w:rsidRPr="00CD6DB6">
        <w:rPr>
          <w:rFonts w:ascii="Times New Roman" w:hAnsi="Times New Roman"/>
          <w:bCs/>
          <w:color w:val="000000" w:themeColor="text1"/>
          <w:sz w:val="28"/>
          <w:szCs w:val="28"/>
          <w:lang w:val="uk-UA"/>
        </w:rPr>
        <w:t xml:space="preserve"> </w:t>
      </w:r>
      <w:r w:rsidRPr="00CD6DB6">
        <w:rPr>
          <w:rFonts w:ascii="Times New Roman" w:hAnsi="Times New Roman"/>
          <w:bCs/>
          <w:color w:val="000000" w:themeColor="text1"/>
          <w:sz w:val="28"/>
          <w:szCs w:val="28"/>
        </w:rPr>
        <w:t>конференції</w:t>
      </w:r>
      <w:r w:rsidRPr="00CD6DB6">
        <w:rPr>
          <w:rFonts w:ascii="Times New Roman" w:hAnsi="Times New Roman"/>
          <w:bCs/>
          <w:color w:val="000000" w:themeColor="text1"/>
          <w:sz w:val="28"/>
          <w:szCs w:val="28"/>
          <w:lang w:val="uk-UA"/>
        </w:rPr>
        <w:t xml:space="preserve"> </w:t>
      </w:r>
      <w:r w:rsidRPr="00CD6DB6">
        <w:rPr>
          <w:rFonts w:ascii="Times New Roman" w:hAnsi="Times New Roman"/>
          <w:bCs/>
          <w:color w:val="000000" w:themeColor="text1"/>
          <w:sz w:val="28"/>
          <w:szCs w:val="28"/>
        </w:rPr>
        <w:t>зі становища жінок 15</w:t>
      </w:r>
      <w:r w:rsidRPr="00CD6DB6">
        <w:rPr>
          <w:rFonts w:ascii="Times New Roman" w:hAnsi="Times New Roman"/>
          <w:bCs/>
          <w:color w:val="000000" w:themeColor="text1"/>
          <w:sz w:val="28"/>
          <w:szCs w:val="28"/>
          <w:lang w:val="uk-UA"/>
        </w:rPr>
        <w:t>.09.</w:t>
      </w:r>
      <w:r w:rsidRPr="00CD6DB6">
        <w:rPr>
          <w:rFonts w:ascii="Times New Roman" w:hAnsi="Times New Roman"/>
          <w:bCs/>
          <w:color w:val="000000" w:themeColor="text1"/>
          <w:sz w:val="28"/>
          <w:szCs w:val="28"/>
        </w:rPr>
        <w:t>1995 р</w:t>
      </w:r>
      <w:r w:rsidRPr="00CD6DB6">
        <w:rPr>
          <w:rFonts w:ascii="Times New Roman" w:hAnsi="Times New Roman"/>
          <w:bCs/>
          <w:color w:val="000000" w:themeColor="text1"/>
          <w:sz w:val="28"/>
          <w:szCs w:val="28"/>
          <w:lang w:val="uk-UA"/>
        </w:rPr>
        <w:t xml:space="preserve">. </w:t>
      </w:r>
      <w:r w:rsidRPr="00CD6DB6">
        <w:rPr>
          <w:rFonts w:ascii="Times New Roman" w:hAnsi="Times New Roman"/>
          <w:bCs/>
          <w:color w:val="000000" w:themeColor="text1"/>
          <w:sz w:val="28"/>
          <w:szCs w:val="28"/>
          <w:lang w:val="en-US"/>
        </w:rPr>
        <w:t>URL</w:t>
      </w:r>
      <w:r w:rsidRPr="00CD6DB6">
        <w:rPr>
          <w:rFonts w:ascii="Times New Roman" w:hAnsi="Times New Roman"/>
          <w:bCs/>
          <w:color w:val="000000" w:themeColor="text1"/>
          <w:sz w:val="28"/>
          <w:szCs w:val="28"/>
        </w:rPr>
        <w:t xml:space="preserve">: </w:t>
      </w:r>
      <w:r w:rsidR="00312B37" w:rsidRPr="00312B37">
        <w:rPr>
          <w:rFonts w:ascii="Times New Roman" w:hAnsi="Times New Roman"/>
          <w:bCs/>
          <w:color w:val="000000" w:themeColor="text1"/>
          <w:sz w:val="28"/>
          <w:szCs w:val="28"/>
        </w:rPr>
        <w:t>https://zakon.rada.gov.ua/</w:t>
      </w:r>
      <w:r w:rsidR="000C5A9C">
        <w:rPr>
          <w:rFonts w:ascii="Times New Roman" w:hAnsi="Times New Roman"/>
          <w:bCs/>
          <w:color w:val="000000" w:themeColor="text1"/>
          <w:sz w:val="28"/>
          <w:szCs w:val="28"/>
          <w:lang w:val="uk-UA"/>
        </w:rPr>
        <w:t>-</w:t>
      </w:r>
      <w:r w:rsidR="00312B37" w:rsidRPr="00312B37">
        <w:rPr>
          <w:rFonts w:ascii="Times New Roman" w:hAnsi="Times New Roman"/>
          <w:bCs/>
          <w:color w:val="000000" w:themeColor="text1"/>
          <w:sz w:val="28"/>
          <w:szCs w:val="28"/>
        </w:rPr>
        <w:t>laws/show/995_507#Text</w:t>
      </w:r>
      <w:r w:rsidR="00312B37">
        <w:rPr>
          <w:rFonts w:ascii="Times New Roman" w:hAnsi="Times New Roman"/>
          <w:bCs/>
          <w:color w:val="000000" w:themeColor="text1"/>
          <w:sz w:val="28"/>
          <w:szCs w:val="28"/>
          <w:lang w:val="uk-UA"/>
        </w:rPr>
        <w:t xml:space="preserve"> </w:t>
      </w:r>
      <w:r w:rsidR="00312B37">
        <w:rPr>
          <w:rFonts w:ascii="Times New Roman" w:hAnsi="Times New Roman"/>
          <w:color w:val="000000" w:themeColor="text1"/>
          <w:sz w:val="28"/>
          <w:szCs w:val="28"/>
          <w:lang w:val="uk-UA"/>
        </w:rPr>
        <w:t xml:space="preserve">(дата звернення: </w:t>
      </w:r>
      <w:r w:rsidR="000C5A9C">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312B37" w:rsidRPr="00CD6DB6" w:rsidRDefault="00D33DE6" w:rsidP="00312B37">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bCs/>
          <w:color w:val="000000" w:themeColor="text1"/>
          <w:sz w:val="28"/>
          <w:szCs w:val="28"/>
        </w:rPr>
        <w:t>Питання проведення гендерно-правової експертизи</w:t>
      </w:r>
      <w:r w:rsidRPr="00CD6DB6">
        <w:rPr>
          <w:rFonts w:ascii="Times New Roman" w:hAnsi="Times New Roman"/>
          <w:bCs/>
          <w:color w:val="000000" w:themeColor="text1"/>
          <w:sz w:val="28"/>
          <w:szCs w:val="28"/>
          <w:lang w:val="uk-UA"/>
        </w:rPr>
        <w:t xml:space="preserve">: </w:t>
      </w:r>
      <w:r w:rsidRPr="00CD6DB6">
        <w:rPr>
          <w:rFonts w:ascii="Times New Roman" w:hAnsi="Times New Roman"/>
          <w:color w:val="000000" w:themeColor="text1"/>
          <w:sz w:val="28"/>
          <w:szCs w:val="28"/>
          <w:lang w:val="uk-UA"/>
        </w:rPr>
        <w:t xml:space="preserve">Постанова Кабінету Міністрів України </w:t>
      </w:r>
      <w:r w:rsidRPr="00CD6DB6">
        <w:rPr>
          <w:rFonts w:ascii="Times New Roman" w:hAnsi="Times New Roman"/>
          <w:bCs/>
          <w:color w:val="000000" w:themeColor="text1"/>
          <w:sz w:val="28"/>
          <w:szCs w:val="28"/>
        </w:rPr>
        <w:t>від 28 листопада 2018 р. № 997</w:t>
      </w:r>
      <w:r w:rsidRPr="00CD6DB6">
        <w:rPr>
          <w:rFonts w:ascii="Times New Roman" w:hAnsi="Times New Roman"/>
          <w:bCs/>
          <w:color w:val="000000" w:themeColor="text1"/>
          <w:sz w:val="28"/>
          <w:szCs w:val="28"/>
          <w:lang w:val="uk-UA"/>
        </w:rPr>
        <w:t xml:space="preserve">. </w:t>
      </w:r>
      <w:r w:rsidRPr="00CD6DB6">
        <w:rPr>
          <w:rFonts w:ascii="Times New Roman" w:hAnsi="Times New Roman"/>
          <w:bCs/>
          <w:color w:val="000000" w:themeColor="text1"/>
          <w:sz w:val="28"/>
          <w:szCs w:val="28"/>
          <w:lang w:val="en-US"/>
        </w:rPr>
        <w:t>URL</w:t>
      </w:r>
      <w:r w:rsidRPr="00312B37">
        <w:rPr>
          <w:rFonts w:ascii="Times New Roman" w:hAnsi="Times New Roman"/>
          <w:bCs/>
          <w:color w:val="000000" w:themeColor="text1"/>
          <w:sz w:val="28"/>
          <w:szCs w:val="28"/>
        </w:rPr>
        <w:t xml:space="preserve">: </w:t>
      </w:r>
      <w:r w:rsidR="00312B37" w:rsidRPr="00312B37">
        <w:rPr>
          <w:rFonts w:ascii="Times New Roman" w:hAnsi="Times New Roman"/>
          <w:bCs/>
          <w:color w:val="000000" w:themeColor="text1"/>
          <w:sz w:val="28"/>
          <w:szCs w:val="28"/>
          <w:lang w:val="en-US"/>
        </w:rPr>
        <w:t>https</w:t>
      </w:r>
      <w:r w:rsidR="00312B37" w:rsidRPr="00312B37">
        <w:rPr>
          <w:rFonts w:ascii="Times New Roman" w:hAnsi="Times New Roman"/>
          <w:bCs/>
          <w:color w:val="000000" w:themeColor="text1"/>
          <w:sz w:val="28"/>
          <w:szCs w:val="28"/>
        </w:rPr>
        <w:t>://</w:t>
      </w:r>
      <w:r w:rsidR="00312B37" w:rsidRPr="00312B37">
        <w:rPr>
          <w:rFonts w:ascii="Times New Roman" w:hAnsi="Times New Roman"/>
          <w:bCs/>
          <w:color w:val="000000" w:themeColor="text1"/>
          <w:sz w:val="28"/>
          <w:szCs w:val="28"/>
          <w:lang w:val="en-US"/>
        </w:rPr>
        <w:t>zakon</w:t>
      </w:r>
      <w:r w:rsidR="00312B37" w:rsidRPr="00312B37">
        <w:rPr>
          <w:rFonts w:ascii="Times New Roman" w:hAnsi="Times New Roman"/>
          <w:bCs/>
          <w:color w:val="000000" w:themeColor="text1"/>
          <w:sz w:val="28"/>
          <w:szCs w:val="28"/>
        </w:rPr>
        <w:t>.</w:t>
      </w:r>
      <w:r w:rsidR="00312B37" w:rsidRPr="00312B37">
        <w:rPr>
          <w:rFonts w:ascii="Times New Roman" w:hAnsi="Times New Roman"/>
          <w:bCs/>
          <w:color w:val="000000" w:themeColor="text1"/>
          <w:sz w:val="28"/>
          <w:szCs w:val="28"/>
          <w:lang w:val="en-US"/>
        </w:rPr>
        <w:t>rada</w:t>
      </w:r>
      <w:r w:rsidR="00312B37" w:rsidRPr="00312B37">
        <w:rPr>
          <w:rFonts w:ascii="Times New Roman" w:hAnsi="Times New Roman"/>
          <w:bCs/>
          <w:color w:val="000000" w:themeColor="text1"/>
          <w:sz w:val="28"/>
          <w:szCs w:val="28"/>
        </w:rPr>
        <w:t>.</w:t>
      </w:r>
      <w:r w:rsidR="00312B37" w:rsidRPr="00312B37">
        <w:rPr>
          <w:rFonts w:ascii="Times New Roman" w:hAnsi="Times New Roman"/>
          <w:bCs/>
          <w:color w:val="000000" w:themeColor="text1"/>
          <w:sz w:val="28"/>
          <w:szCs w:val="28"/>
          <w:lang w:val="en-US"/>
        </w:rPr>
        <w:t>gov</w:t>
      </w:r>
      <w:r w:rsidR="00312B37" w:rsidRPr="00312B37">
        <w:rPr>
          <w:rFonts w:ascii="Times New Roman" w:hAnsi="Times New Roman"/>
          <w:bCs/>
          <w:color w:val="000000" w:themeColor="text1"/>
          <w:sz w:val="28"/>
          <w:szCs w:val="28"/>
        </w:rPr>
        <w:t>.</w:t>
      </w:r>
      <w:r w:rsidR="00312B37" w:rsidRPr="00312B37">
        <w:rPr>
          <w:rFonts w:ascii="Times New Roman" w:hAnsi="Times New Roman"/>
          <w:bCs/>
          <w:color w:val="000000" w:themeColor="text1"/>
          <w:sz w:val="28"/>
          <w:szCs w:val="28"/>
          <w:lang w:val="en-US"/>
        </w:rPr>
        <w:t>ua</w:t>
      </w:r>
      <w:r w:rsidR="00312B37" w:rsidRPr="00312B37">
        <w:rPr>
          <w:rFonts w:ascii="Times New Roman" w:hAnsi="Times New Roman"/>
          <w:bCs/>
          <w:color w:val="000000" w:themeColor="text1"/>
          <w:sz w:val="28"/>
          <w:szCs w:val="28"/>
        </w:rPr>
        <w:t>/</w:t>
      </w:r>
      <w:r w:rsidR="00312B37" w:rsidRPr="00312B37">
        <w:rPr>
          <w:rFonts w:ascii="Times New Roman" w:hAnsi="Times New Roman"/>
          <w:bCs/>
          <w:color w:val="000000" w:themeColor="text1"/>
          <w:sz w:val="28"/>
          <w:szCs w:val="28"/>
          <w:lang w:val="en-US"/>
        </w:rPr>
        <w:t>laws</w:t>
      </w:r>
      <w:r w:rsidR="00312B37" w:rsidRPr="00312B37">
        <w:rPr>
          <w:rFonts w:ascii="Times New Roman" w:hAnsi="Times New Roman"/>
          <w:bCs/>
          <w:color w:val="000000" w:themeColor="text1"/>
          <w:sz w:val="28"/>
          <w:szCs w:val="28"/>
        </w:rPr>
        <w:t>/</w:t>
      </w:r>
      <w:r w:rsidR="00312B37" w:rsidRPr="00312B37">
        <w:rPr>
          <w:rFonts w:ascii="Times New Roman" w:hAnsi="Times New Roman"/>
          <w:bCs/>
          <w:color w:val="000000" w:themeColor="text1"/>
          <w:sz w:val="28"/>
          <w:szCs w:val="28"/>
          <w:lang w:val="en-US"/>
        </w:rPr>
        <w:t>show</w:t>
      </w:r>
      <w:r w:rsidR="00312B37" w:rsidRPr="00312B37">
        <w:rPr>
          <w:rFonts w:ascii="Times New Roman" w:hAnsi="Times New Roman"/>
          <w:bCs/>
          <w:color w:val="000000" w:themeColor="text1"/>
          <w:sz w:val="28"/>
          <w:szCs w:val="28"/>
        </w:rPr>
        <w:t>/997-2018-%</w:t>
      </w:r>
      <w:r w:rsidR="00312B37" w:rsidRPr="00312B37">
        <w:rPr>
          <w:rFonts w:ascii="Times New Roman" w:hAnsi="Times New Roman"/>
          <w:bCs/>
          <w:color w:val="000000" w:themeColor="text1"/>
          <w:sz w:val="28"/>
          <w:szCs w:val="28"/>
          <w:lang w:val="en-US"/>
        </w:rPr>
        <w:t>D</w:t>
      </w:r>
      <w:r w:rsidR="00312B37" w:rsidRPr="00312B37">
        <w:rPr>
          <w:rFonts w:ascii="Times New Roman" w:hAnsi="Times New Roman"/>
          <w:bCs/>
          <w:color w:val="000000" w:themeColor="text1"/>
          <w:sz w:val="28"/>
          <w:szCs w:val="28"/>
        </w:rPr>
        <w:t>0%</w:t>
      </w:r>
      <w:r w:rsidR="00312B37" w:rsidRPr="00312B37">
        <w:rPr>
          <w:rFonts w:ascii="Times New Roman" w:hAnsi="Times New Roman"/>
          <w:bCs/>
          <w:color w:val="000000" w:themeColor="text1"/>
          <w:sz w:val="28"/>
          <w:szCs w:val="28"/>
          <w:lang w:val="en-US"/>
        </w:rPr>
        <w:t>BF</w:t>
      </w:r>
      <w:r w:rsidR="00312B37" w:rsidRPr="00312B37">
        <w:rPr>
          <w:rFonts w:ascii="Times New Roman" w:hAnsi="Times New Roman"/>
          <w:bCs/>
          <w:color w:val="000000" w:themeColor="text1"/>
          <w:sz w:val="28"/>
          <w:szCs w:val="28"/>
        </w:rPr>
        <w:t>#</w:t>
      </w:r>
      <w:r w:rsidR="00312B37" w:rsidRPr="00312B37">
        <w:rPr>
          <w:rFonts w:ascii="Times New Roman" w:hAnsi="Times New Roman"/>
          <w:bCs/>
          <w:color w:val="000000" w:themeColor="text1"/>
          <w:sz w:val="28"/>
          <w:szCs w:val="28"/>
          <w:lang w:val="en-US"/>
        </w:rPr>
        <w:t>Text</w:t>
      </w:r>
      <w:r w:rsidR="00312B37">
        <w:rPr>
          <w:rFonts w:ascii="Times New Roman" w:hAnsi="Times New Roman"/>
          <w:bCs/>
          <w:color w:val="000000" w:themeColor="text1"/>
          <w:sz w:val="28"/>
          <w:szCs w:val="28"/>
          <w:lang w:val="uk-UA"/>
        </w:rPr>
        <w:t xml:space="preserve"> </w:t>
      </w:r>
      <w:r w:rsidR="00312B37">
        <w:rPr>
          <w:rFonts w:ascii="Times New Roman" w:hAnsi="Times New Roman"/>
          <w:color w:val="000000" w:themeColor="text1"/>
          <w:sz w:val="28"/>
          <w:szCs w:val="28"/>
          <w:lang w:val="uk-UA"/>
        </w:rPr>
        <w:t xml:space="preserve">(дата звернення: </w:t>
      </w:r>
      <w:r w:rsidR="000C5A9C">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D33DE6" w:rsidRPr="00CD6DB6" w:rsidRDefault="00D33DE6" w:rsidP="009F0001">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lastRenderedPageBreak/>
        <w:t xml:space="preserve">Пожарова О.В. Поняття охорони материнства за законодавством України. </w:t>
      </w:r>
      <w:r w:rsidRPr="00CD6DB6">
        <w:rPr>
          <w:rFonts w:ascii="Times New Roman" w:hAnsi="Times New Roman"/>
          <w:i/>
          <w:color w:val="000000" w:themeColor="text1"/>
          <w:sz w:val="28"/>
          <w:szCs w:val="28"/>
        </w:rPr>
        <w:t>Науковий вісник Херсонського державного університету. Сер</w:t>
      </w:r>
      <w:r w:rsidRPr="00CD6DB6">
        <w:rPr>
          <w:rFonts w:ascii="Times New Roman" w:hAnsi="Times New Roman"/>
          <w:i/>
          <w:color w:val="000000" w:themeColor="text1"/>
          <w:sz w:val="28"/>
          <w:szCs w:val="28"/>
          <w:lang w:val="uk-UA"/>
        </w:rPr>
        <w:t>ія</w:t>
      </w:r>
      <w:r w:rsidRPr="00CD6DB6">
        <w:rPr>
          <w:rFonts w:ascii="Times New Roman" w:hAnsi="Times New Roman"/>
          <w:i/>
          <w:color w:val="000000" w:themeColor="text1"/>
          <w:sz w:val="28"/>
          <w:szCs w:val="28"/>
        </w:rPr>
        <w:t>: Юридичні науки</w:t>
      </w:r>
      <w:r w:rsidRPr="00CD6DB6">
        <w:rPr>
          <w:rFonts w:ascii="Times New Roman" w:hAnsi="Times New Roman"/>
          <w:color w:val="000000" w:themeColor="text1"/>
          <w:sz w:val="28"/>
          <w:szCs w:val="28"/>
          <w:shd w:val="clear" w:color="auto" w:fill="F9F9F9"/>
        </w:rPr>
        <w:t>. 2017. Вип. 1(1). С. 131-134.</w:t>
      </w:r>
      <w:r w:rsidRPr="00CD6DB6">
        <w:rPr>
          <w:rFonts w:ascii="Times New Roman" w:hAnsi="Times New Roman"/>
          <w:color w:val="000000" w:themeColor="text1"/>
          <w:sz w:val="28"/>
          <w:szCs w:val="28"/>
          <w:lang w:val="uk-UA"/>
        </w:rPr>
        <w:t xml:space="preserve"> </w:t>
      </w:r>
    </w:p>
    <w:p w:rsidR="00D33DE6" w:rsidRPr="00CD6DB6" w:rsidRDefault="00D33DE6" w:rsidP="009F0001">
      <w:pPr>
        <w:pStyle w:val="a8"/>
        <w:numPr>
          <w:ilvl w:val="0"/>
          <w:numId w:val="2"/>
        </w:numPr>
        <w:spacing w:after="0" w:line="360" w:lineRule="auto"/>
        <w:ind w:left="0" w:firstLine="709"/>
        <w:jc w:val="both"/>
        <w:rPr>
          <w:rFonts w:ascii="Times New Roman" w:hAnsi="Times New Roman"/>
          <w:color w:val="000000" w:themeColor="text1"/>
          <w:sz w:val="28"/>
          <w:szCs w:val="28"/>
        </w:rPr>
      </w:pPr>
      <w:r w:rsidRPr="00CD6DB6">
        <w:rPr>
          <w:rFonts w:ascii="Times New Roman" w:hAnsi="Times New Roman"/>
          <w:color w:val="000000" w:themeColor="text1"/>
          <w:sz w:val="28"/>
          <w:szCs w:val="28"/>
        </w:rPr>
        <w:t xml:space="preserve">Правові основи працеохоронної політики та охорони праці: навч. </w:t>
      </w:r>
      <w:r w:rsidR="000C5A9C" w:rsidRPr="00CD6DB6">
        <w:rPr>
          <w:rFonts w:ascii="Times New Roman" w:hAnsi="Times New Roman"/>
          <w:color w:val="000000" w:themeColor="text1"/>
          <w:sz w:val="28"/>
          <w:szCs w:val="28"/>
        </w:rPr>
        <w:t>П</w:t>
      </w:r>
      <w:r w:rsidRPr="00CD6DB6">
        <w:rPr>
          <w:rFonts w:ascii="Times New Roman" w:hAnsi="Times New Roman"/>
          <w:color w:val="000000" w:themeColor="text1"/>
          <w:sz w:val="28"/>
          <w:szCs w:val="28"/>
        </w:rPr>
        <w:t>осіб</w:t>
      </w:r>
      <w:r w:rsidR="000C5A9C">
        <w:rPr>
          <w:rFonts w:ascii="Times New Roman" w:hAnsi="Times New Roman"/>
          <w:color w:val="000000" w:themeColor="text1"/>
          <w:sz w:val="28"/>
          <w:szCs w:val="28"/>
          <w:lang w:val="uk-UA"/>
        </w:rPr>
        <w:t xml:space="preserve">ник </w:t>
      </w:r>
      <w:r w:rsidRPr="00CD6DB6">
        <w:rPr>
          <w:rFonts w:ascii="Times New Roman" w:hAnsi="Times New Roman"/>
          <w:color w:val="000000" w:themeColor="text1"/>
          <w:sz w:val="28"/>
          <w:szCs w:val="28"/>
        </w:rPr>
        <w:t>/ В.Д. Губенко, Б.М. Коржик, В.П. Андрійченко, Н.А. Губенко; за ред. Б.М. Коржика; Харк. Нац.акад.міськ.госп-ва. Х</w:t>
      </w:r>
      <w:r w:rsidRPr="00CD6DB6">
        <w:rPr>
          <w:rFonts w:ascii="Times New Roman" w:hAnsi="Times New Roman"/>
          <w:color w:val="000000" w:themeColor="text1"/>
          <w:sz w:val="28"/>
          <w:szCs w:val="28"/>
          <w:lang w:val="uk-UA"/>
        </w:rPr>
        <w:t>арків</w:t>
      </w:r>
      <w:r w:rsidRPr="00CD6DB6">
        <w:rPr>
          <w:rFonts w:ascii="Times New Roman" w:hAnsi="Times New Roman"/>
          <w:color w:val="000000" w:themeColor="text1"/>
          <w:sz w:val="28"/>
          <w:szCs w:val="28"/>
        </w:rPr>
        <w:t>: ХНАМГ, 2011</w:t>
      </w:r>
      <w:r w:rsidRPr="00CD6DB6">
        <w:rPr>
          <w:rFonts w:ascii="Times New Roman" w:hAnsi="Times New Roman"/>
          <w:color w:val="000000" w:themeColor="text1"/>
          <w:sz w:val="28"/>
          <w:szCs w:val="28"/>
          <w:lang w:val="uk-UA"/>
        </w:rPr>
        <w:t xml:space="preserve">. </w:t>
      </w:r>
      <w:r w:rsidRPr="00CD6DB6">
        <w:rPr>
          <w:rFonts w:ascii="Times New Roman" w:hAnsi="Times New Roman"/>
          <w:color w:val="000000" w:themeColor="text1"/>
          <w:sz w:val="28"/>
          <w:szCs w:val="28"/>
        </w:rPr>
        <w:t>174 с.</w:t>
      </w:r>
    </w:p>
    <w:p w:rsidR="00D33DE6" w:rsidRPr="00CD6DB6" w:rsidRDefault="00D33DE6" w:rsidP="00D446A1">
      <w:pPr>
        <w:pStyle w:val="a8"/>
        <w:numPr>
          <w:ilvl w:val="0"/>
          <w:numId w:val="2"/>
        </w:numPr>
        <w:autoSpaceDE w:val="0"/>
        <w:autoSpaceDN w:val="0"/>
        <w:adjustRightInd w:val="0"/>
        <w:spacing w:after="0" w:line="360" w:lineRule="auto"/>
        <w:ind w:left="0" w:firstLine="709"/>
        <w:jc w:val="both"/>
        <w:rPr>
          <w:rFonts w:ascii="Times New Roman" w:hAnsi="Times New Roman"/>
          <w:color w:val="000000" w:themeColor="text1"/>
          <w:sz w:val="28"/>
          <w:szCs w:val="28"/>
        </w:rPr>
      </w:pPr>
      <w:r w:rsidRPr="00CD6DB6">
        <w:rPr>
          <w:rFonts w:ascii="Times New Roman" w:eastAsiaTheme="minorHAnsi" w:hAnsi="Times New Roman"/>
          <w:color w:val="000000" w:themeColor="text1"/>
          <w:sz w:val="28"/>
          <w:szCs w:val="28"/>
          <w:lang w:val="uk-UA"/>
        </w:rPr>
        <w:t xml:space="preserve">Прієшкіна О. В. Права людини в Україні: проблеми та перспективи розвитку. </w:t>
      </w:r>
      <w:r w:rsidRPr="00CD6DB6">
        <w:rPr>
          <w:rFonts w:ascii="Times New Roman" w:eastAsiaTheme="minorHAnsi" w:hAnsi="Times New Roman"/>
          <w:i/>
          <w:color w:val="000000" w:themeColor="text1"/>
          <w:sz w:val="28"/>
          <w:szCs w:val="28"/>
          <w:lang w:val="uk-UA"/>
        </w:rPr>
        <w:t xml:space="preserve">Правова держава. </w:t>
      </w:r>
      <w:r w:rsidRPr="00CD6DB6">
        <w:rPr>
          <w:rFonts w:ascii="Times New Roman" w:eastAsiaTheme="minorHAnsi" w:hAnsi="Times New Roman"/>
          <w:color w:val="000000" w:themeColor="text1"/>
          <w:sz w:val="28"/>
          <w:szCs w:val="28"/>
          <w:lang w:val="uk-UA"/>
        </w:rPr>
        <w:t>2017. № 26. С. 33-40.</w:t>
      </w:r>
    </w:p>
    <w:p w:rsidR="000C5A9C" w:rsidRPr="00CD6DB6" w:rsidRDefault="00D33DE6" w:rsidP="000C5A9C">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 xml:space="preserve">Про вдосконалення роботи центральних і місцевих </w:t>
      </w:r>
      <w:r w:rsidRPr="00CD6DB6">
        <w:rPr>
          <w:rFonts w:ascii="Times New Roman" w:hAnsi="Times New Roman"/>
          <w:color w:val="000000"/>
          <w:sz w:val="28"/>
          <w:szCs w:val="28"/>
          <w:lang w:val="uk-UA"/>
        </w:rPr>
        <w:t>органів виконавчої влади щодо забезпечення рівних прав та можливостей жінок і чоловіків: Указ Президента України від 26 липня 2005р. № 1135</w:t>
      </w:r>
      <w:r w:rsidR="000C5A9C">
        <w:rPr>
          <w:rFonts w:ascii="Times New Roman" w:hAnsi="Times New Roman"/>
          <w:color w:val="000000"/>
          <w:sz w:val="28"/>
          <w:szCs w:val="28"/>
          <w:lang w:val="uk-UA"/>
        </w:rPr>
        <w:t xml:space="preserve">: </w:t>
      </w:r>
      <w:r w:rsidR="000C5A9C">
        <w:rPr>
          <w:rFonts w:ascii="Times New Roman" w:hAnsi="Times New Roman"/>
          <w:color w:val="000000"/>
          <w:sz w:val="28"/>
          <w:szCs w:val="28"/>
          <w:lang w:val="en-US"/>
        </w:rPr>
        <w:t>URL</w:t>
      </w:r>
      <w:r w:rsidR="000C5A9C" w:rsidRPr="000C5A9C">
        <w:rPr>
          <w:rFonts w:ascii="Times New Roman" w:hAnsi="Times New Roman"/>
          <w:color w:val="000000"/>
          <w:sz w:val="28"/>
          <w:szCs w:val="28"/>
        </w:rPr>
        <w:t xml:space="preserve">: </w:t>
      </w:r>
      <w:r w:rsidR="000C5A9C" w:rsidRPr="00312B37">
        <w:rPr>
          <w:rFonts w:ascii="Times New Roman" w:hAnsi="Times New Roman"/>
          <w:bCs/>
          <w:color w:val="000000" w:themeColor="text1"/>
          <w:sz w:val="28"/>
          <w:szCs w:val="28"/>
          <w:lang w:val="en-US"/>
        </w:rPr>
        <w:t>https</w:t>
      </w:r>
      <w:r w:rsidR="000C5A9C" w:rsidRPr="00312B37">
        <w:rPr>
          <w:rFonts w:ascii="Times New Roman" w:hAnsi="Times New Roman"/>
          <w:bCs/>
          <w:color w:val="000000" w:themeColor="text1"/>
          <w:sz w:val="28"/>
          <w:szCs w:val="28"/>
        </w:rPr>
        <w:t>://</w:t>
      </w:r>
      <w:r w:rsidR="000C5A9C" w:rsidRPr="00312B37">
        <w:rPr>
          <w:rFonts w:ascii="Times New Roman" w:hAnsi="Times New Roman"/>
          <w:bCs/>
          <w:color w:val="000000" w:themeColor="text1"/>
          <w:sz w:val="28"/>
          <w:szCs w:val="28"/>
          <w:lang w:val="en-US"/>
        </w:rPr>
        <w:t>zakon</w:t>
      </w:r>
      <w:r w:rsidR="000C5A9C" w:rsidRPr="00312B37">
        <w:rPr>
          <w:rFonts w:ascii="Times New Roman" w:hAnsi="Times New Roman"/>
          <w:bCs/>
          <w:color w:val="000000" w:themeColor="text1"/>
          <w:sz w:val="28"/>
          <w:szCs w:val="28"/>
        </w:rPr>
        <w:t>.</w:t>
      </w:r>
      <w:r w:rsidR="000C5A9C" w:rsidRPr="00312B37">
        <w:rPr>
          <w:rFonts w:ascii="Times New Roman" w:hAnsi="Times New Roman"/>
          <w:bCs/>
          <w:color w:val="000000" w:themeColor="text1"/>
          <w:sz w:val="28"/>
          <w:szCs w:val="28"/>
          <w:lang w:val="en-US"/>
        </w:rPr>
        <w:t>rada</w:t>
      </w:r>
      <w:r w:rsidR="000C5A9C" w:rsidRPr="00312B37">
        <w:rPr>
          <w:rFonts w:ascii="Times New Roman" w:hAnsi="Times New Roman"/>
          <w:bCs/>
          <w:color w:val="000000" w:themeColor="text1"/>
          <w:sz w:val="28"/>
          <w:szCs w:val="28"/>
        </w:rPr>
        <w:t>.</w:t>
      </w:r>
      <w:r w:rsidR="000C5A9C" w:rsidRPr="00312B37">
        <w:rPr>
          <w:rFonts w:ascii="Times New Roman" w:hAnsi="Times New Roman"/>
          <w:bCs/>
          <w:color w:val="000000" w:themeColor="text1"/>
          <w:sz w:val="28"/>
          <w:szCs w:val="28"/>
          <w:lang w:val="en-US"/>
        </w:rPr>
        <w:t>gov</w:t>
      </w:r>
      <w:r w:rsidR="000C5A9C" w:rsidRPr="00312B37">
        <w:rPr>
          <w:rFonts w:ascii="Times New Roman" w:hAnsi="Times New Roman"/>
          <w:bCs/>
          <w:color w:val="000000" w:themeColor="text1"/>
          <w:sz w:val="28"/>
          <w:szCs w:val="28"/>
        </w:rPr>
        <w:t>.</w:t>
      </w:r>
      <w:r w:rsidR="000C5A9C" w:rsidRPr="00312B37">
        <w:rPr>
          <w:rFonts w:ascii="Times New Roman" w:hAnsi="Times New Roman"/>
          <w:bCs/>
          <w:color w:val="000000" w:themeColor="text1"/>
          <w:sz w:val="28"/>
          <w:szCs w:val="28"/>
          <w:lang w:val="en-US"/>
        </w:rPr>
        <w:t>ua</w:t>
      </w:r>
      <w:r w:rsidR="000C5A9C" w:rsidRPr="00312B37">
        <w:rPr>
          <w:rFonts w:ascii="Times New Roman" w:hAnsi="Times New Roman"/>
          <w:bCs/>
          <w:color w:val="000000" w:themeColor="text1"/>
          <w:sz w:val="28"/>
          <w:szCs w:val="28"/>
        </w:rPr>
        <w:t>/</w:t>
      </w:r>
      <w:r w:rsidR="000C5A9C">
        <w:rPr>
          <w:rFonts w:ascii="Times New Roman" w:hAnsi="Times New Roman"/>
          <w:bCs/>
          <w:color w:val="000000" w:themeColor="text1"/>
          <w:sz w:val="28"/>
          <w:szCs w:val="28"/>
          <w:lang w:val="uk-UA"/>
        </w:rPr>
        <w:t xml:space="preserve"> </w:t>
      </w:r>
      <w:r w:rsidR="000C5A9C">
        <w:rPr>
          <w:rFonts w:ascii="Times New Roman" w:hAnsi="Times New Roman"/>
          <w:color w:val="000000" w:themeColor="text1"/>
          <w:sz w:val="28"/>
          <w:szCs w:val="28"/>
          <w:lang w:val="uk-UA"/>
        </w:rPr>
        <w:t>(дата звернення: 19.09.2020 р.).</w:t>
      </w:r>
    </w:p>
    <w:p w:rsidR="00D33DE6" w:rsidRPr="000C5A9C" w:rsidRDefault="000C5A9C" w:rsidP="000C5A9C">
      <w:pPr>
        <w:pStyle w:val="a8"/>
        <w:numPr>
          <w:ilvl w:val="0"/>
          <w:numId w:val="2"/>
        </w:numPr>
        <w:spacing w:after="420" w:line="360" w:lineRule="auto"/>
        <w:ind w:left="0" w:firstLine="709"/>
        <w:jc w:val="both"/>
        <w:rPr>
          <w:rFonts w:ascii="Times New Roman" w:hAnsi="Times New Roman"/>
          <w:color w:val="000000" w:themeColor="text1"/>
          <w:sz w:val="28"/>
          <w:szCs w:val="28"/>
          <w:lang w:val="uk-UA"/>
        </w:rPr>
      </w:pPr>
      <w:r w:rsidRPr="000C5A9C">
        <w:rPr>
          <w:rFonts w:ascii="Times New Roman" w:hAnsi="Times New Roman"/>
          <w:color w:val="000000"/>
          <w:sz w:val="28"/>
          <w:szCs w:val="28"/>
          <w:lang w:val="uk-UA"/>
        </w:rPr>
        <w:t xml:space="preserve"> </w:t>
      </w:r>
      <w:r w:rsidR="00D33DE6" w:rsidRPr="000C5A9C">
        <w:rPr>
          <w:rFonts w:ascii="Times New Roman" w:hAnsi="Times New Roman"/>
          <w:bCs/>
          <w:color w:val="000000" w:themeColor="text1"/>
          <w:sz w:val="28"/>
          <w:szCs w:val="28"/>
          <w:shd w:val="clear" w:color="auto" w:fill="FFFFFF"/>
          <w:lang w:val="uk-UA"/>
        </w:rPr>
        <w:t xml:space="preserve">Про державну допомогу сім'ям з дітьми: Закон України від 21.11.1992 р. </w:t>
      </w:r>
      <w:r w:rsidR="00D33DE6" w:rsidRPr="000C5A9C">
        <w:rPr>
          <w:rFonts w:ascii="Times New Roman" w:hAnsi="Times New Roman"/>
          <w:bCs/>
          <w:i/>
          <w:color w:val="000000" w:themeColor="text1"/>
          <w:sz w:val="28"/>
          <w:szCs w:val="28"/>
          <w:shd w:val="clear" w:color="auto" w:fill="FFFFFF"/>
          <w:lang w:val="uk-UA"/>
        </w:rPr>
        <w:t xml:space="preserve">Відомості Верховної Ради України. </w:t>
      </w:r>
      <w:r w:rsidR="00D33DE6" w:rsidRPr="000C5A9C">
        <w:rPr>
          <w:rFonts w:ascii="Times New Roman" w:hAnsi="Times New Roman"/>
          <w:bCs/>
          <w:color w:val="000000" w:themeColor="text1"/>
          <w:sz w:val="28"/>
          <w:szCs w:val="28"/>
          <w:shd w:val="clear" w:color="auto" w:fill="FFFFFF"/>
          <w:lang w:val="uk-UA"/>
        </w:rPr>
        <w:t>1993. № 5. Ст. 21.</w:t>
      </w:r>
    </w:p>
    <w:p w:rsidR="00D33DE6" w:rsidRPr="00CD6DB6" w:rsidRDefault="00D33DE6" w:rsidP="00D446A1">
      <w:pPr>
        <w:pStyle w:val="a8"/>
        <w:numPr>
          <w:ilvl w:val="0"/>
          <w:numId w:val="2"/>
        </w:numPr>
        <w:shd w:val="clear" w:color="auto" w:fill="FFFFFF"/>
        <w:autoSpaceDE w:val="0"/>
        <w:autoSpaceDN w:val="0"/>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 xml:space="preserve">Про державну соціальну допомогу інвалідам з дитинства та дітям-інвалідам: Закон України від 16.11.2000 р. </w:t>
      </w:r>
      <w:r w:rsidRPr="00CD6DB6">
        <w:rPr>
          <w:rFonts w:ascii="Times New Roman" w:hAnsi="Times New Roman"/>
          <w:bCs/>
          <w:i/>
          <w:color w:val="000000" w:themeColor="text1"/>
          <w:sz w:val="28"/>
          <w:szCs w:val="28"/>
          <w:shd w:val="clear" w:color="auto" w:fill="FFFFFF"/>
          <w:lang w:val="uk-UA"/>
        </w:rPr>
        <w:t xml:space="preserve">Відомості Верховної Ради України. </w:t>
      </w:r>
      <w:r w:rsidRPr="00CD6DB6">
        <w:rPr>
          <w:rFonts w:ascii="Times New Roman" w:hAnsi="Times New Roman"/>
          <w:bCs/>
          <w:color w:val="000000" w:themeColor="text1"/>
          <w:sz w:val="28"/>
          <w:szCs w:val="28"/>
          <w:shd w:val="clear" w:color="auto" w:fill="FFFFFF"/>
          <w:lang w:val="uk-UA"/>
        </w:rPr>
        <w:t>2001. № 1. Ст. 2.</w:t>
      </w:r>
    </w:p>
    <w:p w:rsidR="00D33DE6" w:rsidRPr="00312B37" w:rsidRDefault="00D33DE6" w:rsidP="009F0001">
      <w:pPr>
        <w:pStyle w:val="a8"/>
        <w:numPr>
          <w:ilvl w:val="0"/>
          <w:numId w:val="2"/>
        </w:numPr>
        <w:tabs>
          <w:tab w:val="left" w:pos="538"/>
        </w:tabs>
        <w:spacing w:after="420" w:line="360" w:lineRule="auto"/>
        <w:ind w:left="0" w:firstLine="709"/>
        <w:jc w:val="both"/>
        <w:rPr>
          <w:rFonts w:ascii="Times New Roman" w:hAnsi="Times New Roman"/>
          <w:sz w:val="28"/>
          <w:szCs w:val="28"/>
        </w:rPr>
      </w:pPr>
      <w:r w:rsidRPr="00CD6DB6">
        <w:rPr>
          <w:rFonts w:ascii="Times New Roman" w:hAnsi="Times New Roman"/>
          <w:bCs/>
          <w:color w:val="000000" w:themeColor="text1"/>
          <w:sz w:val="28"/>
          <w:szCs w:val="28"/>
          <w:shd w:val="clear" w:color="auto" w:fill="FFFFFF"/>
          <w:lang w:val="uk-UA"/>
        </w:rPr>
        <w:t xml:space="preserve">Про державну соціальну допомогу малозабезпеченим сім’ям: Закон України від 01.01.2002 р. </w:t>
      </w:r>
      <w:r w:rsidRPr="000C5A9C">
        <w:rPr>
          <w:rFonts w:ascii="Times New Roman" w:hAnsi="Times New Roman"/>
          <w:bCs/>
          <w:i/>
          <w:color w:val="000000" w:themeColor="text1"/>
          <w:sz w:val="28"/>
          <w:szCs w:val="28"/>
          <w:shd w:val="clear" w:color="auto" w:fill="FFFFFF"/>
          <w:lang w:val="uk-UA"/>
        </w:rPr>
        <w:t>Відомості Верховної Ради України</w:t>
      </w:r>
      <w:r w:rsidRPr="00CD6DB6">
        <w:rPr>
          <w:rFonts w:ascii="Times New Roman" w:hAnsi="Times New Roman"/>
          <w:bCs/>
          <w:color w:val="000000" w:themeColor="text1"/>
          <w:sz w:val="28"/>
          <w:szCs w:val="28"/>
          <w:shd w:val="clear" w:color="auto" w:fill="FFFFFF"/>
          <w:lang w:val="uk-UA"/>
        </w:rPr>
        <w:t xml:space="preserve">. </w:t>
      </w:r>
      <w:r w:rsidRPr="00312B37">
        <w:rPr>
          <w:rFonts w:ascii="Times New Roman" w:hAnsi="Times New Roman"/>
          <w:sz w:val="28"/>
          <w:szCs w:val="28"/>
        </w:rPr>
        <w:t>2001. № 20. Ст. 102.</w:t>
      </w:r>
    </w:p>
    <w:p w:rsidR="000C5A9C" w:rsidRPr="00CD6DB6" w:rsidRDefault="00D33DE6" w:rsidP="000C5A9C">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bookmarkStart w:id="224" w:name="_Ref52882729"/>
      <w:r w:rsidRPr="00CD6DB6">
        <w:rPr>
          <w:rFonts w:ascii="Times New Roman" w:hAnsi="Times New Roman"/>
          <w:bCs/>
          <w:color w:val="000000" w:themeColor="text1"/>
          <w:sz w:val="28"/>
          <w:szCs w:val="28"/>
          <w:shd w:val="clear" w:color="auto" w:fill="FFFFFF"/>
        </w:rPr>
        <w:t>Про додаткові заходи щодо державної підтримки сім'ї, охорони материнства, батьківства та дитинства</w:t>
      </w:r>
      <w:r w:rsidRPr="00CD6DB6">
        <w:rPr>
          <w:rFonts w:ascii="Times New Roman" w:hAnsi="Times New Roman"/>
          <w:bCs/>
          <w:color w:val="000000" w:themeColor="text1"/>
          <w:sz w:val="28"/>
          <w:szCs w:val="28"/>
          <w:shd w:val="clear" w:color="auto" w:fill="FFFFFF"/>
          <w:lang w:val="uk-UA"/>
        </w:rPr>
        <w:t xml:space="preserve">: Указ Президента України від </w:t>
      </w:r>
      <w:r w:rsidRPr="00CD6DB6">
        <w:rPr>
          <w:rFonts w:ascii="Times New Roman" w:hAnsi="Times New Roman"/>
          <w:bCs/>
          <w:color w:val="000000" w:themeColor="text1"/>
          <w:sz w:val="28"/>
          <w:szCs w:val="28"/>
          <w:shd w:val="clear" w:color="auto" w:fill="F7F7F7"/>
        </w:rPr>
        <w:t>11.05.2019</w:t>
      </w:r>
      <w:r w:rsidRPr="00CD6DB6">
        <w:rPr>
          <w:rFonts w:ascii="Times New Roman" w:hAnsi="Times New Roman"/>
          <w:bCs/>
          <w:color w:val="000000" w:themeColor="text1"/>
          <w:sz w:val="28"/>
          <w:szCs w:val="28"/>
          <w:shd w:val="clear" w:color="auto" w:fill="F7F7F7"/>
          <w:lang w:val="uk-UA"/>
        </w:rPr>
        <w:t xml:space="preserve"> </w:t>
      </w:r>
      <w:r w:rsidRPr="00312B37">
        <w:rPr>
          <w:rFonts w:ascii="Times New Roman" w:hAnsi="Times New Roman"/>
          <w:sz w:val="28"/>
          <w:szCs w:val="28"/>
        </w:rPr>
        <w:t xml:space="preserve">р. URL: </w:t>
      </w:r>
      <w:r w:rsidR="00E51AD6" w:rsidRPr="00E51AD6">
        <w:rPr>
          <w:rFonts w:ascii="Times New Roman" w:hAnsi="Times New Roman"/>
          <w:sz w:val="28"/>
          <w:szCs w:val="28"/>
        </w:rPr>
        <w:t>https://zakon.rada.gov.ua/laws/show/214/2019#Text</w:t>
      </w:r>
      <w:bookmarkEnd w:id="224"/>
      <w:r w:rsidR="00E51AD6" w:rsidRPr="00E51AD6">
        <w:rPr>
          <w:rFonts w:ascii="Times New Roman" w:hAnsi="Times New Roman"/>
          <w:sz w:val="28"/>
          <w:szCs w:val="28"/>
        </w:rPr>
        <w:t xml:space="preserve"> </w:t>
      </w:r>
      <w:r w:rsidR="000C5A9C">
        <w:rPr>
          <w:rFonts w:ascii="Times New Roman" w:hAnsi="Times New Roman"/>
          <w:color w:val="000000" w:themeColor="text1"/>
          <w:sz w:val="28"/>
          <w:szCs w:val="28"/>
          <w:lang w:val="uk-UA"/>
        </w:rPr>
        <w:t>(дата звернення: 19.09.2020 р.).</w:t>
      </w:r>
    </w:p>
    <w:p w:rsidR="00D33DE6" w:rsidRPr="00CD6DB6" w:rsidRDefault="00D33DE6" w:rsidP="00D446A1">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bookmarkStart w:id="225" w:name="_Ref22581209"/>
      <w:r w:rsidRPr="00CD6DB6">
        <w:rPr>
          <w:rFonts w:ascii="Times New Roman" w:hAnsi="Times New Roman"/>
          <w:color w:val="000000" w:themeColor="text1"/>
          <w:sz w:val="28"/>
          <w:szCs w:val="28"/>
          <w:lang w:val="uk-UA"/>
        </w:rPr>
        <w:t xml:space="preserve">Про загальнообов’язкове державне соціальне страхування: </w:t>
      </w:r>
      <w:r w:rsidRPr="00CD6DB6">
        <w:rPr>
          <w:rFonts w:ascii="Times New Roman" w:hAnsi="Times New Roman"/>
          <w:color w:val="000000" w:themeColor="text1"/>
          <w:sz w:val="28"/>
          <w:szCs w:val="28"/>
          <w:shd w:val="clear" w:color="auto" w:fill="FFFFFF"/>
          <w:lang w:val="uk-UA"/>
        </w:rPr>
        <w:t xml:space="preserve">Закон України від 23.09.1999 р. </w:t>
      </w:r>
      <w:r w:rsidRPr="00CD6DB6">
        <w:rPr>
          <w:rFonts w:ascii="Times New Roman" w:hAnsi="Times New Roman"/>
          <w:i/>
          <w:color w:val="000000" w:themeColor="text1"/>
          <w:sz w:val="28"/>
          <w:szCs w:val="28"/>
          <w:lang w:val="uk-UA"/>
        </w:rPr>
        <w:t>Відомості Верховної Ради України</w:t>
      </w:r>
      <w:r w:rsidRPr="00CD6DB6">
        <w:rPr>
          <w:rFonts w:ascii="Times New Roman" w:hAnsi="Times New Roman"/>
          <w:color w:val="000000" w:themeColor="text1"/>
          <w:sz w:val="28"/>
          <w:szCs w:val="28"/>
          <w:lang w:val="uk-UA"/>
        </w:rPr>
        <w:t>. 1999. № 46-47. Ст. 403.</w:t>
      </w:r>
      <w:bookmarkEnd w:id="225"/>
    </w:p>
    <w:p w:rsidR="00D33DE6" w:rsidRPr="00CD6DB6" w:rsidRDefault="00D33DE6" w:rsidP="009F0001">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bCs/>
          <w:color w:val="000000" w:themeColor="text1"/>
          <w:sz w:val="28"/>
          <w:szCs w:val="28"/>
          <w:shd w:val="clear" w:color="auto" w:fill="FFFFFF"/>
        </w:rPr>
        <w:t>Про зайнятість населення</w:t>
      </w:r>
      <w:r w:rsidRPr="00CD6DB6">
        <w:rPr>
          <w:rFonts w:ascii="Times New Roman" w:hAnsi="Times New Roman"/>
          <w:bCs/>
          <w:color w:val="000000" w:themeColor="text1"/>
          <w:sz w:val="28"/>
          <w:szCs w:val="28"/>
          <w:shd w:val="clear" w:color="auto" w:fill="FFFFFF"/>
          <w:lang w:val="uk-UA"/>
        </w:rPr>
        <w:t xml:space="preserve">: Закон України від 05.07.2012 р. </w:t>
      </w:r>
      <w:r w:rsidRPr="00CD6DB6">
        <w:rPr>
          <w:rFonts w:ascii="Times New Roman" w:hAnsi="Times New Roman"/>
          <w:bCs/>
          <w:i/>
          <w:color w:val="000000" w:themeColor="text1"/>
          <w:sz w:val="28"/>
          <w:szCs w:val="28"/>
          <w:shd w:val="clear" w:color="auto" w:fill="FFFFFF"/>
        </w:rPr>
        <w:t>Відомості Верховної Ради</w:t>
      </w:r>
      <w:r w:rsidRPr="00CD6DB6">
        <w:rPr>
          <w:rFonts w:ascii="Times New Roman" w:hAnsi="Times New Roman"/>
          <w:bCs/>
          <w:color w:val="000000" w:themeColor="text1"/>
          <w:sz w:val="28"/>
          <w:szCs w:val="28"/>
          <w:shd w:val="clear" w:color="auto" w:fill="FFFFFF"/>
          <w:lang w:val="uk-UA"/>
        </w:rPr>
        <w:t xml:space="preserve">. </w:t>
      </w:r>
      <w:r w:rsidRPr="00CD6DB6">
        <w:rPr>
          <w:rFonts w:ascii="Times New Roman" w:hAnsi="Times New Roman"/>
          <w:bCs/>
          <w:color w:val="000000" w:themeColor="text1"/>
          <w:sz w:val="28"/>
          <w:szCs w:val="28"/>
          <w:shd w:val="clear" w:color="auto" w:fill="FFFFFF"/>
        </w:rPr>
        <w:t>2013</w:t>
      </w:r>
      <w:r w:rsidRPr="00CD6DB6">
        <w:rPr>
          <w:rFonts w:ascii="Times New Roman" w:hAnsi="Times New Roman"/>
          <w:bCs/>
          <w:color w:val="000000" w:themeColor="text1"/>
          <w:sz w:val="28"/>
          <w:szCs w:val="28"/>
          <w:shd w:val="clear" w:color="auto" w:fill="FFFFFF"/>
          <w:lang w:val="uk-UA"/>
        </w:rPr>
        <w:t xml:space="preserve">. </w:t>
      </w:r>
      <w:r w:rsidRPr="00CD6DB6">
        <w:rPr>
          <w:rFonts w:ascii="Times New Roman" w:hAnsi="Times New Roman"/>
          <w:bCs/>
          <w:color w:val="000000" w:themeColor="text1"/>
          <w:sz w:val="28"/>
          <w:szCs w:val="28"/>
          <w:shd w:val="clear" w:color="auto" w:fill="FFFFFF"/>
        </w:rPr>
        <w:t>№ 24</w:t>
      </w:r>
      <w:r w:rsidRPr="00CD6DB6">
        <w:rPr>
          <w:rFonts w:ascii="Times New Roman" w:hAnsi="Times New Roman"/>
          <w:bCs/>
          <w:color w:val="000000" w:themeColor="text1"/>
          <w:sz w:val="28"/>
          <w:szCs w:val="28"/>
          <w:shd w:val="clear" w:color="auto" w:fill="FFFFFF"/>
          <w:lang w:val="uk-UA"/>
        </w:rPr>
        <w:t>. С</w:t>
      </w:r>
      <w:r w:rsidRPr="00CD6DB6">
        <w:rPr>
          <w:rFonts w:ascii="Times New Roman" w:hAnsi="Times New Roman"/>
          <w:bCs/>
          <w:color w:val="000000" w:themeColor="text1"/>
          <w:sz w:val="28"/>
          <w:szCs w:val="28"/>
          <w:shd w:val="clear" w:color="auto" w:fill="FFFFFF"/>
        </w:rPr>
        <w:t>т.</w:t>
      </w:r>
      <w:r w:rsidRPr="00CD6DB6">
        <w:rPr>
          <w:rFonts w:ascii="Times New Roman" w:hAnsi="Times New Roman"/>
          <w:bCs/>
          <w:color w:val="000000" w:themeColor="text1"/>
          <w:sz w:val="28"/>
          <w:szCs w:val="28"/>
          <w:shd w:val="clear" w:color="auto" w:fill="FFFFFF"/>
          <w:lang w:val="uk-UA"/>
        </w:rPr>
        <w:t xml:space="preserve"> </w:t>
      </w:r>
      <w:r w:rsidRPr="00CD6DB6">
        <w:rPr>
          <w:rFonts w:ascii="Times New Roman" w:hAnsi="Times New Roman"/>
          <w:bCs/>
          <w:color w:val="000000" w:themeColor="text1"/>
          <w:sz w:val="28"/>
          <w:szCs w:val="28"/>
          <w:shd w:val="clear" w:color="auto" w:fill="FFFFFF"/>
        </w:rPr>
        <w:t>243</w:t>
      </w:r>
      <w:r w:rsidRPr="00CD6DB6">
        <w:rPr>
          <w:rFonts w:ascii="Times New Roman" w:hAnsi="Times New Roman"/>
          <w:bCs/>
          <w:color w:val="000000" w:themeColor="text1"/>
          <w:sz w:val="28"/>
          <w:szCs w:val="28"/>
          <w:shd w:val="clear" w:color="auto" w:fill="FFFFFF"/>
          <w:lang w:val="uk-UA"/>
        </w:rPr>
        <w:t>.</w:t>
      </w:r>
    </w:p>
    <w:p w:rsidR="00312B37" w:rsidRPr="00CD6DB6" w:rsidRDefault="00D33DE6" w:rsidP="00312B37">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П</w:t>
      </w:r>
      <w:r w:rsidRPr="00CD6DB6">
        <w:rPr>
          <w:rFonts w:ascii="Times New Roman" w:hAnsi="Times New Roman"/>
          <w:color w:val="000000" w:themeColor="text1"/>
          <w:sz w:val="28"/>
          <w:szCs w:val="28"/>
        </w:rPr>
        <w:t>ро запобігання насильству стосовно жінок і домашньому насильству та боротьбу із цими явищами</w:t>
      </w:r>
      <w:r w:rsidRPr="00CD6DB6">
        <w:rPr>
          <w:rFonts w:ascii="Times New Roman" w:hAnsi="Times New Roman"/>
          <w:color w:val="000000" w:themeColor="text1"/>
          <w:sz w:val="28"/>
          <w:szCs w:val="28"/>
          <w:lang w:val="uk-UA"/>
        </w:rPr>
        <w:t xml:space="preserve">: </w:t>
      </w:r>
      <w:r w:rsidRPr="00CD6DB6">
        <w:rPr>
          <w:rFonts w:ascii="Times New Roman" w:hAnsi="Times New Roman"/>
          <w:color w:val="000000" w:themeColor="text1"/>
          <w:sz w:val="28"/>
          <w:szCs w:val="28"/>
        </w:rPr>
        <w:t>Конвенці</w:t>
      </w:r>
      <w:r w:rsidRPr="00CD6DB6">
        <w:rPr>
          <w:rFonts w:ascii="Times New Roman" w:hAnsi="Times New Roman"/>
          <w:color w:val="000000" w:themeColor="text1"/>
          <w:sz w:val="28"/>
          <w:szCs w:val="28"/>
          <w:lang w:val="uk-UA"/>
        </w:rPr>
        <w:t>я</w:t>
      </w:r>
      <w:r w:rsidRPr="00CD6DB6">
        <w:rPr>
          <w:rFonts w:ascii="Times New Roman" w:hAnsi="Times New Roman"/>
          <w:color w:val="000000" w:themeColor="text1"/>
          <w:sz w:val="28"/>
          <w:szCs w:val="28"/>
        </w:rPr>
        <w:t xml:space="preserve"> Ради Європи</w:t>
      </w:r>
      <w:r w:rsidRPr="00CD6DB6">
        <w:rPr>
          <w:rFonts w:ascii="Times New Roman" w:hAnsi="Times New Roman"/>
          <w:color w:val="000000" w:themeColor="text1"/>
          <w:sz w:val="28"/>
          <w:szCs w:val="28"/>
          <w:lang w:val="uk-UA"/>
        </w:rPr>
        <w:t xml:space="preserve"> від 11.05.2011 </w:t>
      </w:r>
      <w:r w:rsidRPr="00CD6DB6">
        <w:rPr>
          <w:rFonts w:ascii="Times New Roman" w:hAnsi="Times New Roman"/>
          <w:color w:val="000000" w:themeColor="text1"/>
          <w:sz w:val="28"/>
          <w:szCs w:val="28"/>
          <w:lang w:val="uk-UA"/>
        </w:rPr>
        <w:lastRenderedPageBreak/>
        <w:t xml:space="preserve">р. </w:t>
      </w:r>
      <w:r w:rsidRPr="00CD6DB6">
        <w:rPr>
          <w:rFonts w:ascii="Times New Roman" w:hAnsi="Times New Roman"/>
          <w:color w:val="000000" w:themeColor="text1"/>
          <w:sz w:val="28"/>
          <w:szCs w:val="28"/>
        </w:rPr>
        <w:t>(Стамбульська конвенція, 2011)</w:t>
      </w:r>
      <w:r w:rsidRPr="00CD6DB6">
        <w:rPr>
          <w:rFonts w:ascii="Times New Roman" w:hAnsi="Times New Roman"/>
          <w:color w:val="000000" w:themeColor="text1"/>
          <w:sz w:val="28"/>
          <w:szCs w:val="28"/>
          <w:lang w:val="uk-UA"/>
        </w:rPr>
        <w:t xml:space="preserve">, </w:t>
      </w:r>
      <w:r w:rsidRPr="00CD6DB6">
        <w:rPr>
          <w:rFonts w:ascii="Times New Roman" w:eastAsiaTheme="minorHAnsi" w:hAnsi="Times New Roman"/>
          <w:bCs/>
          <w:color w:val="000000" w:themeColor="text1"/>
          <w:sz w:val="28"/>
          <w:szCs w:val="28"/>
        </w:rPr>
        <w:t>(CETS №</w:t>
      </w:r>
      <w:r w:rsidRPr="00CD6DB6">
        <w:rPr>
          <w:rFonts w:ascii="Times New Roman" w:eastAsiaTheme="minorHAnsi" w:hAnsi="Times New Roman"/>
          <w:bCs/>
          <w:color w:val="000000" w:themeColor="text1"/>
          <w:sz w:val="28"/>
          <w:szCs w:val="28"/>
          <w:lang w:val="uk-UA"/>
        </w:rPr>
        <w:t xml:space="preserve"> </w:t>
      </w:r>
      <w:r w:rsidRPr="00CD6DB6">
        <w:rPr>
          <w:rFonts w:ascii="Times New Roman" w:eastAsiaTheme="minorHAnsi" w:hAnsi="Times New Roman"/>
          <w:bCs/>
          <w:color w:val="000000" w:themeColor="text1"/>
          <w:sz w:val="28"/>
          <w:szCs w:val="28"/>
        </w:rPr>
        <w:t>210</w:t>
      </w:r>
      <w:r w:rsidRPr="00CD6DB6">
        <w:rPr>
          <w:rFonts w:ascii="Times New Roman" w:eastAsiaTheme="minorHAnsi" w:hAnsi="Times New Roman"/>
          <w:bCs/>
          <w:color w:val="000000" w:themeColor="text1"/>
          <w:sz w:val="28"/>
          <w:szCs w:val="28"/>
          <w:lang w:val="uk-UA"/>
        </w:rPr>
        <w:t xml:space="preserve">). </w:t>
      </w:r>
      <w:r w:rsidRPr="00CD6DB6">
        <w:rPr>
          <w:rFonts w:ascii="Times New Roman" w:eastAsiaTheme="minorHAnsi" w:hAnsi="Times New Roman"/>
          <w:bCs/>
          <w:color w:val="000000" w:themeColor="text1"/>
          <w:sz w:val="28"/>
          <w:szCs w:val="28"/>
          <w:lang w:val="en-US"/>
        </w:rPr>
        <w:t>URL</w:t>
      </w:r>
      <w:r w:rsidRPr="00CD6DB6">
        <w:rPr>
          <w:rFonts w:ascii="Times New Roman" w:eastAsiaTheme="minorHAnsi" w:hAnsi="Times New Roman"/>
          <w:bCs/>
          <w:color w:val="000000" w:themeColor="text1"/>
          <w:sz w:val="28"/>
          <w:szCs w:val="28"/>
        </w:rPr>
        <w:t xml:space="preserve">: </w:t>
      </w:r>
      <w:r w:rsidR="00312B37" w:rsidRPr="00312B37">
        <w:rPr>
          <w:rFonts w:ascii="Times New Roman" w:eastAsiaTheme="minorHAnsi" w:hAnsi="Times New Roman"/>
          <w:bCs/>
          <w:color w:val="000000" w:themeColor="text1"/>
          <w:sz w:val="28"/>
          <w:szCs w:val="28"/>
          <w:lang w:val="en-US"/>
        </w:rPr>
        <w:t>https</w:t>
      </w:r>
      <w:r w:rsidR="00312B37" w:rsidRPr="00312B37">
        <w:rPr>
          <w:rFonts w:ascii="Times New Roman" w:eastAsiaTheme="minorHAnsi" w:hAnsi="Times New Roman"/>
          <w:bCs/>
          <w:color w:val="000000" w:themeColor="text1"/>
          <w:sz w:val="28"/>
          <w:szCs w:val="28"/>
        </w:rPr>
        <w:t>://</w:t>
      </w:r>
      <w:r w:rsidR="00312B37" w:rsidRPr="00312B37">
        <w:rPr>
          <w:rFonts w:ascii="Times New Roman" w:eastAsiaTheme="minorHAnsi" w:hAnsi="Times New Roman"/>
          <w:bCs/>
          <w:color w:val="000000" w:themeColor="text1"/>
          <w:sz w:val="28"/>
          <w:szCs w:val="28"/>
          <w:lang w:val="en-US"/>
        </w:rPr>
        <w:t>rm</w:t>
      </w:r>
      <w:r w:rsidR="00312B37" w:rsidRPr="00312B37">
        <w:rPr>
          <w:rFonts w:ascii="Times New Roman" w:eastAsiaTheme="minorHAnsi" w:hAnsi="Times New Roman"/>
          <w:bCs/>
          <w:color w:val="000000" w:themeColor="text1"/>
          <w:sz w:val="28"/>
          <w:szCs w:val="28"/>
        </w:rPr>
        <w:t>.</w:t>
      </w:r>
      <w:r w:rsidR="00312B37" w:rsidRPr="00312B37">
        <w:rPr>
          <w:rFonts w:ascii="Times New Roman" w:eastAsiaTheme="minorHAnsi" w:hAnsi="Times New Roman"/>
          <w:bCs/>
          <w:color w:val="000000" w:themeColor="text1"/>
          <w:sz w:val="28"/>
          <w:szCs w:val="28"/>
          <w:lang w:val="en-US"/>
        </w:rPr>
        <w:t>coe</w:t>
      </w:r>
      <w:r w:rsidR="00312B37" w:rsidRPr="00312B37">
        <w:rPr>
          <w:rFonts w:ascii="Times New Roman" w:eastAsiaTheme="minorHAnsi" w:hAnsi="Times New Roman"/>
          <w:bCs/>
          <w:color w:val="000000" w:themeColor="text1"/>
          <w:sz w:val="28"/>
          <w:szCs w:val="28"/>
        </w:rPr>
        <w:t>.</w:t>
      </w:r>
      <w:r w:rsidR="00312B37" w:rsidRPr="00312B37">
        <w:rPr>
          <w:rFonts w:ascii="Times New Roman" w:eastAsiaTheme="minorHAnsi" w:hAnsi="Times New Roman"/>
          <w:bCs/>
          <w:color w:val="000000" w:themeColor="text1"/>
          <w:sz w:val="28"/>
          <w:szCs w:val="28"/>
          <w:lang w:val="en-US"/>
        </w:rPr>
        <w:t>int</w:t>
      </w:r>
      <w:r w:rsidR="00312B37" w:rsidRPr="00312B37">
        <w:rPr>
          <w:rFonts w:ascii="Times New Roman" w:eastAsiaTheme="minorHAnsi" w:hAnsi="Times New Roman"/>
          <w:bCs/>
          <w:color w:val="000000" w:themeColor="text1"/>
          <w:sz w:val="28"/>
          <w:szCs w:val="28"/>
        </w:rPr>
        <w:t>/1680096</w:t>
      </w:r>
      <w:r w:rsidR="00312B37" w:rsidRPr="00312B37">
        <w:rPr>
          <w:rFonts w:ascii="Times New Roman" w:eastAsiaTheme="minorHAnsi" w:hAnsi="Times New Roman"/>
          <w:bCs/>
          <w:color w:val="000000" w:themeColor="text1"/>
          <w:sz w:val="28"/>
          <w:szCs w:val="28"/>
          <w:lang w:val="en-US"/>
        </w:rPr>
        <w:t>e</w:t>
      </w:r>
      <w:r w:rsidR="00312B37" w:rsidRPr="00312B37">
        <w:rPr>
          <w:rFonts w:ascii="Times New Roman" w:eastAsiaTheme="minorHAnsi" w:hAnsi="Times New Roman"/>
          <w:bCs/>
          <w:color w:val="000000" w:themeColor="text1"/>
          <w:sz w:val="28"/>
          <w:szCs w:val="28"/>
        </w:rPr>
        <w:t>45</w:t>
      </w:r>
      <w:r w:rsidR="00312B37">
        <w:rPr>
          <w:rFonts w:ascii="Times New Roman" w:eastAsiaTheme="minorHAnsi" w:hAnsi="Times New Roman"/>
          <w:bCs/>
          <w:color w:val="000000" w:themeColor="text1"/>
          <w:sz w:val="28"/>
          <w:szCs w:val="28"/>
          <w:lang w:val="uk-UA"/>
        </w:rPr>
        <w:t xml:space="preserve"> </w:t>
      </w:r>
      <w:r w:rsidR="00312B37">
        <w:rPr>
          <w:rFonts w:ascii="Times New Roman" w:hAnsi="Times New Roman"/>
          <w:color w:val="000000" w:themeColor="text1"/>
          <w:sz w:val="28"/>
          <w:szCs w:val="28"/>
          <w:lang w:val="uk-UA"/>
        </w:rPr>
        <w:t xml:space="preserve">(дата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D33DE6" w:rsidRPr="00CD6DB6" w:rsidRDefault="00D33DE6" w:rsidP="004C2F3D">
      <w:pPr>
        <w:pStyle w:val="a8"/>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shd w:val="clear" w:color="auto" w:fill="FFFFFF"/>
          <w:lang w:val="uk-UA"/>
        </w:rPr>
        <w:t xml:space="preserve">Про запобігання та протидію домашньому насильству: Закон України від 07.12.2017 р. </w:t>
      </w:r>
      <w:r w:rsidRPr="00CD6DB6">
        <w:rPr>
          <w:rFonts w:ascii="Times New Roman" w:hAnsi="Times New Roman"/>
          <w:bCs/>
          <w:i/>
          <w:color w:val="000000" w:themeColor="text1"/>
          <w:sz w:val="28"/>
          <w:szCs w:val="28"/>
          <w:shd w:val="clear" w:color="auto" w:fill="FFFFFF"/>
          <w:lang w:val="uk-UA"/>
        </w:rPr>
        <w:t xml:space="preserve">Відомості Верховної Ради. </w:t>
      </w:r>
      <w:r w:rsidRPr="00CD6DB6">
        <w:rPr>
          <w:rFonts w:ascii="Times New Roman" w:hAnsi="Times New Roman"/>
          <w:bCs/>
          <w:color w:val="000000" w:themeColor="text1"/>
          <w:sz w:val="28"/>
          <w:szCs w:val="28"/>
          <w:shd w:val="clear" w:color="auto" w:fill="FFFFFF"/>
          <w:lang w:val="uk-UA"/>
        </w:rPr>
        <w:t>2018. № 5. Ст. 35.</w:t>
      </w:r>
      <w:r w:rsidRPr="00CD6DB6">
        <w:rPr>
          <w:rFonts w:ascii="Times New Roman" w:hAnsi="Times New Roman"/>
          <w:color w:val="000000" w:themeColor="text1"/>
          <w:sz w:val="28"/>
          <w:szCs w:val="28"/>
          <w:shd w:val="clear" w:color="auto" w:fill="FFFFFF"/>
          <w:lang w:val="uk-UA"/>
        </w:rPr>
        <w:t xml:space="preserve"> </w:t>
      </w:r>
    </w:p>
    <w:p w:rsidR="00D33DE6" w:rsidRPr="00CD6DB6" w:rsidRDefault="00D33DE6" w:rsidP="009F0001">
      <w:pPr>
        <w:pStyle w:val="a8"/>
        <w:numPr>
          <w:ilvl w:val="0"/>
          <w:numId w:val="2"/>
        </w:numPr>
        <w:tabs>
          <w:tab w:val="left" w:pos="538"/>
        </w:tabs>
        <w:spacing w:after="0" w:line="360" w:lineRule="auto"/>
        <w:ind w:left="0" w:firstLine="709"/>
        <w:jc w:val="both"/>
        <w:rPr>
          <w:rFonts w:ascii="Times New Roman" w:hAnsi="Times New Roman"/>
          <w:bCs/>
          <w:color w:val="000000" w:themeColor="text1"/>
          <w:sz w:val="28"/>
          <w:szCs w:val="28"/>
          <w:shd w:val="clear" w:color="auto" w:fill="FFFFFF"/>
          <w:lang w:val="uk-UA"/>
        </w:rPr>
      </w:pPr>
      <w:r w:rsidRPr="00CD6DB6">
        <w:rPr>
          <w:rFonts w:ascii="Times New Roman" w:hAnsi="Times New Roman"/>
          <w:bCs/>
          <w:color w:val="000000" w:themeColor="text1"/>
          <w:sz w:val="28"/>
          <w:szCs w:val="28"/>
          <w:shd w:val="clear" w:color="auto" w:fill="FFFFFF"/>
          <w:lang w:val="uk-UA"/>
        </w:rPr>
        <w:t xml:space="preserve">Про засади запобігання та протидії дискримінації в Україні: </w:t>
      </w:r>
      <w:r w:rsidRPr="00CD6DB6">
        <w:rPr>
          <w:rStyle w:val="ae"/>
          <w:rFonts w:ascii="Times New Roman" w:hAnsi="Times New Roman"/>
          <w:bCs/>
          <w:i w:val="0"/>
          <w:iCs w:val="0"/>
          <w:color w:val="000000" w:themeColor="text1"/>
          <w:sz w:val="28"/>
          <w:szCs w:val="28"/>
          <w:shd w:val="clear" w:color="auto" w:fill="FFFFFF"/>
          <w:lang w:val="uk-UA"/>
        </w:rPr>
        <w:t xml:space="preserve"> </w:t>
      </w:r>
      <w:r w:rsidRPr="00CD6DB6">
        <w:rPr>
          <w:rFonts w:ascii="Times New Roman" w:hAnsi="Times New Roman"/>
          <w:bCs/>
          <w:color w:val="000000" w:themeColor="text1"/>
          <w:sz w:val="28"/>
          <w:szCs w:val="28"/>
          <w:lang w:val="uk-UA"/>
        </w:rPr>
        <w:t xml:space="preserve">Закон України від </w:t>
      </w:r>
      <w:r w:rsidRPr="00CD6DB6">
        <w:rPr>
          <w:rFonts w:ascii="Times New Roman" w:hAnsi="Times New Roman"/>
          <w:bCs/>
          <w:color w:val="000000" w:themeColor="text1"/>
          <w:sz w:val="28"/>
          <w:szCs w:val="28"/>
          <w:shd w:val="clear" w:color="auto" w:fill="FFFFFF"/>
          <w:lang w:val="uk-UA"/>
        </w:rPr>
        <w:t xml:space="preserve">06.09.2012 р. </w:t>
      </w:r>
      <w:r w:rsidRPr="00CD6DB6">
        <w:rPr>
          <w:rFonts w:ascii="Times New Roman" w:hAnsi="Times New Roman"/>
          <w:bCs/>
          <w:i/>
          <w:color w:val="000000" w:themeColor="text1"/>
          <w:sz w:val="28"/>
          <w:szCs w:val="28"/>
          <w:shd w:val="clear" w:color="auto" w:fill="FFFFFF"/>
          <w:lang w:val="uk-UA"/>
        </w:rPr>
        <w:t xml:space="preserve">Відомості Верховної Ради. </w:t>
      </w:r>
      <w:r w:rsidRPr="00CD6DB6">
        <w:rPr>
          <w:rFonts w:ascii="Times New Roman" w:hAnsi="Times New Roman"/>
          <w:bCs/>
          <w:color w:val="000000" w:themeColor="text1"/>
          <w:sz w:val="28"/>
          <w:szCs w:val="28"/>
          <w:shd w:val="clear" w:color="auto" w:fill="FFFFFF"/>
          <w:lang w:val="uk-UA"/>
        </w:rPr>
        <w:t>2013. № 32. Ст. 412.</w:t>
      </w:r>
    </w:p>
    <w:p w:rsidR="00312B37" w:rsidRPr="00CD6DB6" w:rsidRDefault="00D33DE6" w:rsidP="00312B37">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Про затвердже</w:t>
      </w:r>
      <w:r w:rsidR="00E34FD3">
        <w:rPr>
          <w:rFonts w:ascii="Times New Roman" w:hAnsi="Times New Roman"/>
          <w:color w:val="000000" w:themeColor="text1"/>
          <w:sz w:val="28"/>
          <w:szCs w:val="28"/>
          <w:lang w:val="uk-UA"/>
        </w:rPr>
        <w:t>н</w:t>
      </w:r>
      <w:r w:rsidRPr="00CD6DB6">
        <w:rPr>
          <w:rFonts w:ascii="Times New Roman" w:hAnsi="Times New Roman"/>
          <w:color w:val="000000" w:themeColor="text1"/>
          <w:sz w:val="28"/>
          <w:szCs w:val="28"/>
          <w:lang w:val="uk-UA"/>
        </w:rPr>
        <w:t xml:space="preserve">ня Переліку важких робіт та робіт із шкідливими і небезпечними умовами праці на яких забороняється застосування праці жінок: Наказ Міністерства охорони здоров’я України від 29.12.1993 р. № 256. </w:t>
      </w:r>
      <w:r w:rsidRPr="00CD6DB6">
        <w:rPr>
          <w:rFonts w:ascii="Times New Roman" w:hAnsi="Times New Roman"/>
          <w:color w:val="000000" w:themeColor="text1"/>
          <w:sz w:val="28"/>
          <w:szCs w:val="28"/>
          <w:lang w:val="en-US"/>
        </w:rPr>
        <w:t>URL</w:t>
      </w:r>
      <w:r w:rsidRPr="00CD6DB6">
        <w:rPr>
          <w:rFonts w:ascii="Times New Roman" w:hAnsi="Times New Roman"/>
          <w:color w:val="000000" w:themeColor="text1"/>
          <w:sz w:val="28"/>
          <w:szCs w:val="28"/>
          <w:lang w:val="uk-UA"/>
        </w:rPr>
        <w:t xml:space="preserve">: </w:t>
      </w:r>
      <w:r w:rsidR="00312B37" w:rsidRPr="00312B37">
        <w:rPr>
          <w:rFonts w:ascii="Times New Roman" w:hAnsi="Times New Roman"/>
          <w:color w:val="000000" w:themeColor="text1"/>
          <w:sz w:val="28"/>
          <w:szCs w:val="28"/>
          <w:lang w:val="en-US"/>
        </w:rPr>
        <w:t>http</w:t>
      </w:r>
      <w:r w:rsidR="00312B37" w:rsidRPr="00312B37">
        <w:rPr>
          <w:rFonts w:ascii="Times New Roman" w:hAnsi="Times New Roman"/>
          <w:color w:val="000000" w:themeColor="text1"/>
          <w:sz w:val="28"/>
          <w:szCs w:val="28"/>
          <w:lang w:val="uk-UA"/>
        </w:rPr>
        <w:t>://</w:t>
      </w:r>
      <w:r w:rsidR="00312B37" w:rsidRPr="00312B37">
        <w:rPr>
          <w:rFonts w:ascii="Times New Roman" w:hAnsi="Times New Roman"/>
          <w:color w:val="000000" w:themeColor="text1"/>
          <w:sz w:val="28"/>
          <w:szCs w:val="28"/>
          <w:lang w:val="en-US"/>
        </w:rPr>
        <w:t>zakon</w:t>
      </w:r>
      <w:r w:rsidR="00312B37" w:rsidRPr="00312B37">
        <w:rPr>
          <w:rFonts w:ascii="Times New Roman" w:hAnsi="Times New Roman"/>
          <w:color w:val="000000" w:themeColor="text1"/>
          <w:sz w:val="28"/>
          <w:szCs w:val="28"/>
          <w:lang w:val="uk-UA"/>
        </w:rPr>
        <w:t>2.</w:t>
      </w:r>
      <w:r w:rsidR="00312B37" w:rsidRPr="00312B37">
        <w:rPr>
          <w:rFonts w:ascii="Times New Roman" w:hAnsi="Times New Roman"/>
          <w:color w:val="000000" w:themeColor="text1"/>
          <w:sz w:val="28"/>
          <w:szCs w:val="28"/>
          <w:lang w:val="en-US"/>
        </w:rPr>
        <w:t>rada</w:t>
      </w:r>
      <w:r w:rsidR="00312B37" w:rsidRPr="00312B37">
        <w:rPr>
          <w:rFonts w:ascii="Times New Roman" w:hAnsi="Times New Roman"/>
          <w:color w:val="000000" w:themeColor="text1"/>
          <w:sz w:val="28"/>
          <w:szCs w:val="28"/>
          <w:lang w:val="uk-UA"/>
        </w:rPr>
        <w:t>.</w:t>
      </w:r>
      <w:r w:rsidR="00312B37" w:rsidRPr="00312B37">
        <w:rPr>
          <w:rFonts w:ascii="Times New Roman" w:hAnsi="Times New Roman"/>
          <w:color w:val="000000" w:themeColor="text1"/>
          <w:sz w:val="28"/>
          <w:szCs w:val="28"/>
          <w:lang w:val="en-US"/>
        </w:rPr>
        <w:t>gov</w:t>
      </w:r>
      <w:r w:rsidR="00312B37" w:rsidRPr="00312B37">
        <w:rPr>
          <w:rFonts w:ascii="Times New Roman" w:hAnsi="Times New Roman"/>
          <w:color w:val="000000" w:themeColor="text1"/>
          <w:sz w:val="28"/>
          <w:szCs w:val="28"/>
          <w:lang w:val="uk-UA"/>
        </w:rPr>
        <w:t>.</w:t>
      </w:r>
      <w:r w:rsidR="00312B37" w:rsidRPr="00312B37">
        <w:rPr>
          <w:rFonts w:ascii="Times New Roman" w:hAnsi="Times New Roman"/>
          <w:color w:val="000000" w:themeColor="text1"/>
          <w:sz w:val="28"/>
          <w:szCs w:val="28"/>
          <w:lang w:val="en-US"/>
        </w:rPr>
        <w:t>ua</w:t>
      </w:r>
      <w:r w:rsidR="00312B37" w:rsidRPr="00312B37">
        <w:rPr>
          <w:rFonts w:ascii="Times New Roman" w:hAnsi="Times New Roman"/>
          <w:color w:val="000000" w:themeColor="text1"/>
          <w:sz w:val="28"/>
          <w:szCs w:val="28"/>
          <w:lang w:val="uk-UA"/>
        </w:rPr>
        <w:t>/</w:t>
      </w:r>
      <w:r w:rsidR="00312B37" w:rsidRPr="00312B37">
        <w:rPr>
          <w:rFonts w:ascii="Times New Roman" w:hAnsi="Times New Roman"/>
          <w:color w:val="000000" w:themeColor="text1"/>
          <w:sz w:val="28"/>
          <w:szCs w:val="28"/>
          <w:lang w:val="en-US"/>
        </w:rPr>
        <w:t>laws</w:t>
      </w:r>
      <w:r w:rsidR="00312B37" w:rsidRPr="00312B37">
        <w:rPr>
          <w:rFonts w:ascii="Times New Roman" w:hAnsi="Times New Roman"/>
          <w:color w:val="000000" w:themeColor="text1"/>
          <w:sz w:val="28"/>
          <w:szCs w:val="28"/>
          <w:lang w:val="uk-UA"/>
        </w:rPr>
        <w:t>/</w:t>
      </w:r>
      <w:r w:rsidR="00312B37" w:rsidRPr="00312B37">
        <w:rPr>
          <w:rFonts w:ascii="Times New Roman" w:hAnsi="Times New Roman"/>
          <w:color w:val="000000" w:themeColor="text1"/>
          <w:sz w:val="28"/>
          <w:szCs w:val="28"/>
          <w:lang w:val="en-US"/>
        </w:rPr>
        <w:t>show</w:t>
      </w:r>
      <w:r w:rsidR="00312B37" w:rsidRPr="00312B37">
        <w:rPr>
          <w:rFonts w:ascii="Times New Roman" w:hAnsi="Times New Roman"/>
          <w:color w:val="000000" w:themeColor="text1"/>
          <w:sz w:val="28"/>
          <w:szCs w:val="28"/>
          <w:lang w:val="uk-UA"/>
        </w:rPr>
        <w:t>/</w:t>
      </w:r>
      <w:r w:rsidR="00312B37" w:rsidRPr="00312B37">
        <w:rPr>
          <w:rFonts w:ascii="Times New Roman" w:hAnsi="Times New Roman"/>
          <w:color w:val="000000" w:themeColor="text1"/>
          <w:sz w:val="28"/>
          <w:szCs w:val="28"/>
          <w:lang w:val="en-US"/>
        </w:rPr>
        <w:t>z</w:t>
      </w:r>
      <w:r w:rsidR="00312B37" w:rsidRPr="00312B37">
        <w:rPr>
          <w:rFonts w:ascii="Times New Roman" w:hAnsi="Times New Roman"/>
          <w:color w:val="000000" w:themeColor="text1"/>
          <w:sz w:val="28"/>
          <w:szCs w:val="28"/>
          <w:lang w:val="uk-UA"/>
        </w:rPr>
        <w:t>0051-94</w:t>
      </w:r>
      <w:r w:rsidR="00312B37">
        <w:rPr>
          <w:rFonts w:ascii="Times New Roman" w:hAnsi="Times New Roman"/>
          <w:color w:val="000000" w:themeColor="text1"/>
          <w:sz w:val="28"/>
          <w:szCs w:val="28"/>
          <w:lang w:val="uk-UA"/>
        </w:rPr>
        <w:t xml:space="preserve"> (дата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312B37" w:rsidRPr="00CD6DB6" w:rsidRDefault="00D33DE6" w:rsidP="00312B37">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bCs/>
          <w:color w:val="000000" w:themeColor="text1"/>
          <w:sz w:val="28"/>
          <w:szCs w:val="28"/>
          <w:lang w:val="uk-UA"/>
        </w:rPr>
        <w:t xml:space="preserve">Про затвердження Державної соціальної програми забезпечення рівних прав та можливостей жінок і чоловіків на період до 2021 року: Постанова Кабінету Міністрів України від 11 квітня 2018 р. № 273. </w:t>
      </w:r>
      <w:r w:rsidRPr="00CD6DB6">
        <w:rPr>
          <w:rFonts w:ascii="Times New Roman" w:hAnsi="Times New Roman"/>
          <w:bCs/>
          <w:color w:val="000000" w:themeColor="text1"/>
          <w:sz w:val="28"/>
          <w:szCs w:val="28"/>
          <w:lang w:val="en-US"/>
        </w:rPr>
        <w:t>URL</w:t>
      </w:r>
      <w:r w:rsidRPr="00312B37">
        <w:rPr>
          <w:rFonts w:ascii="Times New Roman" w:hAnsi="Times New Roman"/>
          <w:bCs/>
          <w:color w:val="000000" w:themeColor="text1"/>
          <w:sz w:val="28"/>
          <w:szCs w:val="28"/>
        </w:rPr>
        <w:t xml:space="preserve">: </w:t>
      </w:r>
      <w:r w:rsidR="00312B37" w:rsidRPr="00312B37">
        <w:rPr>
          <w:rFonts w:ascii="Times New Roman" w:hAnsi="Times New Roman"/>
          <w:bCs/>
          <w:color w:val="000000" w:themeColor="text1"/>
          <w:sz w:val="28"/>
          <w:szCs w:val="28"/>
          <w:lang w:val="en-US"/>
        </w:rPr>
        <w:t>https</w:t>
      </w:r>
      <w:r w:rsidR="00312B37" w:rsidRPr="00312B37">
        <w:rPr>
          <w:rFonts w:ascii="Times New Roman" w:hAnsi="Times New Roman"/>
          <w:bCs/>
          <w:color w:val="000000" w:themeColor="text1"/>
          <w:sz w:val="28"/>
          <w:szCs w:val="28"/>
        </w:rPr>
        <w:t>://</w:t>
      </w:r>
      <w:r w:rsidR="00312B37" w:rsidRPr="00312B37">
        <w:rPr>
          <w:rFonts w:ascii="Times New Roman" w:hAnsi="Times New Roman"/>
          <w:bCs/>
          <w:color w:val="000000" w:themeColor="text1"/>
          <w:sz w:val="28"/>
          <w:szCs w:val="28"/>
          <w:lang w:val="en-US"/>
        </w:rPr>
        <w:t>zakon</w:t>
      </w:r>
      <w:r w:rsidR="00312B37" w:rsidRPr="00312B37">
        <w:rPr>
          <w:rFonts w:ascii="Times New Roman" w:hAnsi="Times New Roman"/>
          <w:bCs/>
          <w:color w:val="000000" w:themeColor="text1"/>
          <w:sz w:val="28"/>
          <w:szCs w:val="28"/>
        </w:rPr>
        <w:t>.</w:t>
      </w:r>
      <w:r w:rsidR="00312B37" w:rsidRPr="00312B37">
        <w:rPr>
          <w:rFonts w:ascii="Times New Roman" w:hAnsi="Times New Roman"/>
          <w:bCs/>
          <w:color w:val="000000" w:themeColor="text1"/>
          <w:sz w:val="28"/>
          <w:szCs w:val="28"/>
          <w:lang w:val="en-US"/>
        </w:rPr>
        <w:t>rada</w:t>
      </w:r>
      <w:r w:rsidR="00312B37" w:rsidRPr="00312B37">
        <w:rPr>
          <w:rFonts w:ascii="Times New Roman" w:hAnsi="Times New Roman"/>
          <w:bCs/>
          <w:color w:val="000000" w:themeColor="text1"/>
          <w:sz w:val="28"/>
          <w:szCs w:val="28"/>
        </w:rPr>
        <w:t>.</w:t>
      </w:r>
      <w:r w:rsidR="00312B37" w:rsidRPr="00312B37">
        <w:rPr>
          <w:rFonts w:ascii="Times New Roman" w:hAnsi="Times New Roman"/>
          <w:bCs/>
          <w:color w:val="000000" w:themeColor="text1"/>
          <w:sz w:val="28"/>
          <w:szCs w:val="28"/>
          <w:lang w:val="en-US"/>
        </w:rPr>
        <w:t>gov</w:t>
      </w:r>
      <w:r w:rsidR="00312B37" w:rsidRPr="00312B37">
        <w:rPr>
          <w:rFonts w:ascii="Times New Roman" w:hAnsi="Times New Roman"/>
          <w:bCs/>
          <w:color w:val="000000" w:themeColor="text1"/>
          <w:sz w:val="28"/>
          <w:szCs w:val="28"/>
        </w:rPr>
        <w:t>.</w:t>
      </w:r>
      <w:r w:rsidR="00312B37" w:rsidRPr="00312B37">
        <w:rPr>
          <w:rFonts w:ascii="Times New Roman" w:hAnsi="Times New Roman"/>
          <w:bCs/>
          <w:color w:val="000000" w:themeColor="text1"/>
          <w:sz w:val="28"/>
          <w:szCs w:val="28"/>
          <w:lang w:val="en-US"/>
        </w:rPr>
        <w:t>ua</w:t>
      </w:r>
      <w:r w:rsidR="00312B37" w:rsidRPr="00312B37">
        <w:rPr>
          <w:rFonts w:ascii="Times New Roman" w:hAnsi="Times New Roman"/>
          <w:bCs/>
          <w:color w:val="000000" w:themeColor="text1"/>
          <w:sz w:val="28"/>
          <w:szCs w:val="28"/>
        </w:rPr>
        <w:t>/</w:t>
      </w:r>
      <w:r w:rsidR="00312B37" w:rsidRPr="00312B37">
        <w:rPr>
          <w:rFonts w:ascii="Times New Roman" w:hAnsi="Times New Roman"/>
          <w:bCs/>
          <w:color w:val="000000" w:themeColor="text1"/>
          <w:sz w:val="28"/>
          <w:szCs w:val="28"/>
          <w:lang w:val="en-US"/>
        </w:rPr>
        <w:t>laws</w:t>
      </w:r>
      <w:r w:rsidR="00312B37" w:rsidRPr="00312B37">
        <w:rPr>
          <w:rFonts w:ascii="Times New Roman" w:hAnsi="Times New Roman"/>
          <w:bCs/>
          <w:color w:val="000000" w:themeColor="text1"/>
          <w:sz w:val="28"/>
          <w:szCs w:val="28"/>
        </w:rPr>
        <w:t>/</w:t>
      </w:r>
      <w:r w:rsidR="00312B37" w:rsidRPr="00312B37">
        <w:rPr>
          <w:rFonts w:ascii="Times New Roman" w:hAnsi="Times New Roman"/>
          <w:bCs/>
          <w:color w:val="000000" w:themeColor="text1"/>
          <w:sz w:val="28"/>
          <w:szCs w:val="28"/>
          <w:lang w:val="en-US"/>
        </w:rPr>
        <w:t>show</w:t>
      </w:r>
      <w:r w:rsidR="00312B37" w:rsidRPr="00312B37">
        <w:rPr>
          <w:rFonts w:ascii="Times New Roman" w:hAnsi="Times New Roman"/>
          <w:bCs/>
          <w:color w:val="000000" w:themeColor="text1"/>
          <w:sz w:val="28"/>
          <w:szCs w:val="28"/>
        </w:rPr>
        <w:t>/273-2018-%</w:t>
      </w:r>
      <w:r w:rsidR="00312B37" w:rsidRPr="00312B37">
        <w:rPr>
          <w:rFonts w:ascii="Times New Roman" w:hAnsi="Times New Roman"/>
          <w:bCs/>
          <w:color w:val="000000" w:themeColor="text1"/>
          <w:sz w:val="28"/>
          <w:szCs w:val="28"/>
          <w:lang w:val="en-US"/>
        </w:rPr>
        <w:t>D</w:t>
      </w:r>
      <w:r w:rsidR="00312B37" w:rsidRPr="00312B37">
        <w:rPr>
          <w:rFonts w:ascii="Times New Roman" w:hAnsi="Times New Roman"/>
          <w:bCs/>
          <w:color w:val="000000" w:themeColor="text1"/>
          <w:sz w:val="28"/>
          <w:szCs w:val="28"/>
        </w:rPr>
        <w:t>0%</w:t>
      </w:r>
      <w:r w:rsidR="00312B37" w:rsidRPr="00312B37">
        <w:rPr>
          <w:rFonts w:ascii="Times New Roman" w:hAnsi="Times New Roman"/>
          <w:bCs/>
          <w:color w:val="000000" w:themeColor="text1"/>
          <w:sz w:val="28"/>
          <w:szCs w:val="28"/>
          <w:lang w:val="en-US"/>
        </w:rPr>
        <w:t>BF</w:t>
      </w:r>
      <w:r w:rsidR="00312B37" w:rsidRPr="00312B37">
        <w:rPr>
          <w:rFonts w:ascii="Times New Roman" w:hAnsi="Times New Roman"/>
          <w:bCs/>
          <w:color w:val="000000" w:themeColor="text1"/>
          <w:sz w:val="28"/>
          <w:szCs w:val="28"/>
        </w:rPr>
        <w:t>#</w:t>
      </w:r>
      <w:r w:rsidR="00312B37" w:rsidRPr="00312B37">
        <w:rPr>
          <w:rFonts w:ascii="Times New Roman" w:hAnsi="Times New Roman"/>
          <w:bCs/>
          <w:color w:val="000000" w:themeColor="text1"/>
          <w:sz w:val="28"/>
          <w:szCs w:val="28"/>
          <w:lang w:val="en-US"/>
        </w:rPr>
        <w:t>Text</w:t>
      </w:r>
      <w:r w:rsidR="00312B37">
        <w:rPr>
          <w:rFonts w:ascii="Times New Roman" w:hAnsi="Times New Roman"/>
          <w:bCs/>
          <w:color w:val="000000" w:themeColor="text1"/>
          <w:sz w:val="28"/>
          <w:szCs w:val="28"/>
          <w:lang w:val="uk-UA"/>
        </w:rPr>
        <w:t xml:space="preserve"> </w:t>
      </w:r>
      <w:r w:rsidR="00312B37">
        <w:rPr>
          <w:rFonts w:ascii="Times New Roman" w:hAnsi="Times New Roman"/>
          <w:color w:val="000000" w:themeColor="text1"/>
          <w:sz w:val="28"/>
          <w:szCs w:val="28"/>
          <w:lang w:val="uk-UA"/>
        </w:rPr>
        <w:t xml:space="preserve">(дата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D33DE6" w:rsidRPr="00CD6DB6" w:rsidRDefault="00D33DE6" w:rsidP="009F0001">
      <w:pPr>
        <w:pStyle w:val="a8"/>
        <w:numPr>
          <w:ilvl w:val="0"/>
          <w:numId w:val="2"/>
        </w:numPr>
        <w:shd w:val="clear" w:color="auto" w:fill="FFFFFF"/>
        <w:tabs>
          <w:tab w:val="left" w:pos="538"/>
        </w:tabs>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rPr>
        <w:t>Про затвердження Національного плану дій з виконання резолюції Ради Безпеки ООН 1325 «Жінки. Мир.Безпека» на період до 2020 року</w:t>
      </w:r>
      <w:r w:rsidRPr="00CD6DB6">
        <w:rPr>
          <w:rFonts w:ascii="Times New Roman" w:hAnsi="Times New Roman"/>
          <w:color w:val="000000" w:themeColor="text1"/>
          <w:sz w:val="28"/>
          <w:szCs w:val="28"/>
          <w:lang w:val="uk-UA"/>
        </w:rPr>
        <w:t xml:space="preserve">: Розпорядження Кабінету Міністрів України від 24.02.2016 р. № 113-р. </w:t>
      </w:r>
      <w:r w:rsidRPr="00CD6DB6">
        <w:rPr>
          <w:rFonts w:ascii="Times New Roman" w:hAnsi="Times New Roman"/>
          <w:color w:val="000000" w:themeColor="text1"/>
          <w:sz w:val="28"/>
          <w:szCs w:val="28"/>
          <w:lang w:val="en-US"/>
        </w:rPr>
        <w:t>URL</w:t>
      </w:r>
      <w:r w:rsidRPr="00E51AD6">
        <w:rPr>
          <w:rFonts w:ascii="Times New Roman" w:hAnsi="Times New Roman"/>
          <w:color w:val="000000" w:themeColor="text1"/>
          <w:sz w:val="28"/>
          <w:szCs w:val="28"/>
        </w:rPr>
        <w:t>:</w:t>
      </w:r>
      <w:r w:rsidRPr="00CD6DB6">
        <w:rPr>
          <w:rFonts w:ascii="Times New Roman" w:hAnsi="Times New Roman"/>
          <w:color w:val="000000" w:themeColor="text1"/>
          <w:sz w:val="28"/>
          <w:szCs w:val="28"/>
          <w:lang w:val="uk-UA"/>
        </w:rPr>
        <w:t xml:space="preserve"> </w:t>
      </w:r>
      <w:r w:rsidR="00312B37" w:rsidRPr="00312B37">
        <w:rPr>
          <w:rFonts w:ascii="Times New Roman" w:hAnsi="Times New Roman"/>
          <w:color w:val="000000" w:themeColor="text1"/>
          <w:sz w:val="28"/>
          <w:szCs w:val="28"/>
          <w:lang w:val="uk-UA"/>
        </w:rPr>
        <w:t>https://www.kmu.gov.ua/npas/248861725</w:t>
      </w:r>
      <w:r w:rsidR="00312B37">
        <w:rPr>
          <w:rFonts w:ascii="Times New Roman" w:hAnsi="Times New Roman"/>
          <w:color w:val="000000" w:themeColor="text1"/>
          <w:sz w:val="28"/>
          <w:szCs w:val="28"/>
          <w:lang w:val="uk-UA"/>
        </w:rPr>
        <w:t xml:space="preserve"> (дата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D33DE6" w:rsidRPr="00CD6DB6" w:rsidRDefault="00D33DE6" w:rsidP="009F0001">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 xml:space="preserve">Про затвердження Національного плану дій з виконання рекомендацій, викладених у заключних зауваженнях Комітету ООН з ліквідації дискримінації щодо жінок до восьмої періодичної доповіді України про виконання Конвенції про ліквідацію всіх форм дискримінації щодо жінок на період до 2021 року: Розпорядження Кабінету Міністрів України від  05.09.2018 р. № 634-р. </w:t>
      </w:r>
      <w:r w:rsidRPr="00CD6DB6">
        <w:rPr>
          <w:rFonts w:ascii="Times New Roman" w:hAnsi="Times New Roman"/>
          <w:color w:val="000000" w:themeColor="text1"/>
          <w:sz w:val="28"/>
          <w:szCs w:val="28"/>
          <w:lang w:val="en-US"/>
        </w:rPr>
        <w:t>URL</w:t>
      </w:r>
      <w:r w:rsidRPr="00312B37">
        <w:rPr>
          <w:rFonts w:ascii="Times New Roman" w:hAnsi="Times New Roman"/>
          <w:color w:val="000000" w:themeColor="text1"/>
          <w:sz w:val="28"/>
          <w:szCs w:val="28"/>
        </w:rPr>
        <w:t>:</w:t>
      </w:r>
      <w:r w:rsidRPr="00CD6DB6">
        <w:rPr>
          <w:rFonts w:ascii="Times New Roman" w:hAnsi="Times New Roman"/>
          <w:color w:val="000000" w:themeColor="text1"/>
          <w:sz w:val="28"/>
          <w:szCs w:val="28"/>
          <w:lang w:val="uk-UA"/>
        </w:rPr>
        <w:t xml:space="preserve"> </w:t>
      </w:r>
      <w:r w:rsidR="00312B37" w:rsidRPr="00312B37">
        <w:rPr>
          <w:rFonts w:ascii="Times New Roman" w:hAnsi="Times New Roman"/>
          <w:color w:val="000000" w:themeColor="text1"/>
          <w:sz w:val="28"/>
          <w:szCs w:val="28"/>
          <w:lang w:val="uk-UA"/>
        </w:rPr>
        <w:t>https://zakon.rada.gov.ua/laws/show/634-2018-%D1%80#Text</w:t>
      </w:r>
      <w:r w:rsidR="00312B37">
        <w:rPr>
          <w:rFonts w:ascii="Times New Roman" w:hAnsi="Times New Roman"/>
          <w:color w:val="000000" w:themeColor="text1"/>
          <w:sz w:val="28"/>
          <w:szCs w:val="28"/>
          <w:lang w:val="uk-UA"/>
        </w:rPr>
        <w:t xml:space="preserve"> (дата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D33DE6" w:rsidRPr="00CD6DB6" w:rsidRDefault="00D33DE6" w:rsidP="009F0001">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CD6DB6">
        <w:rPr>
          <w:rFonts w:ascii="Times New Roman" w:eastAsia="Times New Roman" w:hAnsi="Times New Roman"/>
          <w:bCs/>
          <w:color w:val="000000" w:themeColor="text1"/>
          <w:sz w:val="28"/>
          <w:szCs w:val="28"/>
          <w:lang w:val="uk-UA"/>
        </w:rPr>
        <w:t xml:space="preserve">Про затвердження Порядку призначення і виплати державної соціальної допомоги малозабезпеченим сім'ям: </w:t>
      </w:r>
      <w:r w:rsidRPr="00CD6DB6">
        <w:rPr>
          <w:rFonts w:ascii="Times New Roman" w:hAnsi="Times New Roman"/>
          <w:bCs/>
          <w:color w:val="000000" w:themeColor="text1"/>
          <w:sz w:val="28"/>
          <w:szCs w:val="28"/>
          <w:lang w:val="uk-UA"/>
        </w:rPr>
        <w:t>Постанова Кабінету Міністрів України від 24 лютого 2003 р.</w:t>
      </w:r>
      <w:r w:rsidRPr="00CD6DB6">
        <w:rPr>
          <w:rFonts w:ascii="Times New Roman" w:hAnsi="Times New Roman"/>
          <w:bCs/>
          <w:color w:val="000000" w:themeColor="text1"/>
          <w:sz w:val="28"/>
          <w:szCs w:val="28"/>
        </w:rPr>
        <w:t xml:space="preserve"> </w:t>
      </w:r>
      <w:r w:rsidRPr="00CD6DB6">
        <w:rPr>
          <w:rFonts w:ascii="Times New Roman" w:hAnsi="Times New Roman"/>
          <w:bCs/>
          <w:color w:val="000000" w:themeColor="text1"/>
          <w:sz w:val="28"/>
          <w:szCs w:val="28"/>
          <w:lang w:val="uk-UA"/>
        </w:rPr>
        <w:t xml:space="preserve"> № 250.</w:t>
      </w:r>
      <w:r w:rsidRPr="00312B37">
        <w:rPr>
          <w:rFonts w:ascii="Times New Roman" w:hAnsi="Times New Roman"/>
          <w:bCs/>
          <w:color w:val="000000" w:themeColor="text1"/>
          <w:sz w:val="28"/>
          <w:szCs w:val="28"/>
        </w:rPr>
        <w:t xml:space="preserve"> </w:t>
      </w:r>
      <w:r w:rsidRPr="00CD6DB6">
        <w:rPr>
          <w:rFonts w:ascii="Times New Roman" w:hAnsi="Times New Roman"/>
          <w:bCs/>
          <w:color w:val="000000" w:themeColor="text1"/>
          <w:sz w:val="28"/>
          <w:szCs w:val="28"/>
          <w:lang w:val="en-US"/>
        </w:rPr>
        <w:t>URL</w:t>
      </w:r>
      <w:r w:rsidRPr="00CD6DB6">
        <w:rPr>
          <w:rFonts w:ascii="Times New Roman" w:hAnsi="Times New Roman"/>
          <w:bCs/>
          <w:color w:val="000000" w:themeColor="text1"/>
          <w:sz w:val="28"/>
          <w:szCs w:val="28"/>
          <w:lang w:val="uk-UA"/>
        </w:rPr>
        <w:t>:</w:t>
      </w:r>
      <w:r w:rsidRPr="00312B37">
        <w:rPr>
          <w:rFonts w:ascii="Times New Roman" w:hAnsi="Times New Roman"/>
          <w:bCs/>
          <w:color w:val="000000" w:themeColor="text1"/>
          <w:sz w:val="28"/>
          <w:szCs w:val="28"/>
        </w:rPr>
        <w:t xml:space="preserve"> </w:t>
      </w:r>
      <w:r w:rsidR="00312B37" w:rsidRPr="00312B37">
        <w:rPr>
          <w:rFonts w:ascii="Times New Roman" w:hAnsi="Times New Roman"/>
          <w:bCs/>
          <w:color w:val="000000" w:themeColor="text1"/>
          <w:sz w:val="28"/>
          <w:szCs w:val="28"/>
          <w:lang w:val="en-US"/>
        </w:rPr>
        <w:t>https</w:t>
      </w:r>
      <w:r w:rsidR="00312B37" w:rsidRPr="00312B37">
        <w:rPr>
          <w:rFonts w:ascii="Times New Roman" w:hAnsi="Times New Roman"/>
          <w:bCs/>
          <w:color w:val="000000" w:themeColor="text1"/>
          <w:sz w:val="28"/>
          <w:szCs w:val="28"/>
          <w:lang w:val="uk-UA"/>
        </w:rPr>
        <w:t>://</w:t>
      </w:r>
      <w:r w:rsidR="00312B37" w:rsidRPr="00312B37">
        <w:rPr>
          <w:rFonts w:ascii="Times New Roman" w:hAnsi="Times New Roman"/>
          <w:bCs/>
          <w:color w:val="000000" w:themeColor="text1"/>
          <w:sz w:val="28"/>
          <w:szCs w:val="28"/>
          <w:lang w:val="en-US"/>
        </w:rPr>
        <w:t>zakon</w:t>
      </w:r>
      <w:r w:rsidR="00312B37" w:rsidRPr="00312B37">
        <w:rPr>
          <w:rFonts w:ascii="Times New Roman" w:hAnsi="Times New Roman"/>
          <w:bCs/>
          <w:color w:val="000000" w:themeColor="text1"/>
          <w:sz w:val="28"/>
          <w:szCs w:val="28"/>
          <w:lang w:val="uk-UA"/>
        </w:rPr>
        <w:t>.</w:t>
      </w:r>
      <w:r w:rsidR="00312B37" w:rsidRPr="00312B37">
        <w:rPr>
          <w:rFonts w:ascii="Times New Roman" w:hAnsi="Times New Roman"/>
          <w:bCs/>
          <w:color w:val="000000" w:themeColor="text1"/>
          <w:sz w:val="28"/>
          <w:szCs w:val="28"/>
          <w:lang w:val="en-US"/>
        </w:rPr>
        <w:t>rada</w:t>
      </w:r>
      <w:r w:rsidR="00312B37" w:rsidRPr="00312B37">
        <w:rPr>
          <w:rFonts w:ascii="Times New Roman" w:hAnsi="Times New Roman"/>
          <w:bCs/>
          <w:color w:val="000000" w:themeColor="text1"/>
          <w:sz w:val="28"/>
          <w:szCs w:val="28"/>
          <w:lang w:val="uk-UA"/>
        </w:rPr>
        <w:t>.</w:t>
      </w:r>
      <w:r w:rsidR="00312B37" w:rsidRPr="00312B37">
        <w:rPr>
          <w:rFonts w:ascii="Times New Roman" w:hAnsi="Times New Roman"/>
          <w:bCs/>
          <w:color w:val="000000" w:themeColor="text1"/>
          <w:sz w:val="28"/>
          <w:szCs w:val="28"/>
          <w:lang w:val="en-US"/>
        </w:rPr>
        <w:t>gov</w:t>
      </w:r>
      <w:r w:rsidR="00312B37" w:rsidRPr="00312B37">
        <w:rPr>
          <w:rFonts w:ascii="Times New Roman" w:hAnsi="Times New Roman"/>
          <w:bCs/>
          <w:color w:val="000000" w:themeColor="text1"/>
          <w:sz w:val="28"/>
          <w:szCs w:val="28"/>
          <w:lang w:val="uk-UA"/>
        </w:rPr>
        <w:t>.</w:t>
      </w:r>
      <w:r w:rsidR="00312B37" w:rsidRPr="00312B37">
        <w:rPr>
          <w:rFonts w:ascii="Times New Roman" w:hAnsi="Times New Roman"/>
          <w:bCs/>
          <w:color w:val="000000" w:themeColor="text1"/>
          <w:sz w:val="28"/>
          <w:szCs w:val="28"/>
          <w:lang w:val="en-US"/>
        </w:rPr>
        <w:t>ua</w:t>
      </w:r>
      <w:r w:rsidR="00E51AD6" w:rsidRPr="00E51AD6">
        <w:rPr>
          <w:rFonts w:ascii="Times New Roman" w:hAnsi="Times New Roman"/>
          <w:bCs/>
          <w:color w:val="000000" w:themeColor="text1"/>
          <w:sz w:val="28"/>
          <w:szCs w:val="28"/>
        </w:rPr>
        <w:t>-</w:t>
      </w:r>
      <w:r w:rsidR="00312B37" w:rsidRPr="00312B37">
        <w:rPr>
          <w:rFonts w:ascii="Times New Roman" w:hAnsi="Times New Roman"/>
          <w:bCs/>
          <w:color w:val="000000" w:themeColor="text1"/>
          <w:sz w:val="28"/>
          <w:szCs w:val="28"/>
          <w:lang w:val="uk-UA"/>
        </w:rPr>
        <w:t>/</w:t>
      </w:r>
      <w:r w:rsidR="00312B37" w:rsidRPr="00312B37">
        <w:rPr>
          <w:rFonts w:ascii="Times New Roman" w:hAnsi="Times New Roman"/>
          <w:bCs/>
          <w:color w:val="000000" w:themeColor="text1"/>
          <w:sz w:val="28"/>
          <w:szCs w:val="28"/>
          <w:lang w:val="en-US"/>
        </w:rPr>
        <w:t>laws</w:t>
      </w:r>
      <w:r w:rsidR="00312B37" w:rsidRPr="00312B37">
        <w:rPr>
          <w:rFonts w:ascii="Times New Roman" w:hAnsi="Times New Roman"/>
          <w:bCs/>
          <w:color w:val="000000" w:themeColor="text1"/>
          <w:sz w:val="28"/>
          <w:szCs w:val="28"/>
          <w:lang w:val="uk-UA"/>
        </w:rPr>
        <w:t>/</w:t>
      </w:r>
      <w:r w:rsidR="00312B37" w:rsidRPr="00312B37">
        <w:rPr>
          <w:rFonts w:ascii="Times New Roman" w:hAnsi="Times New Roman"/>
          <w:bCs/>
          <w:color w:val="000000" w:themeColor="text1"/>
          <w:sz w:val="28"/>
          <w:szCs w:val="28"/>
          <w:lang w:val="en-US"/>
        </w:rPr>
        <w:t>show</w:t>
      </w:r>
      <w:r w:rsidR="00312B37" w:rsidRPr="00312B37">
        <w:rPr>
          <w:rFonts w:ascii="Times New Roman" w:hAnsi="Times New Roman"/>
          <w:bCs/>
          <w:color w:val="000000" w:themeColor="text1"/>
          <w:sz w:val="28"/>
          <w:szCs w:val="28"/>
          <w:lang w:val="uk-UA"/>
        </w:rPr>
        <w:t>/250-2003-%</w:t>
      </w:r>
      <w:r w:rsidR="00312B37" w:rsidRPr="00312B37">
        <w:rPr>
          <w:rFonts w:ascii="Times New Roman" w:hAnsi="Times New Roman"/>
          <w:bCs/>
          <w:color w:val="000000" w:themeColor="text1"/>
          <w:sz w:val="28"/>
          <w:szCs w:val="28"/>
          <w:lang w:val="en-US"/>
        </w:rPr>
        <w:t>D</w:t>
      </w:r>
      <w:r w:rsidR="00312B37" w:rsidRPr="00312B37">
        <w:rPr>
          <w:rFonts w:ascii="Times New Roman" w:hAnsi="Times New Roman"/>
          <w:bCs/>
          <w:color w:val="000000" w:themeColor="text1"/>
          <w:sz w:val="28"/>
          <w:szCs w:val="28"/>
          <w:lang w:val="uk-UA"/>
        </w:rPr>
        <w:t>0%</w:t>
      </w:r>
      <w:r w:rsidR="00312B37" w:rsidRPr="00312B37">
        <w:rPr>
          <w:rFonts w:ascii="Times New Roman" w:hAnsi="Times New Roman"/>
          <w:bCs/>
          <w:color w:val="000000" w:themeColor="text1"/>
          <w:sz w:val="28"/>
          <w:szCs w:val="28"/>
          <w:lang w:val="en-US"/>
        </w:rPr>
        <w:t>BF</w:t>
      </w:r>
      <w:r w:rsidR="00312B37" w:rsidRPr="00312B37">
        <w:rPr>
          <w:rFonts w:ascii="Times New Roman" w:hAnsi="Times New Roman"/>
          <w:bCs/>
          <w:color w:val="000000" w:themeColor="text1"/>
          <w:sz w:val="28"/>
          <w:szCs w:val="28"/>
          <w:lang w:val="uk-UA"/>
        </w:rPr>
        <w:t>#</w:t>
      </w:r>
      <w:r w:rsidR="00312B37" w:rsidRPr="00312B37">
        <w:rPr>
          <w:rFonts w:ascii="Times New Roman" w:hAnsi="Times New Roman"/>
          <w:bCs/>
          <w:color w:val="000000" w:themeColor="text1"/>
          <w:sz w:val="28"/>
          <w:szCs w:val="28"/>
          <w:lang w:val="en-US"/>
        </w:rPr>
        <w:t>Text</w:t>
      </w:r>
      <w:r w:rsidR="00312B37">
        <w:rPr>
          <w:rFonts w:ascii="Times New Roman" w:hAnsi="Times New Roman"/>
          <w:bCs/>
          <w:color w:val="000000" w:themeColor="text1"/>
          <w:sz w:val="28"/>
          <w:szCs w:val="28"/>
          <w:lang w:val="uk-UA"/>
        </w:rPr>
        <w:t xml:space="preserve"> </w:t>
      </w:r>
      <w:r w:rsidR="00312B37">
        <w:rPr>
          <w:rFonts w:ascii="Times New Roman" w:hAnsi="Times New Roman"/>
          <w:color w:val="000000" w:themeColor="text1"/>
          <w:sz w:val="28"/>
          <w:szCs w:val="28"/>
          <w:lang w:val="uk-UA"/>
        </w:rPr>
        <w:t xml:space="preserve">(дата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D33DE6" w:rsidRPr="00CD6DB6" w:rsidRDefault="00D33DE6" w:rsidP="00D446A1">
      <w:pPr>
        <w:pStyle w:val="42"/>
        <w:numPr>
          <w:ilvl w:val="0"/>
          <w:numId w:val="2"/>
        </w:numPr>
        <w:shd w:val="clear" w:color="auto" w:fill="auto"/>
        <w:tabs>
          <w:tab w:val="left" w:pos="538"/>
        </w:tabs>
        <w:spacing w:before="0" w:line="360" w:lineRule="auto"/>
        <w:ind w:left="0" w:firstLine="709"/>
        <w:contextualSpacing/>
        <w:rPr>
          <w:color w:val="000000" w:themeColor="text1"/>
          <w:sz w:val="28"/>
          <w:szCs w:val="28"/>
          <w:lang w:val="uk-UA"/>
        </w:rPr>
      </w:pPr>
      <w:r w:rsidRPr="00CD6DB6">
        <w:rPr>
          <w:bCs/>
          <w:color w:val="000000" w:themeColor="text1"/>
          <w:sz w:val="28"/>
          <w:szCs w:val="28"/>
          <w:shd w:val="clear" w:color="auto" w:fill="FFFFFF"/>
          <w:lang w:val="uk-UA"/>
        </w:rPr>
        <w:lastRenderedPageBreak/>
        <w:t>П</w:t>
      </w:r>
      <w:r w:rsidRPr="00CD6DB6">
        <w:rPr>
          <w:bCs/>
          <w:color w:val="000000" w:themeColor="text1"/>
          <w:sz w:val="28"/>
          <w:szCs w:val="28"/>
          <w:shd w:val="clear" w:color="auto" w:fill="FFFFFF"/>
        </w:rPr>
        <w:t>ро захист прав людини і основоположних свобод</w:t>
      </w:r>
      <w:r w:rsidRPr="00CD6DB6">
        <w:rPr>
          <w:bCs/>
          <w:color w:val="000000" w:themeColor="text1"/>
          <w:sz w:val="28"/>
          <w:szCs w:val="28"/>
          <w:shd w:val="clear" w:color="auto" w:fill="FFFFFF"/>
          <w:lang w:val="uk-UA"/>
        </w:rPr>
        <w:t xml:space="preserve">. Рада Європи: </w:t>
      </w:r>
      <w:r w:rsidRPr="00CD6DB6">
        <w:rPr>
          <w:color w:val="000000" w:themeColor="text1"/>
          <w:sz w:val="28"/>
          <w:szCs w:val="28"/>
          <w:lang w:val="uk-UA"/>
        </w:rPr>
        <w:t xml:space="preserve">Конвенція від </w:t>
      </w:r>
      <w:r w:rsidRPr="00CD6DB6">
        <w:rPr>
          <w:bCs/>
          <w:color w:val="000000" w:themeColor="text1"/>
          <w:sz w:val="28"/>
          <w:szCs w:val="28"/>
          <w:shd w:val="clear" w:color="auto" w:fill="FFFFFF"/>
        </w:rPr>
        <w:t>04.11.1950</w:t>
      </w:r>
      <w:r w:rsidRPr="00CD6DB6">
        <w:rPr>
          <w:bCs/>
          <w:color w:val="000000" w:themeColor="text1"/>
          <w:sz w:val="28"/>
          <w:szCs w:val="28"/>
          <w:shd w:val="clear" w:color="auto" w:fill="FFFFFF"/>
          <w:lang w:val="uk-UA"/>
        </w:rPr>
        <w:t xml:space="preserve"> р. </w:t>
      </w:r>
      <w:r w:rsidRPr="00CD6DB6">
        <w:rPr>
          <w:bCs/>
          <w:color w:val="000000" w:themeColor="text1"/>
          <w:sz w:val="28"/>
          <w:szCs w:val="28"/>
          <w:shd w:val="clear" w:color="auto" w:fill="FFFFFF"/>
          <w:lang w:val="en-US"/>
        </w:rPr>
        <w:t>URL</w:t>
      </w:r>
      <w:r w:rsidRPr="00CD6DB6">
        <w:rPr>
          <w:bCs/>
          <w:color w:val="000000" w:themeColor="text1"/>
          <w:sz w:val="28"/>
          <w:szCs w:val="28"/>
          <w:shd w:val="clear" w:color="auto" w:fill="FFFFFF"/>
        </w:rPr>
        <w:t xml:space="preserve">: </w:t>
      </w:r>
      <w:r w:rsidR="00312B37" w:rsidRPr="00312B37">
        <w:rPr>
          <w:bCs/>
          <w:color w:val="000000" w:themeColor="text1"/>
          <w:sz w:val="28"/>
          <w:szCs w:val="28"/>
          <w:shd w:val="clear" w:color="auto" w:fill="FFFFFF"/>
          <w:lang w:val="en-US"/>
        </w:rPr>
        <w:t>https</w:t>
      </w:r>
      <w:r w:rsidR="00312B37" w:rsidRPr="00312B37">
        <w:rPr>
          <w:bCs/>
          <w:color w:val="000000" w:themeColor="text1"/>
          <w:sz w:val="28"/>
          <w:szCs w:val="28"/>
          <w:shd w:val="clear" w:color="auto" w:fill="FFFFFF"/>
        </w:rPr>
        <w:t>://</w:t>
      </w:r>
      <w:r w:rsidR="00312B37" w:rsidRPr="00312B37">
        <w:rPr>
          <w:bCs/>
          <w:color w:val="000000" w:themeColor="text1"/>
          <w:sz w:val="28"/>
          <w:szCs w:val="28"/>
          <w:shd w:val="clear" w:color="auto" w:fill="FFFFFF"/>
          <w:lang w:val="en-US"/>
        </w:rPr>
        <w:t>zakon</w:t>
      </w:r>
      <w:r w:rsidR="00312B37" w:rsidRPr="00312B37">
        <w:rPr>
          <w:bCs/>
          <w:color w:val="000000" w:themeColor="text1"/>
          <w:sz w:val="28"/>
          <w:szCs w:val="28"/>
          <w:shd w:val="clear" w:color="auto" w:fill="FFFFFF"/>
        </w:rPr>
        <w:t>.</w:t>
      </w:r>
      <w:r w:rsidR="00312B37" w:rsidRPr="00312B37">
        <w:rPr>
          <w:bCs/>
          <w:color w:val="000000" w:themeColor="text1"/>
          <w:sz w:val="28"/>
          <w:szCs w:val="28"/>
          <w:shd w:val="clear" w:color="auto" w:fill="FFFFFF"/>
          <w:lang w:val="en-US"/>
        </w:rPr>
        <w:t>rada</w:t>
      </w:r>
      <w:r w:rsidR="00312B37" w:rsidRPr="00312B37">
        <w:rPr>
          <w:bCs/>
          <w:color w:val="000000" w:themeColor="text1"/>
          <w:sz w:val="28"/>
          <w:szCs w:val="28"/>
          <w:shd w:val="clear" w:color="auto" w:fill="FFFFFF"/>
        </w:rPr>
        <w:t>.</w:t>
      </w:r>
      <w:r w:rsidR="00312B37" w:rsidRPr="00312B37">
        <w:rPr>
          <w:bCs/>
          <w:color w:val="000000" w:themeColor="text1"/>
          <w:sz w:val="28"/>
          <w:szCs w:val="28"/>
          <w:shd w:val="clear" w:color="auto" w:fill="FFFFFF"/>
          <w:lang w:val="en-US"/>
        </w:rPr>
        <w:t>gov</w:t>
      </w:r>
      <w:r w:rsidR="00312B37" w:rsidRPr="00312B37">
        <w:rPr>
          <w:bCs/>
          <w:color w:val="000000" w:themeColor="text1"/>
          <w:sz w:val="28"/>
          <w:szCs w:val="28"/>
          <w:shd w:val="clear" w:color="auto" w:fill="FFFFFF"/>
        </w:rPr>
        <w:t>.</w:t>
      </w:r>
      <w:r w:rsidR="00312B37" w:rsidRPr="00312B37">
        <w:rPr>
          <w:bCs/>
          <w:color w:val="000000" w:themeColor="text1"/>
          <w:sz w:val="28"/>
          <w:szCs w:val="28"/>
          <w:shd w:val="clear" w:color="auto" w:fill="FFFFFF"/>
          <w:lang w:val="en-US"/>
        </w:rPr>
        <w:t>ua</w:t>
      </w:r>
      <w:r w:rsidR="00E51AD6" w:rsidRPr="00E51AD6">
        <w:rPr>
          <w:bCs/>
          <w:color w:val="000000" w:themeColor="text1"/>
          <w:sz w:val="28"/>
          <w:szCs w:val="28"/>
          <w:shd w:val="clear" w:color="auto" w:fill="FFFFFF"/>
        </w:rPr>
        <w:t>-</w:t>
      </w:r>
      <w:r w:rsidR="00312B37" w:rsidRPr="00312B37">
        <w:rPr>
          <w:bCs/>
          <w:color w:val="000000" w:themeColor="text1"/>
          <w:sz w:val="28"/>
          <w:szCs w:val="28"/>
          <w:shd w:val="clear" w:color="auto" w:fill="FFFFFF"/>
        </w:rPr>
        <w:t>/</w:t>
      </w:r>
      <w:r w:rsidR="00312B37" w:rsidRPr="00312B37">
        <w:rPr>
          <w:bCs/>
          <w:color w:val="000000" w:themeColor="text1"/>
          <w:sz w:val="28"/>
          <w:szCs w:val="28"/>
          <w:shd w:val="clear" w:color="auto" w:fill="FFFFFF"/>
          <w:lang w:val="en-US"/>
        </w:rPr>
        <w:t>laws</w:t>
      </w:r>
      <w:r w:rsidR="00312B37" w:rsidRPr="00312B37">
        <w:rPr>
          <w:bCs/>
          <w:color w:val="000000" w:themeColor="text1"/>
          <w:sz w:val="28"/>
          <w:szCs w:val="28"/>
          <w:shd w:val="clear" w:color="auto" w:fill="FFFFFF"/>
        </w:rPr>
        <w:t>/</w:t>
      </w:r>
      <w:r w:rsidR="00312B37" w:rsidRPr="00312B37">
        <w:rPr>
          <w:bCs/>
          <w:color w:val="000000" w:themeColor="text1"/>
          <w:sz w:val="28"/>
          <w:szCs w:val="28"/>
          <w:shd w:val="clear" w:color="auto" w:fill="FFFFFF"/>
          <w:lang w:val="en-US"/>
        </w:rPr>
        <w:t>show</w:t>
      </w:r>
      <w:r w:rsidR="00312B37" w:rsidRPr="00312B37">
        <w:rPr>
          <w:bCs/>
          <w:color w:val="000000" w:themeColor="text1"/>
          <w:sz w:val="28"/>
          <w:szCs w:val="28"/>
          <w:shd w:val="clear" w:color="auto" w:fill="FFFFFF"/>
        </w:rPr>
        <w:t>/995_004#</w:t>
      </w:r>
      <w:r w:rsidR="00312B37" w:rsidRPr="00312B37">
        <w:rPr>
          <w:bCs/>
          <w:color w:val="000000" w:themeColor="text1"/>
          <w:sz w:val="28"/>
          <w:szCs w:val="28"/>
          <w:shd w:val="clear" w:color="auto" w:fill="FFFFFF"/>
          <w:lang w:val="en-US"/>
        </w:rPr>
        <w:t>Text</w:t>
      </w:r>
      <w:r w:rsidR="00312B37">
        <w:rPr>
          <w:bCs/>
          <w:color w:val="000000" w:themeColor="text1"/>
          <w:sz w:val="28"/>
          <w:szCs w:val="28"/>
          <w:shd w:val="clear" w:color="auto" w:fill="FFFFFF"/>
          <w:lang w:val="uk-UA"/>
        </w:rPr>
        <w:t xml:space="preserve"> </w:t>
      </w:r>
      <w:r w:rsidR="00312B37">
        <w:rPr>
          <w:color w:val="000000" w:themeColor="text1"/>
          <w:sz w:val="28"/>
          <w:szCs w:val="28"/>
          <w:lang w:val="uk-UA"/>
        </w:rPr>
        <w:t xml:space="preserve">(дата звернення: </w:t>
      </w:r>
      <w:r w:rsidR="00E51AD6">
        <w:rPr>
          <w:color w:val="000000" w:themeColor="text1"/>
          <w:sz w:val="28"/>
          <w:szCs w:val="28"/>
          <w:lang w:val="uk-UA"/>
        </w:rPr>
        <w:t>19.09.2020 р.</w:t>
      </w:r>
      <w:r w:rsidR="00312B37">
        <w:rPr>
          <w:color w:val="000000" w:themeColor="text1"/>
          <w:sz w:val="28"/>
          <w:szCs w:val="28"/>
          <w:lang w:val="uk-UA"/>
        </w:rPr>
        <w:t>).</w:t>
      </w:r>
    </w:p>
    <w:p w:rsidR="00D33DE6" w:rsidRPr="00CD6DB6" w:rsidRDefault="00D33DE6" w:rsidP="009F0001">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 xml:space="preserve">Про колективні договори і угоди : Закон України від 1 липня 1993 р. </w:t>
      </w:r>
      <w:r w:rsidRPr="00CD6DB6">
        <w:rPr>
          <w:rFonts w:ascii="Times New Roman" w:hAnsi="Times New Roman"/>
          <w:i/>
          <w:color w:val="000000" w:themeColor="text1"/>
          <w:sz w:val="28"/>
          <w:szCs w:val="28"/>
          <w:lang w:val="uk-UA"/>
        </w:rPr>
        <w:t>Відомості Верховної Ради Украї</w:t>
      </w:r>
      <w:r w:rsidRPr="00CD6DB6">
        <w:rPr>
          <w:rFonts w:ascii="Times New Roman" w:hAnsi="Times New Roman"/>
          <w:i/>
          <w:color w:val="000000" w:themeColor="text1"/>
          <w:sz w:val="28"/>
          <w:szCs w:val="28"/>
          <w:lang w:val="uk-UA"/>
        </w:rPr>
        <w:softHyphen/>
        <w:t>ни</w:t>
      </w:r>
      <w:r w:rsidRPr="00CD6DB6">
        <w:rPr>
          <w:rFonts w:ascii="Times New Roman" w:hAnsi="Times New Roman"/>
          <w:color w:val="000000" w:themeColor="text1"/>
          <w:sz w:val="28"/>
          <w:szCs w:val="28"/>
          <w:lang w:val="uk-UA"/>
        </w:rPr>
        <w:t>. 1993. № 36. Ст. 361.</w:t>
      </w:r>
    </w:p>
    <w:p w:rsidR="00D33DE6" w:rsidRPr="00CD6DB6" w:rsidRDefault="00D33DE6" w:rsidP="009F0001">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 xml:space="preserve">Про організації роботодавців, їх об’єднання, права і гарантії їх діяльності: Закон України від 22.06.2012 р. </w:t>
      </w:r>
      <w:r w:rsidRPr="00CD6DB6">
        <w:rPr>
          <w:rFonts w:ascii="Times New Roman" w:hAnsi="Times New Roman"/>
          <w:i/>
          <w:color w:val="000000" w:themeColor="text1"/>
          <w:sz w:val="28"/>
          <w:szCs w:val="28"/>
          <w:lang w:val="uk-UA"/>
        </w:rPr>
        <w:t>Відомості Верховної Ради України</w:t>
      </w:r>
      <w:r w:rsidRPr="00CD6DB6">
        <w:rPr>
          <w:rFonts w:ascii="Times New Roman" w:hAnsi="Times New Roman"/>
          <w:color w:val="000000" w:themeColor="text1"/>
          <w:sz w:val="28"/>
          <w:szCs w:val="28"/>
          <w:lang w:val="uk-UA"/>
        </w:rPr>
        <w:t>. 2013. №22. Ст. 216.</w:t>
      </w:r>
    </w:p>
    <w:p w:rsidR="00D33DE6" w:rsidRPr="00CD6DB6" w:rsidRDefault="00D33DE6" w:rsidP="009F0001">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bCs/>
          <w:color w:val="000000" w:themeColor="text1"/>
          <w:sz w:val="28"/>
          <w:szCs w:val="28"/>
          <w:shd w:val="clear" w:color="auto" w:fill="FFFFFF"/>
        </w:rPr>
        <w:t>Про охорону дитинства</w:t>
      </w:r>
      <w:r w:rsidRPr="00CD6DB6">
        <w:rPr>
          <w:rFonts w:ascii="Times New Roman" w:hAnsi="Times New Roman"/>
          <w:bCs/>
          <w:color w:val="000000" w:themeColor="text1"/>
          <w:sz w:val="28"/>
          <w:szCs w:val="28"/>
          <w:shd w:val="clear" w:color="auto" w:fill="FFFFFF"/>
          <w:lang w:val="uk-UA"/>
        </w:rPr>
        <w:t xml:space="preserve">: Закон України від 26.04.01 р. </w:t>
      </w:r>
      <w:r w:rsidRPr="00CD6DB6">
        <w:rPr>
          <w:rFonts w:ascii="Times New Roman" w:hAnsi="Times New Roman"/>
          <w:bCs/>
          <w:i/>
          <w:color w:val="000000" w:themeColor="text1"/>
          <w:sz w:val="28"/>
          <w:szCs w:val="28"/>
          <w:shd w:val="clear" w:color="auto" w:fill="FFFFFF"/>
        </w:rPr>
        <w:t>Відомості Верховної Ради України</w:t>
      </w:r>
      <w:r w:rsidRPr="00CD6DB6">
        <w:rPr>
          <w:rFonts w:ascii="Times New Roman" w:hAnsi="Times New Roman"/>
          <w:bCs/>
          <w:i/>
          <w:color w:val="000000" w:themeColor="text1"/>
          <w:sz w:val="28"/>
          <w:szCs w:val="28"/>
          <w:shd w:val="clear" w:color="auto" w:fill="FFFFFF"/>
          <w:lang w:val="uk-UA"/>
        </w:rPr>
        <w:t xml:space="preserve">. </w:t>
      </w:r>
      <w:r w:rsidRPr="00CD6DB6">
        <w:rPr>
          <w:rFonts w:ascii="Times New Roman" w:hAnsi="Times New Roman"/>
          <w:bCs/>
          <w:color w:val="000000" w:themeColor="text1"/>
          <w:sz w:val="28"/>
          <w:szCs w:val="28"/>
          <w:shd w:val="clear" w:color="auto" w:fill="FFFFFF"/>
        </w:rPr>
        <w:t>2001</w:t>
      </w:r>
      <w:r w:rsidRPr="00CD6DB6">
        <w:rPr>
          <w:rFonts w:ascii="Times New Roman" w:hAnsi="Times New Roman"/>
          <w:bCs/>
          <w:color w:val="000000" w:themeColor="text1"/>
          <w:sz w:val="28"/>
          <w:szCs w:val="28"/>
          <w:shd w:val="clear" w:color="auto" w:fill="FFFFFF"/>
          <w:lang w:val="uk-UA"/>
        </w:rPr>
        <w:t xml:space="preserve">. </w:t>
      </w:r>
      <w:r w:rsidRPr="00CD6DB6">
        <w:rPr>
          <w:rFonts w:ascii="Times New Roman" w:hAnsi="Times New Roman"/>
          <w:bCs/>
          <w:color w:val="000000" w:themeColor="text1"/>
          <w:sz w:val="28"/>
          <w:szCs w:val="28"/>
          <w:shd w:val="clear" w:color="auto" w:fill="FFFFFF"/>
        </w:rPr>
        <w:t>№ 30</w:t>
      </w:r>
      <w:r w:rsidRPr="00CD6DB6">
        <w:rPr>
          <w:rFonts w:ascii="Times New Roman" w:hAnsi="Times New Roman"/>
          <w:bCs/>
          <w:color w:val="000000" w:themeColor="text1"/>
          <w:sz w:val="28"/>
          <w:szCs w:val="28"/>
          <w:shd w:val="clear" w:color="auto" w:fill="FFFFFF"/>
          <w:lang w:val="uk-UA"/>
        </w:rPr>
        <w:t>. С</w:t>
      </w:r>
      <w:r w:rsidRPr="00CD6DB6">
        <w:rPr>
          <w:rFonts w:ascii="Times New Roman" w:hAnsi="Times New Roman"/>
          <w:bCs/>
          <w:color w:val="000000" w:themeColor="text1"/>
          <w:sz w:val="28"/>
          <w:szCs w:val="28"/>
          <w:shd w:val="clear" w:color="auto" w:fill="FFFFFF"/>
        </w:rPr>
        <w:t>т.</w:t>
      </w:r>
      <w:r w:rsidRPr="00CD6DB6">
        <w:rPr>
          <w:rFonts w:ascii="Times New Roman" w:hAnsi="Times New Roman"/>
          <w:bCs/>
          <w:color w:val="000000" w:themeColor="text1"/>
          <w:sz w:val="28"/>
          <w:szCs w:val="28"/>
          <w:shd w:val="clear" w:color="auto" w:fill="FFFFFF"/>
          <w:lang w:val="uk-UA"/>
        </w:rPr>
        <w:t xml:space="preserve"> </w:t>
      </w:r>
      <w:r w:rsidRPr="00CD6DB6">
        <w:rPr>
          <w:rFonts w:ascii="Times New Roman" w:hAnsi="Times New Roman"/>
          <w:bCs/>
          <w:color w:val="000000" w:themeColor="text1"/>
          <w:sz w:val="28"/>
          <w:szCs w:val="28"/>
          <w:shd w:val="clear" w:color="auto" w:fill="FFFFFF"/>
        </w:rPr>
        <w:t>142</w:t>
      </w:r>
      <w:r w:rsidRPr="00CD6DB6">
        <w:rPr>
          <w:rFonts w:ascii="Times New Roman" w:hAnsi="Times New Roman"/>
          <w:bCs/>
          <w:color w:val="000000" w:themeColor="text1"/>
          <w:sz w:val="28"/>
          <w:szCs w:val="28"/>
          <w:shd w:val="clear" w:color="auto" w:fill="FFFFFF"/>
          <w:lang w:val="uk-UA"/>
        </w:rPr>
        <w:t>.</w:t>
      </w:r>
    </w:p>
    <w:p w:rsidR="00D33DE6" w:rsidRPr="00CD6DB6" w:rsidRDefault="00D33DE6" w:rsidP="009F0001">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bCs/>
          <w:color w:val="000000" w:themeColor="text1"/>
          <w:sz w:val="28"/>
          <w:szCs w:val="28"/>
          <w:shd w:val="clear" w:color="auto" w:fill="FFFFFF"/>
        </w:rPr>
        <w:t>Про охорону праці</w:t>
      </w:r>
      <w:r w:rsidRPr="00CD6DB6">
        <w:rPr>
          <w:rFonts w:ascii="Times New Roman" w:hAnsi="Times New Roman"/>
          <w:bCs/>
          <w:color w:val="000000" w:themeColor="text1"/>
          <w:sz w:val="28"/>
          <w:szCs w:val="28"/>
          <w:shd w:val="clear" w:color="auto" w:fill="FFFFFF"/>
          <w:lang w:val="uk-UA"/>
        </w:rPr>
        <w:t xml:space="preserve">: Закон України від 14.10.1992 р. </w:t>
      </w:r>
      <w:r w:rsidRPr="00CD6DB6">
        <w:rPr>
          <w:rFonts w:ascii="Times New Roman" w:hAnsi="Times New Roman"/>
          <w:bCs/>
          <w:i/>
          <w:color w:val="000000" w:themeColor="text1"/>
          <w:sz w:val="28"/>
          <w:szCs w:val="28"/>
          <w:shd w:val="clear" w:color="auto" w:fill="FFFFFF"/>
        </w:rPr>
        <w:t>Відомості Верховної Ради України</w:t>
      </w:r>
      <w:r w:rsidRPr="00CD6DB6">
        <w:rPr>
          <w:rFonts w:ascii="Times New Roman" w:hAnsi="Times New Roman"/>
          <w:bCs/>
          <w:color w:val="000000" w:themeColor="text1"/>
          <w:sz w:val="28"/>
          <w:szCs w:val="28"/>
          <w:shd w:val="clear" w:color="auto" w:fill="FFFFFF"/>
          <w:lang w:val="uk-UA"/>
        </w:rPr>
        <w:t xml:space="preserve">. </w:t>
      </w:r>
      <w:r w:rsidRPr="00CD6DB6">
        <w:rPr>
          <w:rFonts w:ascii="Times New Roman" w:hAnsi="Times New Roman"/>
          <w:bCs/>
          <w:color w:val="000000" w:themeColor="text1"/>
          <w:sz w:val="28"/>
          <w:szCs w:val="28"/>
          <w:shd w:val="clear" w:color="auto" w:fill="FFFFFF"/>
        </w:rPr>
        <w:t>1992</w:t>
      </w:r>
      <w:r w:rsidRPr="00CD6DB6">
        <w:rPr>
          <w:rFonts w:ascii="Times New Roman" w:hAnsi="Times New Roman"/>
          <w:bCs/>
          <w:color w:val="000000" w:themeColor="text1"/>
          <w:sz w:val="28"/>
          <w:szCs w:val="28"/>
          <w:shd w:val="clear" w:color="auto" w:fill="FFFFFF"/>
          <w:lang w:val="uk-UA"/>
        </w:rPr>
        <w:t xml:space="preserve">. </w:t>
      </w:r>
      <w:r w:rsidRPr="00CD6DB6">
        <w:rPr>
          <w:rFonts w:ascii="Times New Roman" w:hAnsi="Times New Roman"/>
          <w:bCs/>
          <w:color w:val="000000" w:themeColor="text1"/>
          <w:sz w:val="28"/>
          <w:szCs w:val="28"/>
          <w:shd w:val="clear" w:color="auto" w:fill="FFFFFF"/>
        </w:rPr>
        <w:t>№ 49</w:t>
      </w:r>
      <w:r w:rsidRPr="00CD6DB6">
        <w:rPr>
          <w:rFonts w:ascii="Times New Roman" w:hAnsi="Times New Roman"/>
          <w:bCs/>
          <w:color w:val="000000" w:themeColor="text1"/>
          <w:sz w:val="28"/>
          <w:szCs w:val="28"/>
          <w:shd w:val="clear" w:color="auto" w:fill="FFFFFF"/>
          <w:lang w:val="uk-UA"/>
        </w:rPr>
        <w:t>. С</w:t>
      </w:r>
      <w:r w:rsidRPr="00CD6DB6">
        <w:rPr>
          <w:rFonts w:ascii="Times New Roman" w:hAnsi="Times New Roman"/>
          <w:bCs/>
          <w:color w:val="000000" w:themeColor="text1"/>
          <w:sz w:val="28"/>
          <w:szCs w:val="28"/>
          <w:shd w:val="clear" w:color="auto" w:fill="FFFFFF"/>
        </w:rPr>
        <w:t>т.</w:t>
      </w:r>
      <w:r w:rsidRPr="00CD6DB6">
        <w:rPr>
          <w:rFonts w:ascii="Times New Roman" w:hAnsi="Times New Roman"/>
          <w:bCs/>
          <w:color w:val="000000" w:themeColor="text1"/>
          <w:sz w:val="28"/>
          <w:szCs w:val="28"/>
          <w:shd w:val="clear" w:color="auto" w:fill="FFFFFF"/>
          <w:lang w:val="uk-UA"/>
        </w:rPr>
        <w:t xml:space="preserve"> </w:t>
      </w:r>
      <w:r w:rsidRPr="00CD6DB6">
        <w:rPr>
          <w:rFonts w:ascii="Times New Roman" w:hAnsi="Times New Roman"/>
          <w:bCs/>
          <w:color w:val="000000" w:themeColor="text1"/>
          <w:sz w:val="28"/>
          <w:szCs w:val="28"/>
          <w:shd w:val="clear" w:color="auto" w:fill="FFFFFF"/>
        </w:rPr>
        <w:t>668</w:t>
      </w:r>
      <w:r w:rsidRPr="00CD6DB6">
        <w:rPr>
          <w:rFonts w:ascii="Times New Roman" w:hAnsi="Times New Roman"/>
          <w:bCs/>
          <w:color w:val="000000" w:themeColor="text1"/>
          <w:sz w:val="28"/>
          <w:szCs w:val="28"/>
          <w:shd w:val="clear" w:color="auto" w:fill="FFFFFF"/>
          <w:lang w:val="uk-UA"/>
        </w:rPr>
        <w:t>.</w:t>
      </w:r>
    </w:p>
    <w:p w:rsidR="00D33DE6" w:rsidRPr="00312B37" w:rsidRDefault="00D33DE6" w:rsidP="009F0001">
      <w:pPr>
        <w:pStyle w:val="a8"/>
        <w:numPr>
          <w:ilvl w:val="0"/>
          <w:numId w:val="2"/>
        </w:numPr>
        <w:spacing w:after="0" w:line="360" w:lineRule="auto"/>
        <w:ind w:left="0" w:firstLine="709"/>
        <w:jc w:val="both"/>
        <w:rPr>
          <w:rFonts w:ascii="Times New Roman" w:hAnsi="Times New Roman"/>
          <w:color w:val="000000" w:themeColor="text1"/>
          <w:sz w:val="28"/>
          <w:szCs w:val="28"/>
        </w:rPr>
      </w:pPr>
      <w:r w:rsidRPr="00CD6DB6">
        <w:rPr>
          <w:rFonts w:ascii="Times New Roman" w:hAnsi="Times New Roman"/>
          <w:bCs/>
          <w:color w:val="000000" w:themeColor="text1"/>
          <w:sz w:val="28"/>
          <w:szCs w:val="28"/>
        </w:rPr>
        <w:t>Про практику застосування судами законодавства</w:t>
      </w:r>
      <w:r w:rsidRPr="00CD6DB6">
        <w:rPr>
          <w:rFonts w:ascii="Times New Roman" w:hAnsi="Times New Roman"/>
          <w:bCs/>
          <w:color w:val="000000" w:themeColor="text1"/>
          <w:sz w:val="28"/>
          <w:szCs w:val="28"/>
          <w:lang w:val="uk-UA"/>
        </w:rPr>
        <w:t xml:space="preserve"> </w:t>
      </w:r>
      <w:r w:rsidRPr="00CD6DB6">
        <w:rPr>
          <w:rFonts w:ascii="Times New Roman" w:hAnsi="Times New Roman"/>
          <w:bCs/>
          <w:color w:val="000000" w:themeColor="text1"/>
          <w:sz w:val="28"/>
          <w:szCs w:val="28"/>
        </w:rPr>
        <w:t>про оплату праці</w:t>
      </w:r>
      <w:r w:rsidRPr="00CD6DB6">
        <w:rPr>
          <w:rFonts w:ascii="Times New Roman" w:hAnsi="Times New Roman"/>
          <w:bCs/>
          <w:color w:val="000000" w:themeColor="text1"/>
          <w:sz w:val="28"/>
          <w:szCs w:val="28"/>
          <w:lang w:val="uk-UA"/>
        </w:rPr>
        <w:t xml:space="preserve">: Постанова Пленуму Верховного Суду України </w:t>
      </w:r>
      <w:r w:rsidRPr="00CD6DB6">
        <w:rPr>
          <w:rFonts w:ascii="Times New Roman" w:hAnsi="Times New Roman"/>
          <w:color w:val="000000" w:themeColor="text1"/>
          <w:sz w:val="28"/>
          <w:szCs w:val="28"/>
        </w:rPr>
        <w:t>від 24.12.99</w:t>
      </w:r>
      <w:r w:rsidRPr="00CD6DB6">
        <w:rPr>
          <w:rFonts w:ascii="Times New Roman" w:hAnsi="Times New Roman"/>
          <w:color w:val="000000" w:themeColor="text1"/>
          <w:sz w:val="28"/>
          <w:szCs w:val="28"/>
          <w:lang w:val="uk-UA"/>
        </w:rPr>
        <w:t xml:space="preserve"> р. № 13. </w:t>
      </w:r>
      <w:r w:rsidRPr="00CD6DB6">
        <w:rPr>
          <w:rFonts w:ascii="Times New Roman" w:hAnsi="Times New Roman"/>
          <w:color w:val="000000" w:themeColor="text1"/>
          <w:sz w:val="28"/>
          <w:szCs w:val="28"/>
          <w:lang w:val="en-US"/>
        </w:rPr>
        <w:t>URL</w:t>
      </w:r>
      <w:r w:rsidRPr="00312B37">
        <w:rPr>
          <w:rFonts w:ascii="Times New Roman" w:hAnsi="Times New Roman"/>
          <w:color w:val="000000" w:themeColor="text1"/>
          <w:sz w:val="28"/>
          <w:szCs w:val="28"/>
        </w:rPr>
        <w:t xml:space="preserve">: </w:t>
      </w:r>
      <w:r w:rsidR="00312B37" w:rsidRPr="00312B37">
        <w:rPr>
          <w:rFonts w:ascii="Times New Roman" w:hAnsi="Times New Roman"/>
          <w:color w:val="000000" w:themeColor="text1"/>
          <w:sz w:val="28"/>
          <w:szCs w:val="28"/>
          <w:lang w:val="uk-UA"/>
        </w:rPr>
        <w:t>https://zakon.rada.gov.ua/laws/show/v0013700-99#Text</w:t>
      </w:r>
      <w:r w:rsidR="00312B37" w:rsidRPr="00312B37">
        <w:rPr>
          <w:rFonts w:ascii="Times New Roman" w:hAnsi="Times New Roman"/>
          <w:color w:val="000000" w:themeColor="text1"/>
          <w:sz w:val="28"/>
          <w:szCs w:val="28"/>
        </w:rPr>
        <w:t>/</w:t>
      </w:r>
      <w:r w:rsidR="00312B37">
        <w:rPr>
          <w:rFonts w:ascii="Times New Roman" w:hAnsi="Times New Roman"/>
          <w:color w:val="000000" w:themeColor="text1"/>
          <w:sz w:val="28"/>
          <w:szCs w:val="28"/>
          <w:lang w:val="uk-UA"/>
        </w:rPr>
        <w:t xml:space="preserve"> (дата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D33DE6" w:rsidRPr="00CD6DB6" w:rsidRDefault="00D33DE6" w:rsidP="009F0001">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 xml:space="preserve">Про професійні спілки, їх права та гарантії діяльності : Закон України від 15.09.1999 р. </w:t>
      </w:r>
      <w:r w:rsidRPr="00CD6DB6">
        <w:rPr>
          <w:rFonts w:ascii="Times New Roman" w:hAnsi="Times New Roman"/>
          <w:i/>
          <w:color w:val="000000" w:themeColor="text1"/>
          <w:sz w:val="28"/>
          <w:szCs w:val="28"/>
          <w:lang w:val="uk-UA"/>
        </w:rPr>
        <w:t>Відомості Верховної Ради України</w:t>
      </w:r>
      <w:r w:rsidRPr="00CD6DB6">
        <w:rPr>
          <w:rFonts w:ascii="Times New Roman" w:hAnsi="Times New Roman"/>
          <w:color w:val="000000" w:themeColor="text1"/>
          <w:sz w:val="28"/>
          <w:szCs w:val="28"/>
          <w:lang w:val="uk-UA"/>
        </w:rPr>
        <w:t xml:space="preserve">. 1999. №45. Ст. 397. </w:t>
      </w:r>
    </w:p>
    <w:p w:rsidR="00D33DE6" w:rsidRPr="00CD6DB6" w:rsidRDefault="00D33DE6" w:rsidP="009F0001">
      <w:pPr>
        <w:pStyle w:val="HTML"/>
        <w:numPr>
          <w:ilvl w:val="0"/>
          <w:numId w:val="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firstLine="709"/>
        <w:contextualSpacing/>
        <w:jc w:val="both"/>
        <w:rPr>
          <w:rFonts w:ascii="Times New Roman" w:hAnsi="Times New Roman" w:cs="Times New Roman"/>
          <w:color w:val="000000" w:themeColor="text1"/>
          <w:sz w:val="28"/>
          <w:szCs w:val="28"/>
          <w:lang w:val="uk-UA"/>
        </w:rPr>
      </w:pPr>
      <w:r w:rsidRPr="00CD6DB6">
        <w:rPr>
          <w:rFonts w:ascii="Times New Roman" w:hAnsi="Times New Roman" w:cs="Times New Roman"/>
          <w:bCs/>
          <w:color w:val="000000" w:themeColor="text1"/>
          <w:sz w:val="28"/>
          <w:szCs w:val="28"/>
          <w:lang w:val="uk-UA"/>
        </w:rPr>
        <w:t xml:space="preserve">Про рівноправність жінок та чоловіків: Декларація Комітету міністрів Ради Європи від 16.11.1988 р. </w:t>
      </w:r>
      <w:r w:rsidRPr="00CD6DB6">
        <w:rPr>
          <w:rFonts w:ascii="Times New Roman" w:hAnsi="Times New Roman" w:cs="Times New Roman"/>
          <w:bCs/>
          <w:color w:val="000000" w:themeColor="text1"/>
          <w:sz w:val="28"/>
          <w:szCs w:val="28"/>
          <w:lang w:val="en-US"/>
        </w:rPr>
        <w:t>URL</w:t>
      </w:r>
      <w:r w:rsidRPr="00CD6DB6">
        <w:rPr>
          <w:rFonts w:ascii="Times New Roman" w:hAnsi="Times New Roman" w:cs="Times New Roman"/>
          <w:bCs/>
          <w:color w:val="000000" w:themeColor="text1"/>
          <w:sz w:val="28"/>
          <w:szCs w:val="28"/>
          <w:lang w:val="uk-UA"/>
        </w:rPr>
        <w:t xml:space="preserve">: </w:t>
      </w:r>
      <w:r w:rsidR="00312B37" w:rsidRPr="00312B37">
        <w:rPr>
          <w:rFonts w:ascii="Times New Roman" w:hAnsi="Times New Roman" w:cs="Times New Roman"/>
          <w:bCs/>
          <w:color w:val="000000" w:themeColor="text1"/>
          <w:sz w:val="28"/>
          <w:szCs w:val="28"/>
          <w:lang w:val="en-US"/>
        </w:rPr>
        <w:t>https</w:t>
      </w:r>
      <w:r w:rsidR="00312B37" w:rsidRPr="00312B37">
        <w:rPr>
          <w:rFonts w:ascii="Times New Roman" w:hAnsi="Times New Roman" w:cs="Times New Roman"/>
          <w:bCs/>
          <w:color w:val="000000" w:themeColor="text1"/>
          <w:sz w:val="28"/>
          <w:szCs w:val="28"/>
          <w:lang w:val="uk-UA"/>
        </w:rPr>
        <w:t>://</w:t>
      </w:r>
      <w:r w:rsidR="00312B37" w:rsidRPr="00312B37">
        <w:rPr>
          <w:rFonts w:ascii="Times New Roman" w:hAnsi="Times New Roman" w:cs="Times New Roman"/>
          <w:bCs/>
          <w:color w:val="000000" w:themeColor="text1"/>
          <w:sz w:val="28"/>
          <w:szCs w:val="28"/>
          <w:lang w:val="en-US"/>
        </w:rPr>
        <w:t>zakon</w:t>
      </w:r>
      <w:r w:rsidR="00312B37" w:rsidRPr="00312B37">
        <w:rPr>
          <w:rFonts w:ascii="Times New Roman" w:hAnsi="Times New Roman" w:cs="Times New Roman"/>
          <w:bCs/>
          <w:color w:val="000000" w:themeColor="text1"/>
          <w:sz w:val="28"/>
          <w:szCs w:val="28"/>
          <w:lang w:val="uk-UA"/>
        </w:rPr>
        <w:t>.</w:t>
      </w:r>
      <w:r w:rsidR="00312B37" w:rsidRPr="00312B37">
        <w:rPr>
          <w:rFonts w:ascii="Times New Roman" w:hAnsi="Times New Roman" w:cs="Times New Roman"/>
          <w:bCs/>
          <w:color w:val="000000" w:themeColor="text1"/>
          <w:sz w:val="28"/>
          <w:szCs w:val="28"/>
          <w:lang w:val="en-US"/>
        </w:rPr>
        <w:t>rada</w:t>
      </w:r>
      <w:r w:rsidR="00E51AD6" w:rsidRPr="00E51AD6">
        <w:rPr>
          <w:rFonts w:ascii="Times New Roman" w:hAnsi="Times New Roman" w:cs="Times New Roman"/>
          <w:bCs/>
          <w:color w:val="000000" w:themeColor="text1"/>
          <w:sz w:val="28"/>
          <w:szCs w:val="28"/>
          <w:lang w:val="uk-UA"/>
        </w:rPr>
        <w:t>-</w:t>
      </w:r>
      <w:r w:rsidR="00312B37" w:rsidRPr="00312B37">
        <w:rPr>
          <w:rFonts w:ascii="Times New Roman" w:hAnsi="Times New Roman" w:cs="Times New Roman"/>
          <w:bCs/>
          <w:color w:val="000000" w:themeColor="text1"/>
          <w:sz w:val="28"/>
          <w:szCs w:val="28"/>
          <w:lang w:val="uk-UA"/>
        </w:rPr>
        <w:t>.</w:t>
      </w:r>
      <w:r w:rsidR="00312B37" w:rsidRPr="00312B37">
        <w:rPr>
          <w:rFonts w:ascii="Times New Roman" w:hAnsi="Times New Roman" w:cs="Times New Roman"/>
          <w:bCs/>
          <w:color w:val="000000" w:themeColor="text1"/>
          <w:sz w:val="28"/>
          <w:szCs w:val="28"/>
          <w:lang w:val="en-US"/>
        </w:rPr>
        <w:t>gov</w:t>
      </w:r>
      <w:r w:rsidR="00312B37" w:rsidRPr="00312B37">
        <w:rPr>
          <w:rFonts w:ascii="Times New Roman" w:hAnsi="Times New Roman" w:cs="Times New Roman"/>
          <w:bCs/>
          <w:color w:val="000000" w:themeColor="text1"/>
          <w:sz w:val="28"/>
          <w:szCs w:val="28"/>
          <w:lang w:val="uk-UA"/>
        </w:rPr>
        <w:t>.</w:t>
      </w:r>
      <w:r w:rsidR="00312B37" w:rsidRPr="00312B37">
        <w:rPr>
          <w:rFonts w:ascii="Times New Roman" w:hAnsi="Times New Roman" w:cs="Times New Roman"/>
          <w:bCs/>
          <w:color w:val="000000" w:themeColor="text1"/>
          <w:sz w:val="28"/>
          <w:szCs w:val="28"/>
          <w:lang w:val="en-US"/>
        </w:rPr>
        <w:t>ua</w:t>
      </w:r>
      <w:r w:rsidR="00312B37" w:rsidRPr="00312B37">
        <w:rPr>
          <w:rFonts w:ascii="Times New Roman" w:hAnsi="Times New Roman" w:cs="Times New Roman"/>
          <w:bCs/>
          <w:color w:val="000000" w:themeColor="text1"/>
          <w:sz w:val="28"/>
          <w:szCs w:val="28"/>
          <w:lang w:val="uk-UA"/>
        </w:rPr>
        <w:t>/</w:t>
      </w:r>
      <w:r w:rsidR="00312B37" w:rsidRPr="00312B37">
        <w:rPr>
          <w:rFonts w:ascii="Times New Roman" w:hAnsi="Times New Roman" w:cs="Times New Roman"/>
          <w:bCs/>
          <w:color w:val="000000" w:themeColor="text1"/>
          <w:sz w:val="28"/>
          <w:szCs w:val="28"/>
          <w:lang w:val="en-US"/>
        </w:rPr>
        <w:t>laws</w:t>
      </w:r>
      <w:r w:rsidR="00312B37" w:rsidRPr="00312B37">
        <w:rPr>
          <w:rFonts w:ascii="Times New Roman" w:hAnsi="Times New Roman" w:cs="Times New Roman"/>
          <w:bCs/>
          <w:color w:val="000000" w:themeColor="text1"/>
          <w:sz w:val="28"/>
          <w:szCs w:val="28"/>
          <w:lang w:val="uk-UA"/>
        </w:rPr>
        <w:t>/</w:t>
      </w:r>
      <w:r w:rsidR="00312B37" w:rsidRPr="00312B37">
        <w:rPr>
          <w:rFonts w:ascii="Times New Roman" w:hAnsi="Times New Roman" w:cs="Times New Roman"/>
          <w:bCs/>
          <w:color w:val="000000" w:themeColor="text1"/>
          <w:sz w:val="28"/>
          <w:szCs w:val="28"/>
          <w:lang w:val="en-US"/>
        </w:rPr>
        <w:t>show</w:t>
      </w:r>
      <w:r w:rsidR="00312B37" w:rsidRPr="00312B37">
        <w:rPr>
          <w:rFonts w:ascii="Times New Roman" w:hAnsi="Times New Roman" w:cs="Times New Roman"/>
          <w:bCs/>
          <w:color w:val="000000" w:themeColor="text1"/>
          <w:sz w:val="28"/>
          <w:szCs w:val="28"/>
          <w:lang w:val="uk-UA"/>
        </w:rPr>
        <w:t>/994_903#</w:t>
      </w:r>
      <w:r w:rsidR="00312B37" w:rsidRPr="00312B37">
        <w:rPr>
          <w:rFonts w:ascii="Times New Roman" w:hAnsi="Times New Roman" w:cs="Times New Roman"/>
          <w:bCs/>
          <w:color w:val="000000" w:themeColor="text1"/>
          <w:sz w:val="28"/>
          <w:szCs w:val="28"/>
          <w:lang w:val="en-US"/>
        </w:rPr>
        <w:t>Text</w:t>
      </w:r>
      <w:r w:rsidR="00312B37">
        <w:rPr>
          <w:rFonts w:ascii="Times New Roman" w:hAnsi="Times New Roman" w:cs="Times New Roman"/>
          <w:bCs/>
          <w:color w:val="000000" w:themeColor="text1"/>
          <w:sz w:val="28"/>
          <w:szCs w:val="28"/>
          <w:lang w:val="uk-UA"/>
        </w:rPr>
        <w:t xml:space="preserve"> </w:t>
      </w:r>
      <w:r w:rsidR="00312B37">
        <w:rPr>
          <w:rFonts w:ascii="Times New Roman" w:hAnsi="Times New Roman"/>
          <w:color w:val="000000" w:themeColor="text1"/>
          <w:sz w:val="28"/>
          <w:szCs w:val="28"/>
          <w:lang w:val="uk-UA"/>
        </w:rPr>
        <w:t xml:space="preserve">(дата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r w:rsidRPr="00CD6DB6">
        <w:rPr>
          <w:rFonts w:ascii="Times New Roman" w:hAnsi="Times New Roman" w:cs="Times New Roman"/>
          <w:bCs/>
          <w:color w:val="000000" w:themeColor="text1"/>
          <w:sz w:val="28"/>
          <w:szCs w:val="28"/>
          <w:lang w:val="uk-UA"/>
        </w:rPr>
        <w:t xml:space="preserve"> </w:t>
      </w:r>
    </w:p>
    <w:p w:rsidR="00D33DE6" w:rsidRPr="00CD6DB6" w:rsidRDefault="00D33DE6" w:rsidP="009F0001">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312B37">
        <w:rPr>
          <w:rFonts w:ascii="Times New Roman" w:hAnsi="Times New Roman"/>
          <w:color w:val="000000" w:themeColor="text1"/>
          <w:sz w:val="28"/>
          <w:szCs w:val="28"/>
          <w:lang w:val="uk-UA"/>
        </w:rPr>
        <w:t xml:space="preserve">Про умови праці робітників і службовців, зайнятих на сезонних роботах : </w:t>
      </w:r>
      <w:r w:rsidRPr="00CD6DB6">
        <w:rPr>
          <w:rFonts w:ascii="Times New Roman" w:hAnsi="Times New Roman"/>
          <w:color w:val="000000" w:themeColor="text1"/>
          <w:sz w:val="28"/>
          <w:szCs w:val="28"/>
          <w:lang w:val="uk-UA"/>
        </w:rPr>
        <w:t>У</w:t>
      </w:r>
      <w:r w:rsidRPr="00312B37">
        <w:rPr>
          <w:rFonts w:ascii="Times New Roman" w:hAnsi="Times New Roman"/>
          <w:color w:val="000000" w:themeColor="text1"/>
          <w:sz w:val="28"/>
          <w:szCs w:val="28"/>
          <w:lang w:val="uk-UA"/>
        </w:rPr>
        <w:t>каз Президії Верховної Ради СРСР від 24.09.1974 № 310-</w:t>
      </w:r>
      <w:r w:rsidRPr="00CD6DB6">
        <w:rPr>
          <w:rFonts w:ascii="Times New Roman" w:hAnsi="Times New Roman"/>
          <w:color w:val="000000" w:themeColor="text1"/>
          <w:sz w:val="28"/>
          <w:szCs w:val="28"/>
        </w:rPr>
        <w:t>09</w:t>
      </w:r>
      <w:r w:rsidRPr="00CD6DB6">
        <w:rPr>
          <w:rFonts w:ascii="Times New Roman" w:hAnsi="Times New Roman"/>
          <w:color w:val="000000" w:themeColor="text1"/>
          <w:sz w:val="28"/>
          <w:szCs w:val="28"/>
          <w:lang w:val="uk-UA"/>
        </w:rPr>
        <w:t xml:space="preserve">. </w:t>
      </w:r>
      <w:r w:rsidRPr="00CD6DB6">
        <w:rPr>
          <w:rFonts w:ascii="Times New Roman" w:hAnsi="Times New Roman"/>
          <w:color w:val="000000" w:themeColor="text1"/>
          <w:sz w:val="28"/>
          <w:szCs w:val="28"/>
          <w:lang w:val="en-US"/>
        </w:rPr>
        <w:t>URL</w:t>
      </w:r>
      <w:r w:rsidRPr="00CD6DB6">
        <w:rPr>
          <w:rFonts w:ascii="Times New Roman" w:hAnsi="Times New Roman"/>
          <w:color w:val="000000" w:themeColor="text1"/>
          <w:sz w:val="28"/>
          <w:szCs w:val="28"/>
        </w:rPr>
        <w:t xml:space="preserve">: </w:t>
      </w:r>
      <w:r w:rsidR="00312B37" w:rsidRPr="00312B37">
        <w:rPr>
          <w:rFonts w:ascii="Times New Roman" w:hAnsi="Times New Roman"/>
          <w:color w:val="000000" w:themeColor="text1"/>
          <w:sz w:val="28"/>
          <w:szCs w:val="28"/>
        </w:rPr>
        <w:t>http://zakon.rada.gov.ua/laws/show/v0310400-74</w:t>
      </w:r>
      <w:r w:rsidR="00312B37">
        <w:rPr>
          <w:rFonts w:ascii="Times New Roman" w:hAnsi="Times New Roman"/>
          <w:color w:val="000000" w:themeColor="text1"/>
          <w:sz w:val="28"/>
          <w:szCs w:val="28"/>
          <w:lang w:val="uk-UA"/>
        </w:rPr>
        <w:t xml:space="preserve"> (дата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r w:rsidRPr="00CD6DB6">
        <w:rPr>
          <w:rFonts w:ascii="Times New Roman" w:hAnsi="Times New Roman"/>
          <w:color w:val="000000" w:themeColor="text1"/>
          <w:sz w:val="28"/>
          <w:szCs w:val="28"/>
        </w:rPr>
        <w:t>.</w:t>
      </w:r>
    </w:p>
    <w:p w:rsidR="00D33DE6" w:rsidRPr="00CD6DB6" w:rsidRDefault="00D33DE6" w:rsidP="009F0001">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 xml:space="preserve">Про умови праці тимчасових робітників і службовців : Указ Президії Верховної Ради СРСР від 24.09.1974 № 311-09. </w:t>
      </w:r>
      <w:r w:rsidRPr="00CD6DB6">
        <w:rPr>
          <w:rFonts w:ascii="Times New Roman" w:hAnsi="Times New Roman"/>
          <w:color w:val="000000" w:themeColor="text1"/>
          <w:sz w:val="28"/>
          <w:szCs w:val="28"/>
          <w:lang w:val="en-US"/>
        </w:rPr>
        <w:t>URL</w:t>
      </w:r>
      <w:r w:rsidRPr="00CD6DB6">
        <w:rPr>
          <w:rFonts w:ascii="Times New Roman" w:hAnsi="Times New Roman"/>
          <w:color w:val="000000" w:themeColor="text1"/>
          <w:sz w:val="28"/>
          <w:szCs w:val="28"/>
          <w:lang w:val="uk-UA"/>
        </w:rPr>
        <w:t xml:space="preserve">: </w:t>
      </w:r>
      <w:r w:rsidR="00312B37" w:rsidRPr="00312B37">
        <w:rPr>
          <w:rFonts w:ascii="Times New Roman" w:hAnsi="Times New Roman"/>
          <w:color w:val="000000" w:themeColor="text1"/>
          <w:sz w:val="28"/>
          <w:szCs w:val="28"/>
        </w:rPr>
        <w:t>http</w:t>
      </w:r>
      <w:r w:rsidR="00312B37" w:rsidRPr="00312B37">
        <w:rPr>
          <w:rFonts w:ascii="Times New Roman" w:hAnsi="Times New Roman"/>
          <w:color w:val="000000" w:themeColor="text1"/>
          <w:sz w:val="28"/>
          <w:szCs w:val="28"/>
          <w:lang w:val="uk-UA"/>
        </w:rPr>
        <w:t>://</w:t>
      </w:r>
      <w:r w:rsidR="00312B37" w:rsidRPr="00312B37">
        <w:rPr>
          <w:rFonts w:ascii="Times New Roman" w:hAnsi="Times New Roman"/>
          <w:color w:val="000000" w:themeColor="text1"/>
          <w:sz w:val="28"/>
          <w:szCs w:val="28"/>
        </w:rPr>
        <w:t>zakon</w:t>
      </w:r>
      <w:r w:rsidR="00312B37" w:rsidRPr="00312B37">
        <w:rPr>
          <w:rFonts w:ascii="Times New Roman" w:hAnsi="Times New Roman"/>
          <w:color w:val="000000" w:themeColor="text1"/>
          <w:sz w:val="28"/>
          <w:szCs w:val="28"/>
          <w:lang w:val="uk-UA"/>
        </w:rPr>
        <w:t>.</w:t>
      </w:r>
      <w:r w:rsidR="00312B37" w:rsidRPr="00312B37">
        <w:rPr>
          <w:rFonts w:ascii="Times New Roman" w:hAnsi="Times New Roman"/>
          <w:color w:val="000000" w:themeColor="text1"/>
          <w:sz w:val="28"/>
          <w:szCs w:val="28"/>
        </w:rPr>
        <w:t>rada</w:t>
      </w:r>
      <w:r w:rsidR="00312B37" w:rsidRPr="00312B37">
        <w:rPr>
          <w:rFonts w:ascii="Times New Roman" w:hAnsi="Times New Roman"/>
          <w:color w:val="000000" w:themeColor="text1"/>
          <w:sz w:val="28"/>
          <w:szCs w:val="28"/>
          <w:lang w:val="uk-UA"/>
        </w:rPr>
        <w:t>.</w:t>
      </w:r>
      <w:r w:rsidR="00312B37" w:rsidRPr="00312B37">
        <w:rPr>
          <w:rFonts w:ascii="Times New Roman" w:hAnsi="Times New Roman"/>
          <w:color w:val="000000" w:themeColor="text1"/>
          <w:sz w:val="28"/>
          <w:szCs w:val="28"/>
        </w:rPr>
        <w:t>gov</w:t>
      </w:r>
      <w:r w:rsidR="00312B37" w:rsidRPr="00312B37">
        <w:rPr>
          <w:rFonts w:ascii="Times New Roman" w:hAnsi="Times New Roman"/>
          <w:color w:val="000000" w:themeColor="text1"/>
          <w:sz w:val="28"/>
          <w:szCs w:val="28"/>
          <w:lang w:val="uk-UA"/>
        </w:rPr>
        <w:t>.</w:t>
      </w:r>
      <w:r w:rsidR="00312B37" w:rsidRPr="00312B37">
        <w:rPr>
          <w:rFonts w:ascii="Times New Roman" w:hAnsi="Times New Roman"/>
          <w:color w:val="000000" w:themeColor="text1"/>
          <w:sz w:val="28"/>
          <w:szCs w:val="28"/>
        </w:rPr>
        <w:t>ua</w:t>
      </w:r>
      <w:r w:rsidR="00312B37" w:rsidRPr="00312B37">
        <w:rPr>
          <w:rFonts w:ascii="Times New Roman" w:hAnsi="Times New Roman"/>
          <w:color w:val="000000" w:themeColor="text1"/>
          <w:sz w:val="28"/>
          <w:szCs w:val="28"/>
          <w:lang w:val="uk-UA"/>
        </w:rPr>
        <w:t>/</w:t>
      </w:r>
      <w:r w:rsidR="00312B37" w:rsidRPr="00312B37">
        <w:rPr>
          <w:rFonts w:ascii="Times New Roman" w:hAnsi="Times New Roman"/>
          <w:color w:val="000000" w:themeColor="text1"/>
          <w:sz w:val="28"/>
          <w:szCs w:val="28"/>
        </w:rPr>
        <w:t>laws</w:t>
      </w:r>
      <w:r w:rsidR="00312B37" w:rsidRPr="00312B37">
        <w:rPr>
          <w:rFonts w:ascii="Times New Roman" w:hAnsi="Times New Roman"/>
          <w:color w:val="000000" w:themeColor="text1"/>
          <w:sz w:val="28"/>
          <w:szCs w:val="28"/>
          <w:lang w:val="uk-UA"/>
        </w:rPr>
        <w:t>/</w:t>
      </w:r>
      <w:r w:rsidR="00312B37" w:rsidRPr="00312B37">
        <w:rPr>
          <w:rFonts w:ascii="Times New Roman" w:hAnsi="Times New Roman"/>
          <w:color w:val="000000" w:themeColor="text1"/>
          <w:sz w:val="28"/>
          <w:szCs w:val="28"/>
        </w:rPr>
        <w:t>show</w:t>
      </w:r>
      <w:r w:rsidR="00312B37" w:rsidRPr="00312B37">
        <w:rPr>
          <w:rFonts w:ascii="Times New Roman" w:hAnsi="Times New Roman"/>
          <w:color w:val="000000" w:themeColor="text1"/>
          <w:sz w:val="28"/>
          <w:szCs w:val="28"/>
          <w:lang w:val="uk-UA"/>
        </w:rPr>
        <w:t>/</w:t>
      </w:r>
      <w:r w:rsidR="00312B37" w:rsidRPr="00312B37">
        <w:rPr>
          <w:rFonts w:ascii="Times New Roman" w:hAnsi="Times New Roman"/>
          <w:color w:val="000000" w:themeColor="text1"/>
          <w:sz w:val="28"/>
          <w:szCs w:val="28"/>
        </w:rPr>
        <w:t>v</w:t>
      </w:r>
      <w:r w:rsidR="00312B37" w:rsidRPr="00312B37">
        <w:rPr>
          <w:rFonts w:ascii="Times New Roman" w:hAnsi="Times New Roman"/>
          <w:color w:val="000000" w:themeColor="text1"/>
          <w:sz w:val="28"/>
          <w:szCs w:val="28"/>
          <w:lang w:val="uk-UA"/>
        </w:rPr>
        <w:t>0311400-74</w:t>
      </w:r>
      <w:r w:rsidR="00312B37">
        <w:rPr>
          <w:rFonts w:ascii="Times New Roman" w:hAnsi="Times New Roman"/>
          <w:color w:val="000000" w:themeColor="text1"/>
          <w:sz w:val="28"/>
          <w:szCs w:val="28"/>
          <w:lang w:val="uk-UA"/>
        </w:rPr>
        <w:t xml:space="preserve"> (дата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D33DE6" w:rsidRPr="00CD6DB6" w:rsidRDefault="00D33DE6" w:rsidP="009F0001">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shd w:val="clear" w:color="auto" w:fill="FFFFFF"/>
          <w:lang w:val="uk-UA"/>
        </w:rPr>
        <w:t>Про</w:t>
      </w:r>
      <w:r w:rsidRPr="00CD6DB6">
        <w:rPr>
          <w:rFonts w:ascii="Times New Roman" w:hAnsi="Times New Roman"/>
          <w:color w:val="000000" w:themeColor="text1"/>
          <w:sz w:val="28"/>
          <w:szCs w:val="28"/>
          <w:shd w:val="clear" w:color="auto" w:fill="FFFFFF"/>
        </w:rPr>
        <w:t> </w:t>
      </w:r>
      <w:r w:rsidRPr="00CD6DB6">
        <w:rPr>
          <w:rStyle w:val="ae"/>
          <w:rFonts w:ascii="Times New Roman" w:hAnsi="Times New Roman"/>
          <w:bCs/>
          <w:i w:val="0"/>
          <w:iCs w:val="0"/>
          <w:color w:val="000000" w:themeColor="text1"/>
          <w:sz w:val="28"/>
          <w:szCs w:val="28"/>
          <w:shd w:val="clear" w:color="auto" w:fill="FFFFFF"/>
          <w:lang w:val="uk-UA"/>
        </w:rPr>
        <w:t>забезпечення рівних прав</w:t>
      </w:r>
      <w:r w:rsidRPr="00CD6DB6">
        <w:rPr>
          <w:rFonts w:ascii="Times New Roman" w:hAnsi="Times New Roman"/>
          <w:color w:val="000000" w:themeColor="text1"/>
          <w:sz w:val="28"/>
          <w:szCs w:val="28"/>
          <w:shd w:val="clear" w:color="auto" w:fill="FFFFFF"/>
        </w:rPr>
        <w:t> </w:t>
      </w:r>
      <w:r w:rsidRPr="00CD6DB6">
        <w:rPr>
          <w:rFonts w:ascii="Times New Roman" w:hAnsi="Times New Roman"/>
          <w:color w:val="000000" w:themeColor="text1"/>
          <w:sz w:val="28"/>
          <w:szCs w:val="28"/>
          <w:shd w:val="clear" w:color="auto" w:fill="FFFFFF"/>
          <w:lang w:val="uk-UA"/>
        </w:rPr>
        <w:t>та</w:t>
      </w:r>
      <w:r w:rsidRPr="00CD6DB6">
        <w:rPr>
          <w:rFonts w:ascii="Times New Roman" w:hAnsi="Times New Roman"/>
          <w:color w:val="000000" w:themeColor="text1"/>
          <w:sz w:val="28"/>
          <w:szCs w:val="28"/>
          <w:shd w:val="clear" w:color="auto" w:fill="FFFFFF"/>
        </w:rPr>
        <w:t> </w:t>
      </w:r>
      <w:r w:rsidRPr="00CD6DB6">
        <w:rPr>
          <w:rStyle w:val="ae"/>
          <w:rFonts w:ascii="Times New Roman" w:hAnsi="Times New Roman"/>
          <w:bCs/>
          <w:i w:val="0"/>
          <w:iCs w:val="0"/>
          <w:color w:val="000000" w:themeColor="text1"/>
          <w:sz w:val="28"/>
          <w:szCs w:val="28"/>
          <w:shd w:val="clear" w:color="auto" w:fill="FFFFFF"/>
          <w:lang w:val="uk-UA"/>
        </w:rPr>
        <w:t>можливостей жінок</w:t>
      </w:r>
      <w:r w:rsidRPr="00CD6DB6">
        <w:rPr>
          <w:rFonts w:ascii="Times New Roman" w:hAnsi="Times New Roman"/>
          <w:color w:val="000000" w:themeColor="text1"/>
          <w:sz w:val="28"/>
          <w:szCs w:val="28"/>
          <w:shd w:val="clear" w:color="auto" w:fill="FFFFFF"/>
        </w:rPr>
        <w:t> </w:t>
      </w:r>
      <w:r w:rsidRPr="00CD6DB6">
        <w:rPr>
          <w:rFonts w:ascii="Times New Roman" w:hAnsi="Times New Roman"/>
          <w:color w:val="000000" w:themeColor="text1"/>
          <w:sz w:val="28"/>
          <w:szCs w:val="28"/>
          <w:shd w:val="clear" w:color="auto" w:fill="FFFFFF"/>
          <w:lang w:val="uk-UA"/>
        </w:rPr>
        <w:t>і</w:t>
      </w:r>
      <w:r w:rsidRPr="00CD6DB6">
        <w:rPr>
          <w:rFonts w:ascii="Times New Roman" w:hAnsi="Times New Roman"/>
          <w:color w:val="000000" w:themeColor="text1"/>
          <w:sz w:val="28"/>
          <w:szCs w:val="28"/>
          <w:shd w:val="clear" w:color="auto" w:fill="FFFFFF"/>
        </w:rPr>
        <w:t> </w:t>
      </w:r>
      <w:r w:rsidRPr="00CD6DB6">
        <w:rPr>
          <w:rStyle w:val="ae"/>
          <w:rFonts w:ascii="Times New Roman" w:hAnsi="Times New Roman"/>
          <w:bCs/>
          <w:i w:val="0"/>
          <w:iCs w:val="0"/>
          <w:color w:val="000000" w:themeColor="text1"/>
          <w:sz w:val="28"/>
          <w:szCs w:val="28"/>
          <w:shd w:val="clear" w:color="auto" w:fill="FFFFFF"/>
          <w:lang w:val="uk-UA"/>
        </w:rPr>
        <w:t>чоловіків: Закон</w:t>
      </w:r>
      <w:r w:rsidRPr="00CD6DB6">
        <w:rPr>
          <w:rFonts w:ascii="Times New Roman" w:hAnsi="Times New Roman"/>
          <w:color w:val="000000" w:themeColor="text1"/>
          <w:sz w:val="28"/>
          <w:szCs w:val="28"/>
          <w:shd w:val="clear" w:color="auto" w:fill="FFFFFF"/>
        </w:rPr>
        <w:t> </w:t>
      </w:r>
      <w:r w:rsidRPr="00CD6DB6">
        <w:rPr>
          <w:rFonts w:ascii="Times New Roman" w:hAnsi="Times New Roman"/>
          <w:color w:val="000000" w:themeColor="text1"/>
          <w:sz w:val="28"/>
          <w:szCs w:val="28"/>
          <w:shd w:val="clear" w:color="auto" w:fill="FFFFFF"/>
          <w:lang w:val="uk-UA"/>
        </w:rPr>
        <w:t>від</w:t>
      </w:r>
      <w:r w:rsidRPr="00CD6DB6">
        <w:rPr>
          <w:rFonts w:ascii="Times New Roman" w:hAnsi="Times New Roman"/>
          <w:color w:val="000000" w:themeColor="text1"/>
          <w:sz w:val="28"/>
          <w:szCs w:val="28"/>
          <w:shd w:val="clear" w:color="auto" w:fill="FFFFFF"/>
        </w:rPr>
        <w:t> </w:t>
      </w:r>
      <w:r w:rsidRPr="00CD6DB6">
        <w:rPr>
          <w:rStyle w:val="ae"/>
          <w:rFonts w:ascii="Times New Roman" w:hAnsi="Times New Roman"/>
          <w:bCs/>
          <w:i w:val="0"/>
          <w:iCs w:val="0"/>
          <w:color w:val="000000" w:themeColor="text1"/>
          <w:sz w:val="28"/>
          <w:szCs w:val="28"/>
          <w:shd w:val="clear" w:color="auto" w:fill="FFFFFF"/>
          <w:lang w:val="uk-UA"/>
        </w:rPr>
        <w:t xml:space="preserve">08.09.2005 р. </w:t>
      </w:r>
      <w:r w:rsidRPr="00CD6DB6">
        <w:rPr>
          <w:rFonts w:ascii="Times New Roman" w:hAnsi="Times New Roman"/>
          <w:bCs/>
          <w:i/>
          <w:color w:val="000000" w:themeColor="text1"/>
          <w:sz w:val="28"/>
          <w:szCs w:val="28"/>
          <w:shd w:val="clear" w:color="auto" w:fill="FFFFFF"/>
          <w:lang w:val="uk-UA"/>
        </w:rPr>
        <w:t>Відомості Верховної Ради України</w:t>
      </w:r>
      <w:r w:rsidRPr="00CD6DB6">
        <w:rPr>
          <w:rFonts w:ascii="Times New Roman" w:hAnsi="Times New Roman"/>
          <w:bCs/>
          <w:color w:val="000000" w:themeColor="text1"/>
          <w:sz w:val="28"/>
          <w:szCs w:val="28"/>
          <w:shd w:val="clear" w:color="auto" w:fill="FFFFFF"/>
          <w:lang w:val="uk-UA"/>
        </w:rPr>
        <w:t>. 2005. № 52. Ст. 561.</w:t>
      </w:r>
    </w:p>
    <w:p w:rsidR="00D33DE6" w:rsidRPr="00CD6DB6" w:rsidRDefault="00D33DE6" w:rsidP="009F0001">
      <w:pPr>
        <w:pStyle w:val="a8"/>
        <w:numPr>
          <w:ilvl w:val="0"/>
          <w:numId w:val="2"/>
        </w:numPr>
        <w:spacing w:after="0" w:line="360" w:lineRule="auto"/>
        <w:ind w:left="0" w:firstLine="709"/>
        <w:jc w:val="both"/>
        <w:rPr>
          <w:rFonts w:ascii="Times New Roman" w:eastAsia="Times New Roman" w:hAnsi="Times New Roman"/>
          <w:color w:val="000000" w:themeColor="text1"/>
          <w:sz w:val="28"/>
          <w:szCs w:val="28"/>
          <w:lang w:val="uk-UA" w:eastAsia="ru-RU"/>
        </w:rPr>
      </w:pPr>
      <w:r w:rsidRPr="00CF78FE">
        <w:rPr>
          <w:rFonts w:ascii="Times New Roman" w:hAnsi="Times New Roman"/>
          <w:color w:val="000000" w:themeColor="text1"/>
          <w:sz w:val="28"/>
          <w:szCs w:val="28"/>
          <w:lang w:val="uk-UA"/>
        </w:rPr>
        <w:lastRenderedPageBreak/>
        <w:t xml:space="preserve">Проблеми захисту прав жінок. </w:t>
      </w:r>
      <w:r w:rsidRPr="00CD6DB6">
        <w:rPr>
          <w:rFonts w:ascii="Times New Roman" w:hAnsi="Times New Roman"/>
          <w:color w:val="000000" w:themeColor="text1"/>
          <w:sz w:val="28"/>
          <w:szCs w:val="28"/>
          <w:lang w:val="en-US"/>
        </w:rPr>
        <w:t>URL</w:t>
      </w:r>
      <w:r w:rsidRPr="00CF78FE">
        <w:rPr>
          <w:rFonts w:ascii="Times New Roman" w:hAnsi="Times New Roman"/>
          <w:color w:val="000000" w:themeColor="text1"/>
          <w:sz w:val="28"/>
          <w:szCs w:val="28"/>
          <w:lang w:val="uk-UA"/>
        </w:rPr>
        <w:t xml:space="preserve">: </w:t>
      </w:r>
      <w:r w:rsidRPr="00CD6DB6">
        <w:rPr>
          <w:rFonts w:ascii="Times New Roman" w:hAnsi="Times New Roman"/>
          <w:color w:val="000000" w:themeColor="text1"/>
          <w:sz w:val="28"/>
          <w:szCs w:val="28"/>
          <w:lang w:val="en-US"/>
        </w:rPr>
        <w:t>http</w:t>
      </w:r>
      <w:r w:rsidRPr="00CF78FE">
        <w:rPr>
          <w:rFonts w:ascii="Times New Roman" w:hAnsi="Times New Roman"/>
          <w:color w:val="000000" w:themeColor="text1"/>
          <w:sz w:val="28"/>
          <w:szCs w:val="28"/>
          <w:lang w:val="uk-UA"/>
        </w:rPr>
        <w:t>://</w:t>
      </w:r>
      <w:r w:rsidRPr="00CD6DB6">
        <w:rPr>
          <w:rFonts w:ascii="Times New Roman" w:hAnsi="Times New Roman"/>
          <w:color w:val="000000" w:themeColor="text1"/>
          <w:sz w:val="28"/>
          <w:szCs w:val="28"/>
          <w:lang w:val="en-US"/>
        </w:rPr>
        <w:t>empower</w:t>
      </w:r>
      <w:r w:rsidRPr="00CF78FE">
        <w:rPr>
          <w:rFonts w:ascii="Times New Roman" w:hAnsi="Times New Roman"/>
          <w:color w:val="000000" w:themeColor="text1"/>
          <w:sz w:val="28"/>
          <w:szCs w:val="28"/>
          <w:lang w:val="uk-UA"/>
        </w:rPr>
        <w:t>-</w:t>
      </w:r>
      <w:r w:rsidRPr="00CD6DB6">
        <w:rPr>
          <w:rFonts w:ascii="Times New Roman" w:hAnsi="Times New Roman"/>
          <w:color w:val="000000" w:themeColor="text1"/>
          <w:sz w:val="28"/>
          <w:szCs w:val="28"/>
          <w:lang w:val="en-US"/>
        </w:rPr>
        <w:t>ukraine</w:t>
      </w:r>
      <w:r w:rsidRPr="00CF78FE">
        <w:rPr>
          <w:rFonts w:ascii="Times New Roman" w:hAnsi="Times New Roman"/>
          <w:color w:val="000000" w:themeColor="text1"/>
          <w:sz w:val="28"/>
          <w:szCs w:val="28"/>
          <w:lang w:val="uk-UA"/>
        </w:rPr>
        <w:t>.</w:t>
      </w:r>
      <w:r w:rsidRPr="00CD6DB6">
        <w:rPr>
          <w:rFonts w:ascii="Times New Roman" w:hAnsi="Times New Roman"/>
          <w:color w:val="000000" w:themeColor="text1"/>
          <w:sz w:val="28"/>
          <w:szCs w:val="28"/>
          <w:lang w:val="en-US"/>
        </w:rPr>
        <w:t>blogspot</w:t>
      </w:r>
      <w:r w:rsidRPr="00CF78FE">
        <w:rPr>
          <w:rFonts w:ascii="Times New Roman" w:hAnsi="Times New Roman"/>
          <w:color w:val="000000" w:themeColor="text1"/>
          <w:sz w:val="28"/>
          <w:szCs w:val="28"/>
          <w:lang w:val="uk-UA"/>
        </w:rPr>
        <w:t xml:space="preserve">. </w:t>
      </w:r>
      <w:r w:rsidRPr="00CD6DB6">
        <w:rPr>
          <w:rFonts w:ascii="Times New Roman" w:hAnsi="Times New Roman"/>
          <w:color w:val="000000" w:themeColor="text1"/>
          <w:sz w:val="28"/>
          <w:szCs w:val="28"/>
          <w:lang w:val="en-US"/>
        </w:rPr>
        <w:t>com</w:t>
      </w:r>
      <w:r w:rsidRPr="00CF78FE">
        <w:rPr>
          <w:rFonts w:ascii="Times New Roman" w:hAnsi="Times New Roman"/>
          <w:color w:val="000000" w:themeColor="text1"/>
          <w:sz w:val="28"/>
          <w:szCs w:val="28"/>
          <w:lang w:val="uk-UA"/>
        </w:rPr>
        <w:t>/2013/11/</w:t>
      </w:r>
      <w:r w:rsidRPr="00CD6DB6">
        <w:rPr>
          <w:rFonts w:ascii="Times New Roman" w:hAnsi="Times New Roman"/>
          <w:color w:val="000000" w:themeColor="text1"/>
          <w:sz w:val="28"/>
          <w:szCs w:val="28"/>
          <w:lang w:val="en-US"/>
        </w:rPr>
        <w:t>blog</w:t>
      </w:r>
      <w:r w:rsidRPr="00CF78FE">
        <w:rPr>
          <w:rFonts w:ascii="Times New Roman" w:hAnsi="Times New Roman"/>
          <w:color w:val="000000" w:themeColor="text1"/>
          <w:sz w:val="28"/>
          <w:szCs w:val="28"/>
          <w:lang w:val="uk-UA"/>
        </w:rPr>
        <w:t>-</w:t>
      </w:r>
      <w:r w:rsidRPr="00CD6DB6">
        <w:rPr>
          <w:rFonts w:ascii="Times New Roman" w:hAnsi="Times New Roman"/>
          <w:color w:val="000000" w:themeColor="text1"/>
          <w:sz w:val="28"/>
          <w:szCs w:val="28"/>
          <w:lang w:val="en-US"/>
        </w:rPr>
        <w:t>post</w:t>
      </w:r>
      <w:r w:rsidRPr="00CF78FE">
        <w:rPr>
          <w:rFonts w:ascii="Times New Roman" w:hAnsi="Times New Roman"/>
          <w:color w:val="000000" w:themeColor="text1"/>
          <w:sz w:val="28"/>
          <w:szCs w:val="28"/>
          <w:lang w:val="uk-UA"/>
        </w:rPr>
        <w:t>_9.</w:t>
      </w:r>
      <w:r w:rsidRPr="00CD6DB6">
        <w:rPr>
          <w:rFonts w:ascii="Times New Roman" w:hAnsi="Times New Roman"/>
          <w:color w:val="000000" w:themeColor="text1"/>
          <w:sz w:val="28"/>
          <w:szCs w:val="28"/>
          <w:lang w:val="en-US"/>
        </w:rPr>
        <w:t>html</w:t>
      </w:r>
      <w:r w:rsidRPr="00CF78FE">
        <w:rPr>
          <w:rFonts w:ascii="Times New Roman" w:hAnsi="Times New Roman"/>
          <w:color w:val="000000" w:themeColor="text1"/>
          <w:sz w:val="28"/>
          <w:szCs w:val="28"/>
          <w:lang w:val="uk-UA"/>
        </w:rPr>
        <w:t>?</w:t>
      </w:r>
      <w:r w:rsidRPr="00CD6DB6">
        <w:rPr>
          <w:rFonts w:ascii="Times New Roman" w:hAnsi="Times New Roman"/>
          <w:color w:val="000000" w:themeColor="text1"/>
          <w:sz w:val="28"/>
          <w:szCs w:val="28"/>
          <w:lang w:val="en-US"/>
        </w:rPr>
        <w:t>m</w:t>
      </w:r>
      <w:r w:rsidRPr="00CF78FE">
        <w:rPr>
          <w:rFonts w:ascii="Times New Roman" w:hAnsi="Times New Roman"/>
          <w:color w:val="000000" w:themeColor="text1"/>
          <w:sz w:val="28"/>
          <w:szCs w:val="28"/>
          <w:lang w:val="uk-UA"/>
        </w:rPr>
        <w:t>=1</w:t>
      </w:r>
      <w:r w:rsidR="00312B37">
        <w:rPr>
          <w:rFonts w:ascii="Times New Roman" w:hAnsi="Times New Roman"/>
          <w:color w:val="000000" w:themeColor="text1"/>
          <w:sz w:val="28"/>
          <w:szCs w:val="28"/>
          <w:lang w:val="uk-UA"/>
        </w:rPr>
        <w:t xml:space="preserve"> (дата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D33DE6" w:rsidRPr="00CD6DB6" w:rsidRDefault="00D33DE6" w:rsidP="009F0001">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 xml:space="preserve"> </w:t>
      </w:r>
      <w:r w:rsidRPr="00CD6DB6">
        <w:rPr>
          <w:rFonts w:ascii="Times New Roman" w:hAnsi="Times New Roman"/>
          <w:color w:val="000000" w:themeColor="text1"/>
          <w:sz w:val="28"/>
          <w:szCs w:val="28"/>
        </w:rPr>
        <w:t xml:space="preserve">Проект Трудового кодексу України (реєстр. </w:t>
      </w:r>
      <w:r w:rsidRPr="00B16939">
        <w:rPr>
          <w:rFonts w:ascii="Times New Roman" w:hAnsi="Times New Roman"/>
          <w:color w:val="000000" w:themeColor="text1"/>
          <w:sz w:val="28"/>
          <w:szCs w:val="28"/>
        </w:rPr>
        <w:t>№ 1658)</w:t>
      </w:r>
      <w:r w:rsidRPr="00CD6DB6">
        <w:rPr>
          <w:rFonts w:ascii="Times New Roman" w:hAnsi="Times New Roman"/>
          <w:color w:val="000000" w:themeColor="text1"/>
          <w:sz w:val="28"/>
          <w:szCs w:val="28"/>
          <w:lang w:val="uk-UA"/>
        </w:rPr>
        <w:t xml:space="preserve">. </w:t>
      </w:r>
      <w:r w:rsidRPr="00CD6DB6">
        <w:rPr>
          <w:rFonts w:ascii="Times New Roman" w:hAnsi="Times New Roman"/>
          <w:color w:val="000000" w:themeColor="text1"/>
          <w:sz w:val="28"/>
          <w:szCs w:val="28"/>
          <w:lang w:val="en-US"/>
        </w:rPr>
        <w:t>URL</w:t>
      </w:r>
      <w:r w:rsidRPr="00312B37">
        <w:rPr>
          <w:rFonts w:ascii="Times New Roman" w:hAnsi="Times New Roman"/>
          <w:color w:val="000000" w:themeColor="text1"/>
          <w:sz w:val="28"/>
          <w:szCs w:val="28"/>
        </w:rPr>
        <w:t xml:space="preserve">: </w:t>
      </w:r>
      <w:r w:rsidRPr="00CD6DB6">
        <w:rPr>
          <w:rFonts w:ascii="Times New Roman" w:hAnsi="Times New Roman"/>
          <w:color w:val="000000" w:themeColor="text1"/>
          <w:sz w:val="28"/>
          <w:szCs w:val="28"/>
          <w:lang w:val="uk-UA"/>
        </w:rPr>
        <w:t xml:space="preserve"> </w:t>
      </w:r>
      <w:r w:rsidR="00312B37" w:rsidRPr="00312B37">
        <w:rPr>
          <w:rFonts w:ascii="Times New Roman" w:hAnsi="Times New Roman"/>
          <w:color w:val="000000" w:themeColor="text1"/>
          <w:sz w:val="28"/>
          <w:szCs w:val="28"/>
          <w:lang w:val="en-US"/>
        </w:rPr>
        <w:t>http</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w</w:t>
      </w:r>
      <w:r w:rsidR="00312B37" w:rsidRPr="00312B37">
        <w:rPr>
          <w:rFonts w:ascii="Times New Roman" w:hAnsi="Times New Roman"/>
          <w:color w:val="000000" w:themeColor="text1"/>
          <w:sz w:val="28"/>
          <w:szCs w:val="28"/>
        </w:rPr>
        <w:t>1.</w:t>
      </w:r>
      <w:r w:rsidR="00312B37" w:rsidRPr="00312B37">
        <w:rPr>
          <w:rFonts w:ascii="Times New Roman" w:hAnsi="Times New Roman"/>
          <w:color w:val="000000" w:themeColor="text1"/>
          <w:sz w:val="28"/>
          <w:szCs w:val="28"/>
          <w:lang w:val="en-US"/>
        </w:rPr>
        <w:t>c</w:t>
      </w:r>
      <w:r w:rsidR="00312B37" w:rsidRPr="00312B37">
        <w:rPr>
          <w:rFonts w:ascii="Times New Roman" w:hAnsi="Times New Roman"/>
          <w:color w:val="000000" w:themeColor="text1"/>
          <w:sz w:val="28"/>
          <w:szCs w:val="28"/>
        </w:rPr>
        <w:t>1.</w:t>
      </w:r>
      <w:r w:rsidR="00312B37" w:rsidRPr="00312B37">
        <w:rPr>
          <w:rFonts w:ascii="Times New Roman" w:hAnsi="Times New Roman"/>
          <w:color w:val="000000" w:themeColor="text1"/>
          <w:sz w:val="28"/>
          <w:szCs w:val="28"/>
          <w:lang w:val="en-US"/>
        </w:rPr>
        <w:t>rada</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gov</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ua</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pls</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zweb</w:t>
      </w:r>
      <w:r w:rsidR="00312B37" w:rsidRPr="00312B37">
        <w:rPr>
          <w:rFonts w:ascii="Times New Roman" w:hAnsi="Times New Roman"/>
          <w:color w:val="000000" w:themeColor="text1"/>
          <w:sz w:val="28"/>
          <w:szCs w:val="28"/>
        </w:rPr>
        <w:t>2/</w:t>
      </w:r>
      <w:r w:rsidR="00312B37" w:rsidRPr="00312B37">
        <w:rPr>
          <w:rFonts w:ascii="Times New Roman" w:hAnsi="Times New Roman"/>
          <w:color w:val="000000" w:themeColor="text1"/>
          <w:sz w:val="28"/>
          <w:szCs w:val="28"/>
          <w:lang w:val="en-US"/>
        </w:rPr>
        <w:t>webproc</w:t>
      </w:r>
      <w:r w:rsidR="00312B37" w:rsidRPr="00312B37">
        <w:rPr>
          <w:rFonts w:ascii="Times New Roman" w:hAnsi="Times New Roman"/>
          <w:color w:val="000000" w:themeColor="text1"/>
          <w:sz w:val="28"/>
          <w:szCs w:val="28"/>
        </w:rPr>
        <w:t>4_1?</w:t>
      </w:r>
      <w:r w:rsidR="00312B37" w:rsidRPr="00312B37">
        <w:rPr>
          <w:rFonts w:ascii="Times New Roman" w:hAnsi="Times New Roman"/>
          <w:color w:val="000000" w:themeColor="text1"/>
          <w:sz w:val="28"/>
          <w:szCs w:val="28"/>
          <w:lang w:val="en-US"/>
        </w:rPr>
        <w:t>pf</w:t>
      </w:r>
      <w:r w:rsidR="00312B37" w:rsidRPr="00312B37">
        <w:rPr>
          <w:rFonts w:ascii="Times New Roman" w:hAnsi="Times New Roman"/>
          <w:color w:val="000000" w:themeColor="text1"/>
          <w:sz w:val="28"/>
          <w:szCs w:val="28"/>
        </w:rPr>
        <w:t>3511=53221</w:t>
      </w:r>
      <w:r w:rsidR="00312B37">
        <w:rPr>
          <w:rFonts w:ascii="Times New Roman" w:hAnsi="Times New Roman"/>
          <w:color w:val="000000" w:themeColor="text1"/>
          <w:sz w:val="28"/>
          <w:szCs w:val="28"/>
          <w:lang w:val="uk-UA"/>
        </w:rPr>
        <w:t xml:space="preserve"> (дата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D33DE6" w:rsidRPr="00CD6DB6" w:rsidRDefault="00D33DE6" w:rsidP="009F0001">
      <w:pPr>
        <w:pStyle w:val="a8"/>
        <w:numPr>
          <w:ilvl w:val="0"/>
          <w:numId w:val="2"/>
        </w:numPr>
        <w:spacing w:after="42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 xml:space="preserve">Сімейний кодекс України від 10.01.2002 р. </w:t>
      </w:r>
      <w:r w:rsidRPr="00E51AD6">
        <w:rPr>
          <w:rFonts w:ascii="Times New Roman" w:hAnsi="Times New Roman"/>
          <w:bCs/>
          <w:i/>
          <w:color w:val="000000" w:themeColor="text1"/>
          <w:sz w:val="28"/>
          <w:szCs w:val="28"/>
          <w:shd w:val="clear" w:color="auto" w:fill="FFFFFF"/>
          <w:lang w:val="uk-UA"/>
        </w:rPr>
        <w:t>Відомості Верховної Ради України</w:t>
      </w:r>
      <w:r w:rsidRPr="00CD6DB6">
        <w:rPr>
          <w:rFonts w:ascii="Times New Roman" w:hAnsi="Times New Roman"/>
          <w:bCs/>
          <w:color w:val="000000" w:themeColor="text1"/>
          <w:sz w:val="28"/>
          <w:szCs w:val="28"/>
          <w:shd w:val="clear" w:color="auto" w:fill="FFFFFF"/>
          <w:lang w:val="uk-UA"/>
        </w:rPr>
        <w:t>. 2002. № 21-22. Ст. 135.</w:t>
      </w:r>
    </w:p>
    <w:p w:rsidR="00D33DE6" w:rsidRPr="00CD6DB6" w:rsidRDefault="00D33DE6" w:rsidP="009F0001">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rPr>
        <w:t>Сорочишин М. В. Нові форми прояву дискримінації у сфері праці</w:t>
      </w:r>
      <w:r w:rsidRPr="00CD6DB6">
        <w:rPr>
          <w:rFonts w:ascii="Times New Roman" w:hAnsi="Times New Roman"/>
          <w:color w:val="000000" w:themeColor="text1"/>
          <w:sz w:val="28"/>
          <w:szCs w:val="28"/>
          <w:lang w:val="uk-UA"/>
        </w:rPr>
        <w:t xml:space="preserve">. </w:t>
      </w:r>
      <w:r w:rsidRPr="00CD6DB6">
        <w:rPr>
          <w:rFonts w:ascii="Times New Roman" w:hAnsi="Times New Roman"/>
          <w:i/>
          <w:color w:val="000000" w:themeColor="text1"/>
          <w:sz w:val="28"/>
          <w:szCs w:val="28"/>
        </w:rPr>
        <w:t xml:space="preserve">Трудове законодавство: шляхи реформування </w:t>
      </w:r>
      <w:r w:rsidRPr="00CD6DB6">
        <w:rPr>
          <w:rFonts w:ascii="Times New Roman" w:hAnsi="Times New Roman"/>
          <w:color w:val="000000" w:themeColor="text1"/>
          <w:sz w:val="28"/>
          <w:szCs w:val="28"/>
        </w:rPr>
        <w:t>: матеріали ІІ Всеукр. наук.-практ. конф. (Харків, 12 квіт. 2013 р.) ; за заг. ред. К. Ю. Мельника. Х</w:t>
      </w:r>
      <w:r w:rsidRPr="00CD6DB6">
        <w:rPr>
          <w:rFonts w:ascii="Times New Roman" w:hAnsi="Times New Roman"/>
          <w:color w:val="000000" w:themeColor="text1"/>
          <w:sz w:val="28"/>
          <w:szCs w:val="28"/>
          <w:lang w:val="uk-UA"/>
        </w:rPr>
        <w:t>арків</w:t>
      </w:r>
      <w:r w:rsidRPr="00CD6DB6">
        <w:rPr>
          <w:rFonts w:ascii="Times New Roman" w:hAnsi="Times New Roman"/>
          <w:color w:val="000000" w:themeColor="text1"/>
          <w:sz w:val="28"/>
          <w:szCs w:val="28"/>
        </w:rPr>
        <w:t xml:space="preserve"> : Харк. нац. ун-т внутр. справ, 2013. С. 82</w:t>
      </w:r>
      <w:r w:rsidR="00312B37">
        <w:rPr>
          <w:rFonts w:ascii="Times New Roman" w:hAnsi="Times New Roman"/>
          <w:color w:val="000000" w:themeColor="text1"/>
          <w:sz w:val="28"/>
          <w:szCs w:val="28"/>
          <w:lang w:val="uk-UA"/>
        </w:rPr>
        <w:t>-</w:t>
      </w:r>
      <w:r w:rsidRPr="00CD6DB6">
        <w:rPr>
          <w:rFonts w:ascii="Times New Roman" w:hAnsi="Times New Roman"/>
          <w:color w:val="000000" w:themeColor="text1"/>
          <w:sz w:val="28"/>
          <w:szCs w:val="28"/>
        </w:rPr>
        <w:t>85</w:t>
      </w:r>
      <w:r w:rsidRPr="00CD6DB6">
        <w:rPr>
          <w:rFonts w:ascii="Times New Roman" w:hAnsi="Times New Roman"/>
          <w:color w:val="000000" w:themeColor="text1"/>
          <w:sz w:val="28"/>
          <w:szCs w:val="28"/>
          <w:lang w:val="uk-UA"/>
        </w:rPr>
        <w:t>.</w:t>
      </w:r>
    </w:p>
    <w:p w:rsidR="00D33DE6" w:rsidRPr="00CD6DB6" w:rsidRDefault="00D33DE6" w:rsidP="004C2F3D">
      <w:pPr>
        <w:pStyle w:val="a8"/>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uk-UA"/>
        </w:rPr>
        <w:t xml:space="preserve">Споживчий кошик в Україні та деяких країнах Заходу. </w:t>
      </w:r>
      <w:r w:rsidRPr="00CD6DB6">
        <w:rPr>
          <w:rFonts w:ascii="Times New Roman" w:hAnsi="Times New Roman"/>
          <w:color w:val="000000" w:themeColor="text1"/>
          <w:sz w:val="28"/>
          <w:szCs w:val="28"/>
          <w:lang w:val="en-US"/>
        </w:rPr>
        <w:t>URL</w:t>
      </w:r>
      <w:r w:rsidRPr="00312B37">
        <w:rPr>
          <w:rFonts w:ascii="Times New Roman" w:hAnsi="Times New Roman"/>
          <w:color w:val="000000" w:themeColor="text1"/>
          <w:sz w:val="28"/>
          <w:szCs w:val="28"/>
        </w:rPr>
        <w:t xml:space="preserve">: </w:t>
      </w:r>
      <w:r w:rsidR="00312B37" w:rsidRPr="00312B37">
        <w:rPr>
          <w:rFonts w:ascii="Times New Roman" w:hAnsi="Times New Roman"/>
          <w:color w:val="000000" w:themeColor="text1"/>
          <w:sz w:val="28"/>
          <w:szCs w:val="28"/>
          <w:lang w:val="en-US"/>
        </w:rPr>
        <w:t>https</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media</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slovoidilo</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ua</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media</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infographics</w:t>
      </w:r>
      <w:r w:rsidR="00312B37" w:rsidRPr="00312B37">
        <w:rPr>
          <w:rFonts w:ascii="Times New Roman" w:hAnsi="Times New Roman"/>
          <w:color w:val="000000" w:themeColor="text1"/>
          <w:sz w:val="28"/>
          <w:szCs w:val="28"/>
        </w:rPr>
        <w:t>/11/103258/103258-1_</w:t>
      </w:r>
      <w:r w:rsidR="00312B37" w:rsidRPr="00312B37">
        <w:rPr>
          <w:rFonts w:ascii="Times New Roman" w:hAnsi="Times New Roman"/>
          <w:color w:val="000000" w:themeColor="text1"/>
          <w:sz w:val="28"/>
          <w:szCs w:val="28"/>
          <w:lang w:val="en-US"/>
        </w:rPr>
        <w:t>ru</w:t>
      </w:r>
      <w:r w:rsidR="00312B37" w:rsidRPr="00312B37">
        <w:rPr>
          <w:rFonts w:ascii="Times New Roman" w:hAnsi="Times New Roman"/>
          <w:color w:val="000000" w:themeColor="text1"/>
          <w:sz w:val="28"/>
          <w:szCs w:val="28"/>
        </w:rPr>
        <w:t>_</w:t>
      </w:r>
      <w:r w:rsidR="00312B37" w:rsidRPr="00312B37">
        <w:rPr>
          <w:rFonts w:ascii="Times New Roman" w:hAnsi="Times New Roman"/>
          <w:color w:val="000000" w:themeColor="text1"/>
          <w:sz w:val="28"/>
          <w:szCs w:val="28"/>
          <w:lang w:val="en-US"/>
        </w:rPr>
        <w:t>origin</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png</w:t>
      </w:r>
      <w:r w:rsidR="00312B37">
        <w:rPr>
          <w:rFonts w:ascii="Times New Roman" w:hAnsi="Times New Roman"/>
          <w:color w:val="000000" w:themeColor="text1"/>
          <w:sz w:val="28"/>
          <w:szCs w:val="28"/>
          <w:lang w:val="uk-UA"/>
        </w:rPr>
        <w:t xml:space="preserve"> (дата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D33DE6" w:rsidRPr="00CD6DB6" w:rsidRDefault="00D33DE6" w:rsidP="004C2F3D">
      <w:pPr>
        <w:pStyle w:val="a8"/>
        <w:numPr>
          <w:ilvl w:val="0"/>
          <w:numId w:val="2"/>
        </w:numPr>
        <w:spacing w:after="0" w:line="360" w:lineRule="auto"/>
        <w:ind w:left="0" w:firstLine="709"/>
        <w:jc w:val="both"/>
        <w:rPr>
          <w:rFonts w:ascii="Times New Roman" w:eastAsia="Times New Roman" w:hAnsi="Times New Roman"/>
          <w:color w:val="000000" w:themeColor="text1"/>
          <w:sz w:val="28"/>
          <w:szCs w:val="28"/>
          <w:lang w:val="uk-UA" w:eastAsia="ru-RU"/>
        </w:rPr>
      </w:pPr>
      <w:r w:rsidRPr="00CD6DB6">
        <w:rPr>
          <w:rFonts w:ascii="Times New Roman" w:hAnsi="Times New Roman"/>
          <w:iCs/>
          <w:color w:val="000000" w:themeColor="text1"/>
          <w:sz w:val="28"/>
          <w:szCs w:val="28"/>
          <w:shd w:val="clear" w:color="auto" w:fill="FFFFFF"/>
          <w:lang w:val="uk-UA"/>
        </w:rPr>
        <w:t xml:space="preserve">Справа за заявою </w:t>
      </w:r>
      <w:r w:rsidRPr="00CD6DB6">
        <w:rPr>
          <w:rFonts w:ascii="Times New Roman" w:hAnsi="Times New Roman"/>
          <w:color w:val="000000" w:themeColor="text1"/>
          <w:sz w:val="28"/>
          <w:szCs w:val="28"/>
          <w:shd w:val="clear" w:color="auto" w:fill="FFFFFF"/>
          <w:lang w:val="uk-UA"/>
        </w:rPr>
        <w:t>№.</w:t>
      </w:r>
      <w:r w:rsidRPr="00CD6DB6">
        <w:rPr>
          <w:rFonts w:ascii="Times New Roman" w:hAnsi="Times New Roman"/>
          <w:color w:val="000000" w:themeColor="text1"/>
          <w:sz w:val="28"/>
          <w:szCs w:val="28"/>
          <w:shd w:val="clear" w:color="auto" w:fill="FFFFFF"/>
        </w:rPr>
        <w:t> </w:t>
      </w:r>
      <w:r w:rsidRPr="00CD6DB6">
        <w:rPr>
          <w:rFonts w:ascii="Times New Roman" w:hAnsi="Times New Roman"/>
          <w:color w:val="000000" w:themeColor="text1"/>
          <w:sz w:val="28"/>
          <w:szCs w:val="28"/>
          <w:shd w:val="clear" w:color="auto" w:fill="FFFFFF"/>
          <w:lang w:val="uk-UA"/>
        </w:rPr>
        <w:t>6833/74 «</w:t>
      </w:r>
      <w:r w:rsidRPr="00CD6DB6">
        <w:rPr>
          <w:rFonts w:ascii="Times New Roman" w:hAnsi="Times New Roman"/>
          <w:iCs/>
          <w:color w:val="000000" w:themeColor="text1"/>
          <w:sz w:val="28"/>
          <w:szCs w:val="28"/>
          <w:shd w:val="clear" w:color="auto" w:fill="FFFFFF"/>
        </w:rPr>
        <w:t>Marckx</w:t>
      </w:r>
      <w:r w:rsidRPr="00CD6DB6">
        <w:rPr>
          <w:rFonts w:ascii="Times New Roman" w:hAnsi="Times New Roman"/>
          <w:iCs/>
          <w:color w:val="000000" w:themeColor="text1"/>
          <w:sz w:val="28"/>
          <w:szCs w:val="28"/>
          <w:shd w:val="clear" w:color="auto" w:fill="FFFFFF"/>
          <w:lang w:val="uk-UA"/>
        </w:rPr>
        <w:t xml:space="preserve"> </w:t>
      </w:r>
      <w:r w:rsidRPr="00CD6DB6">
        <w:rPr>
          <w:rFonts w:ascii="Times New Roman" w:hAnsi="Times New Roman"/>
          <w:iCs/>
          <w:color w:val="000000" w:themeColor="text1"/>
          <w:sz w:val="28"/>
          <w:szCs w:val="28"/>
          <w:shd w:val="clear" w:color="auto" w:fill="FFFFFF"/>
          <w:lang w:val="en-US"/>
        </w:rPr>
        <w:t>v</w:t>
      </w:r>
      <w:r w:rsidRPr="00CD6DB6">
        <w:rPr>
          <w:rFonts w:ascii="Times New Roman" w:hAnsi="Times New Roman"/>
          <w:iCs/>
          <w:color w:val="000000" w:themeColor="text1"/>
          <w:sz w:val="28"/>
          <w:szCs w:val="28"/>
          <w:shd w:val="clear" w:color="auto" w:fill="FFFFFF"/>
          <w:lang w:val="uk-UA"/>
        </w:rPr>
        <w:t xml:space="preserve">. </w:t>
      </w:r>
      <w:r w:rsidRPr="00CD6DB6">
        <w:rPr>
          <w:rFonts w:ascii="Times New Roman" w:eastAsia="Times New Roman" w:hAnsi="Times New Roman"/>
          <w:color w:val="000000" w:themeColor="text1"/>
          <w:sz w:val="28"/>
          <w:szCs w:val="28"/>
          <w:lang w:val="en-US" w:eastAsia="ru-RU"/>
        </w:rPr>
        <w:t>Belgium</w:t>
      </w:r>
      <w:r w:rsidRPr="00CD6DB6">
        <w:rPr>
          <w:rFonts w:ascii="Times New Roman" w:eastAsia="Times New Roman" w:hAnsi="Times New Roman"/>
          <w:color w:val="000000" w:themeColor="text1"/>
          <w:sz w:val="28"/>
          <w:szCs w:val="28"/>
          <w:lang w:val="uk-UA" w:eastAsia="ru-RU"/>
        </w:rPr>
        <w:t xml:space="preserve">». </w:t>
      </w:r>
      <w:r w:rsidRPr="00CD6DB6">
        <w:rPr>
          <w:rFonts w:ascii="Times New Roman" w:hAnsi="Times New Roman"/>
          <w:color w:val="000000" w:themeColor="text1"/>
          <w:sz w:val="28"/>
          <w:szCs w:val="28"/>
          <w:shd w:val="clear" w:color="auto" w:fill="FFFFFF"/>
          <w:lang w:val="uk-UA"/>
        </w:rPr>
        <w:t xml:space="preserve">Європейський суд з прав людини, 13 червня 1979 р. </w:t>
      </w:r>
      <w:r w:rsidRPr="00CD6DB6">
        <w:rPr>
          <w:rFonts w:ascii="Times New Roman" w:hAnsi="Times New Roman"/>
          <w:color w:val="000000" w:themeColor="text1"/>
          <w:sz w:val="28"/>
          <w:szCs w:val="28"/>
          <w:shd w:val="clear" w:color="auto" w:fill="FFFFFF"/>
          <w:lang w:val="en-US"/>
        </w:rPr>
        <w:t>URL</w:t>
      </w:r>
      <w:r w:rsidRPr="00CD6DB6">
        <w:rPr>
          <w:rFonts w:ascii="Times New Roman" w:hAnsi="Times New Roman"/>
          <w:color w:val="000000" w:themeColor="text1"/>
          <w:sz w:val="28"/>
          <w:szCs w:val="28"/>
          <w:shd w:val="clear" w:color="auto" w:fill="FFFFFF"/>
          <w:lang w:val="uk-UA"/>
        </w:rPr>
        <w:t xml:space="preserve">: </w:t>
      </w:r>
      <w:r w:rsidRPr="00CD6DB6">
        <w:rPr>
          <w:rFonts w:ascii="Times New Roman" w:hAnsi="Times New Roman"/>
          <w:color w:val="000000" w:themeColor="text1"/>
          <w:sz w:val="28"/>
          <w:szCs w:val="28"/>
          <w:shd w:val="clear" w:color="auto" w:fill="FFFFFF"/>
        </w:rPr>
        <w:t>https</w:t>
      </w:r>
      <w:r w:rsidRPr="00CD6DB6">
        <w:rPr>
          <w:rFonts w:ascii="Times New Roman" w:hAnsi="Times New Roman"/>
          <w:color w:val="000000" w:themeColor="text1"/>
          <w:sz w:val="28"/>
          <w:szCs w:val="28"/>
          <w:shd w:val="clear" w:color="auto" w:fill="FFFFFF"/>
          <w:lang w:val="uk-UA"/>
        </w:rPr>
        <w:t>://</w:t>
      </w:r>
      <w:r w:rsidRPr="00CD6DB6">
        <w:rPr>
          <w:rFonts w:ascii="Times New Roman" w:hAnsi="Times New Roman"/>
          <w:color w:val="000000" w:themeColor="text1"/>
          <w:sz w:val="28"/>
          <w:szCs w:val="28"/>
          <w:shd w:val="clear" w:color="auto" w:fill="FFFFFF"/>
        </w:rPr>
        <w:t>www</w:t>
      </w:r>
      <w:r w:rsidRPr="00CD6DB6">
        <w:rPr>
          <w:rFonts w:ascii="Times New Roman" w:hAnsi="Times New Roman"/>
          <w:color w:val="000000" w:themeColor="text1"/>
          <w:sz w:val="28"/>
          <w:szCs w:val="28"/>
          <w:shd w:val="clear" w:color="auto" w:fill="FFFFFF"/>
          <w:lang w:val="uk-UA"/>
        </w:rPr>
        <w:t>.</w:t>
      </w:r>
      <w:r w:rsidRPr="00CD6DB6">
        <w:rPr>
          <w:rFonts w:ascii="Times New Roman" w:hAnsi="Times New Roman"/>
          <w:color w:val="000000" w:themeColor="text1"/>
          <w:sz w:val="28"/>
          <w:szCs w:val="28"/>
          <w:shd w:val="clear" w:color="auto" w:fill="FFFFFF"/>
        </w:rPr>
        <w:t>refworld</w:t>
      </w:r>
      <w:r w:rsidR="00E51AD6" w:rsidRPr="00E51AD6">
        <w:rPr>
          <w:rFonts w:ascii="Times New Roman" w:hAnsi="Times New Roman"/>
          <w:color w:val="000000" w:themeColor="text1"/>
          <w:sz w:val="28"/>
          <w:szCs w:val="28"/>
          <w:shd w:val="clear" w:color="auto" w:fill="FFFFFF"/>
        </w:rPr>
        <w:t>-</w:t>
      </w:r>
      <w:r w:rsidRPr="00CD6DB6">
        <w:rPr>
          <w:rFonts w:ascii="Times New Roman" w:hAnsi="Times New Roman"/>
          <w:color w:val="000000" w:themeColor="text1"/>
          <w:sz w:val="28"/>
          <w:szCs w:val="28"/>
          <w:shd w:val="clear" w:color="auto" w:fill="FFFFFF"/>
          <w:lang w:val="uk-UA"/>
        </w:rPr>
        <w:t>.</w:t>
      </w:r>
      <w:r w:rsidRPr="00CD6DB6">
        <w:rPr>
          <w:rFonts w:ascii="Times New Roman" w:hAnsi="Times New Roman"/>
          <w:color w:val="000000" w:themeColor="text1"/>
          <w:sz w:val="28"/>
          <w:szCs w:val="28"/>
          <w:shd w:val="clear" w:color="auto" w:fill="FFFFFF"/>
        </w:rPr>
        <w:t>org/cases,ECHR,3ae6b7014.html</w:t>
      </w:r>
      <w:r w:rsidRPr="00CD6DB6">
        <w:rPr>
          <w:rFonts w:ascii="Times New Roman" w:hAnsi="Times New Roman"/>
          <w:color w:val="000000" w:themeColor="text1"/>
          <w:sz w:val="28"/>
          <w:szCs w:val="28"/>
          <w:shd w:val="clear" w:color="auto" w:fill="FFFFFF"/>
          <w:lang w:val="uk-UA"/>
        </w:rPr>
        <w:t xml:space="preserve"> </w:t>
      </w:r>
      <w:r w:rsidR="00312B37">
        <w:rPr>
          <w:rFonts w:ascii="Times New Roman" w:hAnsi="Times New Roman"/>
          <w:color w:val="000000" w:themeColor="text1"/>
          <w:sz w:val="28"/>
          <w:szCs w:val="28"/>
          <w:lang w:val="uk-UA"/>
        </w:rPr>
        <w:t xml:space="preserve">(дата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D33DE6" w:rsidRPr="00CD6DB6" w:rsidRDefault="00D33DE6" w:rsidP="004C2F3D">
      <w:pPr>
        <w:pStyle w:val="a8"/>
        <w:numPr>
          <w:ilvl w:val="0"/>
          <w:numId w:val="2"/>
        </w:numPr>
        <w:spacing w:after="0" w:line="360" w:lineRule="auto"/>
        <w:ind w:left="0" w:firstLine="709"/>
        <w:jc w:val="both"/>
        <w:rPr>
          <w:rFonts w:ascii="Times New Roman" w:eastAsia="Times New Roman" w:hAnsi="Times New Roman"/>
          <w:color w:val="000000" w:themeColor="text1"/>
          <w:sz w:val="28"/>
          <w:szCs w:val="28"/>
          <w:lang w:val="uk-UA" w:eastAsia="ru-RU"/>
        </w:rPr>
      </w:pPr>
      <w:r w:rsidRPr="00CD6DB6">
        <w:rPr>
          <w:rFonts w:ascii="Times New Roman" w:hAnsi="Times New Roman"/>
          <w:color w:val="000000" w:themeColor="text1"/>
          <w:sz w:val="28"/>
          <w:szCs w:val="28"/>
          <w:lang w:val="uk-UA"/>
        </w:rPr>
        <w:t>Стефанчук Р. О. Особисті немайнові права фізичних осіб у цивільному праві: Поняття, зміст, система, особливості здійснення та захисту. Хмельницький : Хмельницький ун-т управління та права, 2007. 626 с.</w:t>
      </w:r>
    </w:p>
    <w:p w:rsidR="00D33DE6" w:rsidRPr="00CD6DB6" w:rsidRDefault="00D33DE6" w:rsidP="009F0001">
      <w:pPr>
        <w:pStyle w:val="a8"/>
        <w:numPr>
          <w:ilvl w:val="0"/>
          <w:numId w:val="2"/>
        </w:numPr>
        <w:spacing w:after="0" w:line="360" w:lineRule="auto"/>
        <w:ind w:left="0" w:firstLine="709"/>
        <w:jc w:val="both"/>
        <w:rPr>
          <w:rFonts w:ascii="Times New Roman" w:eastAsia="Times New Roman" w:hAnsi="Times New Roman"/>
          <w:color w:val="000000" w:themeColor="text1"/>
          <w:sz w:val="28"/>
          <w:szCs w:val="28"/>
          <w:lang w:eastAsia="ru-RU"/>
        </w:rPr>
      </w:pPr>
      <w:r w:rsidRPr="00CD6DB6">
        <w:rPr>
          <w:rFonts w:ascii="Times New Roman" w:hAnsi="Times New Roman"/>
          <w:color w:val="000000" w:themeColor="text1"/>
          <w:sz w:val="28"/>
          <w:szCs w:val="28"/>
          <w:lang w:val="uk-UA"/>
        </w:rPr>
        <w:t>Татарінов І.</w:t>
      </w:r>
      <w:r w:rsidRPr="00CD6DB6">
        <w:rPr>
          <w:rFonts w:ascii="Times New Roman" w:eastAsia="Times New Roman" w:hAnsi="Times New Roman"/>
          <w:color w:val="000000" w:themeColor="text1"/>
          <w:sz w:val="28"/>
          <w:szCs w:val="28"/>
          <w:lang w:val="uk-UA" w:eastAsia="ru-RU"/>
        </w:rPr>
        <w:t xml:space="preserve"> </w:t>
      </w:r>
      <w:r w:rsidRPr="00CD6DB6">
        <w:rPr>
          <w:rFonts w:ascii="Times New Roman" w:hAnsi="Times New Roman"/>
          <w:color w:val="000000" w:themeColor="text1"/>
          <w:sz w:val="28"/>
          <w:szCs w:val="28"/>
          <w:lang w:val="uk-UA"/>
        </w:rPr>
        <w:t xml:space="preserve">Звільнення «пільговика»: обмеження та послідовність дій. </w:t>
      </w:r>
      <w:r w:rsidRPr="00CD6DB6">
        <w:rPr>
          <w:rFonts w:ascii="Times New Roman" w:hAnsi="Times New Roman"/>
          <w:i/>
          <w:color w:val="000000" w:themeColor="text1"/>
          <w:sz w:val="28"/>
          <w:szCs w:val="28"/>
          <w:lang w:val="uk-UA"/>
        </w:rPr>
        <w:t>Консультант кадровика</w:t>
      </w:r>
      <w:r w:rsidRPr="00CD6DB6">
        <w:rPr>
          <w:rFonts w:ascii="Times New Roman" w:hAnsi="Times New Roman"/>
          <w:color w:val="000000" w:themeColor="text1"/>
          <w:sz w:val="28"/>
          <w:szCs w:val="28"/>
          <w:lang w:val="uk-UA"/>
        </w:rPr>
        <w:t xml:space="preserve">. </w:t>
      </w:r>
      <w:r w:rsidRPr="00CD6DB6">
        <w:rPr>
          <w:rFonts w:ascii="Times New Roman" w:hAnsi="Times New Roman"/>
          <w:color w:val="000000" w:themeColor="text1"/>
          <w:sz w:val="28"/>
          <w:szCs w:val="28"/>
        </w:rPr>
        <w:t>№ 2 (86), 16 січня 2015</w:t>
      </w:r>
      <w:r w:rsidRPr="00CD6DB6">
        <w:rPr>
          <w:rFonts w:ascii="Times New Roman" w:hAnsi="Times New Roman"/>
          <w:color w:val="000000" w:themeColor="text1"/>
          <w:sz w:val="28"/>
          <w:szCs w:val="28"/>
          <w:lang w:val="uk-UA"/>
        </w:rPr>
        <w:t xml:space="preserve"> р. С. 6-17.</w:t>
      </w:r>
    </w:p>
    <w:p w:rsidR="00D33DE6" w:rsidRPr="00CD6DB6" w:rsidRDefault="00D33DE6" w:rsidP="009F0001">
      <w:pPr>
        <w:pStyle w:val="a8"/>
        <w:numPr>
          <w:ilvl w:val="0"/>
          <w:numId w:val="2"/>
        </w:numPr>
        <w:spacing w:after="0" w:line="360" w:lineRule="auto"/>
        <w:ind w:left="0" w:firstLine="709"/>
        <w:jc w:val="both"/>
        <w:rPr>
          <w:rFonts w:ascii="Times New Roman" w:eastAsia="Times New Roman" w:hAnsi="Times New Roman"/>
          <w:color w:val="000000" w:themeColor="text1"/>
          <w:sz w:val="28"/>
          <w:szCs w:val="28"/>
          <w:lang w:eastAsia="ru-RU"/>
        </w:rPr>
      </w:pPr>
      <w:r w:rsidRPr="00CD6DB6">
        <w:rPr>
          <w:rFonts w:ascii="Times New Roman" w:hAnsi="Times New Roman"/>
          <w:color w:val="000000" w:themeColor="text1"/>
          <w:sz w:val="28"/>
          <w:szCs w:val="28"/>
          <w:lang w:val="uk-UA"/>
        </w:rPr>
        <w:t xml:space="preserve">Татарінов І. Охорона праці жінок: гарантії та пільги. </w:t>
      </w:r>
      <w:r w:rsidRPr="00CD6DB6">
        <w:rPr>
          <w:rFonts w:ascii="Times New Roman" w:hAnsi="Times New Roman"/>
          <w:i/>
          <w:color w:val="000000" w:themeColor="text1"/>
          <w:sz w:val="28"/>
          <w:szCs w:val="28"/>
          <w:lang w:val="uk-UA"/>
        </w:rPr>
        <w:t>Консультант кадровика</w:t>
      </w:r>
      <w:r w:rsidRPr="00CD6DB6">
        <w:rPr>
          <w:rFonts w:ascii="Times New Roman" w:hAnsi="Times New Roman"/>
          <w:color w:val="000000" w:themeColor="text1"/>
          <w:sz w:val="28"/>
          <w:szCs w:val="28"/>
          <w:lang w:val="uk-UA"/>
        </w:rPr>
        <w:t>. 02.02.15. № 3. С.</w:t>
      </w:r>
      <w:r w:rsidRPr="00CD6DB6">
        <w:rPr>
          <w:rFonts w:ascii="Times New Roman" w:eastAsia="Times New Roman" w:hAnsi="Times New Roman"/>
          <w:color w:val="000000" w:themeColor="text1"/>
          <w:sz w:val="28"/>
          <w:szCs w:val="28"/>
          <w:lang w:val="uk-UA" w:eastAsia="ru-RU"/>
        </w:rPr>
        <w:t xml:space="preserve"> 7-17.</w:t>
      </w:r>
    </w:p>
    <w:p w:rsidR="00D33DE6" w:rsidRPr="00CD6DB6" w:rsidRDefault="00D33DE6" w:rsidP="00D446A1">
      <w:pPr>
        <w:pStyle w:val="42"/>
        <w:numPr>
          <w:ilvl w:val="0"/>
          <w:numId w:val="2"/>
        </w:numPr>
        <w:shd w:val="clear" w:color="auto" w:fill="auto"/>
        <w:tabs>
          <w:tab w:val="left" w:pos="538"/>
        </w:tabs>
        <w:spacing w:before="0" w:line="360" w:lineRule="auto"/>
        <w:ind w:left="0" w:firstLine="709"/>
        <w:contextualSpacing/>
        <w:rPr>
          <w:color w:val="000000" w:themeColor="text1"/>
          <w:sz w:val="28"/>
          <w:szCs w:val="28"/>
          <w:lang w:val="uk-UA"/>
        </w:rPr>
      </w:pPr>
      <w:r w:rsidRPr="00CD6DB6">
        <w:rPr>
          <w:color w:val="000000" w:themeColor="text1"/>
          <w:sz w:val="28"/>
          <w:szCs w:val="28"/>
          <w:lang w:val="uk-UA"/>
        </w:rPr>
        <w:t>Тищенко О.В. Право соціального забезпе</w:t>
      </w:r>
      <w:r w:rsidRPr="00CD6DB6">
        <w:rPr>
          <w:color w:val="000000" w:themeColor="text1"/>
          <w:sz w:val="28"/>
          <w:szCs w:val="28"/>
          <w:lang w:val="uk-UA"/>
        </w:rPr>
        <w:softHyphen/>
        <w:t>чення України: теоретичні та практичні проблеми формування та розвитку галузі : монографія. Київ: ДП «Прінт Сервіс», 2014. 394 с.</w:t>
      </w:r>
    </w:p>
    <w:p w:rsidR="00D33DE6" w:rsidRPr="00312B37" w:rsidRDefault="00D33DE6" w:rsidP="009F0001">
      <w:pPr>
        <w:pStyle w:val="42"/>
        <w:numPr>
          <w:ilvl w:val="0"/>
          <w:numId w:val="2"/>
        </w:numPr>
        <w:shd w:val="clear" w:color="auto" w:fill="auto"/>
        <w:spacing w:before="0" w:line="360" w:lineRule="auto"/>
        <w:ind w:left="0" w:firstLine="709"/>
        <w:contextualSpacing/>
        <w:rPr>
          <w:color w:val="000000" w:themeColor="text1"/>
          <w:sz w:val="28"/>
          <w:szCs w:val="28"/>
          <w:lang w:val="uk-UA"/>
        </w:rPr>
      </w:pPr>
      <w:r w:rsidRPr="00312B37">
        <w:rPr>
          <w:color w:val="000000" w:themeColor="text1"/>
          <w:sz w:val="28"/>
          <w:szCs w:val="28"/>
          <w:lang w:val="uk-UA"/>
        </w:rPr>
        <w:t xml:space="preserve">Трудове право України : навч. посіб. </w:t>
      </w:r>
      <w:r w:rsidR="00312B37">
        <w:rPr>
          <w:color w:val="000000" w:themeColor="text1"/>
          <w:sz w:val="28"/>
          <w:szCs w:val="28"/>
          <w:lang w:val="uk-UA"/>
        </w:rPr>
        <w:t xml:space="preserve">/ </w:t>
      </w:r>
      <w:r w:rsidRPr="00312B37">
        <w:rPr>
          <w:color w:val="000000" w:themeColor="text1"/>
          <w:sz w:val="28"/>
          <w:szCs w:val="28"/>
          <w:lang w:val="uk-UA"/>
        </w:rPr>
        <w:t xml:space="preserve">Г.І. Чанишева, Є.В. </w:t>
      </w:r>
      <w:r w:rsidRPr="00CD6DB6">
        <w:rPr>
          <w:color w:val="000000" w:themeColor="text1"/>
          <w:sz w:val="28"/>
          <w:szCs w:val="28"/>
          <w:lang w:val="uk-UA" w:bidi="ru-RU"/>
        </w:rPr>
        <w:t xml:space="preserve">Краснов, </w:t>
      </w:r>
      <w:r w:rsidRPr="00312B37">
        <w:rPr>
          <w:color w:val="000000" w:themeColor="text1"/>
          <w:sz w:val="28"/>
          <w:szCs w:val="28"/>
          <w:lang w:val="uk-UA"/>
        </w:rPr>
        <w:t xml:space="preserve">І.В. </w:t>
      </w:r>
      <w:r w:rsidRPr="00CD6DB6">
        <w:rPr>
          <w:color w:val="000000" w:themeColor="text1"/>
          <w:sz w:val="28"/>
          <w:szCs w:val="28"/>
          <w:lang w:val="uk-UA" w:bidi="ru-RU"/>
        </w:rPr>
        <w:t xml:space="preserve">Лагутина </w:t>
      </w:r>
      <w:r w:rsidRPr="00312B37">
        <w:rPr>
          <w:color w:val="000000" w:themeColor="text1"/>
          <w:sz w:val="28"/>
          <w:szCs w:val="28"/>
          <w:lang w:val="uk-UA"/>
        </w:rPr>
        <w:t>та інш. ; Націон. ун-т «Одеська юридична академія». О</w:t>
      </w:r>
      <w:r w:rsidRPr="00CD6DB6">
        <w:rPr>
          <w:color w:val="000000" w:themeColor="text1"/>
          <w:sz w:val="28"/>
          <w:szCs w:val="28"/>
          <w:lang w:val="uk-UA"/>
        </w:rPr>
        <w:t xml:space="preserve">деса </w:t>
      </w:r>
      <w:r w:rsidRPr="00312B37">
        <w:rPr>
          <w:color w:val="000000" w:themeColor="text1"/>
          <w:sz w:val="28"/>
          <w:szCs w:val="28"/>
          <w:lang w:val="uk-UA"/>
        </w:rPr>
        <w:t>: Фенікс, 2014. 402 с.</w:t>
      </w:r>
    </w:p>
    <w:p w:rsidR="00312B37" w:rsidRPr="00312B37" w:rsidRDefault="00312B37" w:rsidP="009F0001">
      <w:pPr>
        <w:pStyle w:val="42"/>
        <w:numPr>
          <w:ilvl w:val="0"/>
          <w:numId w:val="2"/>
        </w:numPr>
        <w:shd w:val="clear" w:color="auto" w:fill="auto"/>
        <w:spacing w:before="0" w:line="360" w:lineRule="auto"/>
        <w:ind w:left="0" w:firstLine="709"/>
        <w:contextualSpacing/>
        <w:rPr>
          <w:color w:val="000000" w:themeColor="text1"/>
          <w:sz w:val="28"/>
          <w:szCs w:val="28"/>
          <w:lang w:val="uk-UA"/>
        </w:rPr>
      </w:pPr>
      <w:r w:rsidRPr="00312B37">
        <w:rPr>
          <w:sz w:val="28"/>
          <w:szCs w:val="28"/>
          <w:lang w:val="uk-UA"/>
        </w:rPr>
        <w:lastRenderedPageBreak/>
        <w:t>Трудове право України: навчальний посібник / кол. авторів; за ред. В. О. Кучера. Львів: ЛьвДУВС, 2017. 564 с.</w:t>
      </w:r>
    </w:p>
    <w:p w:rsidR="00312B37" w:rsidRPr="00CD6DB6" w:rsidRDefault="00D33DE6" w:rsidP="00312B37">
      <w:pPr>
        <w:pStyle w:val="a8"/>
        <w:numPr>
          <w:ilvl w:val="0"/>
          <w:numId w:val="2"/>
        </w:numPr>
        <w:spacing w:after="0" w:line="360" w:lineRule="auto"/>
        <w:ind w:left="0" w:firstLine="709"/>
        <w:jc w:val="both"/>
        <w:rPr>
          <w:rFonts w:ascii="Times New Roman" w:eastAsia="Times New Roman" w:hAnsi="Times New Roman"/>
          <w:color w:val="000000" w:themeColor="text1"/>
          <w:sz w:val="28"/>
          <w:szCs w:val="28"/>
          <w:lang w:val="uk-UA" w:eastAsia="ru-RU"/>
        </w:rPr>
      </w:pPr>
      <w:r w:rsidRPr="00312B37">
        <w:rPr>
          <w:rFonts w:ascii="Times New Roman" w:hAnsi="Times New Roman"/>
          <w:color w:val="000000" w:themeColor="text1"/>
          <w:sz w:val="28"/>
          <w:szCs w:val="28"/>
          <w:lang w:val="uk-UA"/>
        </w:rPr>
        <w:t>Хартія основних п</w:t>
      </w:r>
      <w:r w:rsidRPr="00312B37">
        <w:rPr>
          <w:rFonts w:ascii="Times New Roman" w:hAnsi="Times New Roman"/>
          <w:color w:val="000000" w:themeColor="text1"/>
          <w:sz w:val="28"/>
          <w:szCs w:val="28"/>
        </w:rPr>
        <w:t>рав Європейського Союзу</w:t>
      </w:r>
      <w:r w:rsidRPr="00312B37">
        <w:rPr>
          <w:rFonts w:ascii="Times New Roman" w:hAnsi="Times New Roman"/>
          <w:color w:val="000000" w:themeColor="text1"/>
          <w:sz w:val="28"/>
          <w:szCs w:val="28"/>
          <w:lang w:val="uk-UA"/>
        </w:rPr>
        <w:t xml:space="preserve">. </w:t>
      </w:r>
      <w:r w:rsidRPr="00312B37">
        <w:rPr>
          <w:rFonts w:ascii="Times New Roman" w:hAnsi="Times New Roman"/>
          <w:iCs/>
          <w:color w:val="000000" w:themeColor="text1"/>
          <w:sz w:val="28"/>
          <w:szCs w:val="28"/>
        </w:rPr>
        <w:t>Н</w:t>
      </w:r>
      <w:r w:rsidRPr="00312B37">
        <w:rPr>
          <w:rFonts w:ascii="Times New Roman" w:hAnsi="Times New Roman"/>
          <w:iCs/>
          <w:color w:val="000000" w:themeColor="text1"/>
          <w:sz w:val="28"/>
          <w:szCs w:val="28"/>
          <w:lang w:val="uk-UA"/>
        </w:rPr>
        <w:t>і</w:t>
      </w:r>
      <w:r w:rsidRPr="00312B37">
        <w:rPr>
          <w:rFonts w:ascii="Times New Roman" w:hAnsi="Times New Roman"/>
          <w:iCs/>
          <w:color w:val="000000" w:themeColor="text1"/>
          <w:sz w:val="28"/>
          <w:szCs w:val="28"/>
        </w:rPr>
        <w:t>цца</w:t>
      </w:r>
      <w:r w:rsidRPr="00312B37">
        <w:rPr>
          <w:rFonts w:ascii="Times New Roman" w:hAnsi="Times New Roman"/>
          <w:iCs/>
          <w:color w:val="000000" w:themeColor="text1"/>
          <w:sz w:val="28"/>
          <w:szCs w:val="28"/>
          <w:lang w:val="uk-UA"/>
        </w:rPr>
        <w:t>. 0</w:t>
      </w:r>
      <w:r w:rsidRPr="00312B37">
        <w:rPr>
          <w:rFonts w:ascii="Times New Roman" w:hAnsi="Times New Roman"/>
          <w:iCs/>
          <w:color w:val="000000" w:themeColor="text1"/>
          <w:sz w:val="28"/>
          <w:szCs w:val="28"/>
        </w:rPr>
        <w:t>7</w:t>
      </w:r>
      <w:r w:rsidRPr="00312B37">
        <w:rPr>
          <w:rFonts w:ascii="Times New Roman" w:hAnsi="Times New Roman"/>
          <w:iCs/>
          <w:color w:val="000000" w:themeColor="text1"/>
          <w:sz w:val="28"/>
          <w:szCs w:val="28"/>
          <w:lang w:val="uk-UA"/>
        </w:rPr>
        <w:t>.12.</w:t>
      </w:r>
      <w:r w:rsidRPr="00312B37">
        <w:rPr>
          <w:rFonts w:ascii="Times New Roman" w:hAnsi="Times New Roman"/>
          <w:iCs/>
          <w:color w:val="000000" w:themeColor="text1"/>
          <w:sz w:val="28"/>
          <w:szCs w:val="28"/>
        </w:rPr>
        <w:t>2000</w:t>
      </w:r>
      <w:r w:rsidRPr="00312B37">
        <w:rPr>
          <w:rFonts w:ascii="Times New Roman" w:hAnsi="Times New Roman"/>
          <w:iCs/>
          <w:color w:val="000000" w:themeColor="text1"/>
          <w:sz w:val="28"/>
          <w:szCs w:val="28"/>
          <w:lang w:val="uk-UA"/>
        </w:rPr>
        <w:t xml:space="preserve"> р.</w:t>
      </w:r>
      <w:r w:rsidRPr="00CD6DB6">
        <w:rPr>
          <w:rFonts w:ascii="Times New Roman" w:hAnsi="Times New Roman"/>
          <w:iCs/>
          <w:color w:val="000000" w:themeColor="text1"/>
          <w:sz w:val="28"/>
          <w:szCs w:val="28"/>
          <w:lang w:val="uk-UA"/>
        </w:rPr>
        <w:t xml:space="preserve"> </w:t>
      </w:r>
      <w:r w:rsidRPr="00CD6DB6">
        <w:rPr>
          <w:rFonts w:ascii="Times New Roman" w:hAnsi="Times New Roman"/>
          <w:color w:val="000000" w:themeColor="text1"/>
          <w:sz w:val="28"/>
          <w:szCs w:val="28"/>
          <w:shd w:val="clear" w:color="auto" w:fill="FFFFFF"/>
          <w:lang w:val="en-US"/>
        </w:rPr>
        <w:t>URL</w:t>
      </w:r>
      <w:r w:rsidRPr="00CD6DB6">
        <w:rPr>
          <w:rFonts w:ascii="Times New Roman" w:hAnsi="Times New Roman"/>
          <w:color w:val="000000" w:themeColor="text1"/>
          <w:sz w:val="28"/>
          <w:szCs w:val="28"/>
          <w:shd w:val="clear" w:color="auto" w:fill="FFFFFF"/>
          <w:lang w:val="uk-UA"/>
        </w:rPr>
        <w:t xml:space="preserve">: </w:t>
      </w:r>
      <w:r w:rsidRPr="00CD6DB6">
        <w:rPr>
          <w:rFonts w:ascii="Times New Roman" w:hAnsi="Times New Roman"/>
          <w:color w:val="000000" w:themeColor="text1"/>
          <w:sz w:val="28"/>
          <w:szCs w:val="28"/>
          <w:lang w:val="en-US"/>
        </w:rPr>
        <w:t>https</w:t>
      </w:r>
      <w:r w:rsidRPr="00312B37">
        <w:rPr>
          <w:rFonts w:ascii="Times New Roman" w:hAnsi="Times New Roman"/>
          <w:color w:val="000000" w:themeColor="text1"/>
          <w:sz w:val="28"/>
          <w:szCs w:val="28"/>
        </w:rPr>
        <w:t>://</w:t>
      </w:r>
      <w:r w:rsidRPr="00CD6DB6">
        <w:rPr>
          <w:rFonts w:ascii="Times New Roman" w:hAnsi="Times New Roman"/>
          <w:color w:val="000000" w:themeColor="text1"/>
          <w:sz w:val="28"/>
          <w:szCs w:val="28"/>
          <w:lang w:val="en-US"/>
        </w:rPr>
        <w:t>zakon</w:t>
      </w:r>
      <w:r w:rsidRPr="00312B37">
        <w:rPr>
          <w:rFonts w:ascii="Times New Roman" w:hAnsi="Times New Roman"/>
          <w:color w:val="000000" w:themeColor="text1"/>
          <w:sz w:val="28"/>
          <w:szCs w:val="28"/>
        </w:rPr>
        <w:t>.</w:t>
      </w:r>
      <w:r w:rsidRPr="00CD6DB6">
        <w:rPr>
          <w:rFonts w:ascii="Times New Roman" w:hAnsi="Times New Roman"/>
          <w:color w:val="000000" w:themeColor="text1"/>
          <w:sz w:val="28"/>
          <w:szCs w:val="28"/>
          <w:lang w:val="en-US"/>
        </w:rPr>
        <w:t>rada</w:t>
      </w:r>
      <w:r w:rsidRPr="00312B37">
        <w:rPr>
          <w:rFonts w:ascii="Times New Roman" w:hAnsi="Times New Roman"/>
          <w:color w:val="000000" w:themeColor="text1"/>
          <w:sz w:val="28"/>
          <w:szCs w:val="28"/>
        </w:rPr>
        <w:t>.</w:t>
      </w:r>
      <w:r w:rsidRPr="00CD6DB6">
        <w:rPr>
          <w:rFonts w:ascii="Times New Roman" w:hAnsi="Times New Roman"/>
          <w:color w:val="000000" w:themeColor="text1"/>
          <w:sz w:val="28"/>
          <w:szCs w:val="28"/>
          <w:lang w:val="en-US"/>
        </w:rPr>
        <w:t>gov</w:t>
      </w:r>
      <w:r w:rsidRPr="00312B37">
        <w:rPr>
          <w:rFonts w:ascii="Times New Roman" w:hAnsi="Times New Roman"/>
          <w:color w:val="000000" w:themeColor="text1"/>
          <w:sz w:val="28"/>
          <w:szCs w:val="28"/>
        </w:rPr>
        <w:t>.</w:t>
      </w:r>
      <w:r w:rsidRPr="00CD6DB6">
        <w:rPr>
          <w:rFonts w:ascii="Times New Roman" w:hAnsi="Times New Roman"/>
          <w:color w:val="000000" w:themeColor="text1"/>
          <w:sz w:val="28"/>
          <w:szCs w:val="28"/>
          <w:lang w:val="en-US"/>
        </w:rPr>
        <w:t>ua</w:t>
      </w:r>
      <w:r w:rsidRPr="00312B37">
        <w:rPr>
          <w:rFonts w:ascii="Times New Roman" w:hAnsi="Times New Roman"/>
          <w:color w:val="000000" w:themeColor="text1"/>
          <w:sz w:val="28"/>
          <w:szCs w:val="28"/>
        </w:rPr>
        <w:t>/</w:t>
      </w:r>
      <w:r w:rsidRPr="00CD6DB6">
        <w:rPr>
          <w:rFonts w:ascii="Times New Roman" w:hAnsi="Times New Roman"/>
          <w:color w:val="000000" w:themeColor="text1"/>
          <w:sz w:val="28"/>
          <w:szCs w:val="28"/>
          <w:lang w:val="en-US"/>
        </w:rPr>
        <w:t>laws</w:t>
      </w:r>
      <w:r w:rsidRPr="00312B37">
        <w:rPr>
          <w:rFonts w:ascii="Times New Roman" w:hAnsi="Times New Roman"/>
          <w:color w:val="000000" w:themeColor="text1"/>
          <w:sz w:val="28"/>
          <w:szCs w:val="28"/>
        </w:rPr>
        <w:t>/</w:t>
      </w:r>
      <w:r w:rsidRPr="00CD6DB6">
        <w:rPr>
          <w:rFonts w:ascii="Times New Roman" w:hAnsi="Times New Roman"/>
          <w:color w:val="000000" w:themeColor="text1"/>
          <w:sz w:val="28"/>
          <w:szCs w:val="28"/>
          <w:lang w:val="en-US"/>
        </w:rPr>
        <w:t>show</w:t>
      </w:r>
      <w:r w:rsidRPr="00312B37">
        <w:rPr>
          <w:rFonts w:ascii="Times New Roman" w:hAnsi="Times New Roman"/>
          <w:color w:val="000000" w:themeColor="text1"/>
          <w:sz w:val="28"/>
          <w:szCs w:val="28"/>
        </w:rPr>
        <w:t>/994_524</w:t>
      </w:r>
      <w:r w:rsidRPr="00CD6DB6">
        <w:rPr>
          <w:rFonts w:ascii="Times New Roman" w:hAnsi="Times New Roman"/>
          <w:iCs/>
          <w:color w:val="000000" w:themeColor="text1"/>
          <w:sz w:val="28"/>
          <w:szCs w:val="28"/>
          <w:lang w:val="uk-UA"/>
        </w:rPr>
        <w:t xml:space="preserve"> </w:t>
      </w:r>
      <w:r w:rsidR="00312B37">
        <w:rPr>
          <w:rFonts w:ascii="Times New Roman" w:hAnsi="Times New Roman"/>
          <w:color w:val="000000" w:themeColor="text1"/>
          <w:sz w:val="28"/>
          <w:szCs w:val="28"/>
          <w:lang w:val="uk-UA"/>
        </w:rPr>
        <w:t xml:space="preserve">(дата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D33DE6" w:rsidRPr="00CD6DB6" w:rsidRDefault="00D33DE6" w:rsidP="009F0001">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rPr>
        <w:t xml:space="preserve">Чанишева Г.І. </w:t>
      </w:r>
      <w:r w:rsidRPr="00CD6DB6">
        <w:rPr>
          <w:rFonts w:ascii="Times New Roman" w:hAnsi="Times New Roman"/>
          <w:color w:val="000000" w:themeColor="text1"/>
          <w:sz w:val="28"/>
          <w:szCs w:val="28"/>
          <w:lang w:val="uk-UA"/>
        </w:rPr>
        <w:t xml:space="preserve">Охорона материнства як трудоправова категорія. </w:t>
      </w:r>
      <w:r w:rsidRPr="00CD6DB6">
        <w:rPr>
          <w:rFonts w:ascii="Times New Roman" w:hAnsi="Times New Roman"/>
          <w:i/>
          <w:color w:val="000000" w:themeColor="text1"/>
          <w:sz w:val="28"/>
          <w:szCs w:val="28"/>
        </w:rPr>
        <w:t>Науковий вісник Міжнародного гуманітарного університету. Сері</w:t>
      </w:r>
      <w:r w:rsidRPr="00CD6DB6">
        <w:rPr>
          <w:rFonts w:ascii="Times New Roman" w:hAnsi="Times New Roman"/>
          <w:i/>
          <w:color w:val="000000" w:themeColor="text1"/>
          <w:sz w:val="28"/>
          <w:szCs w:val="28"/>
          <w:lang w:val="uk-UA"/>
        </w:rPr>
        <w:t>я</w:t>
      </w:r>
      <w:r w:rsidRPr="00CD6DB6">
        <w:rPr>
          <w:rFonts w:ascii="Times New Roman" w:hAnsi="Times New Roman"/>
          <w:i/>
          <w:color w:val="000000" w:themeColor="text1"/>
          <w:sz w:val="28"/>
          <w:szCs w:val="28"/>
        </w:rPr>
        <w:t>: Юриспруденція</w:t>
      </w:r>
      <w:r w:rsidRPr="00CD6DB6">
        <w:rPr>
          <w:rFonts w:ascii="Times New Roman" w:hAnsi="Times New Roman"/>
          <w:color w:val="000000" w:themeColor="text1"/>
          <w:sz w:val="28"/>
          <w:szCs w:val="28"/>
          <w:shd w:val="clear" w:color="auto" w:fill="F9F9F9"/>
        </w:rPr>
        <w:t>. 2015. Вип. 13(1). С. 124-126.</w:t>
      </w:r>
      <w:r w:rsidRPr="00CD6DB6">
        <w:rPr>
          <w:rFonts w:ascii="Times New Roman" w:hAnsi="Times New Roman"/>
          <w:color w:val="000000" w:themeColor="text1"/>
          <w:sz w:val="28"/>
          <w:szCs w:val="28"/>
          <w:lang w:val="uk-UA"/>
        </w:rPr>
        <w:t xml:space="preserve"> </w:t>
      </w:r>
      <w:bookmarkStart w:id="226" w:name="n3"/>
      <w:bookmarkEnd w:id="226"/>
    </w:p>
    <w:p w:rsidR="00D33DE6" w:rsidRPr="00CD6DB6" w:rsidRDefault="00D33DE6" w:rsidP="004C2F3D">
      <w:pPr>
        <w:pStyle w:val="a8"/>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rPr>
        <w:t>Щ</w:t>
      </w:r>
      <w:r w:rsidRPr="00CD6DB6">
        <w:rPr>
          <w:rFonts w:ascii="Times New Roman" w:hAnsi="Times New Roman"/>
          <w:color w:val="000000" w:themeColor="text1"/>
          <w:sz w:val="28"/>
          <w:szCs w:val="28"/>
          <w:lang w:val="uk-UA"/>
        </w:rPr>
        <w:t xml:space="preserve">орічна доповідь </w:t>
      </w:r>
      <w:r w:rsidRPr="00CD6DB6">
        <w:rPr>
          <w:rFonts w:ascii="Times New Roman" w:hAnsi="Times New Roman"/>
          <w:color w:val="000000" w:themeColor="text1"/>
          <w:sz w:val="28"/>
          <w:szCs w:val="28"/>
        </w:rPr>
        <w:t>Уповноваженого Верховної Ради України з прав людини про стан дотримання прав і свобод людини і громадянина в Україні</w:t>
      </w:r>
      <w:r w:rsidRPr="00CD6DB6">
        <w:rPr>
          <w:rFonts w:ascii="Times New Roman" w:hAnsi="Times New Roman"/>
          <w:color w:val="000000" w:themeColor="text1"/>
          <w:sz w:val="28"/>
          <w:szCs w:val="28"/>
          <w:lang w:val="uk-UA"/>
        </w:rPr>
        <w:t xml:space="preserve">. Права людини. Київ, 2018. </w:t>
      </w:r>
      <w:r w:rsidRPr="00CD6DB6">
        <w:rPr>
          <w:rFonts w:ascii="Times New Roman" w:hAnsi="Times New Roman"/>
          <w:color w:val="000000" w:themeColor="text1"/>
          <w:sz w:val="28"/>
          <w:szCs w:val="28"/>
          <w:lang w:val="en-US"/>
        </w:rPr>
        <w:t>URL</w:t>
      </w:r>
      <w:r w:rsidRPr="00CD6DB6">
        <w:rPr>
          <w:rFonts w:ascii="Times New Roman" w:hAnsi="Times New Roman"/>
          <w:color w:val="000000" w:themeColor="text1"/>
          <w:sz w:val="28"/>
          <w:szCs w:val="28"/>
        </w:rPr>
        <w:t xml:space="preserve">: </w:t>
      </w:r>
      <w:r w:rsidR="00312B37" w:rsidRPr="00312B37">
        <w:rPr>
          <w:rFonts w:ascii="Times New Roman" w:hAnsi="Times New Roman"/>
          <w:color w:val="000000" w:themeColor="text1"/>
          <w:sz w:val="28"/>
          <w:szCs w:val="28"/>
          <w:lang w:val="en-US"/>
        </w:rPr>
        <w:t>http</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www</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ombudsman</w:t>
      </w:r>
      <w:r w:rsidR="00E51AD6" w:rsidRPr="00E51AD6">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gov</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ua</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files</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Dopovidi</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Report</w:t>
      </w:r>
      <w:r w:rsidR="00312B37" w:rsidRPr="00312B37">
        <w:rPr>
          <w:rFonts w:ascii="Times New Roman" w:hAnsi="Times New Roman"/>
          <w:color w:val="000000" w:themeColor="text1"/>
          <w:sz w:val="28"/>
          <w:szCs w:val="28"/>
        </w:rPr>
        <w:t>-2018-1.</w:t>
      </w:r>
      <w:r w:rsidR="00312B37" w:rsidRPr="00312B37">
        <w:rPr>
          <w:rFonts w:ascii="Times New Roman" w:hAnsi="Times New Roman"/>
          <w:color w:val="000000" w:themeColor="text1"/>
          <w:sz w:val="28"/>
          <w:szCs w:val="28"/>
          <w:lang w:val="en-US"/>
        </w:rPr>
        <w:t>pdf</w:t>
      </w:r>
      <w:r w:rsidR="00312B37">
        <w:rPr>
          <w:rFonts w:ascii="Times New Roman" w:hAnsi="Times New Roman"/>
          <w:color w:val="000000" w:themeColor="text1"/>
          <w:sz w:val="28"/>
          <w:szCs w:val="28"/>
          <w:lang w:val="uk-UA"/>
        </w:rPr>
        <w:t xml:space="preserve"> (дата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5C3123" w:rsidRPr="00CD6DB6" w:rsidRDefault="005C3123" w:rsidP="005C3123">
      <w:pPr>
        <w:pStyle w:val="a8"/>
        <w:numPr>
          <w:ilvl w:val="0"/>
          <w:numId w:val="2"/>
        </w:numPr>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r w:rsidRPr="00CF78FE">
        <w:rPr>
          <w:rFonts w:ascii="Times New Roman" w:hAnsi="Times New Roman"/>
          <w:color w:val="000000" w:themeColor="text1"/>
          <w:sz w:val="28"/>
          <w:szCs w:val="28"/>
        </w:rPr>
        <w:t xml:space="preserve"> </w:t>
      </w:r>
      <w:r w:rsidRPr="00CD6DB6">
        <w:rPr>
          <w:rFonts w:ascii="Times New Roman" w:eastAsiaTheme="minorHAnsi" w:hAnsi="Times New Roman"/>
          <w:i/>
          <w:iCs/>
          <w:color w:val="000000" w:themeColor="text1"/>
          <w:sz w:val="28"/>
          <w:szCs w:val="28"/>
          <w:lang w:val="en-US"/>
        </w:rPr>
        <w:t xml:space="preserve">ABC of women workers’ rights and gender equality </w:t>
      </w:r>
      <w:r w:rsidRPr="00CD6DB6">
        <w:rPr>
          <w:rFonts w:ascii="Times New Roman" w:eastAsiaTheme="minorHAnsi" w:hAnsi="Times New Roman"/>
          <w:color w:val="000000" w:themeColor="text1"/>
          <w:sz w:val="28"/>
          <w:szCs w:val="28"/>
          <w:lang w:val="en-US"/>
        </w:rPr>
        <w:t>Geneva, International Labour Office, 2000. URL</w:t>
      </w:r>
      <w:r w:rsidRPr="00312B37">
        <w:rPr>
          <w:rFonts w:ascii="Times New Roman" w:eastAsiaTheme="minorHAnsi" w:hAnsi="Times New Roman"/>
          <w:color w:val="000000" w:themeColor="text1"/>
          <w:sz w:val="28"/>
          <w:szCs w:val="28"/>
        </w:rPr>
        <w:t xml:space="preserve">: </w:t>
      </w:r>
      <w:r w:rsidR="00312B37" w:rsidRPr="00312B37">
        <w:rPr>
          <w:rFonts w:ascii="Times New Roman" w:eastAsiaTheme="minorHAnsi" w:hAnsi="Times New Roman"/>
          <w:color w:val="000000" w:themeColor="text1"/>
          <w:sz w:val="28"/>
          <w:szCs w:val="28"/>
          <w:lang w:val="en-US"/>
        </w:rPr>
        <w:t>https</w:t>
      </w:r>
      <w:r w:rsidR="00312B37" w:rsidRPr="00312B37">
        <w:rPr>
          <w:rFonts w:ascii="Times New Roman" w:eastAsiaTheme="minorHAnsi" w:hAnsi="Times New Roman"/>
          <w:color w:val="000000" w:themeColor="text1"/>
          <w:sz w:val="28"/>
          <w:szCs w:val="28"/>
        </w:rPr>
        <w:t>://</w:t>
      </w:r>
      <w:r w:rsidR="00312B37" w:rsidRPr="00312B37">
        <w:rPr>
          <w:rFonts w:ascii="Times New Roman" w:eastAsiaTheme="minorHAnsi" w:hAnsi="Times New Roman"/>
          <w:color w:val="000000" w:themeColor="text1"/>
          <w:sz w:val="28"/>
          <w:szCs w:val="28"/>
          <w:lang w:val="en-US"/>
        </w:rPr>
        <w:t>www</w:t>
      </w:r>
      <w:r w:rsidR="00312B37" w:rsidRPr="00312B37">
        <w:rPr>
          <w:rFonts w:ascii="Times New Roman" w:eastAsiaTheme="minorHAnsi" w:hAnsi="Times New Roman"/>
          <w:color w:val="000000" w:themeColor="text1"/>
          <w:sz w:val="28"/>
          <w:szCs w:val="28"/>
        </w:rPr>
        <w:t>.</w:t>
      </w:r>
      <w:r w:rsidR="00312B37" w:rsidRPr="00312B37">
        <w:rPr>
          <w:rFonts w:ascii="Times New Roman" w:eastAsiaTheme="minorHAnsi" w:hAnsi="Times New Roman"/>
          <w:color w:val="000000" w:themeColor="text1"/>
          <w:sz w:val="28"/>
          <w:szCs w:val="28"/>
          <w:lang w:val="en-US"/>
        </w:rPr>
        <w:t>ilo</w:t>
      </w:r>
      <w:r w:rsidR="00312B37" w:rsidRPr="00312B37">
        <w:rPr>
          <w:rFonts w:ascii="Times New Roman" w:eastAsiaTheme="minorHAnsi" w:hAnsi="Times New Roman"/>
          <w:color w:val="000000" w:themeColor="text1"/>
          <w:sz w:val="28"/>
          <w:szCs w:val="28"/>
        </w:rPr>
        <w:t>.</w:t>
      </w:r>
      <w:r w:rsidR="00312B37" w:rsidRPr="00312B37">
        <w:rPr>
          <w:rFonts w:ascii="Times New Roman" w:eastAsiaTheme="minorHAnsi" w:hAnsi="Times New Roman"/>
          <w:color w:val="000000" w:themeColor="text1"/>
          <w:sz w:val="28"/>
          <w:szCs w:val="28"/>
          <w:lang w:val="en-US"/>
        </w:rPr>
        <w:t>org</w:t>
      </w:r>
      <w:r w:rsidR="00312B37" w:rsidRPr="00312B37">
        <w:rPr>
          <w:rFonts w:ascii="Times New Roman" w:eastAsiaTheme="minorHAnsi" w:hAnsi="Times New Roman"/>
          <w:color w:val="000000" w:themeColor="text1"/>
          <w:sz w:val="28"/>
          <w:szCs w:val="28"/>
        </w:rPr>
        <w:t>/</w:t>
      </w:r>
      <w:r w:rsidR="00312B37" w:rsidRPr="00312B37">
        <w:rPr>
          <w:rFonts w:ascii="Times New Roman" w:eastAsiaTheme="minorHAnsi" w:hAnsi="Times New Roman"/>
          <w:color w:val="000000" w:themeColor="text1"/>
          <w:sz w:val="28"/>
          <w:szCs w:val="28"/>
          <w:lang w:val="en-US"/>
        </w:rPr>
        <w:t>wcmsp</w:t>
      </w:r>
      <w:r w:rsidR="00312B37" w:rsidRPr="00312B37">
        <w:rPr>
          <w:rFonts w:ascii="Times New Roman" w:eastAsiaTheme="minorHAnsi" w:hAnsi="Times New Roman"/>
          <w:color w:val="000000" w:themeColor="text1"/>
          <w:sz w:val="28"/>
          <w:szCs w:val="28"/>
        </w:rPr>
        <w:t>5/</w:t>
      </w:r>
      <w:r w:rsidR="00312B37" w:rsidRPr="00312B37">
        <w:rPr>
          <w:rFonts w:ascii="Times New Roman" w:eastAsiaTheme="minorHAnsi" w:hAnsi="Times New Roman"/>
          <w:color w:val="000000" w:themeColor="text1"/>
          <w:sz w:val="28"/>
          <w:szCs w:val="28"/>
          <w:lang w:val="en-US"/>
        </w:rPr>
        <w:t>groups</w:t>
      </w:r>
      <w:r w:rsidR="00312B37" w:rsidRPr="00312B37">
        <w:rPr>
          <w:rFonts w:ascii="Times New Roman" w:eastAsiaTheme="minorHAnsi" w:hAnsi="Times New Roman"/>
          <w:color w:val="000000" w:themeColor="text1"/>
          <w:sz w:val="28"/>
          <w:szCs w:val="28"/>
        </w:rPr>
        <w:t>/</w:t>
      </w:r>
      <w:r w:rsidR="00312B37" w:rsidRPr="00312B37">
        <w:rPr>
          <w:rFonts w:ascii="Times New Roman" w:eastAsiaTheme="minorHAnsi" w:hAnsi="Times New Roman"/>
          <w:color w:val="000000" w:themeColor="text1"/>
          <w:sz w:val="28"/>
          <w:szCs w:val="28"/>
          <w:lang w:val="en-US"/>
        </w:rPr>
        <w:t>public</w:t>
      </w:r>
      <w:r w:rsidR="00312B37" w:rsidRPr="00312B37">
        <w:rPr>
          <w:rFonts w:ascii="Times New Roman" w:eastAsiaTheme="minorHAnsi" w:hAnsi="Times New Roman"/>
          <w:color w:val="000000" w:themeColor="text1"/>
          <w:sz w:val="28"/>
          <w:szCs w:val="28"/>
        </w:rPr>
        <w:t>/---</w:t>
      </w:r>
      <w:r w:rsidR="00312B37" w:rsidRPr="00312B37">
        <w:rPr>
          <w:rFonts w:ascii="Times New Roman" w:eastAsiaTheme="minorHAnsi" w:hAnsi="Times New Roman"/>
          <w:color w:val="000000" w:themeColor="text1"/>
          <w:sz w:val="28"/>
          <w:szCs w:val="28"/>
          <w:lang w:val="en-US"/>
        </w:rPr>
        <w:t>dgreports</w:t>
      </w:r>
      <w:r w:rsidR="00312B37" w:rsidRPr="00312B37">
        <w:rPr>
          <w:rFonts w:ascii="Times New Roman" w:eastAsiaTheme="minorHAnsi" w:hAnsi="Times New Roman"/>
          <w:color w:val="000000" w:themeColor="text1"/>
          <w:sz w:val="28"/>
          <w:szCs w:val="28"/>
        </w:rPr>
        <w:t>/---</w:t>
      </w:r>
      <w:r w:rsidR="00312B37" w:rsidRPr="00312B37">
        <w:rPr>
          <w:rFonts w:ascii="Times New Roman" w:eastAsiaTheme="minorHAnsi" w:hAnsi="Times New Roman"/>
          <w:color w:val="000000" w:themeColor="text1"/>
          <w:sz w:val="28"/>
          <w:szCs w:val="28"/>
          <w:lang w:val="en-US"/>
        </w:rPr>
        <w:t>gender</w:t>
      </w:r>
      <w:r w:rsidR="00312B37" w:rsidRPr="00312B37">
        <w:rPr>
          <w:rFonts w:ascii="Times New Roman" w:eastAsiaTheme="minorHAnsi" w:hAnsi="Times New Roman"/>
          <w:color w:val="000000" w:themeColor="text1"/>
          <w:sz w:val="28"/>
          <w:szCs w:val="28"/>
        </w:rPr>
        <w:t>/</w:t>
      </w:r>
      <w:r w:rsidR="00312B37" w:rsidRPr="00312B37">
        <w:rPr>
          <w:rFonts w:ascii="Times New Roman" w:eastAsiaTheme="minorHAnsi" w:hAnsi="Times New Roman"/>
          <w:color w:val="000000" w:themeColor="text1"/>
          <w:sz w:val="28"/>
          <w:szCs w:val="28"/>
          <w:lang w:val="en-US"/>
        </w:rPr>
        <w:t>documents</w:t>
      </w:r>
      <w:r w:rsidR="00312B37" w:rsidRPr="00312B37">
        <w:rPr>
          <w:rFonts w:ascii="Times New Roman" w:eastAsiaTheme="minorHAnsi" w:hAnsi="Times New Roman"/>
          <w:color w:val="000000" w:themeColor="text1"/>
          <w:sz w:val="28"/>
          <w:szCs w:val="28"/>
        </w:rPr>
        <w:t>/</w:t>
      </w:r>
      <w:r w:rsidR="00312B37" w:rsidRPr="00312B37">
        <w:rPr>
          <w:rFonts w:ascii="Times New Roman" w:eastAsiaTheme="minorHAnsi" w:hAnsi="Times New Roman"/>
          <w:color w:val="000000" w:themeColor="text1"/>
          <w:sz w:val="28"/>
          <w:szCs w:val="28"/>
          <w:lang w:val="en-US"/>
        </w:rPr>
        <w:t>publication</w:t>
      </w:r>
      <w:r w:rsidR="00312B37" w:rsidRPr="00312B37">
        <w:rPr>
          <w:rFonts w:ascii="Times New Roman" w:eastAsiaTheme="minorHAnsi" w:hAnsi="Times New Roman"/>
          <w:color w:val="000000" w:themeColor="text1"/>
          <w:sz w:val="28"/>
          <w:szCs w:val="28"/>
        </w:rPr>
        <w:t>/</w:t>
      </w:r>
      <w:r w:rsidR="00312B37" w:rsidRPr="00312B37">
        <w:rPr>
          <w:rFonts w:ascii="Times New Roman" w:eastAsiaTheme="minorHAnsi" w:hAnsi="Times New Roman"/>
          <w:color w:val="000000" w:themeColor="text1"/>
          <w:sz w:val="28"/>
          <w:szCs w:val="28"/>
          <w:lang w:val="en-US"/>
        </w:rPr>
        <w:t>wcms</w:t>
      </w:r>
      <w:r w:rsidR="00312B37" w:rsidRPr="00312B37">
        <w:rPr>
          <w:rFonts w:ascii="Times New Roman" w:eastAsiaTheme="minorHAnsi" w:hAnsi="Times New Roman"/>
          <w:color w:val="000000" w:themeColor="text1"/>
          <w:sz w:val="28"/>
          <w:szCs w:val="28"/>
        </w:rPr>
        <w:t>_087314.</w:t>
      </w:r>
      <w:r w:rsidR="00312B37" w:rsidRPr="00312B37">
        <w:rPr>
          <w:rFonts w:ascii="Times New Roman" w:eastAsiaTheme="minorHAnsi" w:hAnsi="Times New Roman"/>
          <w:color w:val="000000" w:themeColor="text1"/>
          <w:sz w:val="28"/>
          <w:szCs w:val="28"/>
          <w:lang w:val="en-US"/>
        </w:rPr>
        <w:t>pdf</w:t>
      </w:r>
      <w:r w:rsidR="00312B37">
        <w:rPr>
          <w:rFonts w:ascii="Times New Roman" w:eastAsiaTheme="minorHAnsi" w:hAnsi="Times New Roman"/>
          <w:color w:val="000000" w:themeColor="text1"/>
          <w:sz w:val="28"/>
          <w:szCs w:val="28"/>
          <w:lang w:val="uk-UA"/>
        </w:rPr>
        <w:t xml:space="preserve"> </w:t>
      </w:r>
      <w:r w:rsidR="00312B37">
        <w:rPr>
          <w:rFonts w:ascii="Times New Roman" w:hAnsi="Times New Roman"/>
          <w:color w:val="000000" w:themeColor="text1"/>
          <w:sz w:val="28"/>
          <w:szCs w:val="28"/>
          <w:lang w:val="uk-UA"/>
        </w:rPr>
        <w:t xml:space="preserve">(дата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5C3123" w:rsidRPr="00312B37" w:rsidRDefault="005C3123" w:rsidP="005C3123">
      <w:pPr>
        <w:pStyle w:val="a8"/>
        <w:numPr>
          <w:ilvl w:val="0"/>
          <w:numId w:val="2"/>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rPr>
      </w:pPr>
      <w:r w:rsidRPr="00CD6DB6">
        <w:rPr>
          <w:rFonts w:ascii="Times New Roman" w:hAnsi="Times New Roman"/>
          <w:bCs/>
          <w:color w:val="000000" w:themeColor="text1"/>
          <w:sz w:val="28"/>
          <w:szCs w:val="28"/>
          <w:bdr w:val="none" w:sz="0" w:space="0" w:color="auto" w:frame="1"/>
          <w:shd w:val="clear" w:color="auto" w:fill="FFFFFF"/>
          <w:lang w:val="en-US"/>
        </w:rPr>
        <w:t xml:space="preserve">Amit Kumar (2011). Labour laws and protection of women/ </w:t>
      </w:r>
      <w:r w:rsidRPr="00CD6DB6">
        <w:rPr>
          <w:rFonts w:ascii="Times New Roman" w:hAnsi="Times New Roman"/>
          <w:color w:val="000000" w:themeColor="text1"/>
          <w:sz w:val="28"/>
          <w:szCs w:val="28"/>
          <w:lang w:val="en-US"/>
        </w:rPr>
        <w:t>In book: Gender inequality and human rights. pp.180-193. URL</w:t>
      </w:r>
      <w:r w:rsidRPr="00312B37">
        <w:rPr>
          <w:rFonts w:ascii="Times New Roman" w:hAnsi="Times New Roman"/>
          <w:color w:val="000000" w:themeColor="text1"/>
          <w:sz w:val="28"/>
          <w:szCs w:val="28"/>
        </w:rPr>
        <w:t xml:space="preserve">: </w:t>
      </w:r>
      <w:r w:rsidR="00312B37" w:rsidRPr="00312B37">
        <w:rPr>
          <w:rFonts w:ascii="Times New Roman" w:hAnsi="Times New Roman"/>
          <w:color w:val="000000" w:themeColor="text1"/>
          <w:sz w:val="28"/>
          <w:szCs w:val="28"/>
          <w:lang w:val="en-US"/>
        </w:rPr>
        <w:t>https</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www</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researchgate</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net</w:t>
      </w:r>
      <w:r w:rsidR="00312B37" w:rsidRPr="00312B37">
        <w:rPr>
          <w:rFonts w:ascii="Times New Roman" w:hAnsi="Times New Roman"/>
          <w:color w:val="000000" w:themeColor="text1"/>
          <w:sz w:val="28"/>
          <w:szCs w:val="28"/>
        </w:rPr>
        <w:t>/</w:t>
      </w:r>
      <w:r w:rsidR="00312B37" w:rsidRPr="00312B37">
        <w:rPr>
          <w:rFonts w:ascii="Times New Roman" w:hAnsi="Times New Roman"/>
          <w:color w:val="000000" w:themeColor="text1"/>
          <w:sz w:val="28"/>
          <w:szCs w:val="28"/>
          <w:lang w:val="en-US"/>
        </w:rPr>
        <w:t>publication</w:t>
      </w:r>
      <w:r w:rsidR="00312B37" w:rsidRPr="00312B37">
        <w:rPr>
          <w:rFonts w:ascii="Times New Roman" w:hAnsi="Times New Roman"/>
          <w:color w:val="000000" w:themeColor="text1"/>
          <w:sz w:val="28"/>
          <w:szCs w:val="28"/>
        </w:rPr>
        <w:t>/329911604_</w:t>
      </w:r>
      <w:r w:rsidR="00312B37" w:rsidRPr="00312B37">
        <w:rPr>
          <w:rFonts w:ascii="Times New Roman" w:hAnsi="Times New Roman"/>
          <w:color w:val="000000" w:themeColor="text1"/>
          <w:sz w:val="28"/>
          <w:szCs w:val="28"/>
          <w:lang w:val="en-US"/>
        </w:rPr>
        <w:t>LABOUR</w:t>
      </w:r>
      <w:r w:rsidR="00312B37" w:rsidRPr="00312B37">
        <w:rPr>
          <w:rFonts w:ascii="Times New Roman" w:hAnsi="Times New Roman"/>
          <w:color w:val="000000" w:themeColor="text1"/>
          <w:sz w:val="28"/>
          <w:szCs w:val="28"/>
        </w:rPr>
        <w:t>_</w:t>
      </w:r>
      <w:r w:rsidR="00312B37" w:rsidRPr="00312B37">
        <w:rPr>
          <w:rFonts w:ascii="Times New Roman" w:hAnsi="Times New Roman"/>
          <w:color w:val="000000" w:themeColor="text1"/>
          <w:sz w:val="28"/>
          <w:szCs w:val="28"/>
          <w:lang w:val="en-US"/>
        </w:rPr>
        <w:t>LAWS</w:t>
      </w:r>
      <w:r w:rsidR="00312B37" w:rsidRPr="00312B37">
        <w:rPr>
          <w:rFonts w:ascii="Times New Roman" w:hAnsi="Times New Roman"/>
          <w:color w:val="000000" w:themeColor="text1"/>
          <w:sz w:val="28"/>
          <w:szCs w:val="28"/>
        </w:rPr>
        <w:t>_</w:t>
      </w:r>
      <w:r w:rsidR="00312B37" w:rsidRPr="00312B37">
        <w:rPr>
          <w:rFonts w:ascii="Times New Roman" w:hAnsi="Times New Roman"/>
          <w:color w:val="000000" w:themeColor="text1"/>
          <w:sz w:val="28"/>
          <w:szCs w:val="28"/>
          <w:lang w:val="en-US"/>
        </w:rPr>
        <w:t>AND</w:t>
      </w:r>
      <w:r w:rsidR="00312B37" w:rsidRPr="00312B37">
        <w:rPr>
          <w:rFonts w:ascii="Times New Roman" w:hAnsi="Times New Roman"/>
          <w:color w:val="000000" w:themeColor="text1"/>
          <w:sz w:val="28"/>
          <w:szCs w:val="28"/>
        </w:rPr>
        <w:t>_</w:t>
      </w:r>
      <w:r w:rsidR="00312B37" w:rsidRPr="00312B37">
        <w:rPr>
          <w:rFonts w:ascii="Times New Roman" w:hAnsi="Times New Roman"/>
          <w:color w:val="000000" w:themeColor="text1"/>
          <w:sz w:val="28"/>
          <w:szCs w:val="28"/>
          <w:lang w:val="en-US"/>
        </w:rPr>
        <w:t>PROTECTION</w:t>
      </w:r>
      <w:r w:rsidR="00312B37" w:rsidRPr="00312B37">
        <w:rPr>
          <w:rFonts w:ascii="Times New Roman" w:hAnsi="Times New Roman"/>
          <w:color w:val="000000" w:themeColor="text1"/>
          <w:sz w:val="28"/>
          <w:szCs w:val="28"/>
        </w:rPr>
        <w:t>_</w:t>
      </w:r>
      <w:r w:rsidR="00312B37" w:rsidRPr="00312B37">
        <w:rPr>
          <w:rFonts w:ascii="Times New Roman" w:hAnsi="Times New Roman"/>
          <w:color w:val="000000" w:themeColor="text1"/>
          <w:sz w:val="28"/>
          <w:szCs w:val="28"/>
          <w:lang w:val="en-US"/>
        </w:rPr>
        <w:t>OF</w:t>
      </w:r>
      <w:r w:rsidR="00312B37" w:rsidRPr="00312B37">
        <w:rPr>
          <w:rFonts w:ascii="Times New Roman" w:hAnsi="Times New Roman"/>
          <w:color w:val="000000" w:themeColor="text1"/>
          <w:sz w:val="28"/>
          <w:szCs w:val="28"/>
        </w:rPr>
        <w:t>_</w:t>
      </w:r>
      <w:r w:rsidR="00312B37" w:rsidRPr="00312B37">
        <w:rPr>
          <w:rFonts w:ascii="Times New Roman" w:hAnsi="Times New Roman"/>
          <w:color w:val="000000" w:themeColor="text1"/>
          <w:sz w:val="28"/>
          <w:szCs w:val="28"/>
          <w:lang w:val="en-US"/>
        </w:rPr>
        <w:t>WOMEN</w:t>
      </w:r>
      <w:r w:rsidR="00312B37">
        <w:rPr>
          <w:rFonts w:ascii="Times New Roman" w:hAnsi="Times New Roman"/>
          <w:color w:val="000000" w:themeColor="text1"/>
          <w:sz w:val="28"/>
          <w:szCs w:val="28"/>
          <w:lang w:val="uk-UA"/>
        </w:rPr>
        <w:t xml:space="preserve"> (дата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5C3123" w:rsidRPr="00CD6DB6" w:rsidRDefault="005C3123" w:rsidP="005C3123">
      <w:pPr>
        <w:pStyle w:val="a8"/>
        <w:numPr>
          <w:ilvl w:val="0"/>
          <w:numId w:val="2"/>
        </w:numPr>
        <w:shd w:val="clear" w:color="auto" w:fill="FFFFFF"/>
        <w:autoSpaceDE w:val="0"/>
        <w:autoSpaceDN w:val="0"/>
        <w:adjustRightInd w:val="0"/>
        <w:spacing w:after="0" w:line="360" w:lineRule="auto"/>
        <w:ind w:left="0" w:firstLine="709"/>
        <w:jc w:val="both"/>
        <w:textAlignment w:val="baseline"/>
        <w:rPr>
          <w:rFonts w:ascii="Times New Roman" w:hAnsi="Times New Roman"/>
          <w:color w:val="000000" w:themeColor="text1"/>
          <w:sz w:val="28"/>
          <w:szCs w:val="28"/>
          <w:lang w:val="en-US"/>
        </w:rPr>
      </w:pPr>
      <w:r w:rsidRPr="00CD6DB6">
        <w:rPr>
          <w:rFonts w:ascii="Times New Roman" w:hAnsi="Times New Roman"/>
          <w:color w:val="000000" w:themeColor="text1"/>
          <w:sz w:val="28"/>
          <w:szCs w:val="28"/>
          <w:lang w:val="en-US"/>
        </w:rPr>
        <w:t xml:space="preserve">Andrea Solnes Miltenburg, Fleur Lambermon, Cees Hamelink &amp; Tarek Meguid (2016). Maternity care and Human Rights: what do women think? </w:t>
      </w:r>
      <w:r w:rsidRPr="00CD6DB6">
        <w:rPr>
          <w:rFonts w:ascii="Times New Roman" w:hAnsi="Times New Roman"/>
          <w:i/>
          <w:iCs/>
          <w:color w:val="000000" w:themeColor="text1"/>
          <w:sz w:val="28"/>
          <w:szCs w:val="28"/>
          <w:lang w:val="en-US"/>
        </w:rPr>
        <w:t>BMC International Health and Human Rights</w:t>
      </w:r>
      <w:r w:rsidRPr="00CD6DB6">
        <w:rPr>
          <w:rFonts w:ascii="Times New Roman" w:hAnsi="Times New Roman"/>
          <w:color w:val="000000" w:themeColor="text1"/>
          <w:sz w:val="28"/>
          <w:szCs w:val="28"/>
          <w:lang w:val="en-US"/>
        </w:rPr>
        <w:t>. 2016. Vol</w:t>
      </w:r>
      <w:r w:rsidRPr="00CD6DB6">
        <w:rPr>
          <w:rStyle w:val="u-visually-hidden"/>
          <w:rFonts w:ascii="Times New Roman" w:eastAsiaTheme="majorEastAsia" w:hAnsi="Times New Roman"/>
          <w:bCs/>
          <w:color w:val="000000" w:themeColor="text1"/>
          <w:sz w:val="28"/>
          <w:szCs w:val="28"/>
          <w:bdr w:val="none" w:sz="0" w:space="0" w:color="auto" w:frame="1"/>
          <w:lang w:val="en-US"/>
        </w:rPr>
        <w:t>ume</w:t>
      </w:r>
      <w:r w:rsidRPr="00CD6DB6">
        <w:rPr>
          <w:rFonts w:ascii="Times New Roman" w:hAnsi="Times New Roman"/>
          <w:bCs/>
          <w:color w:val="000000" w:themeColor="text1"/>
          <w:sz w:val="28"/>
          <w:szCs w:val="28"/>
          <w:lang w:val="en-US"/>
        </w:rPr>
        <w:t> 16</w:t>
      </w:r>
      <w:r w:rsidRPr="00CD6DB6">
        <w:rPr>
          <w:rFonts w:ascii="Times New Roman" w:hAnsi="Times New Roman"/>
          <w:color w:val="000000" w:themeColor="text1"/>
          <w:sz w:val="28"/>
          <w:szCs w:val="28"/>
          <w:lang w:val="en-US"/>
        </w:rPr>
        <w:t xml:space="preserve">, Article number: 17. URL: </w:t>
      </w:r>
      <w:r w:rsidR="00312B37" w:rsidRPr="00312B37">
        <w:rPr>
          <w:rFonts w:ascii="Times New Roman" w:hAnsi="Times New Roman"/>
          <w:color w:val="000000" w:themeColor="text1"/>
          <w:sz w:val="28"/>
          <w:szCs w:val="28"/>
          <w:lang w:val="en-US"/>
        </w:rPr>
        <w:t>https://bmcinthealthhumrights.biomedcentral.com/articles/10.1186/s12914-016-0091-1</w:t>
      </w:r>
      <w:r w:rsidR="00312B37">
        <w:rPr>
          <w:rFonts w:ascii="Times New Roman" w:hAnsi="Times New Roman"/>
          <w:color w:val="000000" w:themeColor="text1"/>
          <w:sz w:val="28"/>
          <w:szCs w:val="28"/>
          <w:lang w:val="uk-UA"/>
        </w:rPr>
        <w:t xml:space="preserve"> (дата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5C3123" w:rsidRPr="000D11FE" w:rsidRDefault="005C3123" w:rsidP="005C3123">
      <w:pPr>
        <w:pStyle w:val="a8"/>
        <w:numPr>
          <w:ilvl w:val="0"/>
          <w:numId w:val="2"/>
        </w:numPr>
        <w:shd w:val="clear" w:color="auto" w:fill="FFFFFF"/>
        <w:autoSpaceDE w:val="0"/>
        <w:autoSpaceDN w:val="0"/>
        <w:adjustRightInd w:val="0"/>
        <w:spacing w:after="375" w:line="360" w:lineRule="auto"/>
        <w:ind w:left="0" w:firstLine="709"/>
        <w:jc w:val="both"/>
        <w:textAlignment w:val="baseline"/>
        <w:rPr>
          <w:rFonts w:ascii="Times New Roman" w:hAnsi="Times New Roman"/>
          <w:color w:val="000000" w:themeColor="text1"/>
          <w:sz w:val="28"/>
          <w:szCs w:val="28"/>
          <w:lang w:val="en-US"/>
        </w:rPr>
      </w:pPr>
      <w:r w:rsidRPr="00CD6DB6">
        <w:rPr>
          <w:rFonts w:ascii="Times New Roman" w:hAnsi="Times New Roman"/>
          <w:color w:val="000000" w:themeColor="text1"/>
          <w:sz w:val="28"/>
          <w:szCs w:val="28"/>
          <w:shd w:val="clear" w:color="auto" w:fill="FFFFFF"/>
          <w:lang w:val="en-US"/>
        </w:rPr>
        <w:t>Andrea</w:t>
      </w:r>
      <w:r w:rsidRPr="00CD6DB6">
        <w:rPr>
          <w:rFonts w:ascii="Times New Roman" w:hAnsi="Times New Roman"/>
          <w:color w:val="000000" w:themeColor="text1"/>
          <w:sz w:val="28"/>
          <w:szCs w:val="28"/>
          <w:shd w:val="clear" w:color="auto" w:fill="FFFFFF"/>
          <w:lang w:val="uk-UA"/>
        </w:rPr>
        <w:t xml:space="preserve"> </w:t>
      </w:r>
      <w:r w:rsidRPr="00CD6DB6">
        <w:rPr>
          <w:rFonts w:ascii="Times New Roman" w:hAnsi="Times New Roman"/>
          <w:color w:val="000000" w:themeColor="text1"/>
          <w:sz w:val="28"/>
          <w:szCs w:val="28"/>
          <w:shd w:val="clear" w:color="auto" w:fill="FFFFFF"/>
          <w:lang w:val="en-US"/>
        </w:rPr>
        <w:t>Solnes</w:t>
      </w:r>
      <w:r w:rsidRPr="00CD6DB6">
        <w:rPr>
          <w:rFonts w:ascii="Times New Roman" w:hAnsi="Times New Roman"/>
          <w:color w:val="000000" w:themeColor="text1"/>
          <w:sz w:val="28"/>
          <w:szCs w:val="28"/>
          <w:shd w:val="clear" w:color="auto" w:fill="FFFFFF"/>
          <w:lang w:val="uk-UA"/>
        </w:rPr>
        <w:t xml:space="preserve"> </w:t>
      </w:r>
      <w:r w:rsidRPr="00CD6DB6">
        <w:rPr>
          <w:rFonts w:ascii="Times New Roman" w:hAnsi="Times New Roman"/>
          <w:color w:val="000000" w:themeColor="text1"/>
          <w:sz w:val="28"/>
          <w:szCs w:val="28"/>
          <w:shd w:val="clear" w:color="auto" w:fill="FFFFFF"/>
          <w:lang w:val="en-US"/>
        </w:rPr>
        <w:t>Miltenburg</w:t>
      </w:r>
      <w:r w:rsidRPr="00CD6DB6">
        <w:rPr>
          <w:rFonts w:ascii="Times New Roman" w:hAnsi="Times New Roman"/>
          <w:color w:val="000000" w:themeColor="text1"/>
          <w:sz w:val="28"/>
          <w:szCs w:val="28"/>
          <w:shd w:val="clear" w:color="auto" w:fill="FFFFFF"/>
          <w:lang w:val="uk-UA"/>
        </w:rPr>
        <w:t xml:space="preserve">. (2019). </w:t>
      </w:r>
      <w:r w:rsidRPr="00CD6DB6">
        <w:rPr>
          <w:rFonts w:ascii="Times New Roman" w:hAnsi="Times New Roman"/>
          <w:bCs/>
          <w:color w:val="000000" w:themeColor="text1"/>
          <w:sz w:val="28"/>
          <w:szCs w:val="28"/>
          <w:lang w:val="en-US"/>
        </w:rPr>
        <w:t>Public Defence</w:t>
      </w:r>
      <w:r w:rsidRPr="00CD6DB6">
        <w:rPr>
          <w:rFonts w:ascii="Times New Roman" w:hAnsi="Times New Roman"/>
          <w:bCs/>
          <w:color w:val="000000" w:themeColor="text1"/>
          <w:sz w:val="28"/>
          <w:szCs w:val="28"/>
          <w:lang w:val="uk-UA"/>
        </w:rPr>
        <w:t xml:space="preserve">. </w:t>
      </w:r>
      <w:r w:rsidRPr="00CD6DB6">
        <w:rPr>
          <w:rFonts w:ascii="Times New Roman" w:hAnsi="Times New Roman"/>
          <w:bCs/>
          <w:color w:val="000000" w:themeColor="text1"/>
          <w:sz w:val="28"/>
          <w:szCs w:val="28"/>
          <w:lang w:val="en-US"/>
        </w:rPr>
        <w:t>URL</w:t>
      </w:r>
      <w:r w:rsidRPr="000D11FE">
        <w:rPr>
          <w:rFonts w:ascii="Times New Roman" w:hAnsi="Times New Roman"/>
          <w:bCs/>
          <w:color w:val="000000" w:themeColor="text1"/>
          <w:sz w:val="28"/>
          <w:szCs w:val="28"/>
          <w:lang w:val="en-US"/>
        </w:rPr>
        <w:t xml:space="preserve">: </w:t>
      </w:r>
      <w:r w:rsidR="00312B37" w:rsidRPr="00312B37">
        <w:rPr>
          <w:rFonts w:ascii="Times New Roman" w:hAnsi="Times New Roman"/>
          <w:bCs/>
          <w:color w:val="000000" w:themeColor="text1"/>
          <w:sz w:val="28"/>
          <w:szCs w:val="28"/>
          <w:lang w:val="en-US"/>
        </w:rPr>
        <w:t>https</w:t>
      </w:r>
      <w:r w:rsidR="00312B37" w:rsidRPr="000D11FE">
        <w:rPr>
          <w:rFonts w:ascii="Times New Roman" w:hAnsi="Times New Roman"/>
          <w:bCs/>
          <w:color w:val="000000" w:themeColor="text1"/>
          <w:sz w:val="28"/>
          <w:szCs w:val="28"/>
          <w:lang w:val="en-US"/>
        </w:rPr>
        <w:t>://</w:t>
      </w:r>
      <w:r w:rsidR="00312B37" w:rsidRPr="00312B37">
        <w:rPr>
          <w:rFonts w:ascii="Times New Roman" w:hAnsi="Times New Roman"/>
          <w:bCs/>
          <w:color w:val="000000" w:themeColor="text1"/>
          <w:sz w:val="28"/>
          <w:szCs w:val="28"/>
          <w:lang w:val="en-US"/>
        </w:rPr>
        <w:t>www</w:t>
      </w:r>
      <w:r w:rsidR="00312B37" w:rsidRPr="000D11FE">
        <w:rPr>
          <w:rFonts w:ascii="Times New Roman" w:hAnsi="Times New Roman"/>
          <w:bCs/>
          <w:color w:val="000000" w:themeColor="text1"/>
          <w:sz w:val="28"/>
          <w:szCs w:val="28"/>
          <w:lang w:val="en-US"/>
        </w:rPr>
        <w:t>.</w:t>
      </w:r>
      <w:r w:rsidR="00312B37" w:rsidRPr="00312B37">
        <w:rPr>
          <w:rFonts w:ascii="Times New Roman" w:hAnsi="Times New Roman"/>
          <w:bCs/>
          <w:color w:val="000000" w:themeColor="text1"/>
          <w:sz w:val="28"/>
          <w:szCs w:val="28"/>
          <w:lang w:val="en-US"/>
        </w:rPr>
        <w:t>med</w:t>
      </w:r>
      <w:r w:rsidR="00312B37" w:rsidRPr="000D11FE">
        <w:rPr>
          <w:rFonts w:ascii="Times New Roman" w:hAnsi="Times New Roman"/>
          <w:bCs/>
          <w:color w:val="000000" w:themeColor="text1"/>
          <w:sz w:val="28"/>
          <w:szCs w:val="28"/>
          <w:lang w:val="en-US"/>
        </w:rPr>
        <w:t>.</w:t>
      </w:r>
      <w:r w:rsidR="00312B37" w:rsidRPr="00312B37">
        <w:rPr>
          <w:rFonts w:ascii="Times New Roman" w:hAnsi="Times New Roman"/>
          <w:bCs/>
          <w:color w:val="000000" w:themeColor="text1"/>
          <w:sz w:val="28"/>
          <w:szCs w:val="28"/>
          <w:lang w:val="en-US"/>
        </w:rPr>
        <w:t>uio</w:t>
      </w:r>
      <w:r w:rsidR="00312B37" w:rsidRPr="000D11FE">
        <w:rPr>
          <w:rFonts w:ascii="Times New Roman" w:hAnsi="Times New Roman"/>
          <w:bCs/>
          <w:color w:val="000000" w:themeColor="text1"/>
          <w:sz w:val="28"/>
          <w:szCs w:val="28"/>
          <w:lang w:val="en-US"/>
        </w:rPr>
        <w:t>.</w:t>
      </w:r>
      <w:r w:rsidR="00312B37" w:rsidRPr="00312B37">
        <w:rPr>
          <w:rFonts w:ascii="Times New Roman" w:hAnsi="Times New Roman"/>
          <w:bCs/>
          <w:color w:val="000000" w:themeColor="text1"/>
          <w:sz w:val="28"/>
          <w:szCs w:val="28"/>
          <w:lang w:val="en-US"/>
        </w:rPr>
        <w:t>no</w:t>
      </w:r>
      <w:r w:rsidR="00312B37" w:rsidRPr="000D11FE">
        <w:rPr>
          <w:rFonts w:ascii="Times New Roman" w:hAnsi="Times New Roman"/>
          <w:bCs/>
          <w:color w:val="000000" w:themeColor="text1"/>
          <w:sz w:val="28"/>
          <w:szCs w:val="28"/>
          <w:lang w:val="en-US"/>
        </w:rPr>
        <w:t>/</w:t>
      </w:r>
      <w:r w:rsidR="00312B37" w:rsidRPr="00312B37">
        <w:rPr>
          <w:rFonts w:ascii="Times New Roman" w:hAnsi="Times New Roman"/>
          <w:bCs/>
          <w:color w:val="000000" w:themeColor="text1"/>
          <w:sz w:val="28"/>
          <w:szCs w:val="28"/>
          <w:lang w:val="en-US"/>
        </w:rPr>
        <w:t>helsam</w:t>
      </w:r>
      <w:r w:rsidR="00312B37" w:rsidRPr="000D11FE">
        <w:rPr>
          <w:rFonts w:ascii="Times New Roman" w:hAnsi="Times New Roman"/>
          <w:bCs/>
          <w:color w:val="000000" w:themeColor="text1"/>
          <w:sz w:val="28"/>
          <w:szCs w:val="28"/>
          <w:lang w:val="en-US"/>
        </w:rPr>
        <w:t>/</w:t>
      </w:r>
      <w:r w:rsidR="00312B37" w:rsidRPr="00312B37">
        <w:rPr>
          <w:rFonts w:ascii="Times New Roman" w:hAnsi="Times New Roman"/>
          <w:bCs/>
          <w:color w:val="000000" w:themeColor="text1"/>
          <w:sz w:val="28"/>
          <w:szCs w:val="28"/>
          <w:lang w:val="en-US"/>
        </w:rPr>
        <w:t>english</w:t>
      </w:r>
      <w:r w:rsidR="00312B37" w:rsidRPr="000D11FE">
        <w:rPr>
          <w:rFonts w:ascii="Times New Roman" w:hAnsi="Times New Roman"/>
          <w:bCs/>
          <w:color w:val="000000" w:themeColor="text1"/>
          <w:sz w:val="28"/>
          <w:szCs w:val="28"/>
          <w:lang w:val="en-US"/>
        </w:rPr>
        <w:t>/</w:t>
      </w:r>
      <w:r w:rsidR="00312B37" w:rsidRPr="00312B37">
        <w:rPr>
          <w:rFonts w:ascii="Times New Roman" w:hAnsi="Times New Roman"/>
          <w:bCs/>
          <w:color w:val="000000" w:themeColor="text1"/>
          <w:sz w:val="28"/>
          <w:szCs w:val="28"/>
          <w:lang w:val="en-US"/>
        </w:rPr>
        <w:t>research</w:t>
      </w:r>
      <w:r w:rsidR="00312B37" w:rsidRPr="000D11FE">
        <w:rPr>
          <w:rFonts w:ascii="Times New Roman" w:hAnsi="Times New Roman"/>
          <w:bCs/>
          <w:color w:val="000000" w:themeColor="text1"/>
          <w:sz w:val="28"/>
          <w:szCs w:val="28"/>
          <w:lang w:val="en-US"/>
        </w:rPr>
        <w:t>/</w:t>
      </w:r>
      <w:r w:rsidR="00312B37" w:rsidRPr="00312B37">
        <w:rPr>
          <w:rFonts w:ascii="Times New Roman" w:hAnsi="Times New Roman"/>
          <w:bCs/>
          <w:color w:val="000000" w:themeColor="text1"/>
          <w:sz w:val="28"/>
          <w:szCs w:val="28"/>
          <w:lang w:val="en-US"/>
        </w:rPr>
        <w:t>news</w:t>
      </w:r>
      <w:r w:rsidR="00312B37" w:rsidRPr="000D11FE">
        <w:rPr>
          <w:rFonts w:ascii="Times New Roman" w:hAnsi="Times New Roman"/>
          <w:bCs/>
          <w:color w:val="000000" w:themeColor="text1"/>
          <w:sz w:val="28"/>
          <w:szCs w:val="28"/>
          <w:lang w:val="en-US"/>
        </w:rPr>
        <w:t>-</w:t>
      </w:r>
      <w:r w:rsidR="00312B37" w:rsidRPr="00312B37">
        <w:rPr>
          <w:rFonts w:ascii="Times New Roman" w:hAnsi="Times New Roman"/>
          <w:bCs/>
          <w:color w:val="000000" w:themeColor="text1"/>
          <w:sz w:val="28"/>
          <w:szCs w:val="28"/>
          <w:lang w:val="en-US"/>
        </w:rPr>
        <w:t>andevents</w:t>
      </w:r>
      <w:r w:rsidR="00312B37" w:rsidRPr="000D11FE">
        <w:rPr>
          <w:rFonts w:ascii="Times New Roman" w:hAnsi="Times New Roman"/>
          <w:bCs/>
          <w:color w:val="000000" w:themeColor="text1"/>
          <w:sz w:val="28"/>
          <w:szCs w:val="28"/>
          <w:lang w:val="en-US"/>
        </w:rPr>
        <w:t>/</w:t>
      </w:r>
      <w:r w:rsidR="00312B37" w:rsidRPr="00312B37">
        <w:rPr>
          <w:rFonts w:ascii="Times New Roman" w:hAnsi="Times New Roman"/>
          <w:bCs/>
          <w:color w:val="000000" w:themeColor="text1"/>
          <w:sz w:val="28"/>
          <w:szCs w:val="28"/>
          <w:lang w:val="en-US"/>
        </w:rPr>
        <w:t>events</w:t>
      </w:r>
      <w:r w:rsidR="00312B37" w:rsidRPr="000D11FE">
        <w:rPr>
          <w:rFonts w:ascii="Times New Roman" w:hAnsi="Times New Roman"/>
          <w:bCs/>
          <w:color w:val="000000" w:themeColor="text1"/>
          <w:sz w:val="28"/>
          <w:szCs w:val="28"/>
          <w:lang w:val="en-US"/>
        </w:rPr>
        <w:t>/</w:t>
      </w:r>
      <w:r w:rsidR="00312B37" w:rsidRPr="00312B37">
        <w:rPr>
          <w:rFonts w:ascii="Times New Roman" w:hAnsi="Times New Roman"/>
          <w:bCs/>
          <w:color w:val="000000" w:themeColor="text1"/>
          <w:sz w:val="28"/>
          <w:szCs w:val="28"/>
          <w:lang w:val="en-US"/>
        </w:rPr>
        <w:t>dispu</w:t>
      </w:r>
      <w:r w:rsidR="00312B37" w:rsidRPr="00312B37">
        <w:rPr>
          <w:rFonts w:ascii="Times New Roman" w:hAnsi="Times New Roman"/>
          <w:bCs/>
          <w:color w:val="000000" w:themeColor="text1"/>
          <w:sz w:val="28"/>
          <w:szCs w:val="28"/>
          <w:lang w:val="uk-UA"/>
        </w:rPr>
        <w:t>-</w:t>
      </w:r>
      <w:r w:rsidR="00312B37" w:rsidRPr="00312B37">
        <w:rPr>
          <w:rFonts w:ascii="Times New Roman" w:hAnsi="Times New Roman"/>
          <w:bCs/>
          <w:color w:val="000000" w:themeColor="text1"/>
          <w:sz w:val="28"/>
          <w:szCs w:val="28"/>
          <w:lang w:val="en-US"/>
        </w:rPr>
        <w:t>tations</w:t>
      </w:r>
      <w:r w:rsidR="00312B37" w:rsidRPr="00312B37">
        <w:rPr>
          <w:rFonts w:ascii="Times New Roman" w:hAnsi="Times New Roman"/>
          <w:bCs/>
          <w:color w:val="000000" w:themeColor="text1"/>
          <w:sz w:val="28"/>
          <w:szCs w:val="28"/>
          <w:lang w:val="uk-UA"/>
        </w:rPr>
        <w:t>-</w:t>
      </w:r>
      <w:r w:rsidR="00312B37" w:rsidRPr="000D11FE">
        <w:rPr>
          <w:rFonts w:ascii="Times New Roman" w:hAnsi="Times New Roman"/>
          <w:bCs/>
          <w:color w:val="000000" w:themeColor="text1"/>
          <w:sz w:val="28"/>
          <w:szCs w:val="28"/>
          <w:lang w:val="en-US"/>
        </w:rPr>
        <w:t>/2019/</w:t>
      </w:r>
      <w:r w:rsidR="00312B37" w:rsidRPr="00312B37">
        <w:rPr>
          <w:rFonts w:ascii="Times New Roman" w:hAnsi="Times New Roman"/>
          <w:bCs/>
          <w:color w:val="000000" w:themeColor="text1"/>
          <w:sz w:val="28"/>
          <w:szCs w:val="28"/>
          <w:lang w:val="en-US"/>
        </w:rPr>
        <w:t>andrea</w:t>
      </w:r>
      <w:r w:rsidR="00312B37" w:rsidRPr="000D11FE">
        <w:rPr>
          <w:rFonts w:ascii="Times New Roman" w:hAnsi="Times New Roman"/>
          <w:bCs/>
          <w:color w:val="000000" w:themeColor="text1"/>
          <w:sz w:val="28"/>
          <w:szCs w:val="28"/>
          <w:lang w:val="en-US"/>
        </w:rPr>
        <w:t>-</w:t>
      </w:r>
      <w:r w:rsidR="00312B37" w:rsidRPr="00312B37">
        <w:rPr>
          <w:rFonts w:ascii="Times New Roman" w:hAnsi="Times New Roman"/>
          <w:bCs/>
          <w:color w:val="000000" w:themeColor="text1"/>
          <w:sz w:val="28"/>
          <w:szCs w:val="28"/>
          <w:lang w:val="en-US"/>
        </w:rPr>
        <w:t>solnes</w:t>
      </w:r>
      <w:r w:rsidR="00312B37" w:rsidRPr="000D11FE">
        <w:rPr>
          <w:rFonts w:ascii="Times New Roman" w:hAnsi="Times New Roman"/>
          <w:bCs/>
          <w:color w:val="000000" w:themeColor="text1"/>
          <w:sz w:val="28"/>
          <w:szCs w:val="28"/>
          <w:lang w:val="en-US"/>
        </w:rPr>
        <w:t>-</w:t>
      </w:r>
      <w:r w:rsidR="00312B37" w:rsidRPr="00312B37">
        <w:rPr>
          <w:rFonts w:ascii="Times New Roman" w:hAnsi="Times New Roman"/>
          <w:bCs/>
          <w:color w:val="000000" w:themeColor="text1"/>
          <w:sz w:val="28"/>
          <w:szCs w:val="28"/>
          <w:lang w:val="en-US"/>
        </w:rPr>
        <w:t>miltenburg</w:t>
      </w:r>
      <w:r w:rsidR="00312B37" w:rsidRPr="000D11FE">
        <w:rPr>
          <w:rFonts w:ascii="Times New Roman" w:hAnsi="Times New Roman"/>
          <w:bCs/>
          <w:color w:val="000000" w:themeColor="text1"/>
          <w:sz w:val="28"/>
          <w:szCs w:val="28"/>
          <w:lang w:val="en-US"/>
        </w:rPr>
        <w:t>.</w:t>
      </w:r>
      <w:r w:rsidR="00312B37" w:rsidRPr="00312B37">
        <w:rPr>
          <w:rFonts w:ascii="Times New Roman" w:hAnsi="Times New Roman"/>
          <w:bCs/>
          <w:color w:val="000000" w:themeColor="text1"/>
          <w:sz w:val="28"/>
          <w:szCs w:val="28"/>
          <w:lang w:val="en-US"/>
        </w:rPr>
        <w:t>html</w:t>
      </w:r>
      <w:r w:rsidR="00312B37">
        <w:rPr>
          <w:rFonts w:ascii="Times New Roman" w:hAnsi="Times New Roman"/>
          <w:bCs/>
          <w:color w:val="000000" w:themeColor="text1"/>
          <w:sz w:val="28"/>
          <w:szCs w:val="28"/>
          <w:lang w:val="uk-UA"/>
        </w:rPr>
        <w:t xml:space="preserve"> </w:t>
      </w:r>
      <w:r w:rsidR="00312B37">
        <w:rPr>
          <w:rFonts w:ascii="Times New Roman" w:hAnsi="Times New Roman"/>
          <w:color w:val="000000" w:themeColor="text1"/>
          <w:sz w:val="28"/>
          <w:szCs w:val="28"/>
          <w:lang w:val="uk-UA"/>
        </w:rPr>
        <w:t xml:space="preserve">(дата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5C3123" w:rsidRPr="00CD6DB6" w:rsidRDefault="005C3123" w:rsidP="005C3123">
      <w:pPr>
        <w:pStyle w:val="a8"/>
        <w:numPr>
          <w:ilvl w:val="0"/>
          <w:numId w:val="2"/>
        </w:numPr>
        <w:autoSpaceDE w:val="0"/>
        <w:autoSpaceDN w:val="0"/>
        <w:adjustRightInd w:val="0"/>
        <w:spacing w:after="0" w:line="360" w:lineRule="auto"/>
        <w:ind w:left="0" w:firstLine="709"/>
        <w:jc w:val="both"/>
        <w:rPr>
          <w:rFonts w:ascii="Times New Roman" w:eastAsiaTheme="minorHAnsi" w:hAnsi="Times New Roman"/>
          <w:color w:val="000000" w:themeColor="text1"/>
          <w:sz w:val="28"/>
          <w:szCs w:val="28"/>
          <w:lang w:val="en-US"/>
        </w:rPr>
      </w:pPr>
      <w:r w:rsidRPr="00CD6DB6">
        <w:rPr>
          <w:rFonts w:ascii="Times New Roman" w:hAnsi="Times New Roman"/>
          <w:color w:val="000000" w:themeColor="text1"/>
          <w:sz w:val="28"/>
          <w:szCs w:val="28"/>
          <w:lang w:val="en-US"/>
        </w:rPr>
        <w:t xml:space="preserve">BSR. </w:t>
      </w:r>
      <w:r w:rsidRPr="00CD6DB6">
        <w:rPr>
          <w:rFonts w:ascii="Times New Roman" w:eastAsiaTheme="minorHAnsi" w:hAnsi="Times New Roman"/>
          <w:color w:val="000000" w:themeColor="text1"/>
          <w:sz w:val="28"/>
          <w:szCs w:val="28"/>
          <w:lang w:val="en-US"/>
        </w:rPr>
        <w:t xml:space="preserve">Gender Equality in Codes of Conduct Guidance. Funded by the Dutch Ministry of Foreign Affairs.URL: </w:t>
      </w:r>
      <w:r w:rsidR="00312B37" w:rsidRPr="00312B37">
        <w:rPr>
          <w:rFonts w:ascii="Times New Roman" w:eastAsiaTheme="minorHAnsi" w:hAnsi="Times New Roman"/>
          <w:color w:val="000000" w:themeColor="text1"/>
          <w:sz w:val="28"/>
          <w:szCs w:val="28"/>
          <w:lang w:val="en-US"/>
        </w:rPr>
        <w:t>https://www.bsr.org/</w:t>
      </w:r>
      <w:r w:rsidR="00E51AD6">
        <w:rPr>
          <w:rFonts w:ascii="Times New Roman" w:eastAsiaTheme="minorHAnsi" w:hAnsi="Times New Roman"/>
          <w:color w:val="000000" w:themeColor="text1"/>
          <w:sz w:val="28"/>
          <w:szCs w:val="28"/>
          <w:lang w:val="en-US"/>
        </w:rPr>
        <w:t>-</w:t>
      </w:r>
      <w:r w:rsidR="00312B37" w:rsidRPr="00312B37">
        <w:rPr>
          <w:rFonts w:ascii="Times New Roman" w:eastAsiaTheme="minorHAnsi" w:hAnsi="Times New Roman"/>
          <w:color w:val="000000" w:themeColor="text1"/>
          <w:sz w:val="28"/>
          <w:szCs w:val="28"/>
          <w:lang w:val="en-US"/>
        </w:rPr>
        <w:t>reports/BSR_Gender_Equality_in_Codes_of_Conduct_Guidance.pdf</w:t>
      </w:r>
      <w:r w:rsidR="00312B37">
        <w:rPr>
          <w:rFonts w:ascii="Times New Roman" w:eastAsiaTheme="minorHAnsi" w:hAnsi="Times New Roman"/>
          <w:color w:val="000000" w:themeColor="text1"/>
          <w:sz w:val="28"/>
          <w:szCs w:val="28"/>
          <w:lang w:val="uk-UA"/>
        </w:rPr>
        <w:t xml:space="preserve"> </w:t>
      </w:r>
      <w:r w:rsidR="00312B37">
        <w:rPr>
          <w:rFonts w:ascii="Times New Roman" w:hAnsi="Times New Roman"/>
          <w:color w:val="000000" w:themeColor="text1"/>
          <w:sz w:val="28"/>
          <w:szCs w:val="28"/>
          <w:lang w:val="uk-UA"/>
        </w:rPr>
        <w:t xml:space="preserve">(дата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5C3123" w:rsidRPr="000D11FE" w:rsidRDefault="005C3123" w:rsidP="005C3123">
      <w:pPr>
        <w:pStyle w:val="a8"/>
        <w:numPr>
          <w:ilvl w:val="0"/>
          <w:numId w:val="2"/>
        </w:numPr>
        <w:autoSpaceDE w:val="0"/>
        <w:autoSpaceDN w:val="0"/>
        <w:adjustRightInd w:val="0"/>
        <w:spacing w:after="0" w:line="360" w:lineRule="auto"/>
        <w:ind w:left="0" w:firstLine="709"/>
        <w:jc w:val="both"/>
        <w:rPr>
          <w:rFonts w:ascii="Times New Roman" w:hAnsi="Times New Roman"/>
          <w:color w:val="000000" w:themeColor="text1"/>
          <w:sz w:val="28"/>
          <w:szCs w:val="28"/>
          <w:lang w:val="en-US"/>
        </w:rPr>
      </w:pPr>
      <w:r w:rsidRPr="00CD6DB6">
        <w:rPr>
          <w:rFonts w:ascii="Times New Roman" w:hAnsi="Times New Roman"/>
          <w:color w:val="000000" w:themeColor="text1"/>
          <w:sz w:val="28"/>
          <w:szCs w:val="28"/>
          <w:lang w:val="en-US"/>
        </w:rPr>
        <w:lastRenderedPageBreak/>
        <w:t xml:space="preserve">Christian Gonzales, Sonali Jain-Chandra, Kalpana Kochhar, and Monique Newiak (2015). Fair play: More equal laws boost Female labor Force participation. </w:t>
      </w:r>
      <w:r w:rsidRPr="00CD6DB6">
        <w:rPr>
          <w:rFonts w:ascii="Times New Roman" w:hAnsi="Times New Roman"/>
          <w:i/>
          <w:color w:val="000000" w:themeColor="text1"/>
          <w:sz w:val="28"/>
          <w:szCs w:val="28"/>
          <w:lang w:val="en-US"/>
        </w:rPr>
        <w:t xml:space="preserve">IMF Staff Discuccion note. </w:t>
      </w:r>
      <w:r w:rsidRPr="00CD6DB6">
        <w:rPr>
          <w:rFonts w:ascii="Times New Roman" w:hAnsi="Times New Roman"/>
          <w:color w:val="000000" w:themeColor="text1"/>
          <w:sz w:val="28"/>
          <w:szCs w:val="28"/>
          <w:lang w:val="en-US"/>
        </w:rPr>
        <w:t>SDN/15/02. URL</w:t>
      </w:r>
      <w:r w:rsidRPr="000D11FE">
        <w:rPr>
          <w:rFonts w:ascii="Times New Roman" w:hAnsi="Times New Roman"/>
          <w:color w:val="000000" w:themeColor="text1"/>
          <w:sz w:val="28"/>
          <w:szCs w:val="28"/>
          <w:lang w:val="en-US"/>
        </w:rPr>
        <w:t xml:space="preserve">: </w:t>
      </w:r>
      <w:r w:rsidRPr="00CD6DB6">
        <w:rPr>
          <w:rFonts w:ascii="Times New Roman" w:hAnsi="Times New Roman"/>
          <w:color w:val="000000" w:themeColor="text1"/>
          <w:sz w:val="28"/>
          <w:szCs w:val="28"/>
          <w:lang w:val="en-US"/>
        </w:rPr>
        <w:t>https</w:t>
      </w:r>
      <w:r w:rsidRPr="000D11FE">
        <w:rPr>
          <w:rFonts w:ascii="Times New Roman" w:hAnsi="Times New Roman"/>
          <w:color w:val="000000" w:themeColor="text1"/>
          <w:sz w:val="28"/>
          <w:szCs w:val="28"/>
          <w:lang w:val="en-US"/>
        </w:rPr>
        <w:t>://</w:t>
      </w:r>
      <w:r w:rsidRPr="00CD6DB6">
        <w:rPr>
          <w:rFonts w:ascii="Times New Roman" w:hAnsi="Times New Roman"/>
          <w:color w:val="000000" w:themeColor="text1"/>
          <w:sz w:val="28"/>
          <w:szCs w:val="28"/>
          <w:lang w:val="en-US"/>
        </w:rPr>
        <w:t>www</w:t>
      </w:r>
      <w:r w:rsidRPr="000D11FE">
        <w:rPr>
          <w:rFonts w:ascii="Times New Roman" w:hAnsi="Times New Roman"/>
          <w:color w:val="000000" w:themeColor="text1"/>
          <w:sz w:val="28"/>
          <w:szCs w:val="28"/>
          <w:lang w:val="en-US"/>
        </w:rPr>
        <w:t>.</w:t>
      </w:r>
      <w:r w:rsidRPr="00CD6DB6">
        <w:rPr>
          <w:rFonts w:ascii="Times New Roman" w:hAnsi="Times New Roman"/>
          <w:color w:val="000000" w:themeColor="text1"/>
          <w:sz w:val="28"/>
          <w:szCs w:val="28"/>
          <w:lang w:val="en-US"/>
        </w:rPr>
        <w:t>imf</w:t>
      </w:r>
      <w:r w:rsidRPr="000D11FE">
        <w:rPr>
          <w:rFonts w:ascii="Times New Roman" w:hAnsi="Times New Roman"/>
          <w:color w:val="000000" w:themeColor="text1"/>
          <w:sz w:val="28"/>
          <w:szCs w:val="28"/>
          <w:lang w:val="en-US"/>
        </w:rPr>
        <w:t>.</w:t>
      </w:r>
      <w:r w:rsidRPr="00CD6DB6">
        <w:rPr>
          <w:rFonts w:ascii="Times New Roman" w:hAnsi="Times New Roman"/>
          <w:color w:val="000000" w:themeColor="text1"/>
          <w:sz w:val="28"/>
          <w:szCs w:val="28"/>
          <w:lang w:val="en-US"/>
        </w:rPr>
        <w:t>org</w:t>
      </w:r>
      <w:r w:rsidRPr="000D11FE">
        <w:rPr>
          <w:rFonts w:ascii="Times New Roman" w:hAnsi="Times New Roman"/>
          <w:color w:val="000000" w:themeColor="text1"/>
          <w:sz w:val="28"/>
          <w:szCs w:val="28"/>
          <w:lang w:val="en-US"/>
        </w:rPr>
        <w:t>/</w:t>
      </w:r>
      <w:r w:rsidR="00E51AD6" w:rsidRPr="000D11FE">
        <w:rPr>
          <w:rFonts w:ascii="Times New Roman" w:hAnsi="Times New Roman"/>
          <w:color w:val="000000" w:themeColor="text1"/>
          <w:sz w:val="28"/>
          <w:szCs w:val="28"/>
          <w:lang w:val="en-US"/>
        </w:rPr>
        <w:t>-</w:t>
      </w:r>
      <w:r w:rsidRPr="00CD6DB6">
        <w:rPr>
          <w:rFonts w:ascii="Times New Roman" w:hAnsi="Times New Roman"/>
          <w:color w:val="000000" w:themeColor="text1"/>
          <w:sz w:val="28"/>
          <w:szCs w:val="28"/>
          <w:lang w:val="en-US"/>
        </w:rPr>
        <w:t>external</w:t>
      </w:r>
      <w:r w:rsidRPr="000D11FE">
        <w:rPr>
          <w:rFonts w:ascii="Times New Roman" w:hAnsi="Times New Roman"/>
          <w:color w:val="000000" w:themeColor="text1"/>
          <w:sz w:val="28"/>
          <w:szCs w:val="28"/>
          <w:lang w:val="en-US"/>
        </w:rPr>
        <w:t>/</w:t>
      </w:r>
      <w:r w:rsidRPr="00CD6DB6">
        <w:rPr>
          <w:rFonts w:ascii="Times New Roman" w:hAnsi="Times New Roman"/>
          <w:color w:val="000000" w:themeColor="text1"/>
          <w:sz w:val="28"/>
          <w:szCs w:val="28"/>
          <w:lang w:val="en-US"/>
        </w:rPr>
        <w:t>pubs</w:t>
      </w:r>
      <w:r w:rsidRPr="000D11FE">
        <w:rPr>
          <w:rFonts w:ascii="Times New Roman" w:hAnsi="Times New Roman"/>
          <w:color w:val="000000" w:themeColor="text1"/>
          <w:sz w:val="28"/>
          <w:szCs w:val="28"/>
          <w:lang w:val="en-US"/>
        </w:rPr>
        <w:t>/</w:t>
      </w:r>
      <w:r w:rsidRPr="00CD6DB6">
        <w:rPr>
          <w:rFonts w:ascii="Times New Roman" w:hAnsi="Times New Roman"/>
          <w:color w:val="000000" w:themeColor="text1"/>
          <w:sz w:val="28"/>
          <w:szCs w:val="28"/>
          <w:lang w:val="en-US"/>
        </w:rPr>
        <w:t>ft</w:t>
      </w:r>
      <w:r w:rsidRPr="000D11FE">
        <w:rPr>
          <w:rFonts w:ascii="Times New Roman" w:hAnsi="Times New Roman"/>
          <w:color w:val="000000" w:themeColor="text1"/>
          <w:sz w:val="28"/>
          <w:szCs w:val="28"/>
          <w:lang w:val="en-US"/>
        </w:rPr>
        <w:t>/</w:t>
      </w:r>
      <w:r w:rsidRPr="00CD6DB6">
        <w:rPr>
          <w:rFonts w:ascii="Times New Roman" w:hAnsi="Times New Roman"/>
          <w:color w:val="000000" w:themeColor="text1"/>
          <w:sz w:val="28"/>
          <w:szCs w:val="28"/>
          <w:lang w:val="en-US"/>
        </w:rPr>
        <w:t>sdn</w:t>
      </w:r>
      <w:r w:rsidRPr="000D11FE">
        <w:rPr>
          <w:rFonts w:ascii="Times New Roman" w:hAnsi="Times New Roman"/>
          <w:color w:val="000000" w:themeColor="text1"/>
          <w:sz w:val="28"/>
          <w:szCs w:val="28"/>
          <w:lang w:val="en-US"/>
        </w:rPr>
        <w:t>/2015/</w:t>
      </w:r>
      <w:r w:rsidRPr="00CD6DB6">
        <w:rPr>
          <w:rFonts w:ascii="Times New Roman" w:hAnsi="Times New Roman"/>
          <w:color w:val="000000" w:themeColor="text1"/>
          <w:sz w:val="28"/>
          <w:szCs w:val="28"/>
          <w:lang w:val="en-US"/>
        </w:rPr>
        <w:t>sdn</w:t>
      </w:r>
      <w:r w:rsidRPr="000D11FE">
        <w:rPr>
          <w:rFonts w:ascii="Times New Roman" w:hAnsi="Times New Roman"/>
          <w:color w:val="000000" w:themeColor="text1"/>
          <w:sz w:val="28"/>
          <w:szCs w:val="28"/>
          <w:lang w:val="en-US"/>
        </w:rPr>
        <w:t>1502.</w:t>
      </w:r>
      <w:r w:rsidRPr="00CD6DB6">
        <w:rPr>
          <w:rFonts w:ascii="Times New Roman" w:hAnsi="Times New Roman"/>
          <w:color w:val="000000" w:themeColor="text1"/>
          <w:sz w:val="28"/>
          <w:szCs w:val="28"/>
          <w:lang w:val="en-US"/>
        </w:rPr>
        <w:t>pdf</w:t>
      </w:r>
      <w:r w:rsidRPr="000D11FE">
        <w:rPr>
          <w:rFonts w:ascii="Times New Roman" w:hAnsi="Times New Roman"/>
          <w:color w:val="000000" w:themeColor="text1"/>
          <w:sz w:val="28"/>
          <w:szCs w:val="28"/>
          <w:lang w:val="en-US"/>
        </w:rPr>
        <w:t xml:space="preserve"> </w:t>
      </w:r>
      <w:r w:rsidR="00312B37">
        <w:rPr>
          <w:rFonts w:ascii="Times New Roman" w:hAnsi="Times New Roman"/>
          <w:color w:val="000000" w:themeColor="text1"/>
          <w:sz w:val="28"/>
          <w:szCs w:val="28"/>
          <w:lang w:val="uk-UA"/>
        </w:rPr>
        <w:t xml:space="preserve">(дата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5C3123" w:rsidRPr="00CD6DB6" w:rsidRDefault="005C3123" w:rsidP="009F0001">
      <w:pPr>
        <w:pStyle w:val="a8"/>
        <w:numPr>
          <w:ilvl w:val="0"/>
          <w:numId w:val="2"/>
        </w:numPr>
        <w:autoSpaceDE w:val="0"/>
        <w:autoSpaceDN w:val="0"/>
        <w:adjustRightInd w:val="0"/>
        <w:spacing w:after="0" w:line="360" w:lineRule="auto"/>
        <w:ind w:left="0" w:firstLine="709"/>
        <w:jc w:val="both"/>
        <w:rPr>
          <w:rFonts w:ascii="Times New Roman" w:hAnsi="Times New Roman"/>
          <w:color w:val="000000" w:themeColor="text1"/>
          <w:sz w:val="28"/>
          <w:szCs w:val="28"/>
          <w:lang w:val="uk-UA"/>
        </w:rPr>
      </w:pPr>
      <w:r w:rsidRPr="00CD6DB6">
        <w:rPr>
          <w:rFonts w:ascii="Times New Roman" w:eastAsiaTheme="minorHAnsi" w:hAnsi="Times New Roman"/>
          <w:color w:val="000000" w:themeColor="text1"/>
          <w:sz w:val="28"/>
          <w:szCs w:val="28"/>
          <w:lang w:val="en-US"/>
        </w:rPr>
        <w:t>Goonatilake</w:t>
      </w:r>
      <w:r w:rsidR="00312B37">
        <w:rPr>
          <w:rFonts w:ascii="Times New Roman" w:eastAsiaTheme="minorHAnsi" w:hAnsi="Times New Roman"/>
          <w:color w:val="000000" w:themeColor="text1"/>
          <w:sz w:val="28"/>
          <w:szCs w:val="28"/>
          <w:lang w:val="uk-UA"/>
        </w:rPr>
        <w:t xml:space="preserve"> </w:t>
      </w:r>
      <w:r w:rsidRPr="00CD6DB6">
        <w:rPr>
          <w:rFonts w:ascii="Times New Roman" w:eastAsiaTheme="minorHAnsi" w:hAnsi="Times New Roman"/>
          <w:color w:val="000000" w:themeColor="text1"/>
          <w:sz w:val="28"/>
          <w:szCs w:val="28"/>
          <w:lang w:val="en-US"/>
        </w:rPr>
        <w:t>H.</w:t>
      </w:r>
      <w:r w:rsidR="00312B37">
        <w:rPr>
          <w:rFonts w:ascii="Times New Roman" w:eastAsiaTheme="minorHAnsi" w:hAnsi="Times New Roman"/>
          <w:color w:val="000000" w:themeColor="text1"/>
          <w:sz w:val="28"/>
          <w:szCs w:val="28"/>
          <w:lang w:val="uk-UA"/>
        </w:rPr>
        <w:t xml:space="preserve">, </w:t>
      </w:r>
      <w:r w:rsidRPr="00CD6DB6">
        <w:rPr>
          <w:rFonts w:ascii="Times New Roman" w:eastAsiaTheme="minorHAnsi" w:hAnsi="Times New Roman"/>
          <w:color w:val="000000" w:themeColor="text1"/>
          <w:sz w:val="28"/>
          <w:szCs w:val="28"/>
          <w:lang w:val="en-US"/>
        </w:rPr>
        <w:t xml:space="preserve">Goonesekere S. Industrialization and women workers in Sri Lanka:  Working conditions inside and outside the investment promotion zone. </w:t>
      </w:r>
      <w:r w:rsidRPr="00CD6DB6">
        <w:rPr>
          <w:rFonts w:ascii="Times New Roman" w:eastAsiaTheme="minorHAnsi" w:hAnsi="Times New Roman"/>
          <w:i/>
          <w:iCs/>
          <w:color w:val="000000" w:themeColor="text1"/>
          <w:sz w:val="28"/>
          <w:szCs w:val="28"/>
          <w:lang w:val="en-US"/>
        </w:rPr>
        <w:t>Daughters in industry – Work skills and consciousness of women workers in Asia</w:t>
      </w:r>
      <w:r w:rsidRPr="00CD6DB6">
        <w:rPr>
          <w:rFonts w:ascii="Times New Roman" w:eastAsiaTheme="minorHAnsi" w:hAnsi="Times New Roman"/>
          <w:color w:val="000000" w:themeColor="text1"/>
          <w:sz w:val="28"/>
          <w:szCs w:val="28"/>
          <w:lang w:val="en-US"/>
        </w:rPr>
        <w:t>, 1988, pp. 184-208.</w:t>
      </w:r>
      <w:r w:rsidRPr="00CD6DB6">
        <w:rPr>
          <w:rFonts w:ascii="Times New Roman" w:hAnsi="Times New Roman"/>
          <w:color w:val="000000" w:themeColor="text1"/>
          <w:sz w:val="28"/>
          <w:szCs w:val="28"/>
          <w:lang w:val="en-US"/>
        </w:rPr>
        <w:t xml:space="preserve"> </w:t>
      </w:r>
    </w:p>
    <w:p w:rsidR="005C3123" w:rsidRPr="00CD6DB6" w:rsidRDefault="005C3123" w:rsidP="009F0001">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CD6DB6">
        <w:rPr>
          <w:rFonts w:ascii="Times New Roman" w:hAnsi="Times New Roman"/>
          <w:color w:val="000000" w:themeColor="text1"/>
          <w:sz w:val="28"/>
          <w:szCs w:val="28"/>
          <w:lang w:val="en-US"/>
        </w:rPr>
        <w:t>Heidi Gottfried</w:t>
      </w:r>
      <w:r w:rsidRPr="00CD6DB6">
        <w:rPr>
          <w:rFonts w:ascii="Times New Roman" w:hAnsi="Times New Roman"/>
          <w:color w:val="000000" w:themeColor="text1"/>
          <w:sz w:val="28"/>
          <w:szCs w:val="28"/>
          <w:lang w:val="uk-UA"/>
        </w:rPr>
        <w:t xml:space="preserve">. </w:t>
      </w:r>
      <w:r w:rsidRPr="00CD6DB6">
        <w:rPr>
          <w:rFonts w:ascii="Times New Roman" w:hAnsi="Times New Roman"/>
          <w:color w:val="000000" w:themeColor="text1"/>
          <w:sz w:val="28"/>
          <w:szCs w:val="28"/>
          <w:lang w:val="en-US"/>
        </w:rPr>
        <w:t>Why Workers’ Rights Are Not Women’s Rights</w:t>
      </w:r>
      <w:r w:rsidRPr="00CD6DB6">
        <w:rPr>
          <w:rFonts w:ascii="Times New Roman" w:hAnsi="Times New Roman"/>
          <w:color w:val="000000" w:themeColor="text1"/>
          <w:sz w:val="28"/>
          <w:szCs w:val="28"/>
          <w:lang w:val="uk-UA"/>
        </w:rPr>
        <w:t xml:space="preserve">. </w:t>
      </w:r>
      <w:r w:rsidRPr="00CD6DB6">
        <w:rPr>
          <w:rFonts w:ascii="Times New Roman" w:hAnsi="Times New Roman"/>
          <w:i/>
          <w:color w:val="000000" w:themeColor="text1"/>
          <w:sz w:val="28"/>
          <w:szCs w:val="28"/>
        </w:rPr>
        <w:t>Laws</w:t>
      </w:r>
      <w:r w:rsidRPr="00CD6DB6">
        <w:rPr>
          <w:rFonts w:ascii="Times New Roman" w:hAnsi="Times New Roman"/>
          <w:color w:val="000000" w:themeColor="text1"/>
          <w:sz w:val="28"/>
          <w:szCs w:val="28"/>
          <w:lang w:val="uk-UA"/>
        </w:rPr>
        <w:t xml:space="preserve">. </w:t>
      </w:r>
      <w:r w:rsidRPr="00CD6DB6">
        <w:rPr>
          <w:rFonts w:ascii="Times New Roman" w:hAnsi="Times New Roman"/>
          <w:color w:val="000000" w:themeColor="text1"/>
          <w:sz w:val="28"/>
          <w:szCs w:val="28"/>
        </w:rPr>
        <w:t>2015</w:t>
      </w:r>
      <w:r w:rsidRPr="00CD6DB6">
        <w:rPr>
          <w:rFonts w:ascii="Times New Roman" w:hAnsi="Times New Roman"/>
          <w:color w:val="000000" w:themeColor="text1"/>
          <w:sz w:val="28"/>
          <w:szCs w:val="28"/>
          <w:lang w:val="uk-UA"/>
        </w:rPr>
        <w:t xml:space="preserve">. № </w:t>
      </w:r>
      <w:r w:rsidRPr="00CD6DB6">
        <w:rPr>
          <w:rFonts w:ascii="Times New Roman" w:hAnsi="Times New Roman"/>
          <w:color w:val="000000" w:themeColor="text1"/>
          <w:sz w:val="28"/>
          <w:szCs w:val="28"/>
        </w:rPr>
        <w:t>4</w:t>
      </w:r>
      <w:r w:rsidRPr="00CD6DB6">
        <w:rPr>
          <w:rFonts w:ascii="Times New Roman" w:hAnsi="Times New Roman"/>
          <w:color w:val="000000" w:themeColor="text1"/>
          <w:sz w:val="28"/>
          <w:szCs w:val="28"/>
          <w:lang w:val="uk-UA"/>
        </w:rPr>
        <w:t xml:space="preserve">. </w:t>
      </w:r>
      <w:r w:rsidRPr="00CD6DB6">
        <w:rPr>
          <w:rFonts w:ascii="Times New Roman" w:hAnsi="Times New Roman"/>
          <w:color w:val="000000" w:themeColor="text1"/>
          <w:sz w:val="28"/>
          <w:szCs w:val="28"/>
          <w:lang w:val="en-US"/>
        </w:rPr>
        <w:t xml:space="preserve">Pp. </w:t>
      </w:r>
      <w:r w:rsidRPr="00CD6DB6">
        <w:rPr>
          <w:rFonts w:ascii="Times New Roman" w:hAnsi="Times New Roman"/>
          <w:color w:val="000000" w:themeColor="text1"/>
          <w:sz w:val="28"/>
          <w:szCs w:val="28"/>
        </w:rPr>
        <w:t>139–163; doi:10.3390/laws4020139</w:t>
      </w:r>
    </w:p>
    <w:p w:rsidR="005C3123" w:rsidRPr="00312B37" w:rsidRDefault="005C3123" w:rsidP="005C3123">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CD6DB6">
        <w:rPr>
          <w:rFonts w:ascii="Times New Roman" w:eastAsia="Times New Roman" w:hAnsi="Times New Roman"/>
          <w:color w:val="000000" w:themeColor="text1"/>
          <w:sz w:val="28"/>
          <w:szCs w:val="28"/>
          <w:lang w:val="en-US"/>
        </w:rPr>
        <w:t>Symonides J.</w:t>
      </w:r>
      <w:r w:rsidR="00E51AD6">
        <w:rPr>
          <w:rFonts w:ascii="Times New Roman" w:eastAsia="Times New Roman" w:hAnsi="Times New Roman"/>
          <w:color w:val="000000" w:themeColor="text1"/>
          <w:sz w:val="28"/>
          <w:szCs w:val="28"/>
          <w:lang w:val="en-US"/>
        </w:rPr>
        <w:t xml:space="preserve">, </w:t>
      </w:r>
      <w:r w:rsidRPr="00CD6DB6">
        <w:rPr>
          <w:rFonts w:ascii="Times New Roman" w:eastAsia="Times New Roman" w:hAnsi="Times New Roman"/>
          <w:color w:val="000000" w:themeColor="text1"/>
          <w:sz w:val="28"/>
          <w:szCs w:val="28"/>
          <w:lang w:val="en-US"/>
        </w:rPr>
        <w:t>Volodin V.</w:t>
      </w:r>
      <w:r w:rsidRPr="00CD6DB6">
        <w:rPr>
          <w:rFonts w:ascii="Times New Roman" w:hAnsi="Times New Roman"/>
          <w:color w:val="000000" w:themeColor="text1"/>
          <w:sz w:val="28"/>
          <w:szCs w:val="28"/>
          <w:lang w:val="uk-UA"/>
        </w:rPr>
        <w:t xml:space="preserve"> (1999). </w:t>
      </w:r>
      <w:r w:rsidRPr="00CD6DB6">
        <w:rPr>
          <w:rFonts w:ascii="Times New Roman" w:hAnsi="Times New Roman"/>
          <w:bCs/>
          <w:color w:val="000000" w:themeColor="text1"/>
          <w:sz w:val="28"/>
          <w:szCs w:val="28"/>
          <w:lang w:val="en-US"/>
        </w:rPr>
        <w:t>Human rights of women: a collection of international and regional normative instruments</w:t>
      </w:r>
      <w:r w:rsidRPr="00CD6DB6">
        <w:rPr>
          <w:rFonts w:ascii="Times New Roman" w:hAnsi="Times New Roman"/>
          <w:bCs/>
          <w:color w:val="000000" w:themeColor="text1"/>
          <w:sz w:val="28"/>
          <w:szCs w:val="28"/>
          <w:lang w:val="uk-UA"/>
        </w:rPr>
        <w:t xml:space="preserve">. </w:t>
      </w:r>
      <w:r w:rsidRPr="00CD6DB6">
        <w:rPr>
          <w:rFonts w:ascii="Times New Roman" w:hAnsi="Times New Roman"/>
          <w:color w:val="000000" w:themeColor="text1"/>
          <w:sz w:val="28"/>
          <w:szCs w:val="28"/>
          <w:lang w:val="en-US"/>
        </w:rPr>
        <w:t>SHS</w:t>
      </w:r>
      <w:r w:rsidRPr="00312B37">
        <w:rPr>
          <w:rFonts w:ascii="Times New Roman" w:hAnsi="Times New Roman"/>
          <w:color w:val="000000" w:themeColor="text1"/>
          <w:sz w:val="28"/>
          <w:szCs w:val="28"/>
          <w:lang w:val="uk-UA"/>
        </w:rPr>
        <w:t>.99/</w:t>
      </w:r>
      <w:r w:rsidRPr="00CD6DB6">
        <w:rPr>
          <w:rFonts w:ascii="Times New Roman" w:hAnsi="Times New Roman"/>
          <w:color w:val="000000" w:themeColor="text1"/>
          <w:sz w:val="28"/>
          <w:szCs w:val="28"/>
          <w:lang w:val="en-US"/>
        </w:rPr>
        <w:t>WS</w:t>
      </w:r>
      <w:r w:rsidRPr="00312B37">
        <w:rPr>
          <w:rFonts w:ascii="Times New Roman" w:hAnsi="Times New Roman"/>
          <w:color w:val="000000" w:themeColor="text1"/>
          <w:sz w:val="28"/>
          <w:szCs w:val="28"/>
          <w:lang w:val="uk-UA"/>
        </w:rPr>
        <w:t>/15</w:t>
      </w:r>
      <w:r w:rsidRPr="00CD6DB6">
        <w:rPr>
          <w:rFonts w:ascii="Times New Roman" w:hAnsi="Times New Roman"/>
          <w:color w:val="000000" w:themeColor="text1"/>
          <w:sz w:val="28"/>
          <w:szCs w:val="28"/>
          <w:lang w:val="uk-UA"/>
        </w:rPr>
        <w:t xml:space="preserve">. </w:t>
      </w:r>
      <w:r w:rsidRPr="00312B37">
        <w:rPr>
          <w:rFonts w:ascii="Times New Roman" w:hAnsi="Times New Roman"/>
          <w:color w:val="000000" w:themeColor="text1"/>
          <w:sz w:val="28"/>
          <w:szCs w:val="28"/>
          <w:lang w:val="uk-UA"/>
        </w:rPr>
        <w:t xml:space="preserve">418 </w:t>
      </w:r>
      <w:r w:rsidRPr="00CD6DB6">
        <w:rPr>
          <w:rFonts w:ascii="Times New Roman" w:hAnsi="Times New Roman"/>
          <w:color w:val="000000" w:themeColor="text1"/>
          <w:sz w:val="28"/>
          <w:szCs w:val="28"/>
          <w:lang w:val="en-US"/>
        </w:rPr>
        <w:t>p</w:t>
      </w:r>
      <w:r w:rsidRPr="00312B37">
        <w:rPr>
          <w:rFonts w:ascii="Times New Roman" w:hAnsi="Times New Roman"/>
          <w:color w:val="000000" w:themeColor="text1"/>
          <w:sz w:val="28"/>
          <w:szCs w:val="28"/>
          <w:lang w:val="uk-UA"/>
        </w:rPr>
        <w:t>.</w:t>
      </w:r>
      <w:r w:rsidRPr="00CD6DB6">
        <w:rPr>
          <w:rFonts w:ascii="Times New Roman" w:hAnsi="Times New Roman"/>
          <w:color w:val="000000" w:themeColor="text1"/>
          <w:sz w:val="28"/>
          <w:szCs w:val="28"/>
          <w:lang w:val="uk-UA"/>
        </w:rPr>
        <w:t xml:space="preserve"> </w:t>
      </w:r>
      <w:r w:rsidRPr="00CD6DB6">
        <w:rPr>
          <w:rFonts w:ascii="Times New Roman" w:hAnsi="Times New Roman"/>
          <w:color w:val="000000" w:themeColor="text1"/>
          <w:sz w:val="28"/>
          <w:szCs w:val="28"/>
          <w:lang w:val="en-US"/>
        </w:rPr>
        <w:t>URL</w:t>
      </w:r>
      <w:r w:rsidRPr="00312B37">
        <w:rPr>
          <w:rFonts w:ascii="Times New Roman" w:hAnsi="Times New Roman"/>
          <w:color w:val="000000" w:themeColor="text1"/>
          <w:sz w:val="28"/>
          <w:szCs w:val="28"/>
          <w:lang w:val="uk-UA"/>
        </w:rPr>
        <w:t xml:space="preserve">: </w:t>
      </w:r>
      <w:r w:rsidR="00312B37" w:rsidRPr="00312B37">
        <w:rPr>
          <w:rFonts w:ascii="Times New Roman" w:hAnsi="Times New Roman"/>
          <w:color w:val="000000" w:themeColor="text1"/>
          <w:sz w:val="28"/>
          <w:szCs w:val="28"/>
          <w:lang w:val="en-US"/>
        </w:rPr>
        <w:t>https</w:t>
      </w:r>
      <w:r w:rsidR="00312B37" w:rsidRPr="00312B37">
        <w:rPr>
          <w:rFonts w:ascii="Times New Roman" w:hAnsi="Times New Roman"/>
          <w:color w:val="000000" w:themeColor="text1"/>
          <w:sz w:val="28"/>
          <w:szCs w:val="28"/>
          <w:lang w:val="uk-UA"/>
        </w:rPr>
        <w:t>://</w:t>
      </w:r>
      <w:r w:rsidR="00312B37" w:rsidRPr="00312B37">
        <w:rPr>
          <w:rFonts w:ascii="Times New Roman" w:hAnsi="Times New Roman"/>
          <w:color w:val="000000" w:themeColor="text1"/>
          <w:sz w:val="28"/>
          <w:szCs w:val="28"/>
          <w:lang w:val="en-US"/>
        </w:rPr>
        <w:t>unesdoc</w:t>
      </w:r>
      <w:r w:rsidR="00312B37" w:rsidRPr="00312B37">
        <w:rPr>
          <w:rFonts w:ascii="Times New Roman" w:hAnsi="Times New Roman"/>
          <w:color w:val="000000" w:themeColor="text1"/>
          <w:sz w:val="28"/>
          <w:szCs w:val="28"/>
          <w:lang w:val="uk-UA"/>
        </w:rPr>
        <w:t>.</w:t>
      </w:r>
      <w:r w:rsidR="00312B37" w:rsidRPr="00312B37">
        <w:rPr>
          <w:rFonts w:ascii="Times New Roman" w:hAnsi="Times New Roman"/>
          <w:color w:val="000000" w:themeColor="text1"/>
          <w:sz w:val="28"/>
          <w:szCs w:val="28"/>
          <w:lang w:val="en-US"/>
        </w:rPr>
        <w:t>unesco</w:t>
      </w:r>
      <w:r w:rsidR="00312B37" w:rsidRPr="00312B37">
        <w:rPr>
          <w:rFonts w:ascii="Times New Roman" w:hAnsi="Times New Roman"/>
          <w:color w:val="000000" w:themeColor="text1"/>
          <w:sz w:val="28"/>
          <w:szCs w:val="28"/>
          <w:lang w:val="uk-UA"/>
        </w:rPr>
        <w:t>.</w:t>
      </w:r>
      <w:r w:rsidR="00312B37" w:rsidRPr="00312B37">
        <w:rPr>
          <w:rFonts w:ascii="Times New Roman" w:hAnsi="Times New Roman"/>
          <w:color w:val="000000" w:themeColor="text1"/>
          <w:sz w:val="28"/>
          <w:szCs w:val="28"/>
          <w:lang w:val="en-US"/>
        </w:rPr>
        <w:t>org</w:t>
      </w:r>
      <w:r w:rsidR="00312B37" w:rsidRPr="00312B37">
        <w:rPr>
          <w:rFonts w:ascii="Times New Roman" w:hAnsi="Times New Roman"/>
          <w:color w:val="000000" w:themeColor="text1"/>
          <w:sz w:val="28"/>
          <w:szCs w:val="28"/>
          <w:lang w:val="uk-UA"/>
        </w:rPr>
        <w:t>/</w:t>
      </w:r>
      <w:r w:rsidR="00312B37" w:rsidRPr="00312B37">
        <w:rPr>
          <w:rFonts w:ascii="Times New Roman" w:hAnsi="Times New Roman"/>
          <w:color w:val="000000" w:themeColor="text1"/>
          <w:sz w:val="28"/>
          <w:szCs w:val="28"/>
          <w:lang w:val="en-US"/>
        </w:rPr>
        <w:t>ark</w:t>
      </w:r>
      <w:r w:rsidR="00312B37" w:rsidRPr="00312B37">
        <w:rPr>
          <w:rFonts w:ascii="Times New Roman" w:hAnsi="Times New Roman"/>
          <w:color w:val="000000" w:themeColor="text1"/>
          <w:sz w:val="28"/>
          <w:szCs w:val="28"/>
          <w:lang w:val="uk-UA"/>
        </w:rPr>
        <w:t>:/48223/</w:t>
      </w:r>
      <w:r w:rsidR="00312B37" w:rsidRPr="00312B37">
        <w:rPr>
          <w:rFonts w:ascii="Times New Roman" w:hAnsi="Times New Roman"/>
          <w:color w:val="000000" w:themeColor="text1"/>
          <w:sz w:val="28"/>
          <w:szCs w:val="28"/>
          <w:lang w:val="en-US"/>
        </w:rPr>
        <w:t>pf</w:t>
      </w:r>
      <w:r w:rsidR="00312B37" w:rsidRPr="00312B37">
        <w:rPr>
          <w:rFonts w:ascii="Times New Roman" w:hAnsi="Times New Roman"/>
          <w:color w:val="000000" w:themeColor="text1"/>
          <w:sz w:val="28"/>
          <w:szCs w:val="28"/>
          <w:lang w:val="uk-UA"/>
        </w:rPr>
        <w:t>0000119140</w:t>
      </w:r>
      <w:r w:rsidR="00312B37">
        <w:rPr>
          <w:rFonts w:ascii="Times New Roman" w:hAnsi="Times New Roman"/>
          <w:color w:val="000000" w:themeColor="text1"/>
          <w:sz w:val="28"/>
          <w:szCs w:val="28"/>
          <w:lang w:val="uk-UA"/>
        </w:rPr>
        <w:t xml:space="preserve"> (дата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5C3123" w:rsidRPr="00312B37" w:rsidRDefault="005C3123" w:rsidP="005C3123">
      <w:pPr>
        <w:pStyle w:val="a8"/>
        <w:numPr>
          <w:ilvl w:val="0"/>
          <w:numId w:val="2"/>
        </w:numPr>
        <w:autoSpaceDE w:val="0"/>
        <w:autoSpaceDN w:val="0"/>
        <w:adjustRightInd w:val="0"/>
        <w:spacing w:after="0" w:line="360" w:lineRule="auto"/>
        <w:ind w:left="0" w:firstLine="709"/>
        <w:jc w:val="both"/>
        <w:rPr>
          <w:rFonts w:ascii="Times New Roman" w:eastAsiaTheme="minorHAnsi" w:hAnsi="Times New Roman"/>
          <w:color w:val="000000" w:themeColor="text1"/>
          <w:sz w:val="28"/>
          <w:szCs w:val="28"/>
        </w:rPr>
      </w:pPr>
      <w:r w:rsidRPr="00CD6DB6">
        <w:rPr>
          <w:rFonts w:ascii="Times New Roman" w:hAnsi="Times New Roman"/>
          <w:color w:val="000000" w:themeColor="text1"/>
          <w:sz w:val="28"/>
          <w:szCs w:val="28"/>
          <w:lang w:val="en-US"/>
        </w:rPr>
        <w:t xml:space="preserve">Women, Business and The Law 2016. Getting to Equal. </w:t>
      </w:r>
      <w:r w:rsidRPr="00CD6DB6">
        <w:rPr>
          <w:rFonts w:ascii="Times New Roman" w:eastAsiaTheme="minorHAnsi" w:hAnsi="Times New Roman"/>
          <w:color w:val="000000" w:themeColor="text1"/>
          <w:sz w:val="28"/>
          <w:szCs w:val="28"/>
          <w:lang w:val="en-US"/>
        </w:rPr>
        <w:t>International Bank for Reconstruction and Development / The World Bank. URL</w:t>
      </w:r>
      <w:r w:rsidRPr="00312B37">
        <w:rPr>
          <w:rFonts w:ascii="Times New Roman" w:eastAsiaTheme="minorHAnsi" w:hAnsi="Times New Roman"/>
          <w:color w:val="000000" w:themeColor="text1"/>
          <w:sz w:val="28"/>
          <w:szCs w:val="28"/>
        </w:rPr>
        <w:t xml:space="preserve">: </w:t>
      </w:r>
      <w:r w:rsidR="00312B37" w:rsidRPr="00312B37">
        <w:rPr>
          <w:rFonts w:ascii="Times New Roman" w:eastAsiaTheme="minorHAnsi" w:hAnsi="Times New Roman"/>
          <w:color w:val="000000" w:themeColor="text1"/>
          <w:sz w:val="28"/>
          <w:szCs w:val="28"/>
          <w:lang w:val="en-US"/>
        </w:rPr>
        <w:t>http</w:t>
      </w:r>
      <w:r w:rsidR="00312B37" w:rsidRPr="00312B37">
        <w:rPr>
          <w:rFonts w:ascii="Times New Roman" w:eastAsiaTheme="minorHAnsi" w:hAnsi="Times New Roman"/>
          <w:color w:val="000000" w:themeColor="text1"/>
          <w:sz w:val="28"/>
          <w:szCs w:val="28"/>
        </w:rPr>
        <w:t>://</w:t>
      </w:r>
      <w:r w:rsidR="00312B37" w:rsidRPr="00312B37">
        <w:rPr>
          <w:rFonts w:ascii="Times New Roman" w:eastAsiaTheme="minorHAnsi" w:hAnsi="Times New Roman"/>
          <w:color w:val="000000" w:themeColor="text1"/>
          <w:sz w:val="28"/>
          <w:szCs w:val="28"/>
          <w:lang w:val="en-US"/>
        </w:rPr>
        <w:t>pubdocs</w:t>
      </w:r>
      <w:r w:rsidR="00E51AD6" w:rsidRPr="00E51AD6">
        <w:rPr>
          <w:rFonts w:ascii="Times New Roman" w:eastAsiaTheme="minorHAnsi" w:hAnsi="Times New Roman"/>
          <w:color w:val="000000" w:themeColor="text1"/>
          <w:sz w:val="28"/>
          <w:szCs w:val="28"/>
        </w:rPr>
        <w:t>-</w:t>
      </w:r>
      <w:r w:rsidR="00312B37" w:rsidRPr="00312B37">
        <w:rPr>
          <w:rFonts w:ascii="Times New Roman" w:eastAsiaTheme="minorHAnsi" w:hAnsi="Times New Roman"/>
          <w:color w:val="000000" w:themeColor="text1"/>
          <w:sz w:val="28"/>
          <w:szCs w:val="28"/>
        </w:rPr>
        <w:t>.</w:t>
      </w:r>
      <w:r w:rsidR="00312B37" w:rsidRPr="00312B37">
        <w:rPr>
          <w:rFonts w:ascii="Times New Roman" w:eastAsiaTheme="minorHAnsi" w:hAnsi="Times New Roman"/>
          <w:color w:val="000000" w:themeColor="text1"/>
          <w:sz w:val="28"/>
          <w:szCs w:val="28"/>
          <w:lang w:val="en-US"/>
        </w:rPr>
        <w:t>worldbank</w:t>
      </w:r>
      <w:r w:rsidR="00312B37" w:rsidRPr="00312B37">
        <w:rPr>
          <w:rFonts w:ascii="Times New Roman" w:eastAsiaTheme="minorHAnsi" w:hAnsi="Times New Roman"/>
          <w:color w:val="000000" w:themeColor="text1"/>
          <w:sz w:val="28"/>
          <w:szCs w:val="28"/>
        </w:rPr>
        <w:t>.</w:t>
      </w:r>
      <w:r w:rsidR="00312B37" w:rsidRPr="00312B37">
        <w:rPr>
          <w:rFonts w:ascii="Times New Roman" w:eastAsiaTheme="minorHAnsi" w:hAnsi="Times New Roman"/>
          <w:color w:val="000000" w:themeColor="text1"/>
          <w:sz w:val="28"/>
          <w:szCs w:val="28"/>
          <w:lang w:val="en-US"/>
        </w:rPr>
        <w:t>org</w:t>
      </w:r>
      <w:r w:rsidR="00312B37" w:rsidRPr="00312B37">
        <w:rPr>
          <w:rFonts w:ascii="Times New Roman" w:eastAsiaTheme="minorHAnsi" w:hAnsi="Times New Roman"/>
          <w:color w:val="000000" w:themeColor="text1"/>
          <w:sz w:val="28"/>
          <w:szCs w:val="28"/>
        </w:rPr>
        <w:t>/</w:t>
      </w:r>
      <w:r w:rsidR="00312B37" w:rsidRPr="00312B37">
        <w:rPr>
          <w:rFonts w:ascii="Times New Roman" w:eastAsiaTheme="minorHAnsi" w:hAnsi="Times New Roman"/>
          <w:color w:val="000000" w:themeColor="text1"/>
          <w:sz w:val="28"/>
          <w:szCs w:val="28"/>
          <w:lang w:val="en-US"/>
        </w:rPr>
        <w:t>en</w:t>
      </w:r>
      <w:r w:rsidR="00312B37" w:rsidRPr="00312B37">
        <w:rPr>
          <w:rFonts w:ascii="Times New Roman" w:eastAsiaTheme="minorHAnsi" w:hAnsi="Times New Roman"/>
          <w:color w:val="000000" w:themeColor="text1"/>
          <w:sz w:val="28"/>
          <w:szCs w:val="28"/>
        </w:rPr>
        <w:t>/810421519921949813/</w:t>
      </w:r>
      <w:r w:rsidR="00312B37" w:rsidRPr="00312B37">
        <w:rPr>
          <w:rFonts w:ascii="Times New Roman" w:eastAsiaTheme="minorHAnsi" w:hAnsi="Times New Roman"/>
          <w:color w:val="000000" w:themeColor="text1"/>
          <w:sz w:val="28"/>
          <w:szCs w:val="28"/>
          <w:lang w:val="en-US"/>
        </w:rPr>
        <w:t>Women</w:t>
      </w:r>
      <w:r w:rsidR="00312B37" w:rsidRPr="00312B37">
        <w:rPr>
          <w:rFonts w:ascii="Times New Roman" w:eastAsiaTheme="minorHAnsi" w:hAnsi="Times New Roman"/>
          <w:color w:val="000000" w:themeColor="text1"/>
          <w:sz w:val="28"/>
          <w:szCs w:val="28"/>
        </w:rPr>
        <w:t>-</w:t>
      </w:r>
      <w:r w:rsidR="00312B37" w:rsidRPr="00312B37">
        <w:rPr>
          <w:rFonts w:ascii="Times New Roman" w:eastAsiaTheme="minorHAnsi" w:hAnsi="Times New Roman"/>
          <w:color w:val="000000" w:themeColor="text1"/>
          <w:sz w:val="28"/>
          <w:szCs w:val="28"/>
          <w:lang w:val="en-US"/>
        </w:rPr>
        <w:t>Business</w:t>
      </w:r>
      <w:r w:rsidR="00312B37" w:rsidRPr="00312B37">
        <w:rPr>
          <w:rFonts w:ascii="Times New Roman" w:eastAsiaTheme="minorHAnsi" w:hAnsi="Times New Roman"/>
          <w:color w:val="000000" w:themeColor="text1"/>
          <w:sz w:val="28"/>
          <w:szCs w:val="28"/>
        </w:rPr>
        <w:t>-</w:t>
      </w:r>
      <w:r w:rsidR="00312B37" w:rsidRPr="00312B37">
        <w:rPr>
          <w:rFonts w:ascii="Times New Roman" w:eastAsiaTheme="minorHAnsi" w:hAnsi="Times New Roman"/>
          <w:color w:val="000000" w:themeColor="text1"/>
          <w:sz w:val="28"/>
          <w:szCs w:val="28"/>
          <w:lang w:val="en-US"/>
        </w:rPr>
        <w:t>and</w:t>
      </w:r>
      <w:r w:rsidR="00312B37" w:rsidRPr="00312B37">
        <w:rPr>
          <w:rFonts w:ascii="Times New Roman" w:eastAsiaTheme="minorHAnsi" w:hAnsi="Times New Roman"/>
          <w:color w:val="000000" w:themeColor="text1"/>
          <w:sz w:val="28"/>
          <w:szCs w:val="28"/>
        </w:rPr>
        <w:t>-</w:t>
      </w:r>
      <w:r w:rsidR="00312B37" w:rsidRPr="00312B37">
        <w:rPr>
          <w:rFonts w:ascii="Times New Roman" w:eastAsiaTheme="minorHAnsi" w:hAnsi="Times New Roman"/>
          <w:color w:val="000000" w:themeColor="text1"/>
          <w:sz w:val="28"/>
          <w:szCs w:val="28"/>
          <w:lang w:val="en-US"/>
        </w:rPr>
        <w:t>the</w:t>
      </w:r>
      <w:r w:rsidR="00312B37" w:rsidRPr="00312B37">
        <w:rPr>
          <w:rFonts w:ascii="Times New Roman" w:eastAsiaTheme="minorHAnsi" w:hAnsi="Times New Roman"/>
          <w:color w:val="000000" w:themeColor="text1"/>
          <w:sz w:val="28"/>
          <w:szCs w:val="28"/>
        </w:rPr>
        <w:t>-</w:t>
      </w:r>
      <w:r w:rsidR="00312B37" w:rsidRPr="00312B37">
        <w:rPr>
          <w:rFonts w:ascii="Times New Roman" w:eastAsiaTheme="minorHAnsi" w:hAnsi="Times New Roman"/>
          <w:color w:val="000000" w:themeColor="text1"/>
          <w:sz w:val="28"/>
          <w:szCs w:val="28"/>
          <w:lang w:val="en-US"/>
        </w:rPr>
        <w:t>Law</w:t>
      </w:r>
      <w:r w:rsidR="00312B37" w:rsidRPr="00312B37">
        <w:rPr>
          <w:rFonts w:ascii="Times New Roman" w:eastAsiaTheme="minorHAnsi" w:hAnsi="Times New Roman"/>
          <w:color w:val="000000" w:themeColor="text1"/>
          <w:sz w:val="28"/>
          <w:szCs w:val="28"/>
        </w:rPr>
        <w:t>-2016.</w:t>
      </w:r>
      <w:r w:rsidR="00312B37" w:rsidRPr="00312B37">
        <w:rPr>
          <w:rFonts w:ascii="Times New Roman" w:eastAsiaTheme="minorHAnsi" w:hAnsi="Times New Roman"/>
          <w:color w:val="000000" w:themeColor="text1"/>
          <w:sz w:val="28"/>
          <w:szCs w:val="28"/>
          <w:lang w:val="en-US"/>
        </w:rPr>
        <w:t>pdf</w:t>
      </w:r>
      <w:r w:rsidR="00312B37">
        <w:rPr>
          <w:rFonts w:ascii="Times New Roman" w:eastAsiaTheme="minorHAnsi" w:hAnsi="Times New Roman"/>
          <w:color w:val="000000" w:themeColor="text1"/>
          <w:sz w:val="28"/>
          <w:szCs w:val="28"/>
          <w:lang w:val="uk-UA"/>
        </w:rPr>
        <w:t xml:space="preserve"> </w:t>
      </w:r>
      <w:r w:rsidR="00312B37">
        <w:rPr>
          <w:rFonts w:ascii="Times New Roman" w:hAnsi="Times New Roman"/>
          <w:color w:val="000000" w:themeColor="text1"/>
          <w:sz w:val="28"/>
          <w:szCs w:val="28"/>
          <w:lang w:val="uk-UA"/>
        </w:rPr>
        <w:t xml:space="preserve">(дата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5C3123" w:rsidRPr="00312B37" w:rsidRDefault="005C3123" w:rsidP="005C3123">
      <w:pPr>
        <w:pStyle w:val="a8"/>
        <w:numPr>
          <w:ilvl w:val="0"/>
          <w:numId w:val="2"/>
        </w:numPr>
        <w:autoSpaceDE w:val="0"/>
        <w:autoSpaceDN w:val="0"/>
        <w:adjustRightInd w:val="0"/>
        <w:spacing w:after="0" w:line="360" w:lineRule="auto"/>
        <w:ind w:left="0" w:firstLine="709"/>
        <w:jc w:val="both"/>
        <w:rPr>
          <w:rFonts w:ascii="Times New Roman" w:hAnsi="Times New Roman"/>
          <w:color w:val="000000" w:themeColor="text1"/>
          <w:sz w:val="28"/>
          <w:szCs w:val="28"/>
        </w:rPr>
      </w:pPr>
      <w:r w:rsidRPr="00CD6DB6">
        <w:rPr>
          <w:rFonts w:ascii="Times New Roman" w:hAnsi="Times New Roman"/>
          <w:bCs/>
          <w:color w:val="000000" w:themeColor="text1"/>
          <w:sz w:val="28"/>
          <w:szCs w:val="28"/>
          <w:shd w:val="clear" w:color="auto" w:fill="FFFFFF"/>
          <w:lang w:val="en-US"/>
        </w:rPr>
        <w:t>Women's Rights are Human Rights – OHCHR. URL</w:t>
      </w:r>
      <w:r w:rsidRPr="00312B37">
        <w:rPr>
          <w:rFonts w:ascii="Times New Roman" w:hAnsi="Times New Roman"/>
          <w:bCs/>
          <w:color w:val="000000" w:themeColor="text1"/>
          <w:sz w:val="28"/>
          <w:szCs w:val="28"/>
          <w:shd w:val="clear" w:color="auto" w:fill="FFFFFF"/>
        </w:rPr>
        <w:t xml:space="preserve">: </w:t>
      </w:r>
      <w:r w:rsidR="00312B37" w:rsidRPr="00312B37">
        <w:rPr>
          <w:rFonts w:ascii="Times New Roman" w:hAnsi="Times New Roman"/>
          <w:bCs/>
          <w:color w:val="000000" w:themeColor="text1"/>
          <w:sz w:val="28"/>
          <w:szCs w:val="28"/>
          <w:shd w:val="clear" w:color="auto" w:fill="FFFFFF"/>
          <w:lang w:val="en-US"/>
        </w:rPr>
        <w:t>https</w:t>
      </w:r>
      <w:r w:rsidR="00312B37" w:rsidRPr="00312B37">
        <w:rPr>
          <w:rFonts w:ascii="Times New Roman" w:hAnsi="Times New Roman"/>
          <w:bCs/>
          <w:color w:val="000000" w:themeColor="text1"/>
          <w:sz w:val="28"/>
          <w:szCs w:val="28"/>
          <w:shd w:val="clear" w:color="auto" w:fill="FFFFFF"/>
        </w:rPr>
        <w:t>://</w:t>
      </w:r>
      <w:r w:rsidR="00312B37" w:rsidRPr="00312B37">
        <w:rPr>
          <w:rFonts w:ascii="Times New Roman" w:hAnsi="Times New Roman"/>
          <w:bCs/>
          <w:color w:val="000000" w:themeColor="text1"/>
          <w:sz w:val="28"/>
          <w:szCs w:val="28"/>
          <w:shd w:val="clear" w:color="auto" w:fill="FFFFFF"/>
          <w:lang w:val="en-US"/>
        </w:rPr>
        <w:t>www</w:t>
      </w:r>
      <w:r w:rsidR="00312B37" w:rsidRPr="00312B37">
        <w:rPr>
          <w:rFonts w:ascii="Times New Roman" w:hAnsi="Times New Roman"/>
          <w:bCs/>
          <w:color w:val="000000" w:themeColor="text1"/>
          <w:sz w:val="28"/>
          <w:szCs w:val="28"/>
          <w:shd w:val="clear" w:color="auto" w:fill="FFFFFF"/>
        </w:rPr>
        <w:t>.</w:t>
      </w:r>
      <w:r w:rsidR="00312B37" w:rsidRPr="00312B37">
        <w:rPr>
          <w:rFonts w:ascii="Times New Roman" w:hAnsi="Times New Roman"/>
          <w:bCs/>
          <w:color w:val="000000" w:themeColor="text1"/>
          <w:sz w:val="28"/>
          <w:szCs w:val="28"/>
          <w:shd w:val="clear" w:color="auto" w:fill="FFFFFF"/>
          <w:lang w:val="en-US"/>
        </w:rPr>
        <w:t>ohchr</w:t>
      </w:r>
      <w:r w:rsidR="00312B37" w:rsidRPr="00312B37">
        <w:rPr>
          <w:rFonts w:ascii="Times New Roman" w:hAnsi="Times New Roman"/>
          <w:bCs/>
          <w:color w:val="000000" w:themeColor="text1"/>
          <w:sz w:val="28"/>
          <w:szCs w:val="28"/>
          <w:shd w:val="clear" w:color="auto" w:fill="FFFFFF"/>
        </w:rPr>
        <w:t>.</w:t>
      </w:r>
      <w:r w:rsidR="00312B37" w:rsidRPr="00312B37">
        <w:rPr>
          <w:rFonts w:ascii="Times New Roman" w:hAnsi="Times New Roman"/>
          <w:bCs/>
          <w:color w:val="000000" w:themeColor="text1"/>
          <w:sz w:val="28"/>
          <w:szCs w:val="28"/>
          <w:shd w:val="clear" w:color="auto" w:fill="FFFFFF"/>
          <w:lang w:val="en-US"/>
        </w:rPr>
        <w:t>org</w:t>
      </w:r>
      <w:r w:rsidR="00312B37" w:rsidRPr="00312B37">
        <w:rPr>
          <w:rFonts w:ascii="Times New Roman" w:hAnsi="Times New Roman"/>
          <w:bCs/>
          <w:color w:val="000000" w:themeColor="text1"/>
          <w:sz w:val="28"/>
          <w:szCs w:val="28"/>
          <w:shd w:val="clear" w:color="auto" w:fill="FFFFFF"/>
        </w:rPr>
        <w:t>/</w:t>
      </w:r>
      <w:r w:rsidR="00312B37" w:rsidRPr="00312B37">
        <w:rPr>
          <w:rFonts w:ascii="Times New Roman" w:hAnsi="Times New Roman"/>
          <w:bCs/>
          <w:color w:val="000000" w:themeColor="text1"/>
          <w:sz w:val="28"/>
          <w:szCs w:val="28"/>
          <w:shd w:val="clear" w:color="auto" w:fill="FFFFFF"/>
          <w:lang w:val="en-US"/>
        </w:rPr>
        <w:t>Documents</w:t>
      </w:r>
      <w:r w:rsidR="00312B37" w:rsidRPr="00312B37">
        <w:rPr>
          <w:rFonts w:ascii="Times New Roman" w:hAnsi="Times New Roman"/>
          <w:bCs/>
          <w:color w:val="000000" w:themeColor="text1"/>
          <w:sz w:val="28"/>
          <w:szCs w:val="28"/>
          <w:shd w:val="clear" w:color="auto" w:fill="FFFFFF"/>
        </w:rPr>
        <w:t>/</w:t>
      </w:r>
      <w:r w:rsidR="00312B37" w:rsidRPr="00312B37">
        <w:rPr>
          <w:rFonts w:ascii="Times New Roman" w:hAnsi="Times New Roman"/>
          <w:bCs/>
          <w:color w:val="000000" w:themeColor="text1"/>
          <w:sz w:val="28"/>
          <w:szCs w:val="28"/>
          <w:shd w:val="clear" w:color="auto" w:fill="FFFFFF"/>
          <w:lang w:val="en-US"/>
        </w:rPr>
        <w:t>Publications</w:t>
      </w:r>
      <w:r w:rsidR="00312B37" w:rsidRPr="00312B37">
        <w:rPr>
          <w:rFonts w:ascii="Times New Roman" w:hAnsi="Times New Roman"/>
          <w:bCs/>
          <w:color w:val="000000" w:themeColor="text1"/>
          <w:sz w:val="28"/>
          <w:szCs w:val="28"/>
          <w:shd w:val="clear" w:color="auto" w:fill="FFFFFF"/>
        </w:rPr>
        <w:t>/</w:t>
      </w:r>
      <w:r w:rsidR="00312B37" w:rsidRPr="00312B37">
        <w:rPr>
          <w:rFonts w:ascii="Times New Roman" w:hAnsi="Times New Roman"/>
          <w:bCs/>
          <w:color w:val="000000" w:themeColor="text1"/>
          <w:sz w:val="28"/>
          <w:szCs w:val="28"/>
          <w:shd w:val="clear" w:color="auto" w:fill="FFFFFF"/>
          <w:lang w:val="en-US"/>
        </w:rPr>
        <w:t>HR</w:t>
      </w:r>
      <w:r w:rsidR="00312B37" w:rsidRPr="00312B37">
        <w:rPr>
          <w:rFonts w:ascii="Times New Roman" w:hAnsi="Times New Roman"/>
          <w:bCs/>
          <w:color w:val="000000" w:themeColor="text1"/>
          <w:sz w:val="28"/>
          <w:szCs w:val="28"/>
          <w:shd w:val="clear" w:color="auto" w:fill="FFFFFF"/>
        </w:rPr>
        <w:t>-</w:t>
      </w:r>
      <w:r w:rsidR="00312B37" w:rsidRPr="00312B37">
        <w:rPr>
          <w:rFonts w:ascii="Times New Roman" w:hAnsi="Times New Roman"/>
          <w:bCs/>
          <w:color w:val="000000" w:themeColor="text1"/>
          <w:sz w:val="28"/>
          <w:szCs w:val="28"/>
          <w:shd w:val="clear" w:color="auto" w:fill="FFFFFF"/>
          <w:lang w:val="en-US"/>
        </w:rPr>
        <w:t>PUB</w:t>
      </w:r>
      <w:r w:rsidR="00312B37" w:rsidRPr="00312B37">
        <w:rPr>
          <w:rFonts w:ascii="Times New Roman" w:hAnsi="Times New Roman"/>
          <w:bCs/>
          <w:color w:val="000000" w:themeColor="text1"/>
          <w:sz w:val="28"/>
          <w:szCs w:val="28"/>
          <w:shd w:val="clear" w:color="auto" w:fill="FFFFFF"/>
        </w:rPr>
        <w:t>-14-2.</w:t>
      </w:r>
      <w:r w:rsidR="00312B37" w:rsidRPr="00312B37">
        <w:rPr>
          <w:rFonts w:ascii="Times New Roman" w:hAnsi="Times New Roman"/>
          <w:bCs/>
          <w:color w:val="000000" w:themeColor="text1"/>
          <w:sz w:val="28"/>
          <w:szCs w:val="28"/>
          <w:shd w:val="clear" w:color="auto" w:fill="FFFFFF"/>
          <w:lang w:val="en-US"/>
        </w:rPr>
        <w:t>pdf</w:t>
      </w:r>
      <w:r w:rsidR="00312B37">
        <w:rPr>
          <w:rFonts w:ascii="Times New Roman" w:hAnsi="Times New Roman"/>
          <w:bCs/>
          <w:color w:val="000000" w:themeColor="text1"/>
          <w:sz w:val="28"/>
          <w:szCs w:val="28"/>
          <w:shd w:val="clear" w:color="auto" w:fill="FFFFFF"/>
          <w:lang w:val="uk-UA"/>
        </w:rPr>
        <w:t xml:space="preserve"> </w:t>
      </w:r>
      <w:r w:rsidR="00312B37">
        <w:rPr>
          <w:rFonts w:ascii="Times New Roman" w:hAnsi="Times New Roman"/>
          <w:color w:val="000000" w:themeColor="text1"/>
          <w:sz w:val="28"/>
          <w:szCs w:val="28"/>
          <w:lang w:val="uk-UA"/>
        </w:rPr>
        <w:t xml:space="preserve">(дата звернення: </w:t>
      </w:r>
      <w:r w:rsidR="00E51AD6">
        <w:rPr>
          <w:rFonts w:ascii="Times New Roman" w:hAnsi="Times New Roman"/>
          <w:color w:val="000000" w:themeColor="text1"/>
          <w:sz w:val="28"/>
          <w:szCs w:val="28"/>
          <w:lang w:val="uk-UA"/>
        </w:rPr>
        <w:t>19.09.2020 р.</w:t>
      </w:r>
      <w:r w:rsidR="00312B37">
        <w:rPr>
          <w:rFonts w:ascii="Times New Roman" w:hAnsi="Times New Roman"/>
          <w:color w:val="000000" w:themeColor="text1"/>
          <w:sz w:val="28"/>
          <w:szCs w:val="28"/>
          <w:lang w:val="uk-UA"/>
        </w:rPr>
        <w:t>).</w:t>
      </w:r>
    </w:p>
    <w:p w:rsidR="005C3123" w:rsidRPr="00312B37" w:rsidRDefault="005C3123" w:rsidP="005C3123">
      <w:pPr>
        <w:pStyle w:val="a8"/>
        <w:shd w:val="clear" w:color="auto" w:fill="FFFFFF"/>
        <w:autoSpaceDE w:val="0"/>
        <w:autoSpaceDN w:val="0"/>
        <w:adjustRightInd w:val="0"/>
        <w:spacing w:after="0" w:line="360" w:lineRule="auto"/>
        <w:ind w:left="1070"/>
        <w:textAlignment w:val="baseline"/>
        <w:rPr>
          <w:rFonts w:ascii="Segoe UI" w:hAnsi="Segoe UI" w:cs="Segoe UI"/>
          <w:color w:val="333333"/>
        </w:rPr>
      </w:pPr>
      <w:r w:rsidRPr="005C3123">
        <w:rPr>
          <w:rFonts w:ascii="Segoe UI" w:hAnsi="Segoe UI" w:cs="Segoe UI"/>
          <w:color w:val="333333"/>
          <w:lang w:val="en-US"/>
        </w:rPr>
        <w:t> </w:t>
      </w:r>
    </w:p>
    <w:p w:rsidR="00E93325" w:rsidRPr="00312B37" w:rsidRDefault="00E93325" w:rsidP="009F0001">
      <w:pPr>
        <w:pStyle w:val="a8"/>
        <w:autoSpaceDE w:val="0"/>
        <w:autoSpaceDN w:val="0"/>
        <w:adjustRightInd w:val="0"/>
        <w:spacing w:after="420" w:line="360" w:lineRule="auto"/>
        <w:ind w:left="1070"/>
        <w:jc w:val="both"/>
        <w:rPr>
          <w:sz w:val="23"/>
          <w:szCs w:val="23"/>
        </w:rPr>
      </w:pPr>
    </w:p>
    <w:sectPr w:rsidR="00E93325" w:rsidRPr="00312B37" w:rsidSect="005A2309">
      <w:headerReference w:type="default" r:id="rId102"/>
      <w:pgSz w:w="11906" w:h="16838"/>
      <w:pgMar w:top="1134" w:right="794" w:bottom="1134"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C18" w:rsidRDefault="00C36C18">
      <w:r>
        <w:separator/>
      </w:r>
    </w:p>
  </w:endnote>
  <w:endnote w:type="continuationSeparator" w:id="0">
    <w:p w:rsidR="00C36C18" w:rsidRDefault="00C36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altName w:val="Times New Roman"/>
    <w:panose1 w:val="020B0604020202020204"/>
    <w:charset w:val="CC"/>
    <w:family w:val="swiss"/>
    <w:pitch w:val="variable"/>
    <w:sig w:usb0="E0002AFF" w:usb1="C0007843" w:usb2="00000009" w:usb3="00000000" w:csb0="000001FF" w:csb1="00000000"/>
  </w:font>
  <w:font w:name="Courier New">
    <w:altName w:val="Courier"/>
    <w:panose1 w:val="02070309020205020404"/>
    <w:charset w:val="CC"/>
    <w:family w:val="modern"/>
    <w:pitch w:val="fixed"/>
    <w:sig w:usb0="E0002AFF" w:usb1="C0007843" w:usb2="00000009" w:usb3="00000000" w:csb0="000001FF" w:csb1="00000000"/>
  </w:font>
  <w:font w:name="SimSun">
    <w:altName w:val="ЛОМе"/>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Antiqua">
    <w:altName w:val="Arial"/>
    <w:charset w:val="00"/>
    <w:family w:val="swiss"/>
    <w:pitch w:val="variable"/>
    <w:sig w:usb0="00000001" w:usb1="00000000" w:usb2="00000000" w:usb3="00000000" w:csb0="00000005" w:csb1="00000000"/>
  </w:font>
  <w:font w:name="Baskerville Win95BT">
    <w:altName w:val="Baskerville Win95BT"/>
    <w:panose1 w:val="00000000000000000000"/>
    <w:charset w:val="CC"/>
    <w:family w:val="roman"/>
    <w:notTrueType/>
    <w:pitch w:val="default"/>
    <w:sig w:usb0="00000201" w:usb1="00000000" w:usb2="00000000" w:usb3="00000000" w:csb0="00000004" w:csb1="00000000"/>
  </w:font>
  <w:font w:name="Myriad Pro">
    <w:altName w:val="Arial"/>
    <w:panose1 w:val="00000000000000000000"/>
    <w:charset w:val="CC"/>
    <w:family w:val="swiss"/>
    <w:notTrueType/>
    <w:pitch w:val="default"/>
    <w:sig w:usb0="00000001" w:usb1="00000000" w:usb2="00000000" w:usb3="00000000" w:csb0="00000005" w:csb1="00000000"/>
  </w:font>
  <w:font w:name="Wingdings">
    <w:panose1 w:val="05000000000000000000"/>
    <w:charset w:val="02"/>
    <w:family w:val="auto"/>
    <w:pitch w:val="variable"/>
    <w:sig w:usb0="00000000" w:usb1="10000000" w:usb2="00000000" w:usb3="00000000" w:csb0="80000000" w:csb1="00000000"/>
  </w:font>
  <w:font w:name="HeliosCond">
    <w:altName w:val="MS Gothic"/>
    <w:panose1 w:val="00000000000000000000"/>
    <w:charset w:val="CC"/>
    <w:family w:val="swiss"/>
    <w:notTrueType/>
    <w:pitch w:val="default"/>
    <w:sig w:usb0="00000001" w:usb1="00000000" w:usb2="00000000" w:usb3="00000000" w:csb0="00000005" w:csb1="00000000"/>
  </w:font>
  <w:font w:name="Helvetica 35 Thin">
    <w:altName w:val="MS Gothic"/>
    <w:panose1 w:val="00000000000000000000"/>
    <w:charset w:val="00"/>
    <w:family w:val="swiss"/>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203" w:usb1="080F0000" w:usb2="00000010" w:usb3="00000000" w:csb0="00120005"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C18" w:rsidRDefault="00C36C18">
      <w:r>
        <w:separator/>
      </w:r>
    </w:p>
  </w:footnote>
  <w:footnote w:type="continuationSeparator" w:id="0">
    <w:p w:rsidR="00C36C18" w:rsidRDefault="00C36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A9C" w:rsidRDefault="000C5A9C">
    <w:pPr>
      <w:pStyle w:val="a3"/>
      <w:jc w:val="right"/>
    </w:pPr>
  </w:p>
  <w:p w:rsidR="000C5A9C" w:rsidRDefault="000C5A9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57785"/>
    <w:multiLevelType w:val="multilevel"/>
    <w:tmpl w:val="939EC332"/>
    <w:lvl w:ilvl="0">
      <w:start w:val="1"/>
      <w:numFmt w:val="decimal"/>
      <w:lvlText w:val="%1."/>
      <w:lvlJc w:val="left"/>
      <w:pPr>
        <w:ind w:left="720" w:hanging="360"/>
      </w:pPr>
      <w:rPr>
        <w:rFonts w:eastAsiaTheme="majorEastAsia"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 w15:restartNumberingAfterBreak="0">
    <w:nsid w:val="0C1B0DAB"/>
    <w:multiLevelType w:val="multilevel"/>
    <w:tmpl w:val="199A6C86"/>
    <w:lvl w:ilvl="0">
      <w:start w:val="2"/>
      <w:numFmt w:val="decimal"/>
      <w:lvlText w:val="%1"/>
      <w:lvlJc w:val="left"/>
      <w:pPr>
        <w:ind w:left="375" w:hanging="375"/>
      </w:pPr>
      <w:rPr>
        <w:rFonts w:hint="default"/>
      </w:rPr>
    </w:lvl>
    <w:lvl w:ilvl="1">
      <w:start w:val="6"/>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0CFD69FF"/>
    <w:multiLevelType w:val="hybridMultilevel"/>
    <w:tmpl w:val="56209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6A72DC"/>
    <w:multiLevelType w:val="hybridMultilevel"/>
    <w:tmpl w:val="53847544"/>
    <w:lvl w:ilvl="0" w:tplc="C14895EE">
      <w:start w:val="12"/>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15:restartNumberingAfterBreak="0">
    <w:nsid w:val="28E17C25"/>
    <w:multiLevelType w:val="multilevel"/>
    <w:tmpl w:val="C5B4234E"/>
    <w:lvl w:ilvl="0">
      <w:start w:val="2"/>
      <w:numFmt w:val="decimal"/>
      <w:lvlText w:val="%1"/>
      <w:lvlJc w:val="left"/>
      <w:pPr>
        <w:ind w:left="375" w:hanging="375"/>
      </w:pPr>
      <w:rPr>
        <w:rFonts w:hint="default"/>
      </w:rPr>
    </w:lvl>
    <w:lvl w:ilvl="1">
      <w:start w:val="6"/>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7FA3309"/>
    <w:multiLevelType w:val="hybridMultilevel"/>
    <w:tmpl w:val="50E8696C"/>
    <w:lvl w:ilvl="0" w:tplc="0422000F">
      <w:start w:val="1"/>
      <w:numFmt w:val="decimal"/>
      <w:lvlText w:val="%1."/>
      <w:lvlJc w:val="left"/>
      <w:pPr>
        <w:tabs>
          <w:tab w:val="num" w:pos="1260"/>
        </w:tabs>
        <w:ind w:left="12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 w15:restartNumberingAfterBreak="0">
    <w:nsid w:val="3AB021C7"/>
    <w:multiLevelType w:val="hybridMultilevel"/>
    <w:tmpl w:val="5CFA71AC"/>
    <w:lvl w:ilvl="0" w:tplc="5734007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1214DBD"/>
    <w:multiLevelType w:val="hybridMultilevel"/>
    <w:tmpl w:val="B3C6512A"/>
    <w:lvl w:ilvl="0" w:tplc="31341E0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9B41ABD"/>
    <w:multiLevelType w:val="multilevel"/>
    <w:tmpl w:val="F0D0DC92"/>
    <w:lvl w:ilvl="0">
      <w:start w:val="1"/>
      <w:numFmt w:val="decimal"/>
      <w:lvlText w:val="%1."/>
      <w:lvlJc w:val="left"/>
      <w:pPr>
        <w:ind w:left="1069" w:hanging="360"/>
      </w:pPr>
      <w:rPr>
        <w:rFonts w:hint="default"/>
      </w:rPr>
    </w:lvl>
    <w:lvl w:ilvl="1">
      <w:start w:val="1"/>
      <w:numFmt w:val="decimal"/>
      <w:isLgl/>
      <w:lvlText w:val="%1.%2"/>
      <w:lvlJc w:val="left"/>
      <w:pPr>
        <w:ind w:left="160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32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3049" w:hanging="1440"/>
      </w:pPr>
      <w:rPr>
        <w:rFonts w:hint="default"/>
      </w:rPr>
    </w:lvl>
    <w:lvl w:ilvl="6">
      <w:start w:val="1"/>
      <w:numFmt w:val="decimal"/>
      <w:isLgl/>
      <w:lvlText w:val="%1.%2.%3.%4.%5.%6.%7"/>
      <w:lvlJc w:val="left"/>
      <w:pPr>
        <w:ind w:left="3589" w:hanging="1800"/>
      </w:pPr>
      <w:rPr>
        <w:rFonts w:hint="default"/>
      </w:rPr>
    </w:lvl>
    <w:lvl w:ilvl="7">
      <w:start w:val="1"/>
      <w:numFmt w:val="decimal"/>
      <w:isLgl/>
      <w:lvlText w:val="%1.%2.%3.%4.%5.%6.%7.%8"/>
      <w:lvlJc w:val="left"/>
      <w:pPr>
        <w:ind w:left="3769" w:hanging="1800"/>
      </w:pPr>
      <w:rPr>
        <w:rFonts w:hint="default"/>
      </w:rPr>
    </w:lvl>
    <w:lvl w:ilvl="8">
      <w:start w:val="1"/>
      <w:numFmt w:val="decimal"/>
      <w:isLgl/>
      <w:lvlText w:val="%1.%2.%3.%4.%5.%6.%7.%8.%9"/>
      <w:lvlJc w:val="left"/>
      <w:pPr>
        <w:ind w:left="4309" w:hanging="2160"/>
      </w:pPr>
      <w:rPr>
        <w:rFonts w:hint="default"/>
      </w:rPr>
    </w:lvl>
  </w:abstractNum>
  <w:abstractNum w:abstractNumId="10" w15:restartNumberingAfterBreak="0">
    <w:nsid w:val="65C9201E"/>
    <w:multiLevelType w:val="hybridMultilevel"/>
    <w:tmpl w:val="19EA8A04"/>
    <w:lvl w:ilvl="0" w:tplc="44D8720C">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EC638C6"/>
    <w:multiLevelType w:val="hybridMultilevel"/>
    <w:tmpl w:val="D4426994"/>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
  </w:num>
  <w:num w:numId="2">
    <w:abstractNumId w:val="11"/>
  </w:num>
  <w:num w:numId="3">
    <w:abstractNumId w:val="10"/>
  </w:num>
  <w:num w:numId="4">
    <w:abstractNumId w:val="7"/>
  </w:num>
  <w:num w:numId="5">
    <w:abstractNumId w:val="6"/>
  </w:num>
  <w:num w:numId="6">
    <w:abstractNumId w:val="3"/>
  </w:num>
  <w:num w:numId="7">
    <w:abstractNumId w:val="9"/>
  </w:num>
  <w:num w:numId="8">
    <w:abstractNumId w:val="0"/>
  </w:num>
  <w:num w:numId="9">
    <w:abstractNumId w:val="2"/>
  </w:num>
  <w:num w:numId="10">
    <w:abstractNumId w:val="1"/>
  </w:num>
  <w:num w:numId="11">
    <w:abstractNumId w:val="4"/>
  </w:num>
  <w:num w:numId="1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BE3"/>
    <w:rsid w:val="0000311D"/>
    <w:rsid w:val="000207F8"/>
    <w:rsid w:val="00026840"/>
    <w:rsid w:val="00026892"/>
    <w:rsid w:val="00030801"/>
    <w:rsid w:val="000314D8"/>
    <w:rsid w:val="00033C67"/>
    <w:rsid w:val="00037FBE"/>
    <w:rsid w:val="000525BC"/>
    <w:rsid w:val="000579AD"/>
    <w:rsid w:val="00065176"/>
    <w:rsid w:val="00071850"/>
    <w:rsid w:val="000920A3"/>
    <w:rsid w:val="00097ABA"/>
    <w:rsid w:val="000A41F0"/>
    <w:rsid w:val="000B1978"/>
    <w:rsid w:val="000B51C2"/>
    <w:rsid w:val="000C5A9C"/>
    <w:rsid w:val="000C7594"/>
    <w:rsid w:val="000D11FE"/>
    <w:rsid w:val="000F193B"/>
    <w:rsid w:val="001033AE"/>
    <w:rsid w:val="001276CD"/>
    <w:rsid w:val="0014588C"/>
    <w:rsid w:val="00146883"/>
    <w:rsid w:val="00155494"/>
    <w:rsid w:val="00162858"/>
    <w:rsid w:val="001837BE"/>
    <w:rsid w:val="001A326A"/>
    <w:rsid w:val="001A7A44"/>
    <w:rsid w:val="001D2322"/>
    <w:rsid w:val="001E38C2"/>
    <w:rsid w:val="001E685B"/>
    <w:rsid w:val="001F1993"/>
    <w:rsid w:val="001F1B51"/>
    <w:rsid w:val="001F2909"/>
    <w:rsid w:val="001F5486"/>
    <w:rsid w:val="00202BE8"/>
    <w:rsid w:val="00204399"/>
    <w:rsid w:val="00212DA2"/>
    <w:rsid w:val="00213170"/>
    <w:rsid w:val="0021427F"/>
    <w:rsid w:val="00217F06"/>
    <w:rsid w:val="002207C7"/>
    <w:rsid w:val="002261DA"/>
    <w:rsid w:val="00226570"/>
    <w:rsid w:val="0022779C"/>
    <w:rsid w:val="00241517"/>
    <w:rsid w:val="0026746B"/>
    <w:rsid w:val="00267676"/>
    <w:rsid w:val="002737FC"/>
    <w:rsid w:val="00284492"/>
    <w:rsid w:val="00284DF9"/>
    <w:rsid w:val="002B1980"/>
    <w:rsid w:val="002B6A95"/>
    <w:rsid w:val="002B7370"/>
    <w:rsid w:val="002F35A5"/>
    <w:rsid w:val="00302266"/>
    <w:rsid w:val="0030434A"/>
    <w:rsid w:val="00305BB3"/>
    <w:rsid w:val="00312B37"/>
    <w:rsid w:val="00335E69"/>
    <w:rsid w:val="00352D6B"/>
    <w:rsid w:val="00366C83"/>
    <w:rsid w:val="00381CA0"/>
    <w:rsid w:val="00390DD3"/>
    <w:rsid w:val="00396811"/>
    <w:rsid w:val="003A579B"/>
    <w:rsid w:val="003A5B7A"/>
    <w:rsid w:val="003A5E08"/>
    <w:rsid w:val="003C3198"/>
    <w:rsid w:val="003C4741"/>
    <w:rsid w:val="003D1260"/>
    <w:rsid w:val="003D1C94"/>
    <w:rsid w:val="003E0530"/>
    <w:rsid w:val="003F1ACE"/>
    <w:rsid w:val="003F1DB0"/>
    <w:rsid w:val="00427424"/>
    <w:rsid w:val="00436557"/>
    <w:rsid w:val="004374B1"/>
    <w:rsid w:val="00450B64"/>
    <w:rsid w:val="00452613"/>
    <w:rsid w:val="00452B0A"/>
    <w:rsid w:val="00454646"/>
    <w:rsid w:val="0046017E"/>
    <w:rsid w:val="00476FDF"/>
    <w:rsid w:val="00487EE0"/>
    <w:rsid w:val="004C150D"/>
    <w:rsid w:val="004C2F3D"/>
    <w:rsid w:val="004C3B13"/>
    <w:rsid w:val="004C44E3"/>
    <w:rsid w:val="004C7363"/>
    <w:rsid w:val="004F3D71"/>
    <w:rsid w:val="00516B40"/>
    <w:rsid w:val="005270A1"/>
    <w:rsid w:val="005305C5"/>
    <w:rsid w:val="00532BA2"/>
    <w:rsid w:val="00543BC8"/>
    <w:rsid w:val="00550CD7"/>
    <w:rsid w:val="00575127"/>
    <w:rsid w:val="005778A1"/>
    <w:rsid w:val="005A2309"/>
    <w:rsid w:val="005B21D6"/>
    <w:rsid w:val="005B569A"/>
    <w:rsid w:val="005C3123"/>
    <w:rsid w:val="005E72FE"/>
    <w:rsid w:val="005F6C5F"/>
    <w:rsid w:val="005F7329"/>
    <w:rsid w:val="00606BE3"/>
    <w:rsid w:val="00610FC1"/>
    <w:rsid w:val="00611BD5"/>
    <w:rsid w:val="00614C22"/>
    <w:rsid w:val="00616F8F"/>
    <w:rsid w:val="0062179D"/>
    <w:rsid w:val="00636C4C"/>
    <w:rsid w:val="006377B2"/>
    <w:rsid w:val="00643D60"/>
    <w:rsid w:val="00646441"/>
    <w:rsid w:val="00656DBA"/>
    <w:rsid w:val="0066375A"/>
    <w:rsid w:val="0068325B"/>
    <w:rsid w:val="006839A6"/>
    <w:rsid w:val="00687C86"/>
    <w:rsid w:val="006944B6"/>
    <w:rsid w:val="00695CB9"/>
    <w:rsid w:val="006C1FC2"/>
    <w:rsid w:val="006E07BB"/>
    <w:rsid w:val="00707E17"/>
    <w:rsid w:val="0071397C"/>
    <w:rsid w:val="00735F56"/>
    <w:rsid w:val="0074112B"/>
    <w:rsid w:val="00741F5B"/>
    <w:rsid w:val="00744BCA"/>
    <w:rsid w:val="007558C3"/>
    <w:rsid w:val="0076031D"/>
    <w:rsid w:val="00760545"/>
    <w:rsid w:val="00765608"/>
    <w:rsid w:val="0077436B"/>
    <w:rsid w:val="0079095B"/>
    <w:rsid w:val="007C0758"/>
    <w:rsid w:val="007C154C"/>
    <w:rsid w:val="007C6FBB"/>
    <w:rsid w:val="007E6664"/>
    <w:rsid w:val="007E74D9"/>
    <w:rsid w:val="007F18D1"/>
    <w:rsid w:val="00805870"/>
    <w:rsid w:val="00811EE3"/>
    <w:rsid w:val="008124EE"/>
    <w:rsid w:val="00813B15"/>
    <w:rsid w:val="008206F5"/>
    <w:rsid w:val="00833C7B"/>
    <w:rsid w:val="008436B2"/>
    <w:rsid w:val="00845CE3"/>
    <w:rsid w:val="008637F1"/>
    <w:rsid w:val="00874460"/>
    <w:rsid w:val="008937B6"/>
    <w:rsid w:val="008B1539"/>
    <w:rsid w:val="008B21D6"/>
    <w:rsid w:val="008B49E6"/>
    <w:rsid w:val="008D315B"/>
    <w:rsid w:val="008E1769"/>
    <w:rsid w:val="0091098D"/>
    <w:rsid w:val="00924B45"/>
    <w:rsid w:val="00924E5A"/>
    <w:rsid w:val="00930145"/>
    <w:rsid w:val="00933C0B"/>
    <w:rsid w:val="00944E8F"/>
    <w:rsid w:val="009749DB"/>
    <w:rsid w:val="00982073"/>
    <w:rsid w:val="00982FEC"/>
    <w:rsid w:val="00994BFC"/>
    <w:rsid w:val="009B7115"/>
    <w:rsid w:val="009C442A"/>
    <w:rsid w:val="009D446D"/>
    <w:rsid w:val="009E156C"/>
    <w:rsid w:val="009E5DD6"/>
    <w:rsid w:val="009F0001"/>
    <w:rsid w:val="009F6356"/>
    <w:rsid w:val="00A05BDD"/>
    <w:rsid w:val="00A21341"/>
    <w:rsid w:val="00A2692D"/>
    <w:rsid w:val="00A33034"/>
    <w:rsid w:val="00A3768B"/>
    <w:rsid w:val="00A7446A"/>
    <w:rsid w:val="00A7779A"/>
    <w:rsid w:val="00A82137"/>
    <w:rsid w:val="00A836CE"/>
    <w:rsid w:val="00AA6AEC"/>
    <w:rsid w:val="00AB0B5D"/>
    <w:rsid w:val="00AB487A"/>
    <w:rsid w:val="00AB76DE"/>
    <w:rsid w:val="00AC1745"/>
    <w:rsid w:val="00AC2FB2"/>
    <w:rsid w:val="00AD27F9"/>
    <w:rsid w:val="00AD624F"/>
    <w:rsid w:val="00AD79AF"/>
    <w:rsid w:val="00AD7C22"/>
    <w:rsid w:val="00AE062C"/>
    <w:rsid w:val="00AF04B4"/>
    <w:rsid w:val="00B06BBC"/>
    <w:rsid w:val="00B16939"/>
    <w:rsid w:val="00B23F96"/>
    <w:rsid w:val="00B33DC0"/>
    <w:rsid w:val="00B4069D"/>
    <w:rsid w:val="00B42E5B"/>
    <w:rsid w:val="00B55B21"/>
    <w:rsid w:val="00B5722F"/>
    <w:rsid w:val="00B8506C"/>
    <w:rsid w:val="00B855E3"/>
    <w:rsid w:val="00B90590"/>
    <w:rsid w:val="00BA350B"/>
    <w:rsid w:val="00BC4AB2"/>
    <w:rsid w:val="00BD3BA7"/>
    <w:rsid w:val="00BD6AE6"/>
    <w:rsid w:val="00BE5FAF"/>
    <w:rsid w:val="00BF3DCC"/>
    <w:rsid w:val="00BF52BD"/>
    <w:rsid w:val="00C13EBD"/>
    <w:rsid w:val="00C142F4"/>
    <w:rsid w:val="00C36C18"/>
    <w:rsid w:val="00C65B6F"/>
    <w:rsid w:val="00C70FC3"/>
    <w:rsid w:val="00C82896"/>
    <w:rsid w:val="00C85724"/>
    <w:rsid w:val="00C904D0"/>
    <w:rsid w:val="00C96C34"/>
    <w:rsid w:val="00CA74E2"/>
    <w:rsid w:val="00CC023B"/>
    <w:rsid w:val="00CC7323"/>
    <w:rsid w:val="00CD6DB6"/>
    <w:rsid w:val="00CE177C"/>
    <w:rsid w:val="00CE1BE4"/>
    <w:rsid w:val="00CE5796"/>
    <w:rsid w:val="00CF78FE"/>
    <w:rsid w:val="00D204C5"/>
    <w:rsid w:val="00D33DE6"/>
    <w:rsid w:val="00D35076"/>
    <w:rsid w:val="00D446A1"/>
    <w:rsid w:val="00D44FF0"/>
    <w:rsid w:val="00D47939"/>
    <w:rsid w:val="00D82CEC"/>
    <w:rsid w:val="00D82E12"/>
    <w:rsid w:val="00D86A99"/>
    <w:rsid w:val="00DA6A58"/>
    <w:rsid w:val="00DB34A5"/>
    <w:rsid w:val="00DB5EB8"/>
    <w:rsid w:val="00DC0346"/>
    <w:rsid w:val="00DD16C6"/>
    <w:rsid w:val="00DD3810"/>
    <w:rsid w:val="00DE4AFF"/>
    <w:rsid w:val="00DF408B"/>
    <w:rsid w:val="00DF6B65"/>
    <w:rsid w:val="00E06298"/>
    <w:rsid w:val="00E2024E"/>
    <w:rsid w:val="00E20769"/>
    <w:rsid w:val="00E25C12"/>
    <w:rsid w:val="00E34FD3"/>
    <w:rsid w:val="00E3688C"/>
    <w:rsid w:val="00E505EE"/>
    <w:rsid w:val="00E51AD6"/>
    <w:rsid w:val="00E51D41"/>
    <w:rsid w:val="00E55A16"/>
    <w:rsid w:val="00E60BBC"/>
    <w:rsid w:val="00E633B9"/>
    <w:rsid w:val="00E65FB1"/>
    <w:rsid w:val="00E8535E"/>
    <w:rsid w:val="00E93325"/>
    <w:rsid w:val="00EA7D5C"/>
    <w:rsid w:val="00EF0DC0"/>
    <w:rsid w:val="00F20AC2"/>
    <w:rsid w:val="00F21063"/>
    <w:rsid w:val="00F42834"/>
    <w:rsid w:val="00F42FB2"/>
    <w:rsid w:val="00F44B4C"/>
    <w:rsid w:val="00F53C07"/>
    <w:rsid w:val="00F5410C"/>
    <w:rsid w:val="00F566F1"/>
    <w:rsid w:val="00F61657"/>
    <w:rsid w:val="00F6181F"/>
    <w:rsid w:val="00F65EFE"/>
    <w:rsid w:val="00F87DE0"/>
    <w:rsid w:val="00F900BE"/>
    <w:rsid w:val="00F93F1F"/>
    <w:rsid w:val="00F96636"/>
    <w:rsid w:val="00FB7057"/>
    <w:rsid w:val="00FB7434"/>
    <w:rsid w:val="00FD52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B315BAC"/>
  <w15:chartTrackingRefBased/>
  <w15:docId w15:val="{BBC34E40-1D5D-4F8A-ACA0-7EA569B4D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BE3"/>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606BE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606BE3"/>
    <w:pPr>
      <w:keepNext/>
      <w:spacing w:before="240" w:after="60"/>
      <w:outlineLvl w:val="1"/>
    </w:pPr>
    <w:rPr>
      <w:rFonts w:ascii="Arial" w:hAnsi="Arial"/>
      <w:b/>
      <w:sz w:val="24"/>
    </w:rPr>
  </w:style>
  <w:style w:type="paragraph" w:styleId="3">
    <w:name w:val="heading 3"/>
    <w:basedOn w:val="a"/>
    <w:next w:val="a"/>
    <w:link w:val="30"/>
    <w:uiPriority w:val="9"/>
    <w:unhideWhenUsed/>
    <w:qFormat/>
    <w:rsid w:val="00606BE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606B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606BE3"/>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BE3"/>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606BE3"/>
    <w:rPr>
      <w:rFonts w:ascii="Arial" w:eastAsia="Times New Roman" w:hAnsi="Arial" w:cs="Times New Roman"/>
      <w:b/>
      <w:sz w:val="24"/>
      <w:szCs w:val="20"/>
      <w:lang w:eastAsia="ru-RU"/>
    </w:rPr>
  </w:style>
  <w:style w:type="character" w:customStyle="1" w:styleId="30">
    <w:name w:val="Заголовок 3 Знак"/>
    <w:basedOn w:val="a0"/>
    <w:link w:val="3"/>
    <w:uiPriority w:val="9"/>
    <w:rsid w:val="00606B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606BE3"/>
    <w:rPr>
      <w:rFonts w:asciiTheme="majorHAnsi" w:eastAsiaTheme="majorEastAsia" w:hAnsiTheme="majorHAnsi" w:cstheme="majorBidi"/>
      <w:i/>
      <w:iCs/>
      <w:color w:val="2E74B5" w:themeColor="accent1" w:themeShade="BF"/>
      <w:sz w:val="20"/>
      <w:szCs w:val="20"/>
      <w:lang w:eastAsia="ru-RU"/>
    </w:rPr>
  </w:style>
  <w:style w:type="character" w:customStyle="1" w:styleId="50">
    <w:name w:val="Заголовок 5 Знак"/>
    <w:basedOn w:val="a0"/>
    <w:link w:val="5"/>
    <w:uiPriority w:val="9"/>
    <w:semiHidden/>
    <w:rsid w:val="00606BE3"/>
    <w:rPr>
      <w:rFonts w:asciiTheme="majorHAnsi" w:eastAsiaTheme="majorEastAsia" w:hAnsiTheme="majorHAnsi" w:cstheme="majorBidi"/>
      <w:color w:val="2E74B5" w:themeColor="accent1" w:themeShade="BF"/>
      <w:sz w:val="20"/>
      <w:szCs w:val="20"/>
      <w:lang w:eastAsia="ru-RU"/>
    </w:rPr>
  </w:style>
  <w:style w:type="paragraph" w:styleId="31">
    <w:name w:val="Body Text 3"/>
    <w:basedOn w:val="a"/>
    <w:link w:val="32"/>
    <w:rsid w:val="00606BE3"/>
    <w:pPr>
      <w:spacing w:after="120"/>
    </w:pPr>
    <w:rPr>
      <w:sz w:val="16"/>
      <w:szCs w:val="16"/>
    </w:rPr>
  </w:style>
  <w:style w:type="character" w:customStyle="1" w:styleId="32">
    <w:name w:val="Основной текст 3 Знак"/>
    <w:basedOn w:val="a0"/>
    <w:link w:val="31"/>
    <w:rsid w:val="00606BE3"/>
    <w:rPr>
      <w:rFonts w:ascii="Times New Roman" w:eastAsia="Times New Roman" w:hAnsi="Times New Roman" w:cs="Times New Roman"/>
      <w:sz w:val="16"/>
      <w:szCs w:val="16"/>
      <w:lang w:eastAsia="ru-RU"/>
    </w:rPr>
  </w:style>
  <w:style w:type="paragraph" w:styleId="a3">
    <w:name w:val="header"/>
    <w:basedOn w:val="a"/>
    <w:link w:val="a4"/>
    <w:uiPriority w:val="99"/>
    <w:rsid w:val="00606BE3"/>
    <w:pPr>
      <w:tabs>
        <w:tab w:val="center" w:pos="4153"/>
        <w:tab w:val="right" w:pos="8306"/>
      </w:tabs>
    </w:pPr>
  </w:style>
  <w:style w:type="character" w:customStyle="1" w:styleId="a4">
    <w:name w:val="Верхний колонтитул Знак"/>
    <w:basedOn w:val="a0"/>
    <w:link w:val="a3"/>
    <w:uiPriority w:val="99"/>
    <w:rsid w:val="00606BE3"/>
    <w:rPr>
      <w:rFonts w:ascii="Times New Roman" w:eastAsia="Times New Roman" w:hAnsi="Times New Roman" w:cs="Times New Roman"/>
      <w:sz w:val="20"/>
      <w:szCs w:val="20"/>
      <w:lang w:eastAsia="ru-RU"/>
    </w:rPr>
  </w:style>
  <w:style w:type="paragraph" w:styleId="a5">
    <w:name w:val="Title"/>
    <w:basedOn w:val="a"/>
    <w:link w:val="11"/>
    <w:qFormat/>
    <w:rsid w:val="00606BE3"/>
    <w:pPr>
      <w:widowControl w:val="0"/>
      <w:spacing w:line="260" w:lineRule="auto"/>
      <w:ind w:left="1280" w:right="1200"/>
      <w:jc w:val="center"/>
    </w:pPr>
    <w:rPr>
      <w:b/>
      <w:bCs/>
      <w:snapToGrid w:val="0"/>
      <w:sz w:val="28"/>
      <w:lang w:val="uk-UA" w:eastAsia="x-none"/>
    </w:rPr>
  </w:style>
  <w:style w:type="character" w:customStyle="1" w:styleId="11">
    <w:name w:val="Заголовок Знак1"/>
    <w:basedOn w:val="a0"/>
    <w:link w:val="a5"/>
    <w:rsid w:val="00606BE3"/>
    <w:rPr>
      <w:rFonts w:ascii="Times New Roman" w:eastAsia="Times New Roman" w:hAnsi="Times New Roman" w:cs="Times New Roman"/>
      <w:b/>
      <w:bCs/>
      <w:snapToGrid w:val="0"/>
      <w:sz w:val="28"/>
      <w:szCs w:val="20"/>
      <w:lang w:val="uk-UA" w:eastAsia="x-none"/>
    </w:rPr>
  </w:style>
  <w:style w:type="character" w:customStyle="1" w:styleId="a6">
    <w:name w:val="Заголовок Знак"/>
    <w:basedOn w:val="a0"/>
    <w:uiPriority w:val="10"/>
    <w:rsid w:val="00606BE3"/>
    <w:rPr>
      <w:rFonts w:asciiTheme="majorHAnsi" w:eastAsiaTheme="majorEastAsia" w:hAnsiTheme="majorHAnsi" w:cstheme="majorBidi"/>
      <w:spacing w:val="-10"/>
      <w:kern w:val="28"/>
      <w:sz w:val="56"/>
      <w:szCs w:val="56"/>
      <w:lang w:eastAsia="ru-RU"/>
    </w:rPr>
  </w:style>
  <w:style w:type="character" w:styleId="a7">
    <w:name w:val="Hyperlink"/>
    <w:rsid w:val="00606BE3"/>
    <w:rPr>
      <w:color w:val="0000FF"/>
      <w:u w:val="single"/>
    </w:rPr>
  </w:style>
  <w:style w:type="paragraph" w:styleId="HTML">
    <w:name w:val="HTML Preformatted"/>
    <w:basedOn w:val="a"/>
    <w:link w:val="HTML0"/>
    <w:uiPriority w:val="99"/>
    <w:rsid w:val="00606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uiPriority w:val="99"/>
    <w:rsid w:val="00606BE3"/>
    <w:rPr>
      <w:rFonts w:ascii="Courier New" w:eastAsia="Times New Roman" w:hAnsi="Courier New" w:cs="Courier New"/>
      <w:sz w:val="20"/>
      <w:szCs w:val="20"/>
      <w:lang w:eastAsia="ru-RU"/>
    </w:rPr>
  </w:style>
  <w:style w:type="paragraph" w:styleId="a8">
    <w:name w:val="List Paragraph"/>
    <w:basedOn w:val="a"/>
    <w:uiPriority w:val="34"/>
    <w:qFormat/>
    <w:rsid w:val="00606BE3"/>
    <w:pPr>
      <w:spacing w:after="200" w:line="276" w:lineRule="auto"/>
      <w:ind w:left="720"/>
      <w:contextualSpacing/>
      <w:jc w:val="left"/>
    </w:pPr>
    <w:rPr>
      <w:rFonts w:ascii="Calibri" w:eastAsia="Calibri" w:hAnsi="Calibri"/>
      <w:sz w:val="22"/>
      <w:szCs w:val="22"/>
      <w:lang w:eastAsia="en-US"/>
    </w:rPr>
  </w:style>
  <w:style w:type="paragraph" w:customStyle="1" w:styleId="a9">
    <w:name w:val="Стандарт абзац"/>
    <w:basedOn w:val="aa"/>
    <w:rsid w:val="00606BE3"/>
    <w:pPr>
      <w:spacing w:line="360" w:lineRule="auto"/>
      <w:ind w:left="0" w:firstLine="709"/>
    </w:pPr>
    <w:rPr>
      <w:sz w:val="28"/>
      <w:szCs w:val="28"/>
      <w:lang w:val="uk-UA"/>
    </w:rPr>
  </w:style>
  <w:style w:type="paragraph" w:styleId="aa">
    <w:name w:val="Normal Indent"/>
    <w:basedOn w:val="a"/>
    <w:uiPriority w:val="99"/>
    <w:semiHidden/>
    <w:unhideWhenUsed/>
    <w:rsid w:val="00606BE3"/>
    <w:pPr>
      <w:ind w:left="708"/>
    </w:pPr>
  </w:style>
  <w:style w:type="character" w:customStyle="1" w:styleId="rvts9">
    <w:name w:val="rvts9"/>
    <w:basedOn w:val="a0"/>
    <w:rsid w:val="00606BE3"/>
  </w:style>
  <w:style w:type="paragraph" w:styleId="ab">
    <w:name w:val="Normal (Web)"/>
    <w:basedOn w:val="a"/>
    <w:uiPriority w:val="99"/>
    <w:unhideWhenUsed/>
    <w:rsid w:val="00606BE3"/>
    <w:pPr>
      <w:spacing w:before="100" w:beforeAutospacing="1" w:after="100" w:afterAutospacing="1"/>
      <w:jc w:val="left"/>
    </w:pPr>
    <w:rPr>
      <w:sz w:val="24"/>
      <w:szCs w:val="24"/>
    </w:rPr>
  </w:style>
  <w:style w:type="paragraph" w:customStyle="1" w:styleId="rvps2">
    <w:name w:val="rvps2"/>
    <w:basedOn w:val="a"/>
    <w:rsid w:val="00606BE3"/>
    <w:pPr>
      <w:spacing w:before="100" w:beforeAutospacing="1" w:after="100" w:afterAutospacing="1"/>
      <w:jc w:val="left"/>
    </w:pPr>
    <w:rPr>
      <w:sz w:val="24"/>
      <w:szCs w:val="24"/>
    </w:rPr>
  </w:style>
  <w:style w:type="paragraph" w:customStyle="1" w:styleId="rvps17">
    <w:name w:val="rvps17"/>
    <w:basedOn w:val="a"/>
    <w:rsid w:val="00606BE3"/>
    <w:pPr>
      <w:spacing w:before="100" w:beforeAutospacing="1" w:after="100" w:afterAutospacing="1"/>
      <w:jc w:val="left"/>
    </w:pPr>
    <w:rPr>
      <w:sz w:val="24"/>
      <w:szCs w:val="24"/>
    </w:rPr>
  </w:style>
  <w:style w:type="character" w:customStyle="1" w:styleId="rvts78">
    <w:name w:val="rvts78"/>
    <w:basedOn w:val="a0"/>
    <w:rsid w:val="00606BE3"/>
  </w:style>
  <w:style w:type="paragraph" w:customStyle="1" w:styleId="rvps12">
    <w:name w:val="rvps12"/>
    <w:basedOn w:val="a"/>
    <w:rsid w:val="00606BE3"/>
    <w:pPr>
      <w:spacing w:before="100" w:beforeAutospacing="1" w:after="100" w:afterAutospacing="1"/>
      <w:jc w:val="left"/>
    </w:pPr>
    <w:rPr>
      <w:sz w:val="24"/>
      <w:szCs w:val="24"/>
    </w:rPr>
  </w:style>
  <w:style w:type="character" w:customStyle="1" w:styleId="rvts48">
    <w:name w:val="rvts48"/>
    <w:basedOn w:val="a0"/>
    <w:rsid w:val="00606BE3"/>
  </w:style>
  <w:style w:type="paragraph" w:customStyle="1" w:styleId="rvps6">
    <w:name w:val="rvps6"/>
    <w:basedOn w:val="a"/>
    <w:rsid w:val="00606BE3"/>
    <w:pPr>
      <w:spacing w:before="100" w:beforeAutospacing="1" w:after="100" w:afterAutospacing="1"/>
      <w:jc w:val="left"/>
    </w:pPr>
    <w:rPr>
      <w:sz w:val="24"/>
      <w:szCs w:val="24"/>
    </w:rPr>
  </w:style>
  <w:style w:type="character" w:customStyle="1" w:styleId="rvts23">
    <w:name w:val="rvts23"/>
    <w:basedOn w:val="a0"/>
    <w:rsid w:val="00606BE3"/>
  </w:style>
  <w:style w:type="character" w:customStyle="1" w:styleId="21">
    <w:name w:val="Основной текст (2)"/>
    <w:basedOn w:val="a0"/>
    <w:rsid w:val="00606BE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22">
    <w:name w:val="Основной текст (2) + Курсив"/>
    <w:basedOn w:val="a0"/>
    <w:rsid w:val="00606BE3"/>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paragraph" w:customStyle="1" w:styleId="rvps1">
    <w:name w:val="rvps1"/>
    <w:basedOn w:val="a"/>
    <w:rsid w:val="00606BE3"/>
    <w:pPr>
      <w:spacing w:before="100" w:beforeAutospacing="1" w:after="100" w:afterAutospacing="1"/>
      <w:jc w:val="left"/>
    </w:pPr>
    <w:rPr>
      <w:sz w:val="24"/>
      <w:szCs w:val="24"/>
    </w:rPr>
  </w:style>
  <w:style w:type="character" w:customStyle="1" w:styleId="rvts15">
    <w:name w:val="rvts15"/>
    <w:basedOn w:val="a0"/>
    <w:rsid w:val="00606BE3"/>
  </w:style>
  <w:style w:type="paragraph" w:customStyle="1" w:styleId="rvps4">
    <w:name w:val="rvps4"/>
    <w:basedOn w:val="a"/>
    <w:rsid w:val="00606BE3"/>
    <w:pPr>
      <w:spacing w:before="100" w:beforeAutospacing="1" w:after="100" w:afterAutospacing="1"/>
      <w:jc w:val="left"/>
    </w:pPr>
    <w:rPr>
      <w:sz w:val="24"/>
      <w:szCs w:val="24"/>
    </w:rPr>
  </w:style>
  <w:style w:type="paragraph" w:customStyle="1" w:styleId="rvps7">
    <w:name w:val="rvps7"/>
    <w:basedOn w:val="a"/>
    <w:rsid w:val="00606BE3"/>
    <w:pPr>
      <w:spacing w:before="100" w:beforeAutospacing="1" w:after="100" w:afterAutospacing="1"/>
      <w:jc w:val="left"/>
    </w:pPr>
    <w:rPr>
      <w:sz w:val="24"/>
      <w:szCs w:val="24"/>
    </w:rPr>
  </w:style>
  <w:style w:type="paragraph" w:customStyle="1" w:styleId="7">
    <w:name w:val="заголовок 7"/>
    <w:basedOn w:val="a"/>
    <w:next w:val="a"/>
    <w:rsid w:val="00606BE3"/>
    <w:pPr>
      <w:keepNext/>
      <w:autoSpaceDE w:val="0"/>
      <w:autoSpaceDN w:val="0"/>
      <w:spacing w:line="360" w:lineRule="auto"/>
      <w:ind w:firstLine="720"/>
      <w:jc w:val="center"/>
    </w:pPr>
    <w:rPr>
      <w:rFonts w:eastAsia="SimSun"/>
      <w:b/>
      <w:bCs/>
      <w:sz w:val="28"/>
      <w:szCs w:val="28"/>
      <w:lang w:val="uk-UA" w:eastAsia="zh-CN"/>
    </w:rPr>
  </w:style>
  <w:style w:type="paragraph" w:customStyle="1" w:styleId="51">
    <w:name w:val="заголовок 5"/>
    <w:basedOn w:val="a"/>
    <w:next w:val="a"/>
    <w:uiPriority w:val="99"/>
    <w:rsid w:val="00606BE3"/>
    <w:pPr>
      <w:keepNext/>
      <w:autoSpaceDE w:val="0"/>
      <w:autoSpaceDN w:val="0"/>
      <w:spacing w:line="360" w:lineRule="auto"/>
      <w:jc w:val="right"/>
    </w:pPr>
    <w:rPr>
      <w:rFonts w:eastAsiaTheme="minorEastAsia"/>
      <w:sz w:val="28"/>
      <w:szCs w:val="28"/>
    </w:rPr>
  </w:style>
  <w:style w:type="paragraph" w:customStyle="1" w:styleId="WW-3">
    <w:name w:val="WW-Основной текст 3"/>
    <w:basedOn w:val="a"/>
    <w:uiPriority w:val="99"/>
    <w:rsid w:val="00606BE3"/>
    <w:pPr>
      <w:suppressAutoHyphens/>
      <w:autoSpaceDE w:val="0"/>
      <w:autoSpaceDN w:val="0"/>
      <w:spacing w:line="360" w:lineRule="auto"/>
      <w:jc w:val="center"/>
    </w:pPr>
    <w:rPr>
      <w:rFonts w:eastAsiaTheme="minorEastAsia"/>
      <w:b/>
      <w:bCs/>
      <w:sz w:val="28"/>
      <w:szCs w:val="28"/>
      <w:lang w:val="en-US"/>
    </w:rPr>
  </w:style>
  <w:style w:type="character" w:customStyle="1" w:styleId="rvts44">
    <w:name w:val="rvts44"/>
    <w:basedOn w:val="a0"/>
    <w:rsid w:val="00606BE3"/>
  </w:style>
  <w:style w:type="paragraph" w:customStyle="1" w:styleId="12">
    <w:name w:val="Абзац списка1"/>
    <w:basedOn w:val="a"/>
    <w:rsid w:val="00606BE3"/>
    <w:pPr>
      <w:spacing w:after="200" w:line="276" w:lineRule="auto"/>
      <w:ind w:left="720"/>
      <w:contextualSpacing/>
      <w:jc w:val="left"/>
    </w:pPr>
    <w:rPr>
      <w:rFonts w:ascii="Calibri" w:hAnsi="Calibri"/>
      <w:sz w:val="22"/>
      <w:szCs w:val="22"/>
      <w:lang w:eastAsia="en-US"/>
    </w:rPr>
  </w:style>
  <w:style w:type="character" w:customStyle="1" w:styleId="plainlinks-print">
    <w:name w:val="plainlinks-print"/>
    <w:basedOn w:val="a0"/>
    <w:rsid w:val="00606BE3"/>
  </w:style>
  <w:style w:type="character" w:customStyle="1" w:styleId="rvts46">
    <w:name w:val="rvts46"/>
    <w:basedOn w:val="a0"/>
    <w:rsid w:val="00606BE3"/>
  </w:style>
  <w:style w:type="character" w:customStyle="1" w:styleId="apple-converted-space">
    <w:name w:val="apple-converted-space"/>
    <w:rsid w:val="00606BE3"/>
  </w:style>
  <w:style w:type="character" w:customStyle="1" w:styleId="23">
    <w:name w:val="Основной текст (2)_"/>
    <w:basedOn w:val="a0"/>
    <w:rsid w:val="00606BE3"/>
    <w:rPr>
      <w:rFonts w:ascii="Times New Roman" w:eastAsia="Times New Roman" w:hAnsi="Times New Roman" w:cs="Times New Roman"/>
      <w:shd w:val="clear" w:color="auto" w:fill="FFFFFF"/>
    </w:rPr>
  </w:style>
  <w:style w:type="table" w:styleId="ac">
    <w:name w:val="Table Grid"/>
    <w:basedOn w:val="a1"/>
    <w:uiPriority w:val="39"/>
    <w:rsid w:val="00606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606BE3"/>
    <w:rPr>
      <w:rFonts w:ascii="Times New Roman" w:eastAsia="Times New Roman" w:hAnsi="Times New Roman" w:cs="Times New Roman"/>
      <w:shd w:val="clear" w:color="auto" w:fill="FFFFFF"/>
    </w:rPr>
  </w:style>
  <w:style w:type="paragraph" w:customStyle="1" w:styleId="14">
    <w:name w:val="Заголовок №1"/>
    <w:basedOn w:val="a"/>
    <w:link w:val="13"/>
    <w:rsid w:val="00606BE3"/>
    <w:pPr>
      <w:widowControl w:val="0"/>
      <w:shd w:val="clear" w:color="auto" w:fill="FFFFFF"/>
      <w:spacing w:before="1920" w:after="360" w:line="0" w:lineRule="atLeast"/>
      <w:jc w:val="right"/>
      <w:outlineLvl w:val="0"/>
    </w:pPr>
    <w:rPr>
      <w:sz w:val="22"/>
      <w:szCs w:val="22"/>
      <w:lang w:eastAsia="en-US"/>
    </w:rPr>
  </w:style>
  <w:style w:type="character" w:customStyle="1" w:styleId="24">
    <w:name w:val="Основной текст (2) + Не курсив"/>
    <w:basedOn w:val="23"/>
    <w:rsid w:val="00606BE3"/>
    <w:rPr>
      <w:rFonts w:ascii="Times New Roman" w:eastAsia="Times New Roman" w:hAnsi="Times New Roman" w:cs="Times New Roman"/>
      <w:i/>
      <w:iCs/>
      <w:color w:val="000000"/>
      <w:spacing w:val="0"/>
      <w:w w:val="100"/>
      <w:position w:val="0"/>
      <w:sz w:val="24"/>
      <w:szCs w:val="24"/>
      <w:shd w:val="clear" w:color="auto" w:fill="FFFFFF"/>
      <w:lang w:val="uk-UA" w:eastAsia="uk-UA" w:bidi="uk-UA"/>
    </w:rPr>
  </w:style>
  <w:style w:type="character" w:customStyle="1" w:styleId="pub-article-info-header-author">
    <w:name w:val="pub-article-info-header-author"/>
    <w:basedOn w:val="a0"/>
    <w:rsid w:val="00606BE3"/>
  </w:style>
  <w:style w:type="character" w:customStyle="1" w:styleId="pub-article-info-header-name">
    <w:name w:val="pub-article-info-header-name"/>
    <w:basedOn w:val="a0"/>
    <w:rsid w:val="00606BE3"/>
  </w:style>
  <w:style w:type="character" w:customStyle="1" w:styleId="41">
    <w:name w:val="Основной текст (4)_"/>
    <w:basedOn w:val="a0"/>
    <w:link w:val="42"/>
    <w:rsid w:val="00606BE3"/>
    <w:rPr>
      <w:rFonts w:ascii="Times New Roman" w:eastAsia="Times New Roman" w:hAnsi="Times New Roman" w:cs="Times New Roman"/>
      <w:sz w:val="19"/>
      <w:szCs w:val="19"/>
      <w:shd w:val="clear" w:color="auto" w:fill="FFFFFF"/>
    </w:rPr>
  </w:style>
  <w:style w:type="paragraph" w:customStyle="1" w:styleId="42">
    <w:name w:val="Основной текст (4)"/>
    <w:basedOn w:val="a"/>
    <w:link w:val="41"/>
    <w:rsid w:val="00606BE3"/>
    <w:pPr>
      <w:widowControl w:val="0"/>
      <w:shd w:val="clear" w:color="auto" w:fill="FFFFFF"/>
      <w:spacing w:before="180" w:line="230" w:lineRule="exact"/>
    </w:pPr>
    <w:rPr>
      <w:sz w:val="19"/>
      <w:szCs w:val="19"/>
      <w:lang w:eastAsia="en-US"/>
    </w:rPr>
  </w:style>
  <w:style w:type="character" w:styleId="ad">
    <w:name w:val="Strong"/>
    <w:basedOn w:val="a0"/>
    <w:uiPriority w:val="22"/>
    <w:qFormat/>
    <w:rsid w:val="00606BE3"/>
    <w:rPr>
      <w:b/>
      <w:bCs/>
    </w:rPr>
  </w:style>
  <w:style w:type="character" w:styleId="ae">
    <w:name w:val="Emphasis"/>
    <w:basedOn w:val="a0"/>
    <w:uiPriority w:val="20"/>
    <w:qFormat/>
    <w:rsid w:val="00606BE3"/>
    <w:rPr>
      <w:i/>
      <w:iCs/>
    </w:rPr>
  </w:style>
  <w:style w:type="character" w:customStyle="1" w:styleId="6">
    <w:name w:val="Основной текст (6)"/>
    <w:basedOn w:val="a0"/>
    <w:rsid w:val="00606BE3"/>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70">
    <w:name w:val="Основной текст (7)"/>
    <w:basedOn w:val="a0"/>
    <w:rsid w:val="00606BE3"/>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customStyle="1" w:styleId="33">
    <w:name w:val="Основной текст (3)"/>
    <w:basedOn w:val="a0"/>
    <w:rsid w:val="00606BE3"/>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
    <w:name w:val="Подпись к картинке + Не полужирный;Курсив"/>
    <w:basedOn w:val="a0"/>
    <w:rsid w:val="00606BE3"/>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af0">
    <w:name w:val="Подпись к картинке"/>
    <w:basedOn w:val="a0"/>
    <w:rsid w:val="00606BE3"/>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1">
    <w:name w:val="Колонтитул"/>
    <w:basedOn w:val="a0"/>
    <w:rsid w:val="00606BE3"/>
    <w:rPr>
      <w:rFonts w:ascii="Times New Roman" w:eastAsia="Times New Roman" w:hAnsi="Times New Roman" w:cs="Times New Roman"/>
      <w:b/>
      <w:bCs/>
      <w:i/>
      <w:iCs/>
      <w:smallCaps w:val="0"/>
      <w:strike w:val="0"/>
      <w:color w:val="000000"/>
      <w:spacing w:val="0"/>
      <w:w w:val="100"/>
      <w:position w:val="0"/>
      <w:sz w:val="17"/>
      <w:szCs w:val="17"/>
      <w:u w:val="none"/>
      <w:lang w:val="uk-UA" w:eastAsia="uk-UA" w:bidi="uk-UA"/>
    </w:rPr>
  </w:style>
  <w:style w:type="character" w:customStyle="1" w:styleId="25">
    <w:name w:val="Основной текст (2) + Полужирный"/>
    <w:basedOn w:val="a0"/>
    <w:rsid w:val="00606BE3"/>
    <w:rPr>
      <w:rFonts w:ascii="Arial" w:eastAsia="Arial" w:hAnsi="Arial" w:cs="Arial"/>
      <w:b/>
      <w:bCs/>
      <w:i w:val="0"/>
      <w:iCs w:val="0"/>
      <w:smallCaps w:val="0"/>
      <w:strike w:val="0"/>
      <w:color w:val="000000"/>
      <w:spacing w:val="0"/>
      <w:w w:val="100"/>
      <w:position w:val="0"/>
      <w:sz w:val="20"/>
      <w:szCs w:val="20"/>
      <w:u w:val="none"/>
      <w:lang w:val="uk-UA" w:eastAsia="uk-UA" w:bidi="uk-UA"/>
    </w:rPr>
  </w:style>
  <w:style w:type="character" w:customStyle="1" w:styleId="2Arial75pt">
    <w:name w:val="Основной текст (2) + Arial;7;5 pt;Курсив"/>
    <w:basedOn w:val="23"/>
    <w:rsid w:val="00606BE3"/>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character" w:customStyle="1" w:styleId="2Arial75pt0">
    <w:name w:val="Основной текст (2) + Arial;7;5 pt"/>
    <w:basedOn w:val="23"/>
    <w:rsid w:val="00606BE3"/>
    <w:rPr>
      <w:rFonts w:ascii="Arial" w:eastAsia="Arial" w:hAnsi="Arial" w:cs="Arial"/>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52">
    <w:name w:val="Основной текст (5)"/>
    <w:basedOn w:val="a0"/>
    <w:rsid w:val="00606BE3"/>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51pt">
    <w:name w:val="Основной текст (5) + Интервал 1 pt"/>
    <w:basedOn w:val="a0"/>
    <w:rsid w:val="00606BE3"/>
    <w:rPr>
      <w:rFonts w:ascii="Arial Narrow" w:eastAsia="Arial Narrow" w:hAnsi="Arial Narrow" w:cs="Arial Narrow"/>
      <w:b w:val="0"/>
      <w:bCs w:val="0"/>
      <w:i w:val="0"/>
      <w:iCs w:val="0"/>
      <w:smallCaps w:val="0"/>
      <w:strike w:val="0"/>
      <w:color w:val="000000"/>
      <w:spacing w:val="30"/>
      <w:w w:val="100"/>
      <w:position w:val="0"/>
      <w:sz w:val="18"/>
      <w:szCs w:val="18"/>
      <w:u w:val="none"/>
      <w:lang w:val="uk-UA" w:eastAsia="uk-UA" w:bidi="uk-UA"/>
    </w:rPr>
  </w:style>
  <w:style w:type="character" w:customStyle="1" w:styleId="af2">
    <w:name w:val="Текст выноски Знак"/>
    <w:basedOn w:val="a0"/>
    <w:link w:val="af3"/>
    <w:uiPriority w:val="99"/>
    <w:semiHidden/>
    <w:rsid w:val="00606BE3"/>
    <w:rPr>
      <w:rFonts w:ascii="Segoe UI" w:eastAsia="Times New Roman" w:hAnsi="Segoe UI" w:cs="Segoe UI"/>
      <w:sz w:val="18"/>
      <w:szCs w:val="18"/>
      <w:lang w:eastAsia="ru-RU"/>
    </w:rPr>
  </w:style>
  <w:style w:type="paragraph" w:styleId="af3">
    <w:name w:val="Balloon Text"/>
    <w:basedOn w:val="a"/>
    <w:link w:val="af2"/>
    <w:uiPriority w:val="99"/>
    <w:semiHidden/>
    <w:unhideWhenUsed/>
    <w:rsid w:val="00606BE3"/>
    <w:rPr>
      <w:rFonts w:ascii="Segoe UI" w:hAnsi="Segoe UI" w:cs="Segoe UI"/>
      <w:sz w:val="18"/>
      <w:szCs w:val="18"/>
    </w:rPr>
  </w:style>
  <w:style w:type="character" w:customStyle="1" w:styleId="15">
    <w:name w:val="Текст выноски Знак1"/>
    <w:basedOn w:val="a0"/>
    <w:uiPriority w:val="99"/>
    <w:semiHidden/>
    <w:rsid w:val="00606BE3"/>
    <w:rPr>
      <w:rFonts w:ascii="Segoe UI" w:eastAsia="Times New Roman" w:hAnsi="Segoe UI" w:cs="Segoe UI"/>
      <w:sz w:val="18"/>
      <w:szCs w:val="18"/>
      <w:lang w:eastAsia="ru-RU"/>
    </w:rPr>
  </w:style>
  <w:style w:type="paragraph" w:styleId="af4">
    <w:name w:val="footer"/>
    <w:basedOn w:val="a"/>
    <w:link w:val="af5"/>
    <w:uiPriority w:val="99"/>
    <w:unhideWhenUsed/>
    <w:rsid w:val="00606BE3"/>
    <w:pPr>
      <w:tabs>
        <w:tab w:val="center" w:pos="4677"/>
        <w:tab w:val="right" w:pos="9355"/>
      </w:tabs>
    </w:pPr>
  </w:style>
  <w:style w:type="character" w:customStyle="1" w:styleId="af5">
    <w:name w:val="Нижний колонтитул Знак"/>
    <w:basedOn w:val="a0"/>
    <w:link w:val="af4"/>
    <w:uiPriority w:val="99"/>
    <w:rsid w:val="00606BE3"/>
    <w:rPr>
      <w:rFonts w:ascii="Times New Roman" w:eastAsia="Times New Roman" w:hAnsi="Times New Roman" w:cs="Times New Roman"/>
      <w:sz w:val="20"/>
      <w:szCs w:val="20"/>
      <w:lang w:eastAsia="ru-RU"/>
    </w:rPr>
  </w:style>
  <w:style w:type="character" w:customStyle="1" w:styleId="af6">
    <w:name w:val="Колонтитул_"/>
    <w:basedOn w:val="a0"/>
    <w:rsid w:val="00606BE3"/>
    <w:rPr>
      <w:rFonts w:ascii="Times New Roman" w:eastAsia="Times New Roman" w:hAnsi="Times New Roman" w:cs="Times New Roman"/>
      <w:b/>
      <w:bCs/>
      <w:i w:val="0"/>
      <w:iCs w:val="0"/>
      <w:smallCaps w:val="0"/>
      <w:strike w:val="0"/>
      <w:sz w:val="22"/>
      <w:szCs w:val="22"/>
      <w:u w:val="none"/>
    </w:rPr>
  </w:style>
  <w:style w:type="character" w:customStyle="1" w:styleId="1pt">
    <w:name w:val="Колонтитул + Курсив;Интервал 1 pt"/>
    <w:basedOn w:val="af6"/>
    <w:rsid w:val="00606BE3"/>
    <w:rPr>
      <w:rFonts w:ascii="Times New Roman" w:eastAsia="Times New Roman" w:hAnsi="Times New Roman" w:cs="Times New Roman"/>
      <w:b/>
      <w:bCs/>
      <w:i/>
      <w:iCs/>
      <w:smallCaps w:val="0"/>
      <w:strike w:val="0"/>
      <w:color w:val="000000"/>
      <w:spacing w:val="30"/>
      <w:w w:val="100"/>
      <w:position w:val="0"/>
      <w:sz w:val="22"/>
      <w:szCs w:val="22"/>
      <w:u w:val="none"/>
      <w:lang w:val="uk-UA" w:eastAsia="uk-UA" w:bidi="uk-UA"/>
    </w:rPr>
  </w:style>
  <w:style w:type="character" w:customStyle="1" w:styleId="af7">
    <w:name w:val="Колонтитул + Курсив"/>
    <w:basedOn w:val="af6"/>
    <w:rsid w:val="00606BE3"/>
    <w:rPr>
      <w:rFonts w:ascii="Times New Roman" w:eastAsia="Times New Roman" w:hAnsi="Times New Roman" w:cs="Times New Roman"/>
      <w:b/>
      <w:bCs/>
      <w:i/>
      <w:iCs/>
      <w:smallCaps w:val="0"/>
      <w:strike w:val="0"/>
      <w:color w:val="000000"/>
      <w:spacing w:val="0"/>
      <w:w w:val="100"/>
      <w:position w:val="0"/>
      <w:sz w:val="22"/>
      <w:szCs w:val="22"/>
      <w:u w:val="none"/>
      <w:lang w:val="uk-UA" w:eastAsia="uk-UA" w:bidi="uk-UA"/>
    </w:rPr>
  </w:style>
  <w:style w:type="paragraph" w:styleId="af8">
    <w:name w:val="Body Text"/>
    <w:basedOn w:val="a"/>
    <w:link w:val="af9"/>
    <w:uiPriority w:val="99"/>
    <w:unhideWhenUsed/>
    <w:rsid w:val="00606BE3"/>
    <w:pPr>
      <w:spacing w:after="120"/>
    </w:pPr>
  </w:style>
  <w:style w:type="character" w:customStyle="1" w:styleId="af9">
    <w:name w:val="Основной текст Знак"/>
    <w:basedOn w:val="a0"/>
    <w:link w:val="af8"/>
    <w:uiPriority w:val="99"/>
    <w:rsid w:val="00606BE3"/>
    <w:rPr>
      <w:rFonts w:ascii="Times New Roman" w:eastAsia="Times New Roman" w:hAnsi="Times New Roman" w:cs="Times New Roman"/>
      <w:sz w:val="20"/>
      <w:szCs w:val="20"/>
      <w:lang w:eastAsia="ru-RU"/>
    </w:rPr>
  </w:style>
  <w:style w:type="character" w:customStyle="1" w:styleId="FontStyle17">
    <w:name w:val="Font Style17"/>
    <w:basedOn w:val="a0"/>
    <w:uiPriority w:val="99"/>
    <w:rsid w:val="00606BE3"/>
    <w:rPr>
      <w:rFonts w:ascii="Century Schoolbook" w:hAnsi="Century Schoolbook" w:cs="Century Schoolbook"/>
      <w:b/>
      <w:bCs/>
      <w:sz w:val="14"/>
      <w:szCs w:val="14"/>
    </w:rPr>
  </w:style>
  <w:style w:type="character" w:customStyle="1" w:styleId="FontStyle15">
    <w:name w:val="Font Style15"/>
    <w:basedOn w:val="a0"/>
    <w:uiPriority w:val="99"/>
    <w:rsid w:val="00606BE3"/>
    <w:rPr>
      <w:rFonts w:ascii="Times New Roman" w:hAnsi="Times New Roman" w:cs="Times New Roman"/>
      <w:sz w:val="18"/>
      <w:szCs w:val="18"/>
    </w:rPr>
  </w:style>
  <w:style w:type="character" w:customStyle="1" w:styleId="rvts11">
    <w:name w:val="rvts11"/>
    <w:basedOn w:val="a0"/>
    <w:rsid w:val="00606BE3"/>
  </w:style>
  <w:style w:type="paragraph" w:customStyle="1" w:styleId="afa">
    <w:name w:val="Назва документа"/>
    <w:basedOn w:val="a"/>
    <w:next w:val="a"/>
    <w:rsid w:val="00606BE3"/>
    <w:pPr>
      <w:keepNext/>
      <w:keepLines/>
      <w:spacing w:before="240" w:after="240"/>
      <w:jc w:val="center"/>
    </w:pPr>
    <w:rPr>
      <w:rFonts w:ascii="Antiqua" w:hAnsi="Antiqua"/>
      <w:b/>
      <w:sz w:val="26"/>
      <w:lang w:val="uk-UA"/>
    </w:rPr>
  </w:style>
  <w:style w:type="paragraph" w:customStyle="1" w:styleId="ShapkaDocumentu">
    <w:name w:val="Shapka Documentu"/>
    <w:basedOn w:val="a"/>
    <w:uiPriority w:val="99"/>
    <w:rsid w:val="00606BE3"/>
    <w:pPr>
      <w:keepNext/>
      <w:keepLines/>
      <w:spacing w:after="240"/>
      <w:ind w:left="3969"/>
      <w:jc w:val="center"/>
    </w:pPr>
    <w:rPr>
      <w:rFonts w:ascii="Antiqua" w:hAnsi="Antiqua"/>
      <w:sz w:val="26"/>
      <w:lang w:val="uk-UA"/>
    </w:rPr>
  </w:style>
  <w:style w:type="paragraph" w:customStyle="1" w:styleId="afb">
    <w:name w:val="Нормальний текст"/>
    <w:basedOn w:val="a"/>
    <w:rsid w:val="00606BE3"/>
    <w:pPr>
      <w:spacing w:before="120"/>
      <w:ind w:firstLine="567"/>
      <w:jc w:val="left"/>
    </w:pPr>
    <w:rPr>
      <w:rFonts w:ascii="Antiqua" w:hAnsi="Antiqua"/>
      <w:sz w:val="26"/>
      <w:lang w:val="uk-UA"/>
    </w:rPr>
  </w:style>
  <w:style w:type="character" w:customStyle="1" w:styleId="60">
    <w:name w:val="Основной текст (6)_"/>
    <w:basedOn w:val="a0"/>
    <w:rsid w:val="00606BE3"/>
    <w:rPr>
      <w:rFonts w:ascii="Times New Roman" w:eastAsia="Times New Roman" w:hAnsi="Times New Roman" w:cs="Times New Roman"/>
      <w:b w:val="0"/>
      <w:bCs w:val="0"/>
      <w:i w:val="0"/>
      <w:iCs w:val="0"/>
      <w:smallCaps w:val="0"/>
      <w:strike w:val="0"/>
      <w:sz w:val="22"/>
      <w:szCs w:val="22"/>
      <w:u w:val="none"/>
    </w:rPr>
  </w:style>
  <w:style w:type="character" w:customStyle="1" w:styleId="53">
    <w:name w:val="Основной текст (5)_"/>
    <w:basedOn w:val="a0"/>
    <w:rsid w:val="00606BE3"/>
    <w:rPr>
      <w:rFonts w:ascii="Times New Roman" w:eastAsia="Times New Roman" w:hAnsi="Times New Roman" w:cs="Times New Roman"/>
      <w:b w:val="0"/>
      <w:bCs w:val="0"/>
      <w:i w:val="0"/>
      <w:iCs w:val="0"/>
      <w:smallCaps w:val="0"/>
      <w:strike w:val="0"/>
      <w:sz w:val="16"/>
      <w:szCs w:val="16"/>
      <w:u w:val="none"/>
      <w:lang w:val="fr-FR" w:eastAsia="fr-FR" w:bidi="fr-FR"/>
    </w:rPr>
  </w:style>
  <w:style w:type="character" w:customStyle="1" w:styleId="59pt1pt">
    <w:name w:val="Основной текст (5) + 9 pt;Курсив;Интервал 1 pt"/>
    <w:basedOn w:val="53"/>
    <w:rsid w:val="00606BE3"/>
    <w:rPr>
      <w:rFonts w:ascii="Times New Roman" w:eastAsia="Times New Roman" w:hAnsi="Times New Roman" w:cs="Times New Roman"/>
      <w:b w:val="0"/>
      <w:bCs w:val="0"/>
      <w:i/>
      <w:iCs/>
      <w:smallCaps w:val="0"/>
      <w:strike w:val="0"/>
      <w:color w:val="000000"/>
      <w:spacing w:val="20"/>
      <w:w w:val="100"/>
      <w:position w:val="0"/>
      <w:sz w:val="18"/>
      <w:szCs w:val="18"/>
      <w:u w:val="none"/>
      <w:lang w:val="fr-FR" w:eastAsia="fr-FR" w:bidi="fr-FR"/>
    </w:rPr>
  </w:style>
  <w:style w:type="paragraph" w:customStyle="1" w:styleId="Default">
    <w:name w:val="Default"/>
    <w:rsid w:val="00606BE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606BE3"/>
    <w:rPr>
      <w:rFonts w:cs="Baskerville Win95BT"/>
      <w:color w:val="000000"/>
      <w:sz w:val="18"/>
      <w:szCs w:val="18"/>
    </w:rPr>
  </w:style>
  <w:style w:type="character" w:customStyle="1" w:styleId="citation">
    <w:name w:val="citation"/>
    <w:basedOn w:val="a0"/>
    <w:rsid w:val="00606BE3"/>
  </w:style>
  <w:style w:type="character" w:customStyle="1" w:styleId="ref-journal">
    <w:name w:val="ref-journal"/>
    <w:basedOn w:val="a0"/>
    <w:rsid w:val="00606BE3"/>
  </w:style>
  <w:style w:type="character" w:customStyle="1" w:styleId="ref-vol">
    <w:name w:val="ref-vol"/>
    <w:basedOn w:val="a0"/>
    <w:rsid w:val="00606BE3"/>
  </w:style>
  <w:style w:type="character" w:customStyle="1" w:styleId="nowrap">
    <w:name w:val="nowrap"/>
    <w:basedOn w:val="a0"/>
    <w:rsid w:val="00606BE3"/>
  </w:style>
  <w:style w:type="paragraph" w:customStyle="1" w:styleId="p">
    <w:name w:val="p"/>
    <w:basedOn w:val="a"/>
    <w:rsid w:val="00606BE3"/>
    <w:pPr>
      <w:spacing w:before="100" w:beforeAutospacing="1" w:after="100" w:afterAutospacing="1"/>
      <w:jc w:val="left"/>
    </w:pPr>
    <w:rPr>
      <w:sz w:val="24"/>
      <w:szCs w:val="24"/>
    </w:rPr>
  </w:style>
  <w:style w:type="paragraph" w:styleId="26">
    <w:name w:val="Body Text 2"/>
    <w:basedOn w:val="a"/>
    <w:link w:val="27"/>
    <w:uiPriority w:val="99"/>
    <w:semiHidden/>
    <w:unhideWhenUsed/>
    <w:rsid w:val="00606BE3"/>
    <w:pPr>
      <w:spacing w:after="120" w:line="480" w:lineRule="auto"/>
    </w:pPr>
  </w:style>
  <w:style w:type="character" w:customStyle="1" w:styleId="27">
    <w:name w:val="Основной текст 2 Знак"/>
    <w:basedOn w:val="a0"/>
    <w:link w:val="26"/>
    <w:uiPriority w:val="99"/>
    <w:semiHidden/>
    <w:rsid w:val="00606BE3"/>
    <w:rPr>
      <w:rFonts w:ascii="Times New Roman" w:eastAsia="Times New Roman" w:hAnsi="Times New Roman" w:cs="Times New Roman"/>
      <w:sz w:val="20"/>
      <w:szCs w:val="20"/>
      <w:lang w:eastAsia="ru-RU"/>
    </w:rPr>
  </w:style>
  <w:style w:type="paragraph" w:customStyle="1" w:styleId="bodytext">
    <w:name w:val="bodytext"/>
    <w:basedOn w:val="a"/>
    <w:rsid w:val="00606BE3"/>
    <w:pPr>
      <w:spacing w:before="100" w:beforeAutospacing="1" w:after="100" w:afterAutospacing="1"/>
      <w:jc w:val="left"/>
    </w:pPr>
    <w:rPr>
      <w:sz w:val="24"/>
      <w:szCs w:val="24"/>
    </w:rPr>
  </w:style>
  <w:style w:type="paragraph" w:customStyle="1" w:styleId="rvps14">
    <w:name w:val="rvps14"/>
    <w:basedOn w:val="a"/>
    <w:rsid w:val="00606BE3"/>
    <w:pPr>
      <w:spacing w:before="100" w:beforeAutospacing="1" w:after="100" w:afterAutospacing="1"/>
      <w:jc w:val="left"/>
    </w:pPr>
    <w:rPr>
      <w:sz w:val="24"/>
      <w:szCs w:val="24"/>
    </w:rPr>
  </w:style>
  <w:style w:type="character" w:customStyle="1" w:styleId="69pt1pt">
    <w:name w:val="Основной текст (6) + 9 pt;Курсив;Интервал 1 pt"/>
    <w:basedOn w:val="60"/>
    <w:rsid w:val="00606BE3"/>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paragraph" w:customStyle="1" w:styleId="smaller">
    <w:name w:val="smaller"/>
    <w:basedOn w:val="a"/>
    <w:rsid w:val="00606BE3"/>
    <w:pPr>
      <w:spacing w:before="100" w:beforeAutospacing="1" w:after="100" w:afterAutospacing="1"/>
      <w:jc w:val="left"/>
    </w:pPr>
    <w:rPr>
      <w:sz w:val="24"/>
      <w:szCs w:val="24"/>
    </w:rPr>
  </w:style>
  <w:style w:type="character" w:customStyle="1" w:styleId="ifsub">
    <w:name w:val="ifsub"/>
    <w:basedOn w:val="a0"/>
    <w:rsid w:val="00606BE3"/>
  </w:style>
  <w:style w:type="character" w:customStyle="1" w:styleId="description">
    <w:name w:val="description"/>
    <w:basedOn w:val="a0"/>
    <w:rsid w:val="00606BE3"/>
  </w:style>
  <w:style w:type="character" w:customStyle="1" w:styleId="no">
    <w:name w:val="no"/>
    <w:basedOn w:val="a0"/>
    <w:rsid w:val="00606BE3"/>
  </w:style>
  <w:style w:type="paragraph" w:customStyle="1" w:styleId="rvps18">
    <w:name w:val="rvps18"/>
    <w:basedOn w:val="a"/>
    <w:rsid w:val="00606BE3"/>
    <w:pPr>
      <w:spacing w:before="100" w:beforeAutospacing="1" w:after="100" w:afterAutospacing="1"/>
      <w:jc w:val="left"/>
    </w:pPr>
    <w:rPr>
      <w:sz w:val="24"/>
      <w:szCs w:val="24"/>
    </w:rPr>
  </w:style>
  <w:style w:type="character" w:customStyle="1" w:styleId="rvts64">
    <w:name w:val="rvts64"/>
    <w:basedOn w:val="a0"/>
    <w:rsid w:val="00606BE3"/>
  </w:style>
  <w:style w:type="character" w:customStyle="1" w:styleId="z-">
    <w:name w:val="z-Начало формы Знак"/>
    <w:basedOn w:val="a0"/>
    <w:link w:val="z-0"/>
    <w:uiPriority w:val="99"/>
    <w:semiHidden/>
    <w:rsid w:val="00606BE3"/>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606BE3"/>
    <w:pPr>
      <w:pBdr>
        <w:bottom w:val="single" w:sz="6" w:space="1" w:color="auto"/>
      </w:pBdr>
      <w:jc w:val="center"/>
    </w:pPr>
    <w:rPr>
      <w:rFonts w:ascii="Arial" w:hAnsi="Arial" w:cs="Arial"/>
      <w:vanish/>
      <w:sz w:val="16"/>
      <w:szCs w:val="16"/>
    </w:rPr>
  </w:style>
  <w:style w:type="paragraph" w:styleId="z-1">
    <w:name w:val="HTML Bottom of Form"/>
    <w:basedOn w:val="a"/>
    <w:next w:val="a"/>
    <w:link w:val="z-2"/>
    <w:hidden/>
    <w:uiPriority w:val="99"/>
    <w:semiHidden/>
    <w:unhideWhenUsed/>
    <w:rsid w:val="00606BE3"/>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606BE3"/>
    <w:rPr>
      <w:rFonts w:ascii="Arial" w:eastAsia="Times New Roman" w:hAnsi="Arial" w:cs="Arial"/>
      <w:vanish/>
      <w:sz w:val="16"/>
      <w:szCs w:val="16"/>
      <w:lang w:eastAsia="ru-RU"/>
    </w:rPr>
  </w:style>
  <w:style w:type="character" w:customStyle="1" w:styleId="rvts66">
    <w:name w:val="rvts66"/>
    <w:basedOn w:val="a0"/>
    <w:rsid w:val="00AD79AF"/>
  </w:style>
  <w:style w:type="paragraph" w:customStyle="1" w:styleId="Pa2">
    <w:name w:val="Pa2"/>
    <w:basedOn w:val="Default"/>
    <w:next w:val="Default"/>
    <w:uiPriority w:val="99"/>
    <w:rsid w:val="00695CB9"/>
    <w:pPr>
      <w:spacing w:line="241" w:lineRule="atLeast"/>
    </w:pPr>
    <w:rPr>
      <w:rFonts w:ascii="Myriad Pro" w:hAnsi="Myriad Pro" w:cstheme="minorBidi"/>
      <w:color w:val="auto"/>
    </w:rPr>
  </w:style>
  <w:style w:type="character" w:customStyle="1" w:styleId="A30">
    <w:name w:val="A3"/>
    <w:uiPriority w:val="99"/>
    <w:rsid w:val="00695CB9"/>
    <w:rPr>
      <w:rFonts w:cs="Myriad Pro"/>
      <w:color w:val="000000"/>
      <w:sz w:val="20"/>
      <w:szCs w:val="20"/>
    </w:rPr>
  </w:style>
  <w:style w:type="character" w:customStyle="1" w:styleId="A50">
    <w:name w:val="A5"/>
    <w:uiPriority w:val="99"/>
    <w:rsid w:val="00695CB9"/>
    <w:rPr>
      <w:rFonts w:cs="Myriad Pro"/>
      <w:color w:val="000000"/>
      <w:sz w:val="11"/>
      <w:szCs w:val="11"/>
    </w:rPr>
  </w:style>
  <w:style w:type="character" w:customStyle="1" w:styleId="A60">
    <w:name w:val="A6"/>
    <w:uiPriority w:val="99"/>
    <w:rsid w:val="000920A3"/>
    <w:rPr>
      <w:rFonts w:ascii="Calibri" w:hAnsi="Calibri" w:cs="Calibri"/>
      <w:i/>
      <w:iCs/>
      <w:color w:val="000000"/>
      <w:sz w:val="9"/>
      <w:szCs w:val="9"/>
    </w:rPr>
  </w:style>
  <w:style w:type="paragraph" w:customStyle="1" w:styleId="Pa0">
    <w:name w:val="Pa0"/>
    <w:basedOn w:val="Default"/>
    <w:next w:val="Default"/>
    <w:uiPriority w:val="99"/>
    <w:rsid w:val="000920A3"/>
    <w:pPr>
      <w:spacing w:line="241" w:lineRule="atLeast"/>
    </w:pPr>
    <w:rPr>
      <w:rFonts w:ascii="Myriad Pro" w:hAnsi="Myriad Pro" w:cstheme="minorBidi"/>
      <w:color w:val="auto"/>
    </w:rPr>
  </w:style>
  <w:style w:type="character" w:customStyle="1" w:styleId="A40">
    <w:name w:val="A4"/>
    <w:uiPriority w:val="99"/>
    <w:rsid w:val="000920A3"/>
    <w:rPr>
      <w:rFonts w:cs="Myriad Pro"/>
      <w:color w:val="000000"/>
      <w:sz w:val="16"/>
      <w:szCs w:val="16"/>
    </w:rPr>
  </w:style>
  <w:style w:type="character" w:customStyle="1" w:styleId="A10">
    <w:name w:val="A1"/>
    <w:uiPriority w:val="99"/>
    <w:rsid w:val="000920A3"/>
    <w:rPr>
      <w:rFonts w:cs="Myriad Pro"/>
      <w:color w:val="000000"/>
      <w:sz w:val="15"/>
      <w:szCs w:val="15"/>
    </w:rPr>
  </w:style>
  <w:style w:type="paragraph" w:customStyle="1" w:styleId="Pa1">
    <w:name w:val="Pa1"/>
    <w:basedOn w:val="Default"/>
    <w:next w:val="Default"/>
    <w:uiPriority w:val="99"/>
    <w:rsid w:val="000920A3"/>
    <w:pPr>
      <w:spacing w:line="241" w:lineRule="atLeast"/>
    </w:pPr>
    <w:rPr>
      <w:rFonts w:ascii="Myriad Pro" w:hAnsi="Myriad Pro" w:cstheme="minorBidi"/>
      <w:color w:val="auto"/>
    </w:rPr>
  </w:style>
  <w:style w:type="character" w:styleId="afc">
    <w:name w:val="FollowedHyperlink"/>
    <w:basedOn w:val="a0"/>
    <w:uiPriority w:val="99"/>
    <w:semiHidden/>
    <w:unhideWhenUsed/>
    <w:rsid w:val="00226570"/>
    <w:rPr>
      <w:color w:val="954F72" w:themeColor="followedHyperlink"/>
      <w:u w:val="single"/>
    </w:rPr>
  </w:style>
  <w:style w:type="paragraph" w:customStyle="1" w:styleId="Pa7">
    <w:name w:val="Pa7"/>
    <w:basedOn w:val="Default"/>
    <w:next w:val="Default"/>
    <w:uiPriority w:val="99"/>
    <w:rsid w:val="00436557"/>
    <w:pPr>
      <w:spacing w:line="241" w:lineRule="atLeast"/>
    </w:pPr>
    <w:rPr>
      <w:color w:val="auto"/>
    </w:rPr>
  </w:style>
  <w:style w:type="character" w:customStyle="1" w:styleId="A20">
    <w:name w:val="A2"/>
    <w:uiPriority w:val="99"/>
    <w:rsid w:val="00436557"/>
    <w:rPr>
      <w:color w:val="000000"/>
      <w:sz w:val="18"/>
      <w:szCs w:val="18"/>
    </w:rPr>
  </w:style>
  <w:style w:type="paragraph" w:customStyle="1" w:styleId="datepost">
    <w:name w:val="date_post"/>
    <w:basedOn w:val="a"/>
    <w:rsid w:val="00610FC1"/>
    <w:pPr>
      <w:spacing w:before="100" w:beforeAutospacing="1" w:after="100" w:afterAutospacing="1"/>
      <w:jc w:val="left"/>
    </w:pPr>
    <w:rPr>
      <w:sz w:val="24"/>
      <w:szCs w:val="24"/>
    </w:rPr>
  </w:style>
  <w:style w:type="paragraph" w:customStyle="1" w:styleId="capitalletter">
    <w:name w:val="capital_letter"/>
    <w:basedOn w:val="a"/>
    <w:rsid w:val="006C1FC2"/>
    <w:pPr>
      <w:spacing w:before="100" w:beforeAutospacing="1" w:after="100" w:afterAutospacing="1"/>
      <w:jc w:val="left"/>
    </w:pPr>
    <w:rPr>
      <w:sz w:val="24"/>
      <w:szCs w:val="24"/>
    </w:rPr>
  </w:style>
  <w:style w:type="character" w:customStyle="1" w:styleId="rvts37">
    <w:name w:val="rvts37"/>
    <w:basedOn w:val="a0"/>
    <w:rsid w:val="00146883"/>
  </w:style>
  <w:style w:type="character" w:customStyle="1" w:styleId="textexposedshow">
    <w:name w:val="text_exposed_show"/>
    <w:basedOn w:val="a0"/>
    <w:rsid w:val="00D82CEC"/>
  </w:style>
  <w:style w:type="character" w:customStyle="1" w:styleId="color20">
    <w:name w:val="color_20"/>
    <w:basedOn w:val="a0"/>
    <w:rsid w:val="00D82CEC"/>
  </w:style>
  <w:style w:type="paragraph" w:customStyle="1" w:styleId="western">
    <w:name w:val="western"/>
    <w:basedOn w:val="a"/>
    <w:rsid w:val="00D82CEC"/>
    <w:pPr>
      <w:spacing w:before="100" w:beforeAutospacing="1" w:after="100" w:afterAutospacing="1"/>
      <w:jc w:val="left"/>
    </w:pPr>
    <w:rPr>
      <w:sz w:val="24"/>
      <w:szCs w:val="24"/>
    </w:rPr>
  </w:style>
  <w:style w:type="paragraph" w:customStyle="1" w:styleId="Pa12">
    <w:name w:val="Pa12"/>
    <w:basedOn w:val="Default"/>
    <w:next w:val="Default"/>
    <w:uiPriority w:val="99"/>
    <w:rsid w:val="002B7370"/>
    <w:pPr>
      <w:spacing w:line="241" w:lineRule="atLeast"/>
    </w:pPr>
    <w:rPr>
      <w:rFonts w:ascii="Myriad Pro" w:hAnsi="Myriad Pro" w:cstheme="minorBidi"/>
      <w:color w:val="auto"/>
    </w:rPr>
  </w:style>
  <w:style w:type="character" w:customStyle="1" w:styleId="hgkelc">
    <w:name w:val="hgkelc"/>
    <w:basedOn w:val="a0"/>
    <w:rsid w:val="00C70FC3"/>
  </w:style>
  <w:style w:type="character" w:customStyle="1" w:styleId="kx21rb">
    <w:name w:val="kx21rb"/>
    <w:basedOn w:val="a0"/>
    <w:rsid w:val="00C70FC3"/>
  </w:style>
  <w:style w:type="paragraph" w:customStyle="1" w:styleId="Pa28">
    <w:name w:val="Pa28"/>
    <w:basedOn w:val="Default"/>
    <w:next w:val="Default"/>
    <w:uiPriority w:val="99"/>
    <w:rsid w:val="00AB487A"/>
    <w:pPr>
      <w:spacing w:line="201" w:lineRule="atLeast"/>
    </w:pPr>
    <w:rPr>
      <w:color w:val="auto"/>
    </w:rPr>
  </w:style>
  <w:style w:type="character" w:customStyle="1" w:styleId="A29">
    <w:name w:val="A29"/>
    <w:uiPriority w:val="99"/>
    <w:rsid w:val="00AB487A"/>
    <w:rPr>
      <w:rFonts w:ascii="Wingdings" w:hAnsi="Wingdings" w:cs="Wingdings"/>
      <w:color w:val="000000"/>
      <w:sz w:val="12"/>
      <w:szCs w:val="12"/>
    </w:rPr>
  </w:style>
  <w:style w:type="character" w:customStyle="1" w:styleId="A15">
    <w:name w:val="A15"/>
    <w:uiPriority w:val="99"/>
    <w:rsid w:val="00AB487A"/>
    <w:rPr>
      <w:rFonts w:ascii="HeliosCond" w:hAnsi="HeliosCond" w:cs="HeliosCond"/>
      <w:color w:val="000000"/>
      <w:sz w:val="10"/>
      <w:szCs w:val="10"/>
    </w:rPr>
  </w:style>
  <w:style w:type="paragraph" w:customStyle="1" w:styleId="rvps3">
    <w:name w:val="rvps3"/>
    <w:basedOn w:val="a"/>
    <w:rsid w:val="00A82137"/>
    <w:pPr>
      <w:spacing w:before="100" w:beforeAutospacing="1" w:after="100" w:afterAutospacing="1"/>
      <w:jc w:val="left"/>
    </w:pPr>
    <w:rPr>
      <w:sz w:val="24"/>
      <w:szCs w:val="24"/>
    </w:rPr>
  </w:style>
  <w:style w:type="character" w:styleId="HTML1">
    <w:name w:val="HTML Cite"/>
    <w:basedOn w:val="a0"/>
    <w:uiPriority w:val="99"/>
    <w:semiHidden/>
    <w:unhideWhenUsed/>
    <w:rsid w:val="0079095B"/>
    <w:rPr>
      <w:i/>
      <w:iCs/>
    </w:rPr>
  </w:style>
  <w:style w:type="character" w:customStyle="1" w:styleId="eipwbe">
    <w:name w:val="eipwbe"/>
    <w:basedOn w:val="a0"/>
    <w:rsid w:val="0079095B"/>
  </w:style>
  <w:style w:type="character" w:customStyle="1" w:styleId="acopre">
    <w:name w:val="acopre"/>
    <w:basedOn w:val="a0"/>
    <w:rsid w:val="0079095B"/>
  </w:style>
  <w:style w:type="character" w:customStyle="1" w:styleId="f">
    <w:name w:val="f"/>
    <w:basedOn w:val="a0"/>
    <w:rsid w:val="0079095B"/>
  </w:style>
  <w:style w:type="character" w:customStyle="1" w:styleId="49pt1pt">
    <w:name w:val="Основной текст (4) + 9 pt;Курсив;Интервал 1 pt"/>
    <w:basedOn w:val="41"/>
    <w:rsid w:val="00765608"/>
    <w:rPr>
      <w:rFonts w:ascii="Times New Roman" w:eastAsia="Times New Roman" w:hAnsi="Times New Roman" w:cs="Times New Roman"/>
      <w:b w:val="0"/>
      <w:bCs w:val="0"/>
      <w:i/>
      <w:iCs/>
      <w:smallCaps w:val="0"/>
      <w:strike w:val="0"/>
      <w:color w:val="000000"/>
      <w:spacing w:val="20"/>
      <w:w w:val="100"/>
      <w:position w:val="0"/>
      <w:sz w:val="18"/>
      <w:szCs w:val="18"/>
      <w:u w:val="none"/>
      <w:shd w:val="clear" w:color="auto" w:fill="FFFFFF"/>
      <w:lang w:val="uk-UA" w:eastAsia="uk-UA" w:bidi="uk-UA"/>
    </w:rPr>
  </w:style>
  <w:style w:type="character" w:customStyle="1" w:styleId="jss112">
    <w:name w:val="jss112"/>
    <w:basedOn w:val="a0"/>
    <w:rsid w:val="001D2322"/>
  </w:style>
  <w:style w:type="paragraph" w:customStyle="1" w:styleId="Pa50">
    <w:name w:val="Pa50"/>
    <w:basedOn w:val="Default"/>
    <w:next w:val="Default"/>
    <w:uiPriority w:val="99"/>
    <w:rsid w:val="00F87DE0"/>
    <w:pPr>
      <w:spacing w:line="321" w:lineRule="atLeast"/>
    </w:pPr>
    <w:rPr>
      <w:rFonts w:ascii="Helvetica 35 Thin" w:hAnsi="Helvetica 35 Thin" w:cstheme="minorBidi"/>
      <w:color w:val="auto"/>
    </w:rPr>
  </w:style>
  <w:style w:type="paragraph" w:customStyle="1" w:styleId="c-article-info-details">
    <w:name w:val="c-article-info-details"/>
    <w:basedOn w:val="a"/>
    <w:rsid w:val="005C3123"/>
    <w:pPr>
      <w:spacing w:before="100" w:beforeAutospacing="1" w:after="100" w:afterAutospacing="1"/>
      <w:jc w:val="left"/>
    </w:pPr>
    <w:rPr>
      <w:sz w:val="24"/>
      <w:szCs w:val="24"/>
    </w:rPr>
  </w:style>
  <w:style w:type="character" w:customStyle="1" w:styleId="u-visually-hidden">
    <w:name w:val="u-visually-hidden"/>
    <w:basedOn w:val="a0"/>
    <w:rsid w:val="005C3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0819">
      <w:bodyDiv w:val="1"/>
      <w:marLeft w:val="0"/>
      <w:marRight w:val="0"/>
      <w:marTop w:val="0"/>
      <w:marBottom w:val="0"/>
      <w:divBdr>
        <w:top w:val="none" w:sz="0" w:space="0" w:color="auto"/>
        <w:left w:val="none" w:sz="0" w:space="0" w:color="auto"/>
        <w:bottom w:val="none" w:sz="0" w:space="0" w:color="auto"/>
        <w:right w:val="none" w:sz="0" w:space="0" w:color="auto"/>
      </w:divBdr>
    </w:div>
    <w:div w:id="43914036">
      <w:bodyDiv w:val="1"/>
      <w:marLeft w:val="0"/>
      <w:marRight w:val="0"/>
      <w:marTop w:val="0"/>
      <w:marBottom w:val="0"/>
      <w:divBdr>
        <w:top w:val="none" w:sz="0" w:space="0" w:color="auto"/>
        <w:left w:val="none" w:sz="0" w:space="0" w:color="auto"/>
        <w:bottom w:val="none" w:sz="0" w:space="0" w:color="auto"/>
        <w:right w:val="none" w:sz="0" w:space="0" w:color="auto"/>
      </w:divBdr>
    </w:div>
    <w:div w:id="46609708">
      <w:bodyDiv w:val="1"/>
      <w:marLeft w:val="0"/>
      <w:marRight w:val="0"/>
      <w:marTop w:val="0"/>
      <w:marBottom w:val="0"/>
      <w:divBdr>
        <w:top w:val="none" w:sz="0" w:space="0" w:color="auto"/>
        <w:left w:val="none" w:sz="0" w:space="0" w:color="auto"/>
        <w:bottom w:val="none" w:sz="0" w:space="0" w:color="auto"/>
        <w:right w:val="none" w:sz="0" w:space="0" w:color="auto"/>
      </w:divBdr>
    </w:div>
    <w:div w:id="69349366">
      <w:bodyDiv w:val="1"/>
      <w:marLeft w:val="0"/>
      <w:marRight w:val="0"/>
      <w:marTop w:val="0"/>
      <w:marBottom w:val="0"/>
      <w:divBdr>
        <w:top w:val="none" w:sz="0" w:space="0" w:color="auto"/>
        <w:left w:val="none" w:sz="0" w:space="0" w:color="auto"/>
        <w:bottom w:val="none" w:sz="0" w:space="0" w:color="auto"/>
        <w:right w:val="none" w:sz="0" w:space="0" w:color="auto"/>
      </w:divBdr>
    </w:div>
    <w:div w:id="75979576">
      <w:bodyDiv w:val="1"/>
      <w:marLeft w:val="0"/>
      <w:marRight w:val="0"/>
      <w:marTop w:val="0"/>
      <w:marBottom w:val="0"/>
      <w:divBdr>
        <w:top w:val="none" w:sz="0" w:space="0" w:color="auto"/>
        <w:left w:val="none" w:sz="0" w:space="0" w:color="auto"/>
        <w:bottom w:val="none" w:sz="0" w:space="0" w:color="auto"/>
        <w:right w:val="none" w:sz="0" w:space="0" w:color="auto"/>
      </w:divBdr>
    </w:div>
    <w:div w:id="112984516">
      <w:bodyDiv w:val="1"/>
      <w:marLeft w:val="0"/>
      <w:marRight w:val="0"/>
      <w:marTop w:val="0"/>
      <w:marBottom w:val="0"/>
      <w:divBdr>
        <w:top w:val="none" w:sz="0" w:space="0" w:color="auto"/>
        <w:left w:val="none" w:sz="0" w:space="0" w:color="auto"/>
        <w:bottom w:val="none" w:sz="0" w:space="0" w:color="auto"/>
        <w:right w:val="none" w:sz="0" w:space="0" w:color="auto"/>
      </w:divBdr>
    </w:div>
    <w:div w:id="168132587">
      <w:bodyDiv w:val="1"/>
      <w:marLeft w:val="0"/>
      <w:marRight w:val="0"/>
      <w:marTop w:val="0"/>
      <w:marBottom w:val="0"/>
      <w:divBdr>
        <w:top w:val="none" w:sz="0" w:space="0" w:color="auto"/>
        <w:left w:val="none" w:sz="0" w:space="0" w:color="auto"/>
        <w:bottom w:val="none" w:sz="0" w:space="0" w:color="auto"/>
        <w:right w:val="none" w:sz="0" w:space="0" w:color="auto"/>
      </w:divBdr>
    </w:div>
    <w:div w:id="185562145">
      <w:bodyDiv w:val="1"/>
      <w:marLeft w:val="0"/>
      <w:marRight w:val="0"/>
      <w:marTop w:val="0"/>
      <w:marBottom w:val="0"/>
      <w:divBdr>
        <w:top w:val="none" w:sz="0" w:space="0" w:color="auto"/>
        <w:left w:val="none" w:sz="0" w:space="0" w:color="auto"/>
        <w:bottom w:val="none" w:sz="0" w:space="0" w:color="auto"/>
        <w:right w:val="none" w:sz="0" w:space="0" w:color="auto"/>
      </w:divBdr>
    </w:div>
    <w:div w:id="264769022">
      <w:bodyDiv w:val="1"/>
      <w:marLeft w:val="0"/>
      <w:marRight w:val="0"/>
      <w:marTop w:val="0"/>
      <w:marBottom w:val="0"/>
      <w:divBdr>
        <w:top w:val="none" w:sz="0" w:space="0" w:color="auto"/>
        <w:left w:val="none" w:sz="0" w:space="0" w:color="auto"/>
        <w:bottom w:val="none" w:sz="0" w:space="0" w:color="auto"/>
        <w:right w:val="none" w:sz="0" w:space="0" w:color="auto"/>
      </w:divBdr>
      <w:divsChild>
        <w:div w:id="1583179708">
          <w:marLeft w:val="0"/>
          <w:marRight w:val="0"/>
          <w:marTop w:val="0"/>
          <w:marBottom w:val="0"/>
          <w:divBdr>
            <w:top w:val="none" w:sz="0" w:space="0" w:color="auto"/>
            <w:left w:val="none" w:sz="0" w:space="0" w:color="auto"/>
            <w:bottom w:val="none" w:sz="0" w:space="0" w:color="auto"/>
            <w:right w:val="none" w:sz="0" w:space="0" w:color="auto"/>
          </w:divBdr>
        </w:div>
        <w:div w:id="1064597645">
          <w:marLeft w:val="0"/>
          <w:marRight w:val="0"/>
          <w:marTop w:val="0"/>
          <w:marBottom w:val="0"/>
          <w:divBdr>
            <w:top w:val="none" w:sz="0" w:space="0" w:color="auto"/>
            <w:left w:val="none" w:sz="0" w:space="0" w:color="auto"/>
            <w:bottom w:val="none" w:sz="0" w:space="0" w:color="auto"/>
            <w:right w:val="none" w:sz="0" w:space="0" w:color="auto"/>
          </w:divBdr>
        </w:div>
        <w:div w:id="1528105269">
          <w:marLeft w:val="0"/>
          <w:marRight w:val="0"/>
          <w:marTop w:val="0"/>
          <w:marBottom w:val="0"/>
          <w:divBdr>
            <w:top w:val="none" w:sz="0" w:space="0" w:color="auto"/>
            <w:left w:val="none" w:sz="0" w:space="0" w:color="auto"/>
            <w:bottom w:val="none" w:sz="0" w:space="0" w:color="auto"/>
            <w:right w:val="none" w:sz="0" w:space="0" w:color="auto"/>
          </w:divBdr>
        </w:div>
        <w:div w:id="1196968181">
          <w:marLeft w:val="0"/>
          <w:marRight w:val="0"/>
          <w:marTop w:val="0"/>
          <w:marBottom w:val="0"/>
          <w:divBdr>
            <w:top w:val="none" w:sz="0" w:space="0" w:color="auto"/>
            <w:left w:val="none" w:sz="0" w:space="0" w:color="auto"/>
            <w:bottom w:val="none" w:sz="0" w:space="0" w:color="auto"/>
            <w:right w:val="none" w:sz="0" w:space="0" w:color="auto"/>
          </w:divBdr>
        </w:div>
        <w:div w:id="50933992">
          <w:marLeft w:val="0"/>
          <w:marRight w:val="0"/>
          <w:marTop w:val="0"/>
          <w:marBottom w:val="0"/>
          <w:divBdr>
            <w:top w:val="none" w:sz="0" w:space="0" w:color="auto"/>
            <w:left w:val="none" w:sz="0" w:space="0" w:color="auto"/>
            <w:bottom w:val="none" w:sz="0" w:space="0" w:color="auto"/>
            <w:right w:val="none" w:sz="0" w:space="0" w:color="auto"/>
          </w:divBdr>
        </w:div>
        <w:div w:id="1481267023">
          <w:marLeft w:val="0"/>
          <w:marRight w:val="0"/>
          <w:marTop w:val="0"/>
          <w:marBottom w:val="0"/>
          <w:divBdr>
            <w:top w:val="none" w:sz="0" w:space="0" w:color="auto"/>
            <w:left w:val="none" w:sz="0" w:space="0" w:color="auto"/>
            <w:bottom w:val="none" w:sz="0" w:space="0" w:color="auto"/>
            <w:right w:val="none" w:sz="0" w:space="0" w:color="auto"/>
          </w:divBdr>
        </w:div>
      </w:divsChild>
    </w:div>
    <w:div w:id="277874674">
      <w:bodyDiv w:val="1"/>
      <w:marLeft w:val="0"/>
      <w:marRight w:val="0"/>
      <w:marTop w:val="0"/>
      <w:marBottom w:val="0"/>
      <w:divBdr>
        <w:top w:val="none" w:sz="0" w:space="0" w:color="auto"/>
        <w:left w:val="none" w:sz="0" w:space="0" w:color="auto"/>
        <w:bottom w:val="none" w:sz="0" w:space="0" w:color="auto"/>
        <w:right w:val="none" w:sz="0" w:space="0" w:color="auto"/>
      </w:divBdr>
    </w:div>
    <w:div w:id="278149287">
      <w:bodyDiv w:val="1"/>
      <w:marLeft w:val="0"/>
      <w:marRight w:val="0"/>
      <w:marTop w:val="0"/>
      <w:marBottom w:val="0"/>
      <w:divBdr>
        <w:top w:val="none" w:sz="0" w:space="0" w:color="auto"/>
        <w:left w:val="none" w:sz="0" w:space="0" w:color="auto"/>
        <w:bottom w:val="none" w:sz="0" w:space="0" w:color="auto"/>
        <w:right w:val="none" w:sz="0" w:space="0" w:color="auto"/>
      </w:divBdr>
      <w:divsChild>
        <w:div w:id="2090033800">
          <w:marLeft w:val="0"/>
          <w:marRight w:val="0"/>
          <w:marTop w:val="0"/>
          <w:marBottom w:val="0"/>
          <w:divBdr>
            <w:top w:val="none" w:sz="0" w:space="0" w:color="auto"/>
            <w:left w:val="none" w:sz="0" w:space="0" w:color="auto"/>
            <w:bottom w:val="none" w:sz="0" w:space="0" w:color="auto"/>
            <w:right w:val="none" w:sz="0" w:space="0" w:color="auto"/>
          </w:divBdr>
        </w:div>
        <w:div w:id="692196814">
          <w:marLeft w:val="0"/>
          <w:marRight w:val="0"/>
          <w:marTop w:val="0"/>
          <w:marBottom w:val="0"/>
          <w:divBdr>
            <w:top w:val="none" w:sz="0" w:space="0" w:color="auto"/>
            <w:left w:val="none" w:sz="0" w:space="0" w:color="auto"/>
            <w:bottom w:val="none" w:sz="0" w:space="0" w:color="auto"/>
            <w:right w:val="none" w:sz="0" w:space="0" w:color="auto"/>
          </w:divBdr>
        </w:div>
        <w:div w:id="552693732">
          <w:marLeft w:val="0"/>
          <w:marRight w:val="0"/>
          <w:marTop w:val="0"/>
          <w:marBottom w:val="0"/>
          <w:divBdr>
            <w:top w:val="none" w:sz="0" w:space="0" w:color="auto"/>
            <w:left w:val="none" w:sz="0" w:space="0" w:color="auto"/>
            <w:bottom w:val="none" w:sz="0" w:space="0" w:color="auto"/>
            <w:right w:val="none" w:sz="0" w:space="0" w:color="auto"/>
          </w:divBdr>
        </w:div>
        <w:div w:id="431780360">
          <w:marLeft w:val="0"/>
          <w:marRight w:val="0"/>
          <w:marTop w:val="0"/>
          <w:marBottom w:val="0"/>
          <w:divBdr>
            <w:top w:val="none" w:sz="0" w:space="0" w:color="auto"/>
            <w:left w:val="none" w:sz="0" w:space="0" w:color="auto"/>
            <w:bottom w:val="none" w:sz="0" w:space="0" w:color="auto"/>
            <w:right w:val="none" w:sz="0" w:space="0" w:color="auto"/>
          </w:divBdr>
        </w:div>
        <w:div w:id="1031808730">
          <w:marLeft w:val="0"/>
          <w:marRight w:val="0"/>
          <w:marTop w:val="0"/>
          <w:marBottom w:val="0"/>
          <w:divBdr>
            <w:top w:val="none" w:sz="0" w:space="0" w:color="auto"/>
            <w:left w:val="none" w:sz="0" w:space="0" w:color="auto"/>
            <w:bottom w:val="none" w:sz="0" w:space="0" w:color="auto"/>
            <w:right w:val="none" w:sz="0" w:space="0" w:color="auto"/>
          </w:divBdr>
        </w:div>
        <w:div w:id="145360807">
          <w:marLeft w:val="0"/>
          <w:marRight w:val="0"/>
          <w:marTop w:val="0"/>
          <w:marBottom w:val="0"/>
          <w:divBdr>
            <w:top w:val="none" w:sz="0" w:space="0" w:color="auto"/>
            <w:left w:val="none" w:sz="0" w:space="0" w:color="auto"/>
            <w:bottom w:val="none" w:sz="0" w:space="0" w:color="auto"/>
            <w:right w:val="none" w:sz="0" w:space="0" w:color="auto"/>
          </w:divBdr>
        </w:div>
        <w:div w:id="638342169">
          <w:marLeft w:val="0"/>
          <w:marRight w:val="0"/>
          <w:marTop w:val="0"/>
          <w:marBottom w:val="0"/>
          <w:divBdr>
            <w:top w:val="none" w:sz="0" w:space="0" w:color="auto"/>
            <w:left w:val="none" w:sz="0" w:space="0" w:color="auto"/>
            <w:bottom w:val="none" w:sz="0" w:space="0" w:color="auto"/>
            <w:right w:val="none" w:sz="0" w:space="0" w:color="auto"/>
          </w:divBdr>
        </w:div>
        <w:div w:id="1648240197">
          <w:marLeft w:val="0"/>
          <w:marRight w:val="0"/>
          <w:marTop w:val="0"/>
          <w:marBottom w:val="0"/>
          <w:divBdr>
            <w:top w:val="none" w:sz="0" w:space="0" w:color="auto"/>
            <w:left w:val="none" w:sz="0" w:space="0" w:color="auto"/>
            <w:bottom w:val="none" w:sz="0" w:space="0" w:color="auto"/>
            <w:right w:val="none" w:sz="0" w:space="0" w:color="auto"/>
          </w:divBdr>
        </w:div>
        <w:div w:id="914706685">
          <w:marLeft w:val="0"/>
          <w:marRight w:val="0"/>
          <w:marTop w:val="0"/>
          <w:marBottom w:val="0"/>
          <w:divBdr>
            <w:top w:val="none" w:sz="0" w:space="0" w:color="auto"/>
            <w:left w:val="none" w:sz="0" w:space="0" w:color="auto"/>
            <w:bottom w:val="none" w:sz="0" w:space="0" w:color="auto"/>
            <w:right w:val="none" w:sz="0" w:space="0" w:color="auto"/>
          </w:divBdr>
        </w:div>
      </w:divsChild>
    </w:div>
    <w:div w:id="330330115">
      <w:bodyDiv w:val="1"/>
      <w:marLeft w:val="0"/>
      <w:marRight w:val="0"/>
      <w:marTop w:val="0"/>
      <w:marBottom w:val="0"/>
      <w:divBdr>
        <w:top w:val="none" w:sz="0" w:space="0" w:color="auto"/>
        <w:left w:val="none" w:sz="0" w:space="0" w:color="auto"/>
        <w:bottom w:val="none" w:sz="0" w:space="0" w:color="auto"/>
        <w:right w:val="none" w:sz="0" w:space="0" w:color="auto"/>
      </w:divBdr>
    </w:div>
    <w:div w:id="349066047">
      <w:bodyDiv w:val="1"/>
      <w:marLeft w:val="0"/>
      <w:marRight w:val="0"/>
      <w:marTop w:val="0"/>
      <w:marBottom w:val="0"/>
      <w:divBdr>
        <w:top w:val="none" w:sz="0" w:space="0" w:color="auto"/>
        <w:left w:val="none" w:sz="0" w:space="0" w:color="auto"/>
        <w:bottom w:val="none" w:sz="0" w:space="0" w:color="auto"/>
        <w:right w:val="none" w:sz="0" w:space="0" w:color="auto"/>
      </w:divBdr>
    </w:div>
    <w:div w:id="366413875">
      <w:bodyDiv w:val="1"/>
      <w:marLeft w:val="0"/>
      <w:marRight w:val="0"/>
      <w:marTop w:val="0"/>
      <w:marBottom w:val="0"/>
      <w:divBdr>
        <w:top w:val="none" w:sz="0" w:space="0" w:color="auto"/>
        <w:left w:val="none" w:sz="0" w:space="0" w:color="auto"/>
        <w:bottom w:val="none" w:sz="0" w:space="0" w:color="auto"/>
        <w:right w:val="none" w:sz="0" w:space="0" w:color="auto"/>
      </w:divBdr>
    </w:div>
    <w:div w:id="388462727">
      <w:bodyDiv w:val="1"/>
      <w:marLeft w:val="0"/>
      <w:marRight w:val="0"/>
      <w:marTop w:val="0"/>
      <w:marBottom w:val="0"/>
      <w:divBdr>
        <w:top w:val="none" w:sz="0" w:space="0" w:color="auto"/>
        <w:left w:val="none" w:sz="0" w:space="0" w:color="auto"/>
        <w:bottom w:val="none" w:sz="0" w:space="0" w:color="auto"/>
        <w:right w:val="none" w:sz="0" w:space="0" w:color="auto"/>
      </w:divBdr>
    </w:div>
    <w:div w:id="487601154">
      <w:bodyDiv w:val="1"/>
      <w:marLeft w:val="0"/>
      <w:marRight w:val="0"/>
      <w:marTop w:val="0"/>
      <w:marBottom w:val="0"/>
      <w:divBdr>
        <w:top w:val="none" w:sz="0" w:space="0" w:color="auto"/>
        <w:left w:val="none" w:sz="0" w:space="0" w:color="auto"/>
        <w:bottom w:val="none" w:sz="0" w:space="0" w:color="auto"/>
        <w:right w:val="none" w:sz="0" w:space="0" w:color="auto"/>
      </w:divBdr>
    </w:div>
    <w:div w:id="567497748">
      <w:bodyDiv w:val="1"/>
      <w:marLeft w:val="0"/>
      <w:marRight w:val="0"/>
      <w:marTop w:val="0"/>
      <w:marBottom w:val="0"/>
      <w:divBdr>
        <w:top w:val="none" w:sz="0" w:space="0" w:color="auto"/>
        <w:left w:val="none" w:sz="0" w:space="0" w:color="auto"/>
        <w:bottom w:val="none" w:sz="0" w:space="0" w:color="auto"/>
        <w:right w:val="none" w:sz="0" w:space="0" w:color="auto"/>
      </w:divBdr>
    </w:div>
    <w:div w:id="590311227">
      <w:bodyDiv w:val="1"/>
      <w:marLeft w:val="0"/>
      <w:marRight w:val="0"/>
      <w:marTop w:val="0"/>
      <w:marBottom w:val="0"/>
      <w:divBdr>
        <w:top w:val="none" w:sz="0" w:space="0" w:color="auto"/>
        <w:left w:val="none" w:sz="0" w:space="0" w:color="auto"/>
        <w:bottom w:val="none" w:sz="0" w:space="0" w:color="auto"/>
        <w:right w:val="none" w:sz="0" w:space="0" w:color="auto"/>
      </w:divBdr>
      <w:divsChild>
        <w:div w:id="1046637362">
          <w:marLeft w:val="0"/>
          <w:marRight w:val="0"/>
          <w:marTop w:val="0"/>
          <w:marBottom w:val="75"/>
          <w:divBdr>
            <w:top w:val="none" w:sz="0" w:space="0" w:color="auto"/>
            <w:left w:val="none" w:sz="0" w:space="0" w:color="auto"/>
            <w:bottom w:val="none" w:sz="0" w:space="0" w:color="auto"/>
            <w:right w:val="none" w:sz="0" w:space="0" w:color="auto"/>
          </w:divBdr>
        </w:div>
        <w:div w:id="1268074068">
          <w:marLeft w:val="0"/>
          <w:marRight w:val="0"/>
          <w:marTop w:val="0"/>
          <w:marBottom w:val="75"/>
          <w:divBdr>
            <w:top w:val="none" w:sz="0" w:space="0" w:color="auto"/>
            <w:left w:val="none" w:sz="0" w:space="0" w:color="auto"/>
            <w:bottom w:val="none" w:sz="0" w:space="0" w:color="auto"/>
            <w:right w:val="none" w:sz="0" w:space="0" w:color="auto"/>
          </w:divBdr>
        </w:div>
      </w:divsChild>
    </w:div>
    <w:div w:id="600065392">
      <w:bodyDiv w:val="1"/>
      <w:marLeft w:val="0"/>
      <w:marRight w:val="0"/>
      <w:marTop w:val="0"/>
      <w:marBottom w:val="0"/>
      <w:divBdr>
        <w:top w:val="none" w:sz="0" w:space="0" w:color="auto"/>
        <w:left w:val="none" w:sz="0" w:space="0" w:color="auto"/>
        <w:bottom w:val="none" w:sz="0" w:space="0" w:color="auto"/>
        <w:right w:val="none" w:sz="0" w:space="0" w:color="auto"/>
      </w:divBdr>
      <w:divsChild>
        <w:div w:id="1036344629">
          <w:marLeft w:val="0"/>
          <w:marRight w:val="0"/>
          <w:marTop w:val="0"/>
          <w:marBottom w:val="0"/>
          <w:divBdr>
            <w:top w:val="none" w:sz="0" w:space="0" w:color="auto"/>
            <w:left w:val="none" w:sz="0" w:space="0" w:color="auto"/>
            <w:bottom w:val="none" w:sz="0" w:space="0" w:color="auto"/>
            <w:right w:val="none" w:sz="0" w:space="0" w:color="auto"/>
          </w:divBdr>
        </w:div>
        <w:div w:id="1376466661">
          <w:marLeft w:val="0"/>
          <w:marRight w:val="0"/>
          <w:marTop w:val="0"/>
          <w:marBottom w:val="0"/>
          <w:divBdr>
            <w:top w:val="none" w:sz="0" w:space="0" w:color="auto"/>
            <w:left w:val="none" w:sz="0" w:space="0" w:color="auto"/>
            <w:bottom w:val="none" w:sz="0" w:space="0" w:color="auto"/>
            <w:right w:val="none" w:sz="0" w:space="0" w:color="auto"/>
          </w:divBdr>
        </w:div>
        <w:div w:id="2139838327">
          <w:marLeft w:val="0"/>
          <w:marRight w:val="0"/>
          <w:marTop w:val="0"/>
          <w:marBottom w:val="0"/>
          <w:divBdr>
            <w:top w:val="none" w:sz="0" w:space="0" w:color="auto"/>
            <w:left w:val="none" w:sz="0" w:space="0" w:color="auto"/>
            <w:bottom w:val="none" w:sz="0" w:space="0" w:color="auto"/>
            <w:right w:val="none" w:sz="0" w:space="0" w:color="auto"/>
          </w:divBdr>
        </w:div>
      </w:divsChild>
    </w:div>
    <w:div w:id="611522195">
      <w:bodyDiv w:val="1"/>
      <w:marLeft w:val="0"/>
      <w:marRight w:val="0"/>
      <w:marTop w:val="0"/>
      <w:marBottom w:val="0"/>
      <w:divBdr>
        <w:top w:val="none" w:sz="0" w:space="0" w:color="auto"/>
        <w:left w:val="none" w:sz="0" w:space="0" w:color="auto"/>
        <w:bottom w:val="none" w:sz="0" w:space="0" w:color="auto"/>
        <w:right w:val="none" w:sz="0" w:space="0" w:color="auto"/>
      </w:divBdr>
      <w:divsChild>
        <w:div w:id="1268151217">
          <w:marLeft w:val="-225"/>
          <w:marRight w:val="-225"/>
          <w:marTop w:val="0"/>
          <w:marBottom w:val="0"/>
          <w:divBdr>
            <w:top w:val="none" w:sz="0" w:space="0" w:color="auto"/>
            <w:left w:val="none" w:sz="0" w:space="0" w:color="auto"/>
            <w:bottom w:val="none" w:sz="0" w:space="0" w:color="auto"/>
            <w:right w:val="none" w:sz="0" w:space="0" w:color="auto"/>
          </w:divBdr>
          <w:divsChild>
            <w:div w:id="851838788">
              <w:marLeft w:val="0"/>
              <w:marRight w:val="0"/>
              <w:marTop w:val="0"/>
              <w:marBottom w:val="0"/>
              <w:divBdr>
                <w:top w:val="none" w:sz="0" w:space="0" w:color="auto"/>
                <w:left w:val="none" w:sz="0" w:space="0" w:color="auto"/>
                <w:bottom w:val="none" w:sz="0" w:space="0" w:color="auto"/>
                <w:right w:val="none" w:sz="0" w:space="0" w:color="auto"/>
              </w:divBdr>
              <w:divsChild>
                <w:div w:id="1720083801">
                  <w:marLeft w:val="0"/>
                  <w:marRight w:val="0"/>
                  <w:marTop w:val="0"/>
                  <w:marBottom w:val="225"/>
                  <w:divBdr>
                    <w:top w:val="none" w:sz="0" w:space="0" w:color="auto"/>
                    <w:left w:val="none" w:sz="0" w:space="0" w:color="auto"/>
                    <w:bottom w:val="none" w:sz="0" w:space="0" w:color="auto"/>
                    <w:right w:val="none" w:sz="0" w:space="0" w:color="auto"/>
                  </w:divBdr>
                  <w:divsChild>
                    <w:div w:id="310183645">
                      <w:marLeft w:val="0"/>
                      <w:marRight w:val="0"/>
                      <w:marTop w:val="0"/>
                      <w:marBottom w:val="225"/>
                      <w:divBdr>
                        <w:top w:val="none" w:sz="0" w:space="0" w:color="auto"/>
                        <w:left w:val="none" w:sz="0" w:space="0" w:color="auto"/>
                        <w:bottom w:val="none" w:sz="0" w:space="0" w:color="auto"/>
                        <w:right w:val="none" w:sz="0" w:space="0" w:color="auto"/>
                      </w:divBdr>
                    </w:div>
                    <w:div w:id="1581523488">
                      <w:marLeft w:val="0"/>
                      <w:marRight w:val="0"/>
                      <w:marTop w:val="225"/>
                      <w:marBottom w:val="300"/>
                      <w:divBdr>
                        <w:top w:val="none" w:sz="0" w:space="0" w:color="auto"/>
                        <w:left w:val="none" w:sz="0" w:space="0" w:color="auto"/>
                        <w:bottom w:val="none" w:sz="0" w:space="0" w:color="auto"/>
                        <w:right w:val="none" w:sz="0" w:space="0" w:color="auto"/>
                      </w:divBdr>
                    </w:div>
                    <w:div w:id="6492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00115">
          <w:marLeft w:val="0"/>
          <w:marRight w:val="0"/>
          <w:marTop w:val="0"/>
          <w:marBottom w:val="0"/>
          <w:divBdr>
            <w:top w:val="none" w:sz="0" w:space="0" w:color="auto"/>
            <w:left w:val="none" w:sz="0" w:space="0" w:color="auto"/>
            <w:bottom w:val="none" w:sz="0" w:space="0" w:color="auto"/>
            <w:right w:val="none" w:sz="0" w:space="0" w:color="auto"/>
          </w:divBdr>
          <w:divsChild>
            <w:div w:id="334042872">
              <w:marLeft w:val="-225"/>
              <w:marRight w:val="-225"/>
              <w:marTop w:val="0"/>
              <w:marBottom w:val="0"/>
              <w:divBdr>
                <w:top w:val="none" w:sz="0" w:space="0" w:color="auto"/>
                <w:left w:val="none" w:sz="0" w:space="0" w:color="auto"/>
                <w:bottom w:val="none" w:sz="0" w:space="0" w:color="auto"/>
                <w:right w:val="none" w:sz="0" w:space="0" w:color="auto"/>
              </w:divBdr>
              <w:divsChild>
                <w:div w:id="1419519463">
                  <w:marLeft w:val="0"/>
                  <w:marRight w:val="0"/>
                  <w:marTop w:val="0"/>
                  <w:marBottom w:val="0"/>
                  <w:divBdr>
                    <w:top w:val="none" w:sz="0" w:space="0" w:color="auto"/>
                    <w:left w:val="none" w:sz="0" w:space="0" w:color="auto"/>
                    <w:bottom w:val="none" w:sz="0" w:space="0" w:color="auto"/>
                    <w:right w:val="none" w:sz="0" w:space="0" w:color="auto"/>
                  </w:divBdr>
                  <w:divsChild>
                    <w:div w:id="229927020">
                      <w:marLeft w:val="0"/>
                      <w:marRight w:val="0"/>
                      <w:marTop w:val="0"/>
                      <w:marBottom w:val="0"/>
                      <w:divBdr>
                        <w:top w:val="none" w:sz="0" w:space="0" w:color="auto"/>
                        <w:left w:val="none" w:sz="0" w:space="0" w:color="auto"/>
                        <w:bottom w:val="none" w:sz="0" w:space="0" w:color="auto"/>
                        <w:right w:val="none" w:sz="0" w:space="0" w:color="auto"/>
                      </w:divBdr>
                      <w:divsChild>
                        <w:div w:id="26301690">
                          <w:marLeft w:val="0"/>
                          <w:marRight w:val="0"/>
                          <w:marTop w:val="0"/>
                          <w:marBottom w:val="0"/>
                          <w:divBdr>
                            <w:top w:val="none" w:sz="0" w:space="0" w:color="auto"/>
                            <w:left w:val="none" w:sz="0" w:space="0" w:color="auto"/>
                            <w:bottom w:val="none" w:sz="0" w:space="0" w:color="auto"/>
                            <w:right w:val="none" w:sz="0" w:space="0" w:color="auto"/>
                          </w:divBdr>
                          <w:divsChild>
                            <w:div w:id="1399009860">
                              <w:marLeft w:val="0"/>
                              <w:marRight w:val="0"/>
                              <w:marTop w:val="0"/>
                              <w:marBottom w:val="0"/>
                              <w:divBdr>
                                <w:top w:val="none" w:sz="0" w:space="0" w:color="auto"/>
                                <w:left w:val="none" w:sz="0" w:space="0" w:color="auto"/>
                                <w:bottom w:val="none" w:sz="0" w:space="0" w:color="auto"/>
                                <w:right w:val="none" w:sz="0" w:space="0" w:color="auto"/>
                              </w:divBdr>
                              <w:divsChild>
                                <w:div w:id="108167953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5481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89305">
      <w:bodyDiv w:val="1"/>
      <w:marLeft w:val="0"/>
      <w:marRight w:val="0"/>
      <w:marTop w:val="0"/>
      <w:marBottom w:val="0"/>
      <w:divBdr>
        <w:top w:val="none" w:sz="0" w:space="0" w:color="auto"/>
        <w:left w:val="none" w:sz="0" w:space="0" w:color="auto"/>
        <w:bottom w:val="none" w:sz="0" w:space="0" w:color="auto"/>
        <w:right w:val="none" w:sz="0" w:space="0" w:color="auto"/>
      </w:divBdr>
    </w:div>
    <w:div w:id="626858144">
      <w:bodyDiv w:val="1"/>
      <w:marLeft w:val="0"/>
      <w:marRight w:val="0"/>
      <w:marTop w:val="0"/>
      <w:marBottom w:val="0"/>
      <w:divBdr>
        <w:top w:val="none" w:sz="0" w:space="0" w:color="auto"/>
        <w:left w:val="none" w:sz="0" w:space="0" w:color="auto"/>
        <w:bottom w:val="none" w:sz="0" w:space="0" w:color="auto"/>
        <w:right w:val="none" w:sz="0" w:space="0" w:color="auto"/>
      </w:divBdr>
    </w:div>
    <w:div w:id="658466594">
      <w:bodyDiv w:val="1"/>
      <w:marLeft w:val="0"/>
      <w:marRight w:val="0"/>
      <w:marTop w:val="0"/>
      <w:marBottom w:val="0"/>
      <w:divBdr>
        <w:top w:val="none" w:sz="0" w:space="0" w:color="auto"/>
        <w:left w:val="none" w:sz="0" w:space="0" w:color="auto"/>
        <w:bottom w:val="none" w:sz="0" w:space="0" w:color="auto"/>
        <w:right w:val="none" w:sz="0" w:space="0" w:color="auto"/>
      </w:divBdr>
    </w:div>
    <w:div w:id="661203264">
      <w:bodyDiv w:val="1"/>
      <w:marLeft w:val="0"/>
      <w:marRight w:val="0"/>
      <w:marTop w:val="0"/>
      <w:marBottom w:val="0"/>
      <w:divBdr>
        <w:top w:val="none" w:sz="0" w:space="0" w:color="auto"/>
        <w:left w:val="none" w:sz="0" w:space="0" w:color="auto"/>
        <w:bottom w:val="none" w:sz="0" w:space="0" w:color="auto"/>
        <w:right w:val="none" w:sz="0" w:space="0" w:color="auto"/>
      </w:divBdr>
    </w:div>
    <w:div w:id="665547776">
      <w:bodyDiv w:val="1"/>
      <w:marLeft w:val="0"/>
      <w:marRight w:val="0"/>
      <w:marTop w:val="0"/>
      <w:marBottom w:val="0"/>
      <w:divBdr>
        <w:top w:val="none" w:sz="0" w:space="0" w:color="auto"/>
        <w:left w:val="none" w:sz="0" w:space="0" w:color="auto"/>
        <w:bottom w:val="none" w:sz="0" w:space="0" w:color="auto"/>
        <w:right w:val="none" w:sz="0" w:space="0" w:color="auto"/>
      </w:divBdr>
    </w:div>
    <w:div w:id="712121667">
      <w:bodyDiv w:val="1"/>
      <w:marLeft w:val="0"/>
      <w:marRight w:val="0"/>
      <w:marTop w:val="0"/>
      <w:marBottom w:val="0"/>
      <w:divBdr>
        <w:top w:val="none" w:sz="0" w:space="0" w:color="auto"/>
        <w:left w:val="none" w:sz="0" w:space="0" w:color="auto"/>
        <w:bottom w:val="none" w:sz="0" w:space="0" w:color="auto"/>
        <w:right w:val="none" w:sz="0" w:space="0" w:color="auto"/>
      </w:divBdr>
      <w:divsChild>
        <w:div w:id="2066490725">
          <w:marLeft w:val="0"/>
          <w:marRight w:val="0"/>
          <w:marTop w:val="0"/>
          <w:marBottom w:val="0"/>
          <w:divBdr>
            <w:top w:val="none" w:sz="0" w:space="0" w:color="auto"/>
            <w:left w:val="none" w:sz="0" w:space="0" w:color="auto"/>
            <w:bottom w:val="none" w:sz="0" w:space="0" w:color="auto"/>
            <w:right w:val="none" w:sz="0" w:space="0" w:color="auto"/>
          </w:divBdr>
        </w:div>
        <w:div w:id="604309528">
          <w:marLeft w:val="0"/>
          <w:marRight w:val="0"/>
          <w:marTop w:val="0"/>
          <w:marBottom w:val="0"/>
          <w:divBdr>
            <w:top w:val="none" w:sz="0" w:space="0" w:color="auto"/>
            <w:left w:val="none" w:sz="0" w:space="0" w:color="auto"/>
            <w:bottom w:val="none" w:sz="0" w:space="0" w:color="auto"/>
            <w:right w:val="none" w:sz="0" w:space="0" w:color="auto"/>
          </w:divBdr>
        </w:div>
        <w:div w:id="359743488">
          <w:marLeft w:val="0"/>
          <w:marRight w:val="0"/>
          <w:marTop w:val="0"/>
          <w:marBottom w:val="0"/>
          <w:divBdr>
            <w:top w:val="none" w:sz="0" w:space="0" w:color="auto"/>
            <w:left w:val="none" w:sz="0" w:space="0" w:color="auto"/>
            <w:bottom w:val="none" w:sz="0" w:space="0" w:color="auto"/>
            <w:right w:val="none" w:sz="0" w:space="0" w:color="auto"/>
          </w:divBdr>
        </w:div>
        <w:div w:id="1550071619">
          <w:marLeft w:val="0"/>
          <w:marRight w:val="0"/>
          <w:marTop w:val="0"/>
          <w:marBottom w:val="0"/>
          <w:divBdr>
            <w:top w:val="none" w:sz="0" w:space="0" w:color="auto"/>
            <w:left w:val="none" w:sz="0" w:space="0" w:color="auto"/>
            <w:bottom w:val="none" w:sz="0" w:space="0" w:color="auto"/>
            <w:right w:val="none" w:sz="0" w:space="0" w:color="auto"/>
          </w:divBdr>
        </w:div>
      </w:divsChild>
    </w:div>
    <w:div w:id="738022145">
      <w:bodyDiv w:val="1"/>
      <w:marLeft w:val="0"/>
      <w:marRight w:val="0"/>
      <w:marTop w:val="0"/>
      <w:marBottom w:val="0"/>
      <w:divBdr>
        <w:top w:val="none" w:sz="0" w:space="0" w:color="auto"/>
        <w:left w:val="none" w:sz="0" w:space="0" w:color="auto"/>
        <w:bottom w:val="none" w:sz="0" w:space="0" w:color="auto"/>
        <w:right w:val="none" w:sz="0" w:space="0" w:color="auto"/>
      </w:divBdr>
    </w:div>
    <w:div w:id="738678325">
      <w:bodyDiv w:val="1"/>
      <w:marLeft w:val="0"/>
      <w:marRight w:val="0"/>
      <w:marTop w:val="0"/>
      <w:marBottom w:val="0"/>
      <w:divBdr>
        <w:top w:val="none" w:sz="0" w:space="0" w:color="auto"/>
        <w:left w:val="none" w:sz="0" w:space="0" w:color="auto"/>
        <w:bottom w:val="none" w:sz="0" w:space="0" w:color="auto"/>
        <w:right w:val="none" w:sz="0" w:space="0" w:color="auto"/>
      </w:divBdr>
    </w:div>
    <w:div w:id="799155392">
      <w:bodyDiv w:val="1"/>
      <w:marLeft w:val="0"/>
      <w:marRight w:val="0"/>
      <w:marTop w:val="0"/>
      <w:marBottom w:val="0"/>
      <w:divBdr>
        <w:top w:val="none" w:sz="0" w:space="0" w:color="auto"/>
        <w:left w:val="none" w:sz="0" w:space="0" w:color="auto"/>
        <w:bottom w:val="none" w:sz="0" w:space="0" w:color="auto"/>
        <w:right w:val="none" w:sz="0" w:space="0" w:color="auto"/>
      </w:divBdr>
    </w:div>
    <w:div w:id="801386827">
      <w:bodyDiv w:val="1"/>
      <w:marLeft w:val="0"/>
      <w:marRight w:val="0"/>
      <w:marTop w:val="0"/>
      <w:marBottom w:val="0"/>
      <w:divBdr>
        <w:top w:val="none" w:sz="0" w:space="0" w:color="auto"/>
        <w:left w:val="none" w:sz="0" w:space="0" w:color="auto"/>
        <w:bottom w:val="none" w:sz="0" w:space="0" w:color="auto"/>
        <w:right w:val="none" w:sz="0" w:space="0" w:color="auto"/>
      </w:divBdr>
    </w:div>
    <w:div w:id="822233528">
      <w:bodyDiv w:val="1"/>
      <w:marLeft w:val="0"/>
      <w:marRight w:val="0"/>
      <w:marTop w:val="0"/>
      <w:marBottom w:val="0"/>
      <w:divBdr>
        <w:top w:val="none" w:sz="0" w:space="0" w:color="auto"/>
        <w:left w:val="none" w:sz="0" w:space="0" w:color="auto"/>
        <w:bottom w:val="none" w:sz="0" w:space="0" w:color="auto"/>
        <w:right w:val="none" w:sz="0" w:space="0" w:color="auto"/>
      </w:divBdr>
    </w:div>
    <w:div w:id="825244119">
      <w:bodyDiv w:val="1"/>
      <w:marLeft w:val="0"/>
      <w:marRight w:val="0"/>
      <w:marTop w:val="0"/>
      <w:marBottom w:val="0"/>
      <w:divBdr>
        <w:top w:val="none" w:sz="0" w:space="0" w:color="auto"/>
        <w:left w:val="none" w:sz="0" w:space="0" w:color="auto"/>
        <w:bottom w:val="none" w:sz="0" w:space="0" w:color="auto"/>
        <w:right w:val="none" w:sz="0" w:space="0" w:color="auto"/>
      </w:divBdr>
    </w:div>
    <w:div w:id="826090326">
      <w:bodyDiv w:val="1"/>
      <w:marLeft w:val="0"/>
      <w:marRight w:val="0"/>
      <w:marTop w:val="0"/>
      <w:marBottom w:val="0"/>
      <w:divBdr>
        <w:top w:val="none" w:sz="0" w:space="0" w:color="auto"/>
        <w:left w:val="none" w:sz="0" w:space="0" w:color="auto"/>
        <w:bottom w:val="none" w:sz="0" w:space="0" w:color="auto"/>
        <w:right w:val="none" w:sz="0" w:space="0" w:color="auto"/>
      </w:divBdr>
    </w:div>
    <w:div w:id="833569340">
      <w:bodyDiv w:val="1"/>
      <w:marLeft w:val="0"/>
      <w:marRight w:val="0"/>
      <w:marTop w:val="0"/>
      <w:marBottom w:val="0"/>
      <w:divBdr>
        <w:top w:val="none" w:sz="0" w:space="0" w:color="auto"/>
        <w:left w:val="none" w:sz="0" w:space="0" w:color="auto"/>
        <w:bottom w:val="none" w:sz="0" w:space="0" w:color="auto"/>
        <w:right w:val="none" w:sz="0" w:space="0" w:color="auto"/>
      </w:divBdr>
      <w:divsChild>
        <w:div w:id="1905067517">
          <w:marLeft w:val="0"/>
          <w:marRight w:val="0"/>
          <w:marTop w:val="0"/>
          <w:marBottom w:val="150"/>
          <w:divBdr>
            <w:top w:val="none" w:sz="0" w:space="0" w:color="auto"/>
            <w:left w:val="none" w:sz="0" w:space="0" w:color="auto"/>
            <w:bottom w:val="none" w:sz="0" w:space="0" w:color="auto"/>
            <w:right w:val="none" w:sz="0" w:space="0" w:color="auto"/>
          </w:divBdr>
        </w:div>
      </w:divsChild>
    </w:div>
    <w:div w:id="851378241">
      <w:bodyDiv w:val="1"/>
      <w:marLeft w:val="0"/>
      <w:marRight w:val="0"/>
      <w:marTop w:val="0"/>
      <w:marBottom w:val="0"/>
      <w:divBdr>
        <w:top w:val="none" w:sz="0" w:space="0" w:color="auto"/>
        <w:left w:val="none" w:sz="0" w:space="0" w:color="auto"/>
        <w:bottom w:val="none" w:sz="0" w:space="0" w:color="auto"/>
        <w:right w:val="none" w:sz="0" w:space="0" w:color="auto"/>
      </w:divBdr>
    </w:div>
    <w:div w:id="870803926">
      <w:bodyDiv w:val="1"/>
      <w:marLeft w:val="0"/>
      <w:marRight w:val="0"/>
      <w:marTop w:val="0"/>
      <w:marBottom w:val="0"/>
      <w:divBdr>
        <w:top w:val="none" w:sz="0" w:space="0" w:color="auto"/>
        <w:left w:val="none" w:sz="0" w:space="0" w:color="auto"/>
        <w:bottom w:val="none" w:sz="0" w:space="0" w:color="auto"/>
        <w:right w:val="none" w:sz="0" w:space="0" w:color="auto"/>
      </w:divBdr>
      <w:divsChild>
        <w:div w:id="1199274814">
          <w:marLeft w:val="0"/>
          <w:marRight w:val="0"/>
          <w:marTop w:val="0"/>
          <w:marBottom w:val="0"/>
          <w:divBdr>
            <w:top w:val="none" w:sz="0" w:space="0" w:color="auto"/>
            <w:left w:val="none" w:sz="0" w:space="0" w:color="auto"/>
            <w:bottom w:val="none" w:sz="0" w:space="0" w:color="auto"/>
            <w:right w:val="none" w:sz="0" w:space="0" w:color="auto"/>
          </w:divBdr>
        </w:div>
      </w:divsChild>
    </w:div>
    <w:div w:id="878129843">
      <w:bodyDiv w:val="1"/>
      <w:marLeft w:val="0"/>
      <w:marRight w:val="0"/>
      <w:marTop w:val="0"/>
      <w:marBottom w:val="0"/>
      <w:divBdr>
        <w:top w:val="none" w:sz="0" w:space="0" w:color="auto"/>
        <w:left w:val="none" w:sz="0" w:space="0" w:color="auto"/>
        <w:bottom w:val="none" w:sz="0" w:space="0" w:color="auto"/>
        <w:right w:val="none" w:sz="0" w:space="0" w:color="auto"/>
      </w:divBdr>
      <w:divsChild>
        <w:div w:id="708265897">
          <w:marLeft w:val="0"/>
          <w:marRight w:val="0"/>
          <w:marTop w:val="0"/>
          <w:marBottom w:val="150"/>
          <w:divBdr>
            <w:top w:val="none" w:sz="0" w:space="0" w:color="auto"/>
            <w:left w:val="none" w:sz="0" w:space="0" w:color="auto"/>
            <w:bottom w:val="none" w:sz="0" w:space="0" w:color="auto"/>
            <w:right w:val="none" w:sz="0" w:space="0" w:color="auto"/>
          </w:divBdr>
        </w:div>
      </w:divsChild>
    </w:div>
    <w:div w:id="882254933">
      <w:bodyDiv w:val="1"/>
      <w:marLeft w:val="0"/>
      <w:marRight w:val="0"/>
      <w:marTop w:val="0"/>
      <w:marBottom w:val="0"/>
      <w:divBdr>
        <w:top w:val="none" w:sz="0" w:space="0" w:color="auto"/>
        <w:left w:val="none" w:sz="0" w:space="0" w:color="auto"/>
        <w:bottom w:val="none" w:sz="0" w:space="0" w:color="auto"/>
        <w:right w:val="none" w:sz="0" w:space="0" w:color="auto"/>
      </w:divBdr>
    </w:div>
    <w:div w:id="890192127">
      <w:bodyDiv w:val="1"/>
      <w:marLeft w:val="0"/>
      <w:marRight w:val="0"/>
      <w:marTop w:val="0"/>
      <w:marBottom w:val="0"/>
      <w:divBdr>
        <w:top w:val="none" w:sz="0" w:space="0" w:color="auto"/>
        <w:left w:val="none" w:sz="0" w:space="0" w:color="auto"/>
        <w:bottom w:val="none" w:sz="0" w:space="0" w:color="auto"/>
        <w:right w:val="none" w:sz="0" w:space="0" w:color="auto"/>
      </w:divBdr>
    </w:div>
    <w:div w:id="897057399">
      <w:bodyDiv w:val="1"/>
      <w:marLeft w:val="0"/>
      <w:marRight w:val="0"/>
      <w:marTop w:val="0"/>
      <w:marBottom w:val="0"/>
      <w:divBdr>
        <w:top w:val="none" w:sz="0" w:space="0" w:color="auto"/>
        <w:left w:val="none" w:sz="0" w:space="0" w:color="auto"/>
        <w:bottom w:val="none" w:sz="0" w:space="0" w:color="auto"/>
        <w:right w:val="none" w:sz="0" w:space="0" w:color="auto"/>
      </w:divBdr>
    </w:div>
    <w:div w:id="912618634">
      <w:bodyDiv w:val="1"/>
      <w:marLeft w:val="0"/>
      <w:marRight w:val="0"/>
      <w:marTop w:val="0"/>
      <w:marBottom w:val="0"/>
      <w:divBdr>
        <w:top w:val="none" w:sz="0" w:space="0" w:color="auto"/>
        <w:left w:val="none" w:sz="0" w:space="0" w:color="auto"/>
        <w:bottom w:val="none" w:sz="0" w:space="0" w:color="auto"/>
        <w:right w:val="none" w:sz="0" w:space="0" w:color="auto"/>
      </w:divBdr>
    </w:div>
    <w:div w:id="921646712">
      <w:bodyDiv w:val="1"/>
      <w:marLeft w:val="0"/>
      <w:marRight w:val="0"/>
      <w:marTop w:val="0"/>
      <w:marBottom w:val="0"/>
      <w:divBdr>
        <w:top w:val="none" w:sz="0" w:space="0" w:color="auto"/>
        <w:left w:val="none" w:sz="0" w:space="0" w:color="auto"/>
        <w:bottom w:val="none" w:sz="0" w:space="0" w:color="auto"/>
        <w:right w:val="none" w:sz="0" w:space="0" w:color="auto"/>
      </w:divBdr>
    </w:div>
    <w:div w:id="940528712">
      <w:bodyDiv w:val="1"/>
      <w:marLeft w:val="0"/>
      <w:marRight w:val="0"/>
      <w:marTop w:val="0"/>
      <w:marBottom w:val="0"/>
      <w:divBdr>
        <w:top w:val="none" w:sz="0" w:space="0" w:color="auto"/>
        <w:left w:val="none" w:sz="0" w:space="0" w:color="auto"/>
        <w:bottom w:val="none" w:sz="0" w:space="0" w:color="auto"/>
        <w:right w:val="none" w:sz="0" w:space="0" w:color="auto"/>
      </w:divBdr>
    </w:div>
    <w:div w:id="943270162">
      <w:bodyDiv w:val="1"/>
      <w:marLeft w:val="0"/>
      <w:marRight w:val="0"/>
      <w:marTop w:val="0"/>
      <w:marBottom w:val="0"/>
      <w:divBdr>
        <w:top w:val="none" w:sz="0" w:space="0" w:color="auto"/>
        <w:left w:val="none" w:sz="0" w:space="0" w:color="auto"/>
        <w:bottom w:val="none" w:sz="0" w:space="0" w:color="auto"/>
        <w:right w:val="none" w:sz="0" w:space="0" w:color="auto"/>
      </w:divBdr>
      <w:divsChild>
        <w:div w:id="1899582712">
          <w:marLeft w:val="0"/>
          <w:marRight w:val="0"/>
          <w:marTop w:val="0"/>
          <w:marBottom w:val="0"/>
          <w:divBdr>
            <w:top w:val="none" w:sz="0" w:space="0" w:color="auto"/>
            <w:left w:val="none" w:sz="0" w:space="0" w:color="auto"/>
            <w:bottom w:val="none" w:sz="0" w:space="0" w:color="auto"/>
            <w:right w:val="none" w:sz="0" w:space="0" w:color="auto"/>
          </w:divBdr>
        </w:div>
        <w:div w:id="1606427944">
          <w:marLeft w:val="0"/>
          <w:marRight w:val="0"/>
          <w:marTop w:val="0"/>
          <w:marBottom w:val="0"/>
          <w:divBdr>
            <w:top w:val="none" w:sz="0" w:space="0" w:color="auto"/>
            <w:left w:val="none" w:sz="0" w:space="0" w:color="auto"/>
            <w:bottom w:val="none" w:sz="0" w:space="0" w:color="auto"/>
            <w:right w:val="none" w:sz="0" w:space="0" w:color="auto"/>
          </w:divBdr>
        </w:div>
        <w:div w:id="73013946">
          <w:marLeft w:val="0"/>
          <w:marRight w:val="0"/>
          <w:marTop w:val="0"/>
          <w:marBottom w:val="0"/>
          <w:divBdr>
            <w:top w:val="none" w:sz="0" w:space="0" w:color="auto"/>
            <w:left w:val="none" w:sz="0" w:space="0" w:color="auto"/>
            <w:bottom w:val="none" w:sz="0" w:space="0" w:color="auto"/>
            <w:right w:val="none" w:sz="0" w:space="0" w:color="auto"/>
          </w:divBdr>
        </w:div>
        <w:div w:id="1919746646">
          <w:marLeft w:val="0"/>
          <w:marRight w:val="0"/>
          <w:marTop w:val="0"/>
          <w:marBottom w:val="0"/>
          <w:divBdr>
            <w:top w:val="none" w:sz="0" w:space="0" w:color="auto"/>
            <w:left w:val="none" w:sz="0" w:space="0" w:color="auto"/>
            <w:bottom w:val="none" w:sz="0" w:space="0" w:color="auto"/>
            <w:right w:val="none" w:sz="0" w:space="0" w:color="auto"/>
          </w:divBdr>
        </w:div>
      </w:divsChild>
    </w:div>
    <w:div w:id="952981995">
      <w:bodyDiv w:val="1"/>
      <w:marLeft w:val="0"/>
      <w:marRight w:val="0"/>
      <w:marTop w:val="0"/>
      <w:marBottom w:val="0"/>
      <w:divBdr>
        <w:top w:val="none" w:sz="0" w:space="0" w:color="auto"/>
        <w:left w:val="none" w:sz="0" w:space="0" w:color="auto"/>
        <w:bottom w:val="none" w:sz="0" w:space="0" w:color="auto"/>
        <w:right w:val="none" w:sz="0" w:space="0" w:color="auto"/>
      </w:divBdr>
      <w:divsChild>
        <w:div w:id="2063290232">
          <w:marLeft w:val="0"/>
          <w:marRight w:val="0"/>
          <w:marTop w:val="0"/>
          <w:marBottom w:val="0"/>
          <w:divBdr>
            <w:top w:val="none" w:sz="0" w:space="0" w:color="auto"/>
            <w:left w:val="none" w:sz="0" w:space="0" w:color="auto"/>
            <w:bottom w:val="none" w:sz="0" w:space="0" w:color="auto"/>
            <w:right w:val="none" w:sz="0" w:space="0" w:color="auto"/>
          </w:divBdr>
          <w:divsChild>
            <w:div w:id="1683971743">
              <w:marLeft w:val="0"/>
              <w:marRight w:val="90"/>
              <w:marTop w:val="60"/>
              <w:marBottom w:val="30"/>
              <w:divBdr>
                <w:top w:val="none" w:sz="0" w:space="0" w:color="auto"/>
                <w:left w:val="none" w:sz="0" w:space="0" w:color="auto"/>
                <w:bottom w:val="none" w:sz="0" w:space="0" w:color="auto"/>
                <w:right w:val="none" w:sz="0" w:space="0" w:color="auto"/>
              </w:divBdr>
            </w:div>
            <w:div w:id="406342044">
              <w:marLeft w:val="0"/>
              <w:marRight w:val="0"/>
              <w:marTop w:val="60"/>
              <w:marBottom w:val="30"/>
              <w:divBdr>
                <w:top w:val="none" w:sz="0" w:space="0" w:color="auto"/>
                <w:left w:val="none" w:sz="0" w:space="0" w:color="auto"/>
                <w:bottom w:val="none" w:sz="0" w:space="0" w:color="auto"/>
                <w:right w:val="none" w:sz="0" w:space="0" w:color="auto"/>
              </w:divBdr>
            </w:div>
          </w:divsChild>
        </w:div>
        <w:div w:id="1093672317">
          <w:marLeft w:val="0"/>
          <w:marRight w:val="0"/>
          <w:marTop w:val="0"/>
          <w:marBottom w:val="0"/>
          <w:divBdr>
            <w:top w:val="none" w:sz="0" w:space="0" w:color="auto"/>
            <w:left w:val="none" w:sz="0" w:space="0" w:color="auto"/>
            <w:bottom w:val="none" w:sz="0" w:space="0" w:color="auto"/>
            <w:right w:val="none" w:sz="0" w:space="0" w:color="auto"/>
          </w:divBdr>
          <w:divsChild>
            <w:div w:id="1612663042">
              <w:marLeft w:val="0"/>
              <w:marRight w:val="90"/>
              <w:marTop w:val="60"/>
              <w:marBottom w:val="30"/>
              <w:divBdr>
                <w:top w:val="none" w:sz="0" w:space="0" w:color="auto"/>
                <w:left w:val="none" w:sz="0" w:space="0" w:color="auto"/>
                <w:bottom w:val="none" w:sz="0" w:space="0" w:color="auto"/>
                <w:right w:val="none" w:sz="0" w:space="0" w:color="auto"/>
              </w:divBdr>
            </w:div>
            <w:div w:id="1763722383">
              <w:marLeft w:val="0"/>
              <w:marRight w:val="0"/>
              <w:marTop w:val="60"/>
              <w:marBottom w:val="30"/>
              <w:divBdr>
                <w:top w:val="none" w:sz="0" w:space="0" w:color="auto"/>
                <w:left w:val="none" w:sz="0" w:space="0" w:color="auto"/>
                <w:bottom w:val="none" w:sz="0" w:space="0" w:color="auto"/>
                <w:right w:val="none" w:sz="0" w:space="0" w:color="auto"/>
              </w:divBdr>
            </w:div>
          </w:divsChild>
        </w:div>
        <w:div w:id="1515682235">
          <w:marLeft w:val="0"/>
          <w:marRight w:val="0"/>
          <w:marTop w:val="0"/>
          <w:marBottom w:val="0"/>
          <w:divBdr>
            <w:top w:val="none" w:sz="0" w:space="0" w:color="auto"/>
            <w:left w:val="none" w:sz="0" w:space="0" w:color="auto"/>
            <w:bottom w:val="none" w:sz="0" w:space="0" w:color="auto"/>
            <w:right w:val="none" w:sz="0" w:space="0" w:color="auto"/>
          </w:divBdr>
          <w:divsChild>
            <w:div w:id="1605645634">
              <w:marLeft w:val="0"/>
              <w:marRight w:val="90"/>
              <w:marTop w:val="60"/>
              <w:marBottom w:val="30"/>
              <w:divBdr>
                <w:top w:val="none" w:sz="0" w:space="0" w:color="auto"/>
                <w:left w:val="none" w:sz="0" w:space="0" w:color="auto"/>
                <w:bottom w:val="none" w:sz="0" w:space="0" w:color="auto"/>
                <w:right w:val="none" w:sz="0" w:space="0" w:color="auto"/>
              </w:divBdr>
            </w:div>
            <w:div w:id="1080374611">
              <w:marLeft w:val="0"/>
              <w:marRight w:val="0"/>
              <w:marTop w:val="60"/>
              <w:marBottom w:val="30"/>
              <w:divBdr>
                <w:top w:val="none" w:sz="0" w:space="0" w:color="auto"/>
                <w:left w:val="none" w:sz="0" w:space="0" w:color="auto"/>
                <w:bottom w:val="none" w:sz="0" w:space="0" w:color="auto"/>
                <w:right w:val="none" w:sz="0" w:space="0" w:color="auto"/>
              </w:divBdr>
            </w:div>
          </w:divsChild>
        </w:div>
      </w:divsChild>
    </w:div>
    <w:div w:id="965507793">
      <w:bodyDiv w:val="1"/>
      <w:marLeft w:val="0"/>
      <w:marRight w:val="0"/>
      <w:marTop w:val="0"/>
      <w:marBottom w:val="0"/>
      <w:divBdr>
        <w:top w:val="none" w:sz="0" w:space="0" w:color="auto"/>
        <w:left w:val="none" w:sz="0" w:space="0" w:color="auto"/>
        <w:bottom w:val="none" w:sz="0" w:space="0" w:color="auto"/>
        <w:right w:val="none" w:sz="0" w:space="0" w:color="auto"/>
      </w:divBdr>
    </w:div>
    <w:div w:id="974599467">
      <w:bodyDiv w:val="1"/>
      <w:marLeft w:val="0"/>
      <w:marRight w:val="0"/>
      <w:marTop w:val="0"/>
      <w:marBottom w:val="0"/>
      <w:divBdr>
        <w:top w:val="none" w:sz="0" w:space="0" w:color="auto"/>
        <w:left w:val="none" w:sz="0" w:space="0" w:color="auto"/>
        <w:bottom w:val="none" w:sz="0" w:space="0" w:color="auto"/>
        <w:right w:val="none" w:sz="0" w:space="0" w:color="auto"/>
      </w:divBdr>
    </w:div>
    <w:div w:id="990060005">
      <w:bodyDiv w:val="1"/>
      <w:marLeft w:val="0"/>
      <w:marRight w:val="0"/>
      <w:marTop w:val="0"/>
      <w:marBottom w:val="0"/>
      <w:divBdr>
        <w:top w:val="none" w:sz="0" w:space="0" w:color="auto"/>
        <w:left w:val="none" w:sz="0" w:space="0" w:color="auto"/>
        <w:bottom w:val="none" w:sz="0" w:space="0" w:color="auto"/>
        <w:right w:val="none" w:sz="0" w:space="0" w:color="auto"/>
      </w:divBdr>
    </w:div>
    <w:div w:id="1002321611">
      <w:bodyDiv w:val="1"/>
      <w:marLeft w:val="0"/>
      <w:marRight w:val="0"/>
      <w:marTop w:val="0"/>
      <w:marBottom w:val="0"/>
      <w:divBdr>
        <w:top w:val="none" w:sz="0" w:space="0" w:color="auto"/>
        <w:left w:val="none" w:sz="0" w:space="0" w:color="auto"/>
        <w:bottom w:val="none" w:sz="0" w:space="0" w:color="auto"/>
        <w:right w:val="none" w:sz="0" w:space="0" w:color="auto"/>
      </w:divBdr>
      <w:divsChild>
        <w:div w:id="301738377">
          <w:marLeft w:val="0"/>
          <w:marRight w:val="0"/>
          <w:marTop w:val="0"/>
          <w:marBottom w:val="0"/>
          <w:divBdr>
            <w:top w:val="none" w:sz="0" w:space="0" w:color="auto"/>
            <w:left w:val="none" w:sz="0" w:space="0" w:color="auto"/>
            <w:bottom w:val="none" w:sz="0" w:space="0" w:color="auto"/>
            <w:right w:val="none" w:sz="0" w:space="0" w:color="auto"/>
          </w:divBdr>
        </w:div>
        <w:div w:id="203447108">
          <w:marLeft w:val="0"/>
          <w:marRight w:val="0"/>
          <w:marTop w:val="0"/>
          <w:marBottom w:val="0"/>
          <w:divBdr>
            <w:top w:val="none" w:sz="0" w:space="0" w:color="auto"/>
            <w:left w:val="none" w:sz="0" w:space="0" w:color="auto"/>
            <w:bottom w:val="none" w:sz="0" w:space="0" w:color="auto"/>
            <w:right w:val="none" w:sz="0" w:space="0" w:color="auto"/>
          </w:divBdr>
        </w:div>
        <w:div w:id="1737967931">
          <w:marLeft w:val="0"/>
          <w:marRight w:val="0"/>
          <w:marTop w:val="0"/>
          <w:marBottom w:val="0"/>
          <w:divBdr>
            <w:top w:val="none" w:sz="0" w:space="0" w:color="auto"/>
            <w:left w:val="none" w:sz="0" w:space="0" w:color="auto"/>
            <w:bottom w:val="none" w:sz="0" w:space="0" w:color="auto"/>
            <w:right w:val="none" w:sz="0" w:space="0" w:color="auto"/>
          </w:divBdr>
        </w:div>
        <w:div w:id="2051496537">
          <w:marLeft w:val="0"/>
          <w:marRight w:val="0"/>
          <w:marTop w:val="0"/>
          <w:marBottom w:val="0"/>
          <w:divBdr>
            <w:top w:val="none" w:sz="0" w:space="0" w:color="auto"/>
            <w:left w:val="none" w:sz="0" w:space="0" w:color="auto"/>
            <w:bottom w:val="none" w:sz="0" w:space="0" w:color="auto"/>
            <w:right w:val="none" w:sz="0" w:space="0" w:color="auto"/>
          </w:divBdr>
        </w:div>
        <w:div w:id="975989938">
          <w:marLeft w:val="0"/>
          <w:marRight w:val="0"/>
          <w:marTop w:val="0"/>
          <w:marBottom w:val="0"/>
          <w:divBdr>
            <w:top w:val="none" w:sz="0" w:space="0" w:color="auto"/>
            <w:left w:val="none" w:sz="0" w:space="0" w:color="auto"/>
            <w:bottom w:val="none" w:sz="0" w:space="0" w:color="auto"/>
            <w:right w:val="none" w:sz="0" w:space="0" w:color="auto"/>
          </w:divBdr>
        </w:div>
        <w:div w:id="301618323">
          <w:marLeft w:val="0"/>
          <w:marRight w:val="0"/>
          <w:marTop w:val="0"/>
          <w:marBottom w:val="0"/>
          <w:divBdr>
            <w:top w:val="none" w:sz="0" w:space="0" w:color="auto"/>
            <w:left w:val="none" w:sz="0" w:space="0" w:color="auto"/>
            <w:bottom w:val="none" w:sz="0" w:space="0" w:color="auto"/>
            <w:right w:val="none" w:sz="0" w:space="0" w:color="auto"/>
          </w:divBdr>
        </w:div>
        <w:div w:id="502162983">
          <w:marLeft w:val="0"/>
          <w:marRight w:val="0"/>
          <w:marTop w:val="0"/>
          <w:marBottom w:val="0"/>
          <w:divBdr>
            <w:top w:val="none" w:sz="0" w:space="0" w:color="auto"/>
            <w:left w:val="none" w:sz="0" w:space="0" w:color="auto"/>
            <w:bottom w:val="none" w:sz="0" w:space="0" w:color="auto"/>
            <w:right w:val="none" w:sz="0" w:space="0" w:color="auto"/>
          </w:divBdr>
        </w:div>
        <w:div w:id="371810885">
          <w:marLeft w:val="0"/>
          <w:marRight w:val="0"/>
          <w:marTop w:val="0"/>
          <w:marBottom w:val="0"/>
          <w:divBdr>
            <w:top w:val="none" w:sz="0" w:space="0" w:color="auto"/>
            <w:left w:val="none" w:sz="0" w:space="0" w:color="auto"/>
            <w:bottom w:val="none" w:sz="0" w:space="0" w:color="auto"/>
            <w:right w:val="none" w:sz="0" w:space="0" w:color="auto"/>
          </w:divBdr>
        </w:div>
        <w:div w:id="552540944">
          <w:marLeft w:val="0"/>
          <w:marRight w:val="0"/>
          <w:marTop w:val="0"/>
          <w:marBottom w:val="0"/>
          <w:divBdr>
            <w:top w:val="none" w:sz="0" w:space="0" w:color="auto"/>
            <w:left w:val="none" w:sz="0" w:space="0" w:color="auto"/>
            <w:bottom w:val="none" w:sz="0" w:space="0" w:color="auto"/>
            <w:right w:val="none" w:sz="0" w:space="0" w:color="auto"/>
          </w:divBdr>
        </w:div>
      </w:divsChild>
    </w:div>
    <w:div w:id="1004212350">
      <w:bodyDiv w:val="1"/>
      <w:marLeft w:val="0"/>
      <w:marRight w:val="0"/>
      <w:marTop w:val="0"/>
      <w:marBottom w:val="0"/>
      <w:divBdr>
        <w:top w:val="none" w:sz="0" w:space="0" w:color="auto"/>
        <w:left w:val="none" w:sz="0" w:space="0" w:color="auto"/>
        <w:bottom w:val="none" w:sz="0" w:space="0" w:color="auto"/>
        <w:right w:val="none" w:sz="0" w:space="0" w:color="auto"/>
      </w:divBdr>
      <w:divsChild>
        <w:div w:id="1568148224">
          <w:marLeft w:val="0"/>
          <w:marRight w:val="0"/>
          <w:marTop w:val="0"/>
          <w:marBottom w:val="0"/>
          <w:divBdr>
            <w:top w:val="none" w:sz="0" w:space="0" w:color="auto"/>
            <w:left w:val="none" w:sz="0" w:space="0" w:color="auto"/>
            <w:bottom w:val="none" w:sz="0" w:space="0" w:color="auto"/>
            <w:right w:val="none" w:sz="0" w:space="0" w:color="auto"/>
          </w:divBdr>
          <w:divsChild>
            <w:div w:id="381566446">
              <w:marLeft w:val="0"/>
              <w:marRight w:val="0"/>
              <w:marTop w:val="0"/>
              <w:marBottom w:val="0"/>
              <w:divBdr>
                <w:top w:val="none" w:sz="0" w:space="0" w:color="auto"/>
                <w:left w:val="none" w:sz="0" w:space="0" w:color="auto"/>
                <w:bottom w:val="none" w:sz="0" w:space="0" w:color="auto"/>
                <w:right w:val="none" w:sz="0" w:space="0" w:color="auto"/>
              </w:divBdr>
              <w:divsChild>
                <w:div w:id="1199077185">
                  <w:marLeft w:val="0"/>
                  <w:marRight w:val="0"/>
                  <w:marTop w:val="0"/>
                  <w:marBottom w:val="0"/>
                  <w:divBdr>
                    <w:top w:val="none" w:sz="0" w:space="0" w:color="auto"/>
                    <w:left w:val="none" w:sz="0" w:space="0" w:color="auto"/>
                    <w:bottom w:val="none" w:sz="0" w:space="0" w:color="auto"/>
                    <w:right w:val="none" w:sz="0" w:space="0" w:color="auto"/>
                  </w:divBdr>
                  <w:divsChild>
                    <w:div w:id="1303005117">
                      <w:marLeft w:val="0"/>
                      <w:marRight w:val="0"/>
                      <w:marTop w:val="105"/>
                      <w:marBottom w:val="255"/>
                      <w:divBdr>
                        <w:top w:val="none" w:sz="0" w:space="0" w:color="auto"/>
                        <w:left w:val="none" w:sz="0" w:space="0" w:color="auto"/>
                        <w:bottom w:val="none" w:sz="0" w:space="0" w:color="auto"/>
                        <w:right w:val="none" w:sz="0" w:space="0" w:color="auto"/>
                      </w:divBdr>
                    </w:div>
                  </w:divsChild>
                </w:div>
              </w:divsChild>
            </w:div>
          </w:divsChild>
        </w:div>
        <w:div w:id="1109088020">
          <w:marLeft w:val="0"/>
          <w:marRight w:val="0"/>
          <w:marTop w:val="0"/>
          <w:marBottom w:val="0"/>
          <w:divBdr>
            <w:top w:val="none" w:sz="0" w:space="0" w:color="auto"/>
            <w:left w:val="none" w:sz="0" w:space="0" w:color="auto"/>
            <w:bottom w:val="none" w:sz="0" w:space="0" w:color="auto"/>
            <w:right w:val="none" w:sz="0" w:space="0" w:color="auto"/>
          </w:divBdr>
          <w:divsChild>
            <w:div w:id="1357341868">
              <w:marLeft w:val="0"/>
              <w:marRight w:val="0"/>
              <w:marTop w:val="0"/>
              <w:marBottom w:val="0"/>
              <w:divBdr>
                <w:top w:val="none" w:sz="0" w:space="0" w:color="auto"/>
                <w:left w:val="none" w:sz="0" w:space="0" w:color="auto"/>
                <w:bottom w:val="none" w:sz="0" w:space="0" w:color="auto"/>
                <w:right w:val="none" w:sz="0" w:space="0" w:color="auto"/>
              </w:divBdr>
              <w:divsChild>
                <w:div w:id="1402866000">
                  <w:marLeft w:val="0"/>
                  <w:marRight w:val="0"/>
                  <w:marTop w:val="0"/>
                  <w:marBottom w:val="0"/>
                  <w:divBdr>
                    <w:top w:val="none" w:sz="0" w:space="0" w:color="auto"/>
                    <w:left w:val="none" w:sz="0" w:space="0" w:color="auto"/>
                    <w:bottom w:val="none" w:sz="0" w:space="0" w:color="auto"/>
                    <w:right w:val="none" w:sz="0" w:space="0" w:color="auto"/>
                  </w:divBdr>
                  <w:divsChild>
                    <w:div w:id="1227109205">
                      <w:marLeft w:val="0"/>
                      <w:marRight w:val="0"/>
                      <w:marTop w:val="90"/>
                      <w:marBottom w:val="0"/>
                      <w:divBdr>
                        <w:top w:val="none" w:sz="0" w:space="0" w:color="auto"/>
                        <w:left w:val="none" w:sz="0" w:space="0" w:color="auto"/>
                        <w:bottom w:val="none" w:sz="0" w:space="0" w:color="auto"/>
                        <w:right w:val="none" w:sz="0" w:space="0" w:color="auto"/>
                      </w:divBdr>
                      <w:divsChild>
                        <w:div w:id="403844785">
                          <w:marLeft w:val="0"/>
                          <w:marRight w:val="0"/>
                          <w:marTop w:val="0"/>
                          <w:marBottom w:val="420"/>
                          <w:divBdr>
                            <w:top w:val="none" w:sz="0" w:space="0" w:color="auto"/>
                            <w:left w:val="none" w:sz="0" w:space="0" w:color="auto"/>
                            <w:bottom w:val="none" w:sz="0" w:space="0" w:color="auto"/>
                            <w:right w:val="none" w:sz="0" w:space="0" w:color="auto"/>
                          </w:divBdr>
                          <w:divsChild>
                            <w:div w:id="1971397635">
                              <w:marLeft w:val="0"/>
                              <w:marRight w:val="0"/>
                              <w:marTop w:val="0"/>
                              <w:marBottom w:val="0"/>
                              <w:divBdr>
                                <w:top w:val="none" w:sz="0" w:space="0" w:color="auto"/>
                                <w:left w:val="none" w:sz="0" w:space="0" w:color="auto"/>
                                <w:bottom w:val="none" w:sz="0" w:space="0" w:color="auto"/>
                                <w:right w:val="none" w:sz="0" w:space="0" w:color="auto"/>
                              </w:divBdr>
                              <w:divsChild>
                                <w:div w:id="18163796">
                                  <w:marLeft w:val="0"/>
                                  <w:marRight w:val="0"/>
                                  <w:marTop w:val="0"/>
                                  <w:marBottom w:val="0"/>
                                  <w:divBdr>
                                    <w:top w:val="none" w:sz="0" w:space="0" w:color="auto"/>
                                    <w:left w:val="none" w:sz="0" w:space="0" w:color="auto"/>
                                    <w:bottom w:val="none" w:sz="0" w:space="0" w:color="auto"/>
                                    <w:right w:val="none" w:sz="0" w:space="0" w:color="auto"/>
                                  </w:divBdr>
                                  <w:divsChild>
                                    <w:div w:id="1856576133">
                                      <w:marLeft w:val="0"/>
                                      <w:marRight w:val="0"/>
                                      <w:marTop w:val="0"/>
                                      <w:marBottom w:val="0"/>
                                      <w:divBdr>
                                        <w:top w:val="none" w:sz="0" w:space="0" w:color="auto"/>
                                        <w:left w:val="none" w:sz="0" w:space="0" w:color="auto"/>
                                        <w:bottom w:val="none" w:sz="0" w:space="0" w:color="auto"/>
                                        <w:right w:val="none" w:sz="0" w:space="0" w:color="auto"/>
                                      </w:divBdr>
                                    </w:div>
                                  </w:divsChild>
                                </w:div>
                                <w:div w:id="786193217">
                                  <w:marLeft w:val="0"/>
                                  <w:marRight w:val="0"/>
                                  <w:marTop w:val="0"/>
                                  <w:marBottom w:val="0"/>
                                  <w:divBdr>
                                    <w:top w:val="none" w:sz="0" w:space="0" w:color="auto"/>
                                    <w:left w:val="none" w:sz="0" w:space="0" w:color="auto"/>
                                    <w:bottom w:val="none" w:sz="0" w:space="0" w:color="auto"/>
                                    <w:right w:val="none" w:sz="0" w:space="0" w:color="auto"/>
                                  </w:divBdr>
                                  <w:divsChild>
                                    <w:div w:id="96747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9677982">
      <w:bodyDiv w:val="1"/>
      <w:marLeft w:val="0"/>
      <w:marRight w:val="0"/>
      <w:marTop w:val="0"/>
      <w:marBottom w:val="0"/>
      <w:divBdr>
        <w:top w:val="none" w:sz="0" w:space="0" w:color="auto"/>
        <w:left w:val="none" w:sz="0" w:space="0" w:color="auto"/>
        <w:bottom w:val="none" w:sz="0" w:space="0" w:color="auto"/>
        <w:right w:val="none" w:sz="0" w:space="0" w:color="auto"/>
      </w:divBdr>
      <w:divsChild>
        <w:div w:id="1430151476">
          <w:marLeft w:val="0"/>
          <w:marRight w:val="0"/>
          <w:marTop w:val="0"/>
          <w:marBottom w:val="150"/>
          <w:divBdr>
            <w:top w:val="none" w:sz="0" w:space="0" w:color="auto"/>
            <w:left w:val="none" w:sz="0" w:space="0" w:color="auto"/>
            <w:bottom w:val="none" w:sz="0" w:space="0" w:color="auto"/>
            <w:right w:val="none" w:sz="0" w:space="0" w:color="auto"/>
          </w:divBdr>
        </w:div>
      </w:divsChild>
    </w:div>
    <w:div w:id="1084454987">
      <w:bodyDiv w:val="1"/>
      <w:marLeft w:val="0"/>
      <w:marRight w:val="0"/>
      <w:marTop w:val="0"/>
      <w:marBottom w:val="0"/>
      <w:divBdr>
        <w:top w:val="none" w:sz="0" w:space="0" w:color="auto"/>
        <w:left w:val="none" w:sz="0" w:space="0" w:color="auto"/>
        <w:bottom w:val="none" w:sz="0" w:space="0" w:color="auto"/>
        <w:right w:val="none" w:sz="0" w:space="0" w:color="auto"/>
      </w:divBdr>
    </w:div>
    <w:div w:id="1086195398">
      <w:bodyDiv w:val="1"/>
      <w:marLeft w:val="0"/>
      <w:marRight w:val="0"/>
      <w:marTop w:val="0"/>
      <w:marBottom w:val="0"/>
      <w:divBdr>
        <w:top w:val="none" w:sz="0" w:space="0" w:color="auto"/>
        <w:left w:val="none" w:sz="0" w:space="0" w:color="auto"/>
        <w:bottom w:val="none" w:sz="0" w:space="0" w:color="auto"/>
        <w:right w:val="none" w:sz="0" w:space="0" w:color="auto"/>
      </w:divBdr>
      <w:divsChild>
        <w:div w:id="1914848786">
          <w:marLeft w:val="0"/>
          <w:marRight w:val="0"/>
          <w:marTop w:val="0"/>
          <w:marBottom w:val="0"/>
          <w:divBdr>
            <w:top w:val="none" w:sz="0" w:space="0" w:color="auto"/>
            <w:left w:val="none" w:sz="0" w:space="0" w:color="auto"/>
            <w:bottom w:val="none" w:sz="0" w:space="0" w:color="auto"/>
            <w:right w:val="none" w:sz="0" w:space="0" w:color="auto"/>
          </w:divBdr>
        </w:div>
        <w:div w:id="1249578130">
          <w:marLeft w:val="0"/>
          <w:marRight w:val="0"/>
          <w:marTop w:val="0"/>
          <w:marBottom w:val="0"/>
          <w:divBdr>
            <w:top w:val="none" w:sz="0" w:space="0" w:color="auto"/>
            <w:left w:val="none" w:sz="0" w:space="0" w:color="auto"/>
            <w:bottom w:val="none" w:sz="0" w:space="0" w:color="auto"/>
            <w:right w:val="none" w:sz="0" w:space="0" w:color="auto"/>
          </w:divBdr>
        </w:div>
      </w:divsChild>
    </w:div>
    <w:div w:id="1091853646">
      <w:bodyDiv w:val="1"/>
      <w:marLeft w:val="0"/>
      <w:marRight w:val="0"/>
      <w:marTop w:val="0"/>
      <w:marBottom w:val="0"/>
      <w:divBdr>
        <w:top w:val="none" w:sz="0" w:space="0" w:color="auto"/>
        <w:left w:val="none" w:sz="0" w:space="0" w:color="auto"/>
        <w:bottom w:val="none" w:sz="0" w:space="0" w:color="auto"/>
        <w:right w:val="none" w:sz="0" w:space="0" w:color="auto"/>
      </w:divBdr>
    </w:div>
    <w:div w:id="1128356261">
      <w:bodyDiv w:val="1"/>
      <w:marLeft w:val="0"/>
      <w:marRight w:val="0"/>
      <w:marTop w:val="0"/>
      <w:marBottom w:val="0"/>
      <w:divBdr>
        <w:top w:val="none" w:sz="0" w:space="0" w:color="auto"/>
        <w:left w:val="none" w:sz="0" w:space="0" w:color="auto"/>
        <w:bottom w:val="none" w:sz="0" w:space="0" w:color="auto"/>
        <w:right w:val="none" w:sz="0" w:space="0" w:color="auto"/>
      </w:divBdr>
      <w:divsChild>
        <w:div w:id="1076780020">
          <w:marLeft w:val="547"/>
          <w:marRight w:val="0"/>
          <w:marTop w:val="0"/>
          <w:marBottom w:val="0"/>
          <w:divBdr>
            <w:top w:val="none" w:sz="0" w:space="0" w:color="auto"/>
            <w:left w:val="none" w:sz="0" w:space="0" w:color="auto"/>
            <w:bottom w:val="none" w:sz="0" w:space="0" w:color="auto"/>
            <w:right w:val="none" w:sz="0" w:space="0" w:color="auto"/>
          </w:divBdr>
        </w:div>
      </w:divsChild>
    </w:div>
    <w:div w:id="1135948660">
      <w:bodyDiv w:val="1"/>
      <w:marLeft w:val="0"/>
      <w:marRight w:val="0"/>
      <w:marTop w:val="0"/>
      <w:marBottom w:val="0"/>
      <w:divBdr>
        <w:top w:val="none" w:sz="0" w:space="0" w:color="auto"/>
        <w:left w:val="none" w:sz="0" w:space="0" w:color="auto"/>
        <w:bottom w:val="none" w:sz="0" w:space="0" w:color="auto"/>
        <w:right w:val="none" w:sz="0" w:space="0" w:color="auto"/>
      </w:divBdr>
      <w:divsChild>
        <w:div w:id="1801532885">
          <w:marLeft w:val="547"/>
          <w:marRight w:val="0"/>
          <w:marTop w:val="0"/>
          <w:marBottom w:val="0"/>
          <w:divBdr>
            <w:top w:val="none" w:sz="0" w:space="0" w:color="auto"/>
            <w:left w:val="none" w:sz="0" w:space="0" w:color="auto"/>
            <w:bottom w:val="none" w:sz="0" w:space="0" w:color="auto"/>
            <w:right w:val="none" w:sz="0" w:space="0" w:color="auto"/>
          </w:divBdr>
        </w:div>
      </w:divsChild>
    </w:div>
    <w:div w:id="1143430292">
      <w:bodyDiv w:val="1"/>
      <w:marLeft w:val="0"/>
      <w:marRight w:val="0"/>
      <w:marTop w:val="0"/>
      <w:marBottom w:val="0"/>
      <w:divBdr>
        <w:top w:val="none" w:sz="0" w:space="0" w:color="auto"/>
        <w:left w:val="none" w:sz="0" w:space="0" w:color="auto"/>
        <w:bottom w:val="none" w:sz="0" w:space="0" w:color="auto"/>
        <w:right w:val="none" w:sz="0" w:space="0" w:color="auto"/>
      </w:divBdr>
    </w:div>
    <w:div w:id="1147698169">
      <w:bodyDiv w:val="1"/>
      <w:marLeft w:val="0"/>
      <w:marRight w:val="0"/>
      <w:marTop w:val="0"/>
      <w:marBottom w:val="0"/>
      <w:divBdr>
        <w:top w:val="none" w:sz="0" w:space="0" w:color="auto"/>
        <w:left w:val="none" w:sz="0" w:space="0" w:color="auto"/>
        <w:bottom w:val="none" w:sz="0" w:space="0" w:color="auto"/>
        <w:right w:val="none" w:sz="0" w:space="0" w:color="auto"/>
      </w:divBdr>
    </w:div>
    <w:div w:id="1153906266">
      <w:bodyDiv w:val="1"/>
      <w:marLeft w:val="0"/>
      <w:marRight w:val="0"/>
      <w:marTop w:val="0"/>
      <w:marBottom w:val="0"/>
      <w:divBdr>
        <w:top w:val="none" w:sz="0" w:space="0" w:color="auto"/>
        <w:left w:val="none" w:sz="0" w:space="0" w:color="auto"/>
        <w:bottom w:val="none" w:sz="0" w:space="0" w:color="auto"/>
        <w:right w:val="none" w:sz="0" w:space="0" w:color="auto"/>
      </w:divBdr>
    </w:div>
    <w:div w:id="1168715024">
      <w:bodyDiv w:val="1"/>
      <w:marLeft w:val="0"/>
      <w:marRight w:val="0"/>
      <w:marTop w:val="0"/>
      <w:marBottom w:val="0"/>
      <w:divBdr>
        <w:top w:val="none" w:sz="0" w:space="0" w:color="auto"/>
        <w:left w:val="none" w:sz="0" w:space="0" w:color="auto"/>
        <w:bottom w:val="none" w:sz="0" w:space="0" w:color="auto"/>
        <w:right w:val="none" w:sz="0" w:space="0" w:color="auto"/>
      </w:divBdr>
    </w:div>
    <w:div w:id="1175847557">
      <w:bodyDiv w:val="1"/>
      <w:marLeft w:val="0"/>
      <w:marRight w:val="0"/>
      <w:marTop w:val="0"/>
      <w:marBottom w:val="0"/>
      <w:divBdr>
        <w:top w:val="none" w:sz="0" w:space="0" w:color="auto"/>
        <w:left w:val="none" w:sz="0" w:space="0" w:color="auto"/>
        <w:bottom w:val="none" w:sz="0" w:space="0" w:color="auto"/>
        <w:right w:val="none" w:sz="0" w:space="0" w:color="auto"/>
      </w:divBdr>
      <w:divsChild>
        <w:div w:id="1596668171">
          <w:marLeft w:val="0"/>
          <w:marRight w:val="0"/>
          <w:marTop w:val="0"/>
          <w:marBottom w:val="0"/>
          <w:divBdr>
            <w:top w:val="none" w:sz="0" w:space="0" w:color="auto"/>
            <w:left w:val="none" w:sz="0" w:space="0" w:color="auto"/>
            <w:bottom w:val="none" w:sz="0" w:space="0" w:color="auto"/>
            <w:right w:val="none" w:sz="0" w:space="0" w:color="auto"/>
          </w:divBdr>
        </w:div>
        <w:div w:id="1825275091">
          <w:marLeft w:val="0"/>
          <w:marRight w:val="0"/>
          <w:marTop w:val="0"/>
          <w:marBottom w:val="0"/>
          <w:divBdr>
            <w:top w:val="none" w:sz="0" w:space="0" w:color="auto"/>
            <w:left w:val="none" w:sz="0" w:space="0" w:color="auto"/>
            <w:bottom w:val="none" w:sz="0" w:space="0" w:color="auto"/>
            <w:right w:val="none" w:sz="0" w:space="0" w:color="auto"/>
          </w:divBdr>
        </w:div>
      </w:divsChild>
    </w:div>
    <w:div w:id="1187523337">
      <w:bodyDiv w:val="1"/>
      <w:marLeft w:val="0"/>
      <w:marRight w:val="0"/>
      <w:marTop w:val="0"/>
      <w:marBottom w:val="0"/>
      <w:divBdr>
        <w:top w:val="none" w:sz="0" w:space="0" w:color="auto"/>
        <w:left w:val="none" w:sz="0" w:space="0" w:color="auto"/>
        <w:bottom w:val="none" w:sz="0" w:space="0" w:color="auto"/>
        <w:right w:val="none" w:sz="0" w:space="0" w:color="auto"/>
      </w:divBdr>
      <w:divsChild>
        <w:div w:id="1397897555">
          <w:marLeft w:val="0"/>
          <w:marRight w:val="0"/>
          <w:marTop w:val="0"/>
          <w:marBottom w:val="150"/>
          <w:divBdr>
            <w:top w:val="none" w:sz="0" w:space="0" w:color="auto"/>
            <w:left w:val="none" w:sz="0" w:space="0" w:color="auto"/>
            <w:bottom w:val="none" w:sz="0" w:space="0" w:color="auto"/>
            <w:right w:val="none" w:sz="0" w:space="0" w:color="auto"/>
          </w:divBdr>
        </w:div>
      </w:divsChild>
    </w:div>
    <w:div w:id="1194150057">
      <w:bodyDiv w:val="1"/>
      <w:marLeft w:val="0"/>
      <w:marRight w:val="0"/>
      <w:marTop w:val="0"/>
      <w:marBottom w:val="0"/>
      <w:divBdr>
        <w:top w:val="none" w:sz="0" w:space="0" w:color="auto"/>
        <w:left w:val="none" w:sz="0" w:space="0" w:color="auto"/>
        <w:bottom w:val="none" w:sz="0" w:space="0" w:color="auto"/>
        <w:right w:val="none" w:sz="0" w:space="0" w:color="auto"/>
      </w:divBdr>
    </w:div>
    <w:div w:id="1200628385">
      <w:bodyDiv w:val="1"/>
      <w:marLeft w:val="0"/>
      <w:marRight w:val="0"/>
      <w:marTop w:val="0"/>
      <w:marBottom w:val="0"/>
      <w:divBdr>
        <w:top w:val="none" w:sz="0" w:space="0" w:color="auto"/>
        <w:left w:val="none" w:sz="0" w:space="0" w:color="auto"/>
        <w:bottom w:val="none" w:sz="0" w:space="0" w:color="auto"/>
        <w:right w:val="none" w:sz="0" w:space="0" w:color="auto"/>
      </w:divBdr>
    </w:div>
    <w:div w:id="1206719844">
      <w:bodyDiv w:val="1"/>
      <w:marLeft w:val="0"/>
      <w:marRight w:val="0"/>
      <w:marTop w:val="0"/>
      <w:marBottom w:val="0"/>
      <w:divBdr>
        <w:top w:val="none" w:sz="0" w:space="0" w:color="auto"/>
        <w:left w:val="none" w:sz="0" w:space="0" w:color="auto"/>
        <w:bottom w:val="none" w:sz="0" w:space="0" w:color="auto"/>
        <w:right w:val="none" w:sz="0" w:space="0" w:color="auto"/>
      </w:divBdr>
    </w:div>
    <w:div w:id="1226572048">
      <w:bodyDiv w:val="1"/>
      <w:marLeft w:val="0"/>
      <w:marRight w:val="0"/>
      <w:marTop w:val="0"/>
      <w:marBottom w:val="0"/>
      <w:divBdr>
        <w:top w:val="none" w:sz="0" w:space="0" w:color="auto"/>
        <w:left w:val="none" w:sz="0" w:space="0" w:color="auto"/>
        <w:bottom w:val="none" w:sz="0" w:space="0" w:color="auto"/>
        <w:right w:val="none" w:sz="0" w:space="0" w:color="auto"/>
      </w:divBdr>
    </w:div>
    <w:div w:id="1269851983">
      <w:bodyDiv w:val="1"/>
      <w:marLeft w:val="0"/>
      <w:marRight w:val="0"/>
      <w:marTop w:val="0"/>
      <w:marBottom w:val="0"/>
      <w:divBdr>
        <w:top w:val="none" w:sz="0" w:space="0" w:color="auto"/>
        <w:left w:val="none" w:sz="0" w:space="0" w:color="auto"/>
        <w:bottom w:val="none" w:sz="0" w:space="0" w:color="auto"/>
        <w:right w:val="none" w:sz="0" w:space="0" w:color="auto"/>
      </w:divBdr>
    </w:div>
    <w:div w:id="1293251174">
      <w:bodyDiv w:val="1"/>
      <w:marLeft w:val="0"/>
      <w:marRight w:val="0"/>
      <w:marTop w:val="0"/>
      <w:marBottom w:val="0"/>
      <w:divBdr>
        <w:top w:val="none" w:sz="0" w:space="0" w:color="auto"/>
        <w:left w:val="none" w:sz="0" w:space="0" w:color="auto"/>
        <w:bottom w:val="none" w:sz="0" w:space="0" w:color="auto"/>
        <w:right w:val="none" w:sz="0" w:space="0" w:color="auto"/>
      </w:divBdr>
      <w:divsChild>
        <w:div w:id="1232038179">
          <w:marLeft w:val="0"/>
          <w:marRight w:val="0"/>
          <w:marTop w:val="0"/>
          <w:marBottom w:val="0"/>
          <w:divBdr>
            <w:top w:val="none" w:sz="0" w:space="0" w:color="auto"/>
            <w:left w:val="none" w:sz="0" w:space="0" w:color="auto"/>
            <w:bottom w:val="none" w:sz="0" w:space="0" w:color="auto"/>
            <w:right w:val="none" w:sz="0" w:space="0" w:color="auto"/>
          </w:divBdr>
        </w:div>
        <w:div w:id="69743049">
          <w:marLeft w:val="0"/>
          <w:marRight w:val="0"/>
          <w:marTop w:val="0"/>
          <w:marBottom w:val="0"/>
          <w:divBdr>
            <w:top w:val="none" w:sz="0" w:space="0" w:color="auto"/>
            <w:left w:val="none" w:sz="0" w:space="0" w:color="auto"/>
            <w:bottom w:val="none" w:sz="0" w:space="0" w:color="auto"/>
            <w:right w:val="none" w:sz="0" w:space="0" w:color="auto"/>
          </w:divBdr>
        </w:div>
        <w:div w:id="28845543">
          <w:marLeft w:val="0"/>
          <w:marRight w:val="0"/>
          <w:marTop w:val="0"/>
          <w:marBottom w:val="0"/>
          <w:divBdr>
            <w:top w:val="none" w:sz="0" w:space="0" w:color="auto"/>
            <w:left w:val="none" w:sz="0" w:space="0" w:color="auto"/>
            <w:bottom w:val="none" w:sz="0" w:space="0" w:color="auto"/>
            <w:right w:val="none" w:sz="0" w:space="0" w:color="auto"/>
          </w:divBdr>
        </w:div>
        <w:div w:id="389622021">
          <w:marLeft w:val="0"/>
          <w:marRight w:val="0"/>
          <w:marTop w:val="0"/>
          <w:marBottom w:val="0"/>
          <w:divBdr>
            <w:top w:val="none" w:sz="0" w:space="0" w:color="auto"/>
            <w:left w:val="none" w:sz="0" w:space="0" w:color="auto"/>
            <w:bottom w:val="none" w:sz="0" w:space="0" w:color="auto"/>
            <w:right w:val="none" w:sz="0" w:space="0" w:color="auto"/>
          </w:divBdr>
        </w:div>
        <w:div w:id="1195578546">
          <w:marLeft w:val="0"/>
          <w:marRight w:val="0"/>
          <w:marTop w:val="0"/>
          <w:marBottom w:val="0"/>
          <w:divBdr>
            <w:top w:val="none" w:sz="0" w:space="0" w:color="auto"/>
            <w:left w:val="none" w:sz="0" w:space="0" w:color="auto"/>
            <w:bottom w:val="none" w:sz="0" w:space="0" w:color="auto"/>
            <w:right w:val="none" w:sz="0" w:space="0" w:color="auto"/>
          </w:divBdr>
        </w:div>
        <w:div w:id="64843679">
          <w:marLeft w:val="0"/>
          <w:marRight w:val="0"/>
          <w:marTop w:val="0"/>
          <w:marBottom w:val="0"/>
          <w:divBdr>
            <w:top w:val="none" w:sz="0" w:space="0" w:color="auto"/>
            <w:left w:val="none" w:sz="0" w:space="0" w:color="auto"/>
            <w:bottom w:val="none" w:sz="0" w:space="0" w:color="auto"/>
            <w:right w:val="none" w:sz="0" w:space="0" w:color="auto"/>
          </w:divBdr>
        </w:div>
        <w:div w:id="1317034709">
          <w:marLeft w:val="0"/>
          <w:marRight w:val="0"/>
          <w:marTop w:val="0"/>
          <w:marBottom w:val="0"/>
          <w:divBdr>
            <w:top w:val="none" w:sz="0" w:space="0" w:color="auto"/>
            <w:left w:val="none" w:sz="0" w:space="0" w:color="auto"/>
            <w:bottom w:val="none" w:sz="0" w:space="0" w:color="auto"/>
            <w:right w:val="none" w:sz="0" w:space="0" w:color="auto"/>
          </w:divBdr>
        </w:div>
      </w:divsChild>
    </w:div>
    <w:div w:id="1300383620">
      <w:bodyDiv w:val="1"/>
      <w:marLeft w:val="0"/>
      <w:marRight w:val="0"/>
      <w:marTop w:val="0"/>
      <w:marBottom w:val="0"/>
      <w:divBdr>
        <w:top w:val="none" w:sz="0" w:space="0" w:color="auto"/>
        <w:left w:val="none" w:sz="0" w:space="0" w:color="auto"/>
        <w:bottom w:val="none" w:sz="0" w:space="0" w:color="auto"/>
        <w:right w:val="none" w:sz="0" w:space="0" w:color="auto"/>
      </w:divBdr>
    </w:div>
    <w:div w:id="1319308926">
      <w:bodyDiv w:val="1"/>
      <w:marLeft w:val="0"/>
      <w:marRight w:val="0"/>
      <w:marTop w:val="0"/>
      <w:marBottom w:val="0"/>
      <w:divBdr>
        <w:top w:val="none" w:sz="0" w:space="0" w:color="auto"/>
        <w:left w:val="none" w:sz="0" w:space="0" w:color="auto"/>
        <w:bottom w:val="none" w:sz="0" w:space="0" w:color="auto"/>
        <w:right w:val="none" w:sz="0" w:space="0" w:color="auto"/>
      </w:divBdr>
    </w:div>
    <w:div w:id="1352410274">
      <w:bodyDiv w:val="1"/>
      <w:marLeft w:val="0"/>
      <w:marRight w:val="0"/>
      <w:marTop w:val="0"/>
      <w:marBottom w:val="0"/>
      <w:divBdr>
        <w:top w:val="none" w:sz="0" w:space="0" w:color="auto"/>
        <w:left w:val="none" w:sz="0" w:space="0" w:color="auto"/>
        <w:bottom w:val="none" w:sz="0" w:space="0" w:color="auto"/>
        <w:right w:val="none" w:sz="0" w:space="0" w:color="auto"/>
      </w:divBdr>
    </w:div>
    <w:div w:id="1367100381">
      <w:bodyDiv w:val="1"/>
      <w:marLeft w:val="0"/>
      <w:marRight w:val="0"/>
      <w:marTop w:val="0"/>
      <w:marBottom w:val="0"/>
      <w:divBdr>
        <w:top w:val="none" w:sz="0" w:space="0" w:color="auto"/>
        <w:left w:val="none" w:sz="0" w:space="0" w:color="auto"/>
        <w:bottom w:val="none" w:sz="0" w:space="0" w:color="auto"/>
        <w:right w:val="none" w:sz="0" w:space="0" w:color="auto"/>
      </w:divBdr>
      <w:divsChild>
        <w:div w:id="1748721905">
          <w:marLeft w:val="0"/>
          <w:marRight w:val="0"/>
          <w:marTop w:val="0"/>
          <w:marBottom w:val="0"/>
          <w:divBdr>
            <w:top w:val="none" w:sz="0" w:space="0" w:color="auto"/>
            <w:left w:val="none" w:sz="0" w:space="0" w:color="auto"/>
            <w:bottom w:val="none" w:sz="0" w:space="0" w:color="auto"/>
            <w:right w:val="none" w:sz="0" w:space="0" w:color="auto"/>
          </w:divBdr>
        </w:div>
        <w:div w:id="503203710">
          <w:marLeft w:val="0"/>
          <w:marRight w:val="0"/>
          <w:marTop w:val="0"/>
          <w:marBottom w:val="0"/>
          <w:divBdr>
            <w:top w:val="none" w:sz="0" w:space="0" w:color="auto"/>
            <w:left w:val="none" w:sz="0" w:space="0" w:color="auto"/>
            <w:bottom w:val="none" w:sz="0" w:space="0" w:color="auto"/>
            <w:right w:val="none" w:sz="0" w:space="0" w:color="auto"/>
          </w:divBdr>
        </w:div>
      </w:divsChild>
    </w:div>
    <w:div w:id="1394507628">
      <w:bodyDiv w:val="1"/>
      <w:marLeft w:val="0"/>
      <w:marRight w:val="0"/>
      <w:marTop w:val="0"/>
      <w:marBottom w:val="0"/>
      <w:divBdr>
        <w:top w:val="none" w:sz="0" w:space="0" w:color="auto"/>
        <w:left w:val="none" w:sz="0" w:space="0" w:color="auto"/>
        <w:bottom w:val="none" w:sz="0" w:space="0" w:color="auto"/>
        <w:right w:val="none" w:sz="0" w:space="0" w:color="auto"/>
      </w:divBdr>
      <w:divsChild>
        <w:div w:id="101803584">
          <w:marLeft w:val="0"/>
          <w:marRight w:val="0"/>
          <w:marTop w:val="0"/>
          <w:marBottom w:val="0"/>
          <w:divBdr>
            <w:top w:val="none" w:sz="0" w:space="0" w:color="auto"/>
            <w:left w:val="none" w:sz="0" w:space="0" w:color="auto"/>
            <w:bottom w:val="none" w:sz="0" w:space="0" w:color="auto"/>
            <w:right w:val="none" w:sz="0" w:space="0" w:color="auto"/>
          </w:divBdr>
        </w:div>
      </w:divsChild>
    </w:div>
    <w:div w:id="1412115989">
      <w:bodyDiv w:val="1"/>
      <w:marLeft w:val="0"/>
      <w:marRight w:val="0"/>
      <w:marTop w:val="0"/>
      <w:marBottom w:val="0"/>
      <w:divBdr>
        <w:top w:val="none" w:sz="0" w:space="0" w:color="auto"/>
        <w:left w:val="none" w:sz="0" w:space="0" w:color="auto"/>
        <w:bottom w:val="none" w:sz="0" w:space="0" w:color="auto"/>
        <w:right w:val="none" w:sz="0" w:space="0" w:color="auto"/>
      </w:divBdr>
    </w:div>
    <w:div w:id="1425302829">
      <w:bodyDiv w:val="1"/>
      <w:marLeft w:val="0"/>
      <w:marRight w:val="0"/>
      <w:marTop w:val="0"/>
      <w:marBottom w:val="0"/>
      <w:divBdr>
        <w:top w:val="none" w:sz="0" w:space="0" w:color="auto"/>
        <w:left w:val="none" w:sz="0" w:space="0" w:color="auto"/>
        <w:bottom w:val="none" w:sz="0" w:space="0" w:color="auto"/>
        <w:right w:val="none" w:sz="0" w:space="0" w:color="auto"/>
      </w:divBdr>
      <w:divsChild>
        <w:div w:id="519009610">
          <w:marLeft w:val="0"/>
          <w:marRight w:val="0"/>
          <w:marTop w:val="0"/>
          <w:marBottom w:val="0"/>
          <w:divBdr>
            <w:top w:val="none" w:sz="0" w:space="0" w:color="auto"/>
            <w:left w:val="none" w:sz="0" w:space="0" w:color="auto"/>
            <w:bottom w:val="none" w:sz="0" w:space="0" w:color="auto"/>
            <w:right w:val="none" w:sz="0" w:space="0" w:color="auto"/>
          </w:divBdr>
        </w:div>
        <w:div w:id="1147747875">
          <w:marLeft w:val="0"/>
          <w:marRight w:val="0"/>
          <w:marTop w:val="0"/>
          <w:marBottom w:val="0"/>
          <w:divBdr>
            <w:top w:val="none" w:sz="0" w:space="0" w:color="auto"/>
            <w:left w:val="none" w:sz="0" w:space="0" w:color="auto"/>
            <w:bottom w:val="none" w:sz="0" w:space="0" w:color="auto"/>
            <w:right w:val="none" w:sz="0" w:space="0" w:color="auto"/>
          </w:divBdr>
        </w:div>
      </w:divsChild>
    </w:div>
    <w:div w:id="1457455170">
      <w:bodyDiv w:val="1"/>
      <w:marLeft w:val="0"/>
      <w:marRight w:val="0"/>
      <w:marTop w:val="0"/>
      <w:marBottom w:val="0"/>
      <w:divBdr>
        <w:top w:val="none" w:sz="0" w:space="0" w:color="auto"/>
        <w:left w:val="none" w:sz="0" w:space="0" w:color="auto"/>
        <w:bottom w:val="none" w:sz="0" w:space="0" w:color="auto"/>
        <w:right w:val="none" w:sz="0" w:space="0" w:color="auto"/>
      </w:divBdr>
    </w:div>
    <w:div w:id="1462772614">
      <w:bodyDiv w:val="1"/>
      <w:marLeft w:val="0"/>
      <w:marRight w:val="0"/>
      <w:marTop w:val="0"/>
      <w:marBottom w:val="0"/>
      <w:divBdr>
        <w:top w:val="none" w:sz="0" w:space="0" w:color="auto"/>
        <w:left w:val="none" w:sz="0" w:space="0" w:color="auto"/>
        <w:bottom w:val="none" w:sz="0" w:space="0" w:color="auto"/>
        <w:right w:val="none" w:sz="0" w:space="0" w:color="auto"/>
      </w:divBdr>
    </w:div>
    <w:div w:id="1474568385">
      <w:bodyDiv w:val="1"/>
      <w:marLeft w:val="0"/>
      <w:marRight w:val="0"/>
      <w:marTop w:val="0"/>
      <w:marBottom w:val="0"/>
      <w:divBdr>
        <w:top w:val="none" w:sz="0" w:space="0" w:color="auto"/>
        <w:left w:val="none" w:sz="0" w:space="0" w:color="auto"/>
        <w:bottom w:val="none" w:sz="0" w:space="0" w:color="auto"/>
        <w:right w:val="none" w:sz="0" w:space="0" w:color="auto"/>
      </w:divBdr>
      <w:divsChild>
        <w:div w:id="486165249">
          <w:marLeft w:val="0"/>
          <w:marRight w:val="0"/>
          <w:marTop w:val="0"/>
          <w:marBottom w:val="0"/>
          <w:divBdr>
            <w:top w:val="none" w:sz="0" w:space="0" w:color="auto"/>
            <w:left w:val="none" w:sz="0" w:space="0" w:color="auto"/>
            <w:bottom w:val="none" w:sz="0" w:space="0" w:color="auto"/>
            <w:right w:val="none" w:sz="0" w:space="0" w:color="auto"/>
          </w:divBdr>
        </w:div>
        <w:div w:id="24840452">
          <w:marLeft w:val="0"/>
          <w:marRight w:val="0"/>
          <w:marTop w:val="0"/>
          <w:marBottom w:val="0"/>
          <w:divBdr>
            <w:top w:val="none" w:sz="0" w:space="0" w:color="auto"/>
            <w:left w:val="none" w:sz="0" w:space="0" w:color="auto"/>
            <w:bottom w:val="none" w:sz="0" w:space="0" w:color="auto"/>
            <w:right w:val="none" w:sz="0" w:space="0" w:color="auto"/>
          </w:divBdr>
        </w:div>
      </w:divsChild>
    </w:div>
    <w:div w:id="1482697822">
      <w:bodyDiv w:val="1"/>
      <w:marLeft w:val="0"/>
      <w:marRight w:val="0"/>
      <w:marTop w:val="0"/>
      <w:marBottom w:val="0"/>
      <w:divBdr>
        <w:top w:val="none" w:sz="0" w:space="0" w:color="auto"/>
        <w:left w:val="none" w:sz="0" w:space="0" w:color="auto"/>
        <w:bottom w:val="none" w:sz="0" w:space="0" w:color="auto"/>
        <w:right w:val="none" w:sz="0" w:space="0" w:color="auto"/>
      </w:divBdr>
    </w:div>
    <w:div w:id="1515268034">
      <w:bodyDiv w:val="1"/>
      <w:marLeft w:val="0"/>
      <w:marRight w:val="0"/>
      <w:marTop w:val="0"/>
      <w:marBottom w:val="0"/>
      <w:divBdr>
        <w:top w:val="none" w:sz="0" w:space="0" w:color="auto"/>
        <w:left w:val="none" w:sz="0" w:space="0" w:color="auto"/>
        <w:bottom w:val="none" w:sz="0" w:space="0" w:color="auto"/>
        <w:right w:val="none" w:sz="0" w:space="0" w:color="auto"/>
      </w:divBdr>
    </w:div>
    <w:div w:id="1539200771">
      <w:bodyDiv w:val="1"/>
      <w:marLeft w:val="0"/>
      <w:marRight w:val="0"/>
      <w:marTop w:val="0"/>
      <w:marBottom w:val="0"/>
      <w:divBdr>
        <w:top w:val="none" w:sz="0" w:space="0" w:color="auto"/>
        <w:left w:val="none" w:sz="0" w:space="0" w:color="auto"/>
        <w:bottom w:val="none" w:sz="0" w:space="0" w:color="auto"/>
        <w:right w:val="none" w:sz="0" w:space="0" w:color="auto"/>
      </w:divBdr>
    </w:div>
    <w:div w:id="1544705342">
      <w:bodyDiv w:val="1"/>
      <w:marLeft w:val="0"/>
      <w:marRight w:val="0"/>
      <w:marTop w:val="0"/>
      <w:marBottom w:val="0"/>
      <w:divBdr>
        <w:top w:val="none" w:sz="0" w:space="0" w:color="auto"/>
        <w:left w:val="none" w:sz="0" w:space="0" w:color="auto"/>
        <w:bottom w:val="none" w:sz="0" w:space="0" w:color="auto"/>
        <w:right w:val="none" w:sz="0" w:space="0" w:color="auto"/>
      </w:divBdr>
      <w:divsChild>
        <w:div w:id="1916164176">
          <w:marLeft w:val="0"/>
          <w:marRight w:val="0"/>
          <w:marTop w:val="0"/>
          <w:marBottom w:val="0"/>
          <w:divBdr>
            <w:top w:val="none" w:sz="0" w:space="0" w:color="auto"/>
            <w:left w:val="none" w:sz="0" w:space="0" w:color="auto"/>
            <w:bottom w:val="none" w:sz="0" w:space="0" w:color="auto"/>
            <w:right w:val="none" w:sz="0" w:space="0" w:color="auto"/>
          </w:divBdr>
        </w:div>
        <w:div w:id="632368140">
          <w:marLeft w:val="0"/>
          <w:marRight w:val="0"/>
          <w:marTop w:val="0"/>
          <w:marBottom w:val="0"/>
          <w:divBdr>
            <w:top w:val="none" w:sz="0" w:space="0" w:color="auto"/>
            <w:left w:val="none" w:sz="0" w:space="0" w:color="auto"/>
            <w:bottom w:val="none" w:sz="0" w:space="0" w:color="auto"/>
            <w:right w:val="none" w:sz="0" w:space="0" w:color="auto"/>
          </w:divBdr>
        </w:div>
      </w:divsChild>
    </w:div>
    <w:div w:id="1567566769">
      <w:bodyDiv w:val="1"/>
      <w:marLeft w:val="0"/>
      <w:marRight w:val="0"/>
      <w:marTop w:val="0"/>
      <w:marBottom w:val="0"/>
      <w:divBdr>
        <w:top w:val="none" w:sz="0" w:space="0" w:color="auto"/>
        <w:left w:val="none" w:sz="0" w:space="0" w:color="auto"/>
        <w:bottom w:val="none" w:sz="0" w:space="0" w:color="auto"/>
        <w:right w:val="none" w:sz="0" w:space="0" w:color="auto"/>
      </w:divBdr>
    </w:div>
    <w:div w:id="1572083411">
      <w:bodyDiv w:val="1"/>
      <w:marLeft w:val="0"/>
      <w:marRight w:val="0"/>
      <w:marTop w:val="0"/>
      <w:marBottom w:val="0"/>
      <w:divBdr>
        <w:top w:val="none" w:sz="0" w:space="0" w:color="auto"/>
        <w:left w:val="none" w:sz="0" w:space="0" w:color="auto"/>
        <w:bottom w:val="none" w:sz="0" w:space="0" w:color="auto"/>
        <w:right w:val="none" w:sz="0" w:space="0" w:color="auto"/>
      </w:divBdr>
      <w:divsChild>
        <w:div w:id="81727478">
          <w:marLeft w:val="0"/>
          <w:marRight w:val="0"/>
          <w:marTop w:val="0"/>
          <w:marBottom w:val="0"/>
          <w:divBdr>
            <w:top w:val="none" w:sz="0" w:space="0" w:color="auto"/>
            <w:left w:val="none" w:sz="0" w:space="0" w:color="auto"/>
            <w:bottom w:val="none" w:sz="0" w:space="0" w:color="auto"/>
            <w:right w:val="none" w:sz="0" w:space="0" w:color="auto"/>
          </w:divBdr>
        </w:div>
        <w:div w:id="1454207159">
          <w:marLeft w:val="0"/>
          <w:marRight w:val="0"/>
          <w:marTop w:val="0"/>
          <w:marBottom w:val="0"/>
          <w:divBdr>
            <w:top w:val="none" w:sz="0" w:space="0" w:color="auto"/>
            <w:left w:val="none" w:sz="0" w:space="0" w:color="auto"/>
            <w:bottom w:val="none" w:sz="0" w:space="0" w:color="auto"/>
            <w:right w:val="none" w:sz="0" w:space="0" w:color="auto"/>
          </w:divBdr>
        </w:div>
        <w:div w:id="1476482776">
          <w:marLeft w:val="0"/>
          <w:marRight w:val="0"/>
          <w:marTop w:val="0"/>
          <w:marBottom w:val="0"/>
          <w:divBdr>
            <w:top w:val="none" w:sz="0" w:space="0" w:color="auto"/>
            <w:left w:val="none" w:sz="0" w:space="0" w:color="auto"/>
            <w:bottom w:val="none" w:sz="0" w:space="0" w:color="auto"/>
            <w:right w:val="none" w:sz="0" w:space="0" w:color="auto"/>
          </w:divBdr>
        </w:div>
        <w:div w:id="908733346">
          <w:marLeft w:val="0"/>
          <w:marRight w:val="0"/>
          <w:marTop w:val="0"/>
          <w:marBottom w:val="0"/>
          <w:divBdr>
            <w:top w:val="none" w:sz="0" w:space="0" w:color="auto"/>
            <w:left w:val="none" w:sz="0" w:space="0" w:color="auto"/>
            <w:bottom w:val="none" w:sz="0" w:space="0" w:color="auto"/>
            <w:right w:val="none" w:sz="0" w:space="0" w:color="auto"/>
          </w:divBdr>
        </w:div>
        <w:div w:id="1769354453">
          <w:marLeft w:val="0"/>
          <w:marRight w:val="0"/>
          <w:marTop w:val="0"/>
          <w:marBottom w:val="0"/>
          <w:divBdr>
            <w:top w:val="none" w:sz="0" w:space="0" w:color="auto"/>
            <w:left w:val="none" w:sz="0" w:space="0" w:color="auto"/>
            <w:bottom w:val="none" w:sz="0" w:space="0" w:color="auto"/>
            <w:right w:val="none" w:sz="0" w:space="0" w:color="auto"/>
          </w:divBdr>
        </w:div>
        <w:div w:id="1489708742">
          <w:marLeft w:val="0"/>
          <w:marRight w:val="0"/>
          <w:marTop w:val="0"/>
          <w:marBottom w:val="0"/>
          <w:divBdr>
            <w:top w:val="none" w:sz="0" w:space="0" w:color="auto"/>
            <w:left w:val="none" w:sz="0" w:space="0" w:color="auto"/>
            <w:bottom w:val="none" w:sz="0" w:space="0" w:color="auto"/>
            <w:right w:val="none" w:sz="0" w:space="0" w:color="auto"/>
          </w:divBdr>
        </w:div>
        <w:div w:id="228537739">
          <w:marLeft w:val="0"/>
          <w:marRight w:val="0"/>
          <w:marTop w:val="0"/>
          <w:marBottom w:val="0"/>
          <w:divBdr>
            <w:top w:val="none" w:sz="0" w:space="0" w:color="auto"/>
            <w:left w:val="none" w:sz="0" w:space="0" w:color="auto"/>
            <w:bottom w:val="none" w:sz="0" w:space="0" w:color="auto"/>
            <w:right w:val="none" w:sz="0" w:space="0" w:color="auto"/>
          </w:divBdr>
        </w:div>
        <w:div w:id="586227734">
          <w:marLeft w:val="0"/>
          <w:marRight w:val="0"/>
          <w:marTop w:val="0"/>
          <w:marBottom w:val="0"/>
          <w:divBdr>
            <w:top w:val="none" w:sz="0" w:space="0" w:color="auto"/>
            <w:left w:val="none" w:sz="0" w:space="0" w:color="auto"/>
            <w:bottom w:val="none" w:sz="0" w:space="0" w:color="auto"/>
            <w:right w:val="none" w:sz="0" w:space="0" w:color="auto"/>
          </w:divBdr>
        </w:div>
        <w:div w:id="1797678259">
          <w:marLeft w:val="0"/>
          <w:marRight w:val="0"/>
          <w:marTop w:val="0"/>
          <w:marBottom w:val="0"/>
          <w:divBdr>
            <w:top w:val="none" w:sz="0" w:space="0" w:color="auto"/>
            <w:left w:val="none" w:sz="0" w:space="0" w:color="auto"/>
            <w:bottom w:val="none" w:sz="0" w:space="0" w:color="auto"/>
            <w:right w:val="none" w:sz="0" w:space="0" w:color="auto"/>
          </w:divBdr>
        </w:div>
        <w:div w:id="1599558231">
          <w:marLeft w:val="0"/>
          <w:marRight w:val="0"/>
          <w:marTop w:val="0"/>
          <w:marBottom w:val="0"/>
          <w:divBdr>
            <w:top w:val="none" w:sz="0" w:space="0" w:color="auto"/>
            <w:left w:val="none" w:sz="0" w:space="0" w:color="auto"/>
            <w:bottom w:val="none" w:sz="0" w:space="0" w:color="auto"/>
            <w:right w:val="none" w:sz="0" w:space="0" w:color="auto"/>
          </w:divBdr>
        </w:div>
        <w:div w:id="2024747788">
          <w:marLeft w:val="0"/>
          <w:marRight w:val="0"/>
          <w:marTop w:val="0"/>
          <w:marBottom w:val="0"/>
          <w:divBdr>
            <w:top w:val="none" w:sz="0" w:space="0" w:color="auto"/>
            <w:left w:val="none" w:sz="0" w:space="0" w:color="auto"/>
            <w:bottom w:val="none" w:sz="0" w:space="0" w:color="auto"/>
            <w:right w:val="none" w:sz="0" w:space="0" w:color="auto"/>
          </w:divBdr>
        </w:div>
      </w:divsChild>
    </w:div>
    <w:div w:id="1581060105">
      <w:bodyDiv w:val="1"/>
      <w:marLeft w:val="0"/>
      <w:marRight w:val="0"/>
      <w:marTop w:val="0"/>
      <w:marBottom w:val="0"/>
      <w:divBdr>
        <w:top w:val="none" w:sz="0" w:space="0" w:color="auto"/>
        <w:left w:val="none" w:sz="0" w:space="0" w:color="auto"/>
        <w:bottom w:val="none" w:sz="0" w:space="0" w:color="auto"/>
        <w:right w:val="none" w:sz="0" w:space="0" w:color="auto"/>
      </w:divBdr>
      <w:divsChild>
        <w:div w:id="1202934065">
          <w:marLeft w:val="0"/>
          <w:marRight w:val="0"/>
          <w:marTop w:val="0"/>
          <w:marBottom w:val="150"/>
          <w:divBdr>
            <w:top w:val="none" w:sz="0" w:space="0" w:color="auto"/>
            <w:left w:val="none" w:sz="0" w:space="0" w:color="auto"/>
            <w:bottom w:val="none" w:sz="0" w:space="0" w:color="auto"/>
            <w:right w:val="none" w:sz="0" w:space="0" w:color="auto"/>
          </w:divBdr>
        </w:div>
      </w:divsChild>
    </w:div>
    <w:div w:id="1586376371">
      <w:bodyDiv w:val="1"/>
      <w:marLeft w:val="0"/>
      <w:marRight w:val="0"/>
      <w:marTop w:val="0"/>
      <w:marBottom w:val="0"/>
      <w:divBdr>
        <w:top w:val="none" w:sz="0" w:space="0" w:color="auto"/>
        <w:left w:val="none" w:sz="0" w:space="0" w:color="auto"/>
        <w:bottom w:val="none" w:sz="0" w:space="0" w:color="auto"/>
        <w:right w:val="none" w:sz="0" w:space="0" w:color="auto"/>
      </w:divBdr>
    </w:div>
    <w:div w:id="1626153024">
      <w:bodyDiv w:val="1"/>
      <w:marLeft w:val="0"/>
      <w:marRight w:val="0"/>
      <w:marTop w:val="0"/>
      <w:marBottom w:val="0"/>
      <w:divBdr>
        <w:top w:val="none" w:sz="0" w:space="0" w:color="auto"/>
        <w:left w:val="none" w:sz="0" w:space="0" w:color="auto"/>
        <w:bottom w:val="none" w:sz="0" w:space="0" w:color="auto"/>
        <w:right w:val="none" w:sz="0" w:space="0" w:color="auto"/>
      </w:divBdr>
    </w:div>
    <w:div w:id="1635060784">
      <w:bodyDiv w:val="1"/>
      <w:marLeft w:val="0"/>
      <w:marRight w:val="0"/>
      <w:marTop w:val="0"/>
      <w:marBottom w:val="0"/>
      <w:divBdr>
        <w:top w:val="none" w:sz="0" w:space="0" w:color="auto"/>
        <w:left w:val="none" w:sz="0" w:space="0" w:color="auto"/>
        <w:bottom w:val="none" w:sz="0" w:space="0" w:color="auto"/>
        <w:right w:val="none" w:sz="0" w:space="0" w:color="auto"/>
      </w:divBdr>
    </w:div>
    <w:div w:id="1642615039">
      <w:bodyDiv w:val="1"/>
      <w:marLeft w:val="0"/>
      <w:marRight w:val="0"/>
      <w:marTop w:val="0"/>
      <w:marBottom w:val="0"/>
      <w:divBdr>
        <w:top w:val="none" w:sz="0" w:space="0" w:color="auto"/>
        <w:left w:val="none" w:sz="0" w:space="0" w:color="auto"/>
        <w:bottom w:val="none" w:sz="0" w:space="0" w:color="auto"/>
        <w:right w:val="none" w:sz="0" w:space="0" w:color="auto"/>
      </w:divBdr>
      <w:divsChild>
        <w:div w:id="836380483">
          <w:marLeft w:val="0"/>
          <w:marRight w:val="0"/>
          <w:marTop w:val="0"/>
          <w:marBottom w:val="0"/>
          <w:divBdr>
            <w:top w:val="none" w:sz="0" w:space="0" w:color="auto"/>
            <w:left w:val="none" w:sz="0" w:space="0" w:color="auto"/>
            <w:bottom w:val="none" w:sz="0" w:space="0" w:color="auto"/>
            <w:right w:val="none" w:sz="0" w:space="0" w:color="auto"/>
          </w:divBdr>
        </w:div>
        <w:div w:id="1408653087">
          <w:marLeft w:val="0"/>
          <w:marRight w:val="0"/>
          <w:marTop w:val="0"/>
          <w:marBottom w:val="0"/>
          <w:divBdr>
            <w:top w:val="none" w:sz="0" w:space="0" w:color="auto"/>
            <w:left w:val="none" w:sz="0" w:space="0" w:color="auto"/>
            <w:bottom w:val="none" w:sz="0" w:space="0" w:color="auto"/>
            <w:right w:val="none" w:sz="0" w:space="0" w:color="auto"/>
          </w:divBdr>
        </w:div>
      </w:divsChild>
    </w:div>
    <w:div w:id="1661620855">
      <w:bodyDiv w:val="1"/>
      <w:marLeft w:val="0"/>
      <w:marRight w:val="0"/>
      <w:marTop w:val="0"/>
      <w:marBottom w:val="0"/>
      <w:divBdr>
        <w:top w:val="none" w:sz="0" w:space="0" w:color="auto"/>
        <w:left w:val="none" w:sz="0" w:space="0" w:color="auto"/>
        <w:bottom w:val="none" w:sz="0" w:space="0" w:color="auto"/>
        <w:right w:val="none" w:sz="0" w:space="0" w:color="auto"/>
      </w:divBdr>
      <w:divsChild>
        <w:div w:id="1042945745">
          <w:marLeft w:val="0"/>
          <w:marRight w:val="0"/>
          <w:marTop w:val="0"/>
          <w:marBottom w:val="150"/>
          <w:divBdr>
            <w:top w:val="none" w:sz="0" w:space="0" w:color="auto"/>
            <w:left w:val="none" w:sz="0" w:space="0" w:color="auto"/>
            <w:bottom w:val="none" w:sz="0" w:space="0" w:color="auto"/>
            <w:right w:val="none" w:sz="0" w:space="0" w:color="auto"/>
          </w:divBdr>
        </w:div>
      </w:divsChild>
    </w:div>
    <w:div w:id="1673606738">
      <w:bodyDiv w:val="1"/>
      <w:marLeft w:val="0"/>
      <w:marRight w:val="0"/>
      <w:marTop w:val="0"/>
      <w:marBottom w:val="0"/>
      <w:divBdr>
        <w:top w:val="none" w:sz="0" w:space="0" w:color="auto"/>
        <w:left w:val="none" w:sz="0" w:space="0" w:color="auto"/>
        <w:bottom w:val="none" w:sz="0" w:space="0" w:color="auto"/>
        <w:right w:val="none" w:sz="0" w:space="0" w:color="auto"/>
      </w:divBdr>
    </w:div>
    <w:div w:id="1704788678">
      <w:bodyDiv w:val="1"/>
      <w:marLeft w:val="0"/>
      <w:marRight w:val="0"/>
      <w:marTop w:val="0"/>
      <w:marBottom w:val="0"/>
      <w:divBdr>
        <w:top w:val="none" w:sz="0" w:space="0" w:color="auto"/>
        <w:left w:val="none" w:sz="0" w:space="0" w:color="auto"/>
        <w:bottom w:val="none" w:sz="0" w:space="0" w:color="auto"/>
        <w:right w:val="none" w:sz="0" w:space="0" w:color="auto"/>
      </w:divBdr>
    </w:div>
    <w:div w:id="1710495643">
      <w:bodyDiv w:val="1"/>
      <w:marLeft w:val="0"/>
      <w:marRight w:val="0"/>
      <w:marTop w:val="0"/>
      <w:marBottom w:val="0"/>
      <w:divBdr>
        <w:top w:val="none" w:sz="0" w:space="0" w:color="auto"/>
        <w:left w:val="none" w:sz="0" w:space="0" w:color="auto"/>
        <w:bottom w:val="none" w:sz="0" w:space="0" w:color="auto"/>
        <w:right w:val="none" w:sz="0" w:space="0" w:color="auto"/>
      </w:divBdr>
    </w:div>
    <w:div w:id="1730496829">
      <w:bodyDiv w:val="1"/>
      <w:marLeft w:val="0"/>
      <w:marRight w:val="0"/>
      <w:marTop w:val="0"/>
      <w:marBottom w:val="0"/>
      <w:divBdr>
        <w:top w:val="none" w:sz="0" w:space="0" w:color="auto"/>
        <w:left w:val="none" w:sz="0" w:space="0" w:color="auto"/>
        <w:bottom w:val="none" w:sz="0" w:space="0" w:color="auto"/>
        <w:right w:val="none" w:sz="0" w:space="0" w:color="auto"/>
      </w:divBdr>
    </w:div>
    <w:div w:id="1732385309">
      <w:bodyDiv w:val="1"/>
      <w:marLeft w:val="0"/>
      <w:marRight w:val="0"/>
      <w:marTop w:val="0"/>
      <w:marBottom w:val="0"/>
      <w:divBdr>
        <w:top w:val="none" w:sz="0" w:space="0" w:color="auto"/>
        <w:left w:val="none" w:sz="0" w:space="0" w:color="auto"/>
        <w:bottom w:val="none" w:sz="0" w:space="0" w:color="auto"/>
        <w:right w:val="none" w:sz="0" w:space="0" w:color="auto"/>
      </w:divBdr>
    </w:div>
    <w:div w:id="1743716581">
      <w:bodyDiv w:val="1"/>
      <w:marLeft w:val="0"/>
      <w:marRight w:val="0"/>
      <w:marTop w:val="0"/>
      <w:marBottom w:val="0"/>
      <w:divBdr>
        <w:top w:val="none" w:sz="0" w:space="0" w:color="auto"/>
        <w:left w:val="none" w:sz="0" w:space="0" w:color="auto"/>
        <w:bottom w:val="none" w:sz="0" w:space="0" w:color="auto"/>
        <w:right w:val="none" w:sz="0" w:space="0" w:color="auto"/>
      </w:divBdr>
    </w:div>
    <w:div w:id="1750035418">
      <w:bodyDiv w:val="1"/>
      <w:marLeft w:val="0"/>
      <w:marRight w:val="0"/>
      <w:marTop w:val="0"/>
      <w:marBottom w:val="0"/>
      <w:divBdr>
        <w:top w:val="none" w:sz="0" w:space="0" w:color="auto"/>
        <w:left w:val="none" w:sz="0" w:space="0" w:color="auto"/>
        <w:bottom w:val="none" w:sz="0" w:space="0" w:color="auto"/>
        <w:right w:val="none" w:sz="0" w:space="0" w:color="auto"/>
      </w:divBdr>
    </w:div>
    <w:div w:id="1768962350">
      <w:bodyDiv w:val="1"/>
      <w:marLeft w:val="0"/>
      <w:marRight w:val="0"/>
      <w:marTop w:val="0"/>
      <w:marBottom w:val="0"/>
      <w:divBdr>
        <w:top w:val="none" w:sz="0" w:space="0" w:color="auto"/>
        <w:left w:val="none" w:sz="0" w:space="0" w:color="auto"/>
        <w:bottom w:val="none" w:sz="0" w:space="0" w:color="auto"/>
        <w:right w:val="none" w:sz="0" w:space="0" w:color="auto"/>
      </w:divBdr>
    </w:div>
    <w:div w:id="1807624082">
      <w:bodyDiv w:val="1"/>
      <w:marLeft w:val="0"/>
      <w:marRight w:val="0"/>
      <w:marTop w:val="0"/>
      <w:marBottom w:val="0"/>
      <w:divBdr>
        <w:top w:val="none" w:sz="0" w:space="0" w:color="auto"/>
        <w:left w:val="none" w:sz="0" w:space="0" w:color="auto"/>
        <w:bottom w:val="none" w:sz="0" w:space="0" w:color="auto"/>
        <w:right w:val="none" w:sz="0" w:space="0" w:color="auto"/>
      </w:divBdr>
      <w:divsChild>
        <w:div w:id="231817686">
          <w:marLeft w:val="0"/>
          <w:marRight w:val="0"/>
          <w:marTop w:val="0"/>
          <w:marBottom w:val="0"/>
          <w:divBdr>
            <w:top w:val="none" w:sz="0" w:space="0" w:color="auto"/>
            <w:left w:val="none" w:sz="0" w:space="0" w:color="auto"/>
            <w:bottom w:val="none" w:sz="0" w:space="0" w:color="auto"/>
            <w:right w:val="none" w:sz="0" w:space="0" w:color="auto"/>
          </w:divBdr>
        </w:div>
        <w:div w:id="1285428937">
          <w:marLeft w:val="0"/>
          <w:marRight w:val="0"/>
          <w:marTop w:val="0"/>
          <w:marBottom w:val="0"/>
          <w:divBdr>
            <w:top w:val="none" w:sz="0" w:space="0" w:color="auto"/>
            <w:left w:val="none" w:sz="0" w:space="0" w:color="auto"/>
            <w:bottom w:val="none" w:sz="0" w:space="0" w:color="auto"/>
            <w:right w:val="none" w:sz="0" w:space="0" w:color="auto"/>
          </w:divBdr>
        </w:div>
        <w:div w:id="428166115">
          <w:marLeft w:val="0"/>
          <w:marRight w:val="0"/>
          <w:marTop w:val="0"/>
          <w:marBottom w:val="0"/>
          <w:divBdr>
            <w:top w:val="none" w:sz="0" w:space="0" w:color="auto"/>
            <w:left w:val="none" w:sz="0" w:space="0" w:color="auto"/>
            <w:bottom w:val="none" w:sz="0" w:space="0" w:color="auto"/>
            <w:right w:val="none" w:sz="0" w:space="0" w:color="auto"/>
          </w:divBdr>
        </w:div>
        <w:div w:id="1633443411">
          <w:marLeft w:val="0"/>
          <w:marRight w:val="0"/>
          <w:marTop w:val="0"/>
          <w:marBottom w:val="0"/>
          <w:divBdr>
            <w:top w:val="none" w:sz="0" w:space="0" w:color="auto"/>
            <w:left w:val="none" w:sz="0" w:space="0" w:color="auto"/>
            <w:bottom w:val="none" w:sz="0" w:space="0" w:color="auto"/>
            <w:right w:val="none" w:sz="0" w:space="0" w:color="auto"/>
          </w:divBdr>
        </w:div>
        <w:div w:id="1211917117">
          <w:marLeft w:val="0"/>
          <w:marRight w:val="0"/>
          <w:marTop w:val="0"/>
          <w:marBottom w:val="0"/>
          <w:divBdr>
            <w:top w:val="none" w:sz="0" w:space="0" w:color="auto"/>
            <w:left w:val="none" w:sz="0" w:space="0" w:color="auto"/>
            <w:bottom w:val="none" w:sz="0" w:space="0" w:color="auto"/>
            <w:right w:val="none" w:sz="0" w:space="0" w:color="auto"/>
          </w:divBdr>
        </w:div>
        <w:div w:id="1293756374">
          <w:marLeft w:val="0"/>
          <w:marRight w:val="0"/>
          <w:marTop w:val="0"/>
          <w:marBottom w:val="0"/>
          <w:divBdr>
            <w:top w:val="none" w:sz="0" w:space="0" w:color="auto"/>
            <w:left w:val="none" w:sz="0" w:space="0" w:color="auto"/>
            <w:bottom w:val="none" w:sz="0" w:space="0" w:color="auto"/>
            <w:right w:val="none" w:sz="0" w:space="0" w:color="auto"/>
          </w:divBdr>
        </w:div>
        <w:div w:id="1593002195">
          <w:marLeft w:val="0"/>
          <w:marRight w:val="0"/>
          <w:marTop w:val="0"/>
          <w:marBottom w:val="0"/>
          <w:divBdr>
            <w:top w:val="none" w:sz="0" w:space="0" w:color="auto"/>
            <w:left w:val="none" w:sz="0" w:space="0" w:color="auto"/>
            <w:bottom w:val="none" w:sz="0" w:space="0" w:color="auto"/>
            <w:right w:val="none" w:sz="0" w:space="0" w:color="auto"/>
          </w:divBdr>
        </w:div>
        <w:div w:id="1486240240">
          <w:marLeft w:val="0"/>
          <w:marRight w:val="0"/>
          <w:marTop w:val="0"/>
          <w:marBottom w:val="0"/>
          <w:divBdr>
            <w:top w:val="none" w:sz="0" w:space="0" w:color="auto"/>
            <w:left w:val="none" w:sz="0" w:space="0" w:color="auto"/>
            <w:bottom w:val="none" w:sz="0" w:space="0" w:color="auto"/>
            <w:right w:val="none" w:sz="0" w:space="0" w:color="auto"/>
          </w:divBdr>
        </w:div>
        <w:div w:id="1413041881">
          <w:marLeft w:val="0"/>
          <w:marRight w:val="0"/>
          <w:marTop w:val="0"/>
          <w:marBottom w:val="0"/>
          <w:divBdr>
            <w:top w:val="none" w:sz="0" w:space="0" w:color="auto"/>
            <w:left w:val="none" w:sz="0" w:space="0" w:color="auto"/>
            <w:bottom w:val="none" w:sz="0" w:space="0" w:color="auto"/>
            <w:right w:val="none" w:sz="0" w:space="0" w:color="auto"/>
          </w:divBdr>
        </w:div>
      </w:divsChild>
    </w:div>
    <w:div w:id="1835683025">
      <w:bodyDiv w:val="1"/>
      <w:marLeft w:val="0"/>
      <w:marRight w:val="0"/>
      <w:marTop w:val="0"/>
      <w:marBottom w:val="0"/>
      <w:divBdr>
        <w:top w:val="none" w:sz="0" w:space="0" w:color="auto"/>
        <w:left w:val="none" w:sz="0" w:space="0" w:color="auto"/>
        <w:bottom w:val="none" w:sz="0" w:space="0" w:color="auto"/>
        <w:right w:val="none" w:sz="0" w:space="0" w:color="auto"/>
      </w:divBdr>
      <w:divsChild>
        <w:div w:id="1536036506">
          <w:marLeft w:val="0"/>
          <w:marRight w:val="0"/>
          <w:marTop w:val="0"/>
          <w:marBottom w:val="0"/>
          <w:divBdr>
            <w:top w:val="none" w:sz="0" w:space="0" w:color="auto"/>
            <w:left w:val="none" w:sz="0" w:space="0" w:color="auto"/>
            <w:bottom w:val="none" w:sz="0" w:space="0" w:color="auto"/>
            <w:right w:val="none" w:sz="0" w:space="0" w:color="auto"/>
          </w:divBdr>
        </w:div>
        <w:div w:id="1059941410">
          <w:marLeft w:val="0"/>
          <w:marRight w:val="0"/>
          <w:marTop w:val="0"/>
          <w:marBottom w:val="0"/>
          <w:divBdr>
            <w:top w:val="none" w:sz="0" w:space="0" w:color="auto"/>
            <w:left w:val="none" w:sz="0" w:space="0" w:color="auto"/>
            <w:bottom w:val="none" w:sz="0" w:space="0" w:color="auto"/>
            <w:right w:val="none" w:sz="0" w:space="0" w:color="auto"/>
          </w:divBdr>
        </w:div>
      </w:divsChild>
    </w:div>
    <w:div w:id="1851798954">
      <w:bodyDiv w:val="1"/>
      <w:marLeft w:val="0"/>
      <w:marRight w:val="0"/>
      <w:marTop w:val="0"/>
      <w:marBottom w:val="0"/>
      <w:divBdr>
        <w:top w:val="none" w:sz="0" w:space="0" w:color="auto"/>
        <w:left w:val="none" w:sz="0" w:space="0" w:color="auto"/>
        <w:bottom w:val="none" w:sz="0" w:space="0" w:color="auto"/>
        <w:right w:val="none" w:sz="0" w:space="0" w:color="auto"/>
      </w:divBdr>
    </w:div>
    <w:div w:id="1855193552">
      <w:bodyDiv w:val="1"/>
      <w:marLeft w:val="0"/>
      <w:marRight w:val="0"/>
      <w:marTop w:val="0"/>
      <w:marBottom w:val="0"/>
      <w:divBdr>
        <w:top w:val="none" w:sz="0" w:space="0" w:color="auto"/>
        <w:left w:val="none" w:sz="0" w:space="0" w:color="auto"/>
        <w:bottom w:val="none" w:sz="0" w:space="0" w:color="auto"/>
        <w:right w:val="none" w:sz="0" w:space="0" w:color="auto"/>
      </w:divBdr>
    </w:div>
    <w:div w:id="1855265743">
      <w:bodyDiv w:val="1"/>
      <w:marLeft w:val="0"/>
      <w:marRight w:val="0"/>
      <w:marTop w:val="0"/>
      <w:marBottom w:val="0"/>
      <w:divBdr>
        <w:top w:val="none" w:sz="0" w:space="0" w:color="auto"/>
        <w:left w:val="none" w:sz="0" w:space="0" w:color="auto"/>
        <w:bottom w:val="none" w:sz="0" w:space="0" w:color="auto"/>
        <w:right w:val="none" w:sz="0" w:space="0" w:color="auto"/>
      </w:divBdr>
    </w:div>
    <w:div w:id="1908760818">
      <w:bodyDiv w:val="1"/>
      <w:marLeft w:val="0"/>
      <w:marRight w:val="0"/>
      <w:marTop w:val="0"/>
      <w:marBottom w:val="0"/>
      <w:divBdr>
        <w:top w:val="none" w:sz="0" w:space="0" w:color="auto"/>
        <w:left w:val="none" w:sz="0" w:space="0" w:color="auto"/>
        <w:bottom w:val="none" w:sz="0" w:space="0" w:color="auto"/>
        <w:right w:val="none" w:sz="0" w:space="0" w:color="auto"/>
      </w:divBdr>
      <w:divsChild>
        <w:div w:id="598368169">
          <w:marLeft w:val="0"/>
          <w:marRight w:val="0"/>
          <w:marTop w:val="0"/>
          <w:marBottom w:val="0"/>
          <w:divBdr>
            <w:top w:val="none" w:sz="0" w:space="0" w:color="auto"/>
            <w:left w:val="none" w:sz="0" w:space="0" w:color="auto"/>
            <w:bottom w:val="none" w:sz="0" w:space="0" w:color="auto"/>
            <w:right w:val="none" w:sz="0" w:space="0" w:color="auto"/>
          </w:divBdr>
        </w:div>
        <w:div w:id="59183165">
          <w:marLeft w:val="0"/>
          <w:marRight w:val="0"/>
          <w:marTop w:val="0"/>
          <w:marBottom w:val="0"/>
          <w:divBdr>
            <w:top w:val="none" w:sz="0" w:space="0" w:color="auto"/>
            <w:left w:val="none" w:sz="0" w:space="0" w:color="auto"/>
            <w:bottom w:val="none" w:sz="0" w:space="0" w:color="auto"/>
            <w:right w:val="none" w:sz="0" w:space="0" w:color="auto"/>
          </w:divBdr>
        </w:div>
        <w:div w:id="1855225628">
          <w:marLeft w:val="0"/>
          <w:marRight w:val="0"/>
          <w:marTop w:val="0"/>
          <w:marBottom w:val="0"/>
          <w:divBdr>
            <w:top w:val="none" w:sz="0" w:space="0" w:color="auto"/>
            <w:left w:val="none" w:sz="0" w:space="0" w:color="auto"/>
            <w:bottom w:val="none" w:sz="0" w:space="0" w:color="auto"/>
            <w:right w:val="none" w:sz="0" w:space="0" w:color="auto"/>
          </w:divBdr>
        </w:div>
        <w:div w:id="2001883201">
          <w:marLeft w:val="0"/>
          <w:marRight w:val="0"/>
          <w:marTop w:val="0"/>
          <w:marBottom w:val="0"/>
          <w:divBdr>
            <w:top w:val="none" w:sz="0" w:space="0" w:color="auto"/>
            <w:left w:val="none" w:sz="0" w:space="0" w:color="auto"/>
            <w:bottom w:val="none" w:sz="0" w:space="0" w:color="auto"/>
            <w:right w:val="none" w:sz="0" w:space="0" w:color="auto"/>
          </w:divBdr>
        </w:div>
        <w:div w:id="1949894504">
          <w:marLeft w:val="0"/>
          <w:marRight w:val="0"/>
          <w:marTop w:val="0"/>
          <w:marBottom w:val="0"/>
          <w:divBdr>
            <w:top w:val="none" w:sz="0" w:space="0" w:color="auto"/>
            <w:left w:val="none" w:sz="0" w:space="0" w:color="auto"/>
            <w:bottom w:val="none" w:sz="0" w:space="0" w:color="auto"/>
            <w:right w:val="none" w:sz="0" w:space="0" w:color="auto"/>
          </w:divBdr>
        </w:div>
        <w:div w:id="758646752">
          <w:marLeft w:val="0"/>
          <w:marRight w:val="0"/>
          <w:marTop w:val="0"/>
          <w:marBottom w:val="0"/>
          <w:divBdr>
            <w:top w:val="none" w:sz="0" w:space="0" w:color="auto"/>
            <w:left w:val="none" w:sz="0" w:space="0" w:color="auto"/>
            <w:bottom w:val="none" w:sz="0" w:space="0" w:color="auto"/>
            <w:right w:val="none" w:sz="0" w:space="0" w:color="auto"/>
          </w:divBdr>
        </w:div>
        <w:div w:id="881677760">
          <w:marLeft w:val="0"/>
          <w:marRight w:val="0"/>
          <w:marTop w:val="0"/>
          <w:marBottom w:val="0"/>
          <w:divBdr>
            <w:top w:val="none" w:sz="0" w:space="0" w:color="auto"/>
            <w:left w:val="none" w:sz="0" w:space="0" w:color="auto"/>
            <w:bottom w:val="none" w:sz="0" w:space="0" w:color="auto"/>
            <w:right w:val="none" w:sz="0" w:space="0" w:color="auto"/>
          </w:divBdr>
        </w:div>
        <w:div w:id="968437420">
          <w:marLeft w:val="0"/>
          <w:marRight w:val="0"/>
          <w:marTop w:val="0"/>
          <w:marBottom w:val="0"/>
          <w:divBdr>
            <w:top w:val="none" w:sz="0" w:space="0" w:color="auto"/>
            <w:left w:val="none" w:sz="0" w:space="0" w:color="auto"/>
            <w:bottom w:val="none" w:sz="0" w:space="0" w:color="auto"/>
            <w:right w:val="none" w:sz="0" w:space="0" w:color="auto"/>
          </w:divBdr>
        </w:div>
        <w:div w:id="580069600">
          <w:marLeft w:val="0"/>
          <w:marRight w:val="0"/>
          <w:marTop w:val="0"/>
          <w:marBottom w:val="0"/>
          <w:divBdr>
            <w:top w:val="none" w:sz="0" w:space="0" w:color="auto"/>
            <w:left w:val="none" w:sz="0" w:space="0" w:color="auto"/>
            <w:bottom w:val="none" w:sz="0" w:space="0" w:color="auto"/>
            <w:right w:val="none" w:sz="0" w:space="0" w:color="auto"/>
          </w:divBdr>
        </w:div>
        <w:div w:id="687484018">
          <w:marLeft w:val="0"/>
          <w:marRight w:val="0"/>
          <w:marTop w:val="0"/>
          <w:marBottom w:val="0"/>
          <w:divBdr>
            <w:top w:val="none" w:sz="0" w:space="0" w:color="auto"/>
            <w:left w:val="none" w:sz="0" w:space="0" w:color="auto"/>
            <w:bottom w:val="none" w:sz="0" w:space="0" w:color="auto"/>
            <w:right w:val="none" w:sz="0" w:space="0" w:color="auto"/>
          </w:divBdr>
        </w:div>
        <w:div w:id="855004604">
          <w:marLeft w:val="0"/>
          <w:marRight w:val="0"/>
          <w:marTop w:val="0"/>
          <w:marBottom w:val="0"/>
          <w:divBdr>
            <w:top w:val="none" w:sz="0" w:space="0" w:color="auto"/>
            <w:left w:val="none" w:sz="0" w:space="0" w:color="auto"/>
            <w:bottom w:val="none" w:sz="0" w:space="0" w:color="auto"/>
            <w:right w:val="none" w:sz="0" w:space="0" w:color="auto"/>
          </w:divBdr>
        </w:div>
        <w:div w:id="820999876">
          <w:marLeft w:val="0"/>
          <w:marRight w:val="0"/>
          <w:marTop w:val="0"/>
          <w:marBottom w:val="0"/>
          <w:divBdr>
            <w:top w:val="none" w:sz="0" w:space="0" w:color="auto"/>
            <w:left w:val="none" w:sz="0" w:space="0" w:color="auto"/>
            <w:bottom w:val="none" w:sz="0" w:space="0" w:color="auto"/>
            <w:right w:val="none" w:sz="0" w:space="0" w:color="auto"/>
          </w:divBdr>
        </w:div>
      </w:divsChild>
    </w:div>
    <w:div w:id="1912764251">
      <w:bodyDiv w:val="1"/>
      <w:marLeft w:val="0"/>
      <w:marRight w:val="0"/>
      <w:marTop w:val="0"/>
      <w:marBottom w:val="0"/>
      <w:divBdr>
        <w:top w:val="none" w:sz="0" w:space="0" w:color="auto"/>
        <w:left w:val="none" w:sz="0" w:space="0" w:color="auto"/>
        <w:bottom w:val="none" w:sz="0" w:space="0" w:color="auto"/>
        <w:right w:val="none" w:sz="0" w:space="0" w:color="auto"/>
      </w:divBdr>
      <w:divsChild>
        <w:div w:id="1380667364">
          <w:marLeft w:val="0"/>
          <w:marRight w:val="0"/>
          <w:marTop w:val="0"/>
          <w:marBottom w:val="150"/>
          <w:divBdr>
            <w:top w:val="none" w:sz="0" w:space="0" w:color="auto"/>
            <w:left w:val="none" w:sz="0" w:space="0" w:color="auto"/>
            <w:bottom w:val="none" w:sz="0" w:space="0" w:color="auto"/>
            <w:right w:val="none" w:sz="0" w:space="0" w:color="auto"/>
          </w:divBdr>
        </w:div>
      </w:divsChild>
    </w:div>
    <w:div w:id="1914045290">
      <w:bodyDiv w:val="1"/>
      <w:marLeft w:val="0"/>
      <w:marRight w:val="0"/>
      <w:marTop w:val="0"/>
      <w:marBottom w:val="0"/>
      <w:divBdr>
        <w:top w:val="none" w:sz="0" w:space="0" w:color="auto"/>
        <w:left w:val="none" w:sz="0" w:space="0" w:color="auto"/>
        <w:bottom w:val="none" w:sz="0" w:space="0" w:color="auto"/>
        <w:right w:val="none" w:sz="0" w:space="0" w:color="auto"/>
      </w:divBdr>
      <w:divsChild>
        <w:div w:id="2058384498">
          <w:marLeft w:val="0"/>
          <w:marRight w:val="0"/>
          <w:marTop w:val="0"/>
          <w:marBottom w:val="0"/>
          <w:divBdr>
            <w:top w:val="none" w:sz="0" w:space="0" w:color="auto"/>
            <w:left w:val="none" w:sz="0" w:space="0" w:color="auto"/>
            <w:bottom w:val="none" w:sz="0" w:space="0" w:color="auto"/>
            <w:right w:val="none" w:sz="0" w:space="0" w:color="auto"/>
          </w:divBdr>
        </w:div>
        <w:div w:id="1612281347">
          <w:marLeft w:val="0"/>
          <w:marRight w:val="0"/>
          <w:marTop w:val="0"/>
          <w:marBottom w:val="0"/>
          <w:divBdr>
            <w:top w:val="none" w:sz="0" w:space="0" w:color="auto"/>
            <w:left w:val="none" w:sz="0" w:space="0" w:color="auto"/>
            <w:bottom w:val="none" w:sz="0" w:space="0" w:color="auto"/>
            <w:right w:val="none" w:sz="0" w:space="0" w:color="auto"/>
          </w:divBdr>
        </w:div>
      </w:divsChild>
    </w:div>
    <w:div w:id="1952280407">
      <w:bodyDiv w:val="1"/>
      <w:marLeft w:val="0"/>
      <w:marRight w:val="0"/>
      <w:marTop w:val="0"/>
      <w:marBottom w:val="0"/>
      <w:divBdr>
        <w:top w:val="none" w:sz="0" w:space="0" w:color="auto"/>
        <w:left w:val="none" w:sz="0" w:space="0" w:color="auto"/>
        <w:bottom w:val="none" w:sz="0" w:space="0" w:color="auto"/>
        <w:right w:val="none" w:sz="0" w:space="0" w:color="auto"/>
      </w:divBdr>
    </w:div>
    <w:div w:id="1967539093">
      <w:bodyDiv w:val="1"/>
      <w:marLeft w:val="0"/>
      <w:marRight w:val="0"/>
      <w:marTop w:val="0"/>
      <w:marBottom w:val="0"/>
      <w:divBdr>
        <w:top w:val="none" w:sz="0" w:space="0" w:color="auto"/>
        <w:left w:val="none" w:sz="0" w:space="0" w:color="auto"/>
        <w:bottom w:val="none" w:sz="0" w:space="0" w:color="auto"/>
        <w:right w:val="none" w:sz="0" w:space="0" w:color="auto"/>
      </w:divBdr>
    </w:div>
    <w:div w:id="1970548956">
      <w:bodyDiv w:val="1"/>
      <w:marLeft w:val="0"/>
      <w:marRight w:val="0"/>
      <w:marTop w:val="0"/>
      <w:marBottom w:val="0"/>
      <w:divBdr>
        <w:top w:val="none" w:sz="0" w:space="0" w:color="auto"/>
        <w:left w:val="none" w:sz="0" w:space="0" w:color="auto"/>
        <w:bottom w:val="none" w:sz="0" w:space="0" w:color="auto"/>
        <w:right w:val="none" w:sz="0" w:space="0" w:color="auto"/>
      </w:divBdr>
    </w:div>
    <w:div w:id="1992520643">
      <w:bodyDiv w:val="1"/>
      <w:marLeft w:val="0"/>
      <w:marRight w:val="0"/>
      <w:marTop w:val="0"/>
      <w:marBottom w:val="0"/>
      <w:divBdr>
        <w:top w:val="none" w:sz="0" w:space="0" w:color="auto"/>
        <w:left w:val="none" w:sz="0" w:space="0" w:color="auto"/>
        <w:bottom w:val="none" w:sz="0" w:space="0" w:color="auto"/>
        <w:right w:val="none" w:sz="0" w:space="0" w:color="auto"/>
      </w:divBdr>
    </w:div>
    <w:div w:id="1994524060">
      <w:bodyDiv w:val="1"/>
      <w:marLeft w:val="0"/>
      <w:marRight w:val="0"/>
      <w:marTop w:val="0"/>
      <w:marBottom w:val="0"/>
      <w:divBdr>
        <w:top w:val="none" w:sz="0" w:space="0" w:color="auto"/>
        <w:left w:val="none" w:sz="0" w:space="0" w:color="auto"/>
        <w:bottom w:val="none" w:sz="0" w:space="0" w:color="auto"/>
        <w:right w:val="none" w:sz="0" w:space="0" w:color="auto"/>
      </w:divBdr>
      <w:divsChild>
        <w:div w:id="202179767">
          <w:marLeft w:val="0"/>
          <w:marRight w:val="0"/>
          <w:marTop w:val="0"/>
          <w:marBottom w:val="0"/>
          <w:divBdr>
            <w:top w:val="none" w:sz="0" w:space="0" w:color="auto"/>
            <w:left w:val="none" w:sz="0" w:space="0" w:color="auto"/>
            <w:bottom w:val="none" w:sz="0" w:space="0" w:color="auto"/>
            <w:right w:val="none" w:sz="0" w:space="0" w:color="auto"/>
          </w:divBdr>
        </w:div>
        <w:div w:id="1915318452">
          <w:marLeft w:val="0"/>
          <w:marRight w:val="0"/>
          <w:marTop w:val="0"/>
          <w:marBottom w:val="0"/>
          <w:divBdr>
            <w:top w:val="none" w:sz="0" w:space="0" w:color="auto"/>
            <w:left w:val="none" w:sz="0" w:space="0" w:color="auto"/>
            <w:bottom w:val="none" w:sz="0" w:space="0" w:color="auto"/>
            <w:right w:val="none" w:sz="0" w:space="0" w:color="auto"/>
          </w:divBdr>
        </w:div>
        <w:div w:id="1609701748">
          <w:marLeft w:val="0"/>
          <w:marRight w:val="0"/>
          <w:marTop w:val="0"/>
          <w:marBottom w:val="0"/>
          <w:divBdr>
            <w:top w:val="none" w:sz="0" w:space="0" w:color="auto"/>
            <w:left w:val="none" w:sz="0" w:space="0" w:color="auto"/>
            <w:bottom w:val="none" w:sz="0" w:space="0" w:color="auto"/>
            <w:right w:val="none" w:sz="0" w:space="0" w:color="auto"/>
          </w:divBdr>
        </w:div>
        <w:div w:id="69500163">
          <w:marLeft w:val="0"/>
          <w:marRight w:val="0"/>
          <w:marTop w:val="0"/>
          <w:marBottom w:val="0"/>
          <w:divBdr>
            <w:top w:val="none" w:sz="0" w:space="0" w:color="auto"/>
            <w:left w:val="none" w:sz="0" w:space="0" w:color="auto"/>
            <w:bottom w:val="none" w:sz="0" w:space="0" w:color="auto"/>
            <w:right w:val="none" w:sz="0" w:space="0" w:color="auto"/>
          </w:divBdr>
        </w:div>
      </w:divsChild>
    </w:div>
    <w:div w:id="1996763347">
      <w:bodyDiv w:val="1"/>
      <w:marLeft w:val="0"/>
      <w:marRight w:val="0"/>
      <w:marTop w:val="0"/>
      <w:marBottom w:val="0"/>
      <w:divBdr>
        <w:top w:val="none" w:sz="0" w:space="0" w:color="auto"/>
        <w:left w:val="none" w:sz="0" w:space="0" w:color="auto"/>
        <w:bottom w:val="none" w:sz="0" w:space="0" w:color="auto"/>
        <w:right w:val="none" w:sz="0" w:space="0" w:color="auto"/>
      </w:divBdr>
    </w:div>
    <w:div w:id="2005278091">
      <w:bodyDiv w:val="1"/>
      <w:marLeft w:val="0"/>
      <w:marRight w:val="0"/>
      <w:marTop w:val="0"/>
      <w:marBottom w:val="0"/>
      <w:divBdr>
        <w:top w:val="none" w:sz="0" w:space="0" w:color="auto"/>
        <w:left w:val="none" w:sz="0" w:space="0" w:color="auto"/>
        <w:bottom w:val="none" w:sz="0" w:space="0" w:color="auto"/>
        <w:right w:val="none" w:sz="0" w:space="0" w:color="auto"/>
      </w:divBdr>
    </w:div>
    <w:div w:id="2042432648">
      <w:bodyDiv w:val="1"/>
      <w:marLeft w:val="0"/>
      <w:marRight w:val="0"/>
      <w:marTop w:val="0"/>
      <w:marBottom w:val="0"/>
      <w:divBdr>
        <w:top w:val="none" w:sz="0" w:space="0" w:color="auto"/>
        <w:left w:val="none" w:sz="0" w:space="0" w:color="auto"/>
        <w:bottom w:val="none" w:sz="0" w:space="0" w:color="auto"/>
        <w:right w:val="none" w:sz="0" w:space="0" w:color="auto"/>
      </w:divBdr>
      <w:divsChild>
        <w:div w:id="912469753">
          <w:marLeft w:val="0"/>
          <w:marRight w:val="0"/>
          <w:marTop w:val="0"/>
          <w:marBottom w:val="0"/>
          <w:divBdr>
            <w:top w:val="none" w:sz="0" w:space="0" w:color="auto"/>
            <w:left w:val="none" w:sz="0" w:space="0" w:color="auto"/>
            <w:bottom w:val="none" w:sz="0" w:space="0" w:color="auto"/>
            <w:right w:val="none" w:sz="0" w:space="0" w:color="auto"/>
          </w:divBdr>
        </w:div>
        <w:div w:id="765266694">
          <w:marLeft w:val="0"/>
          <w:marRight w:val="0"/>
          <w:marTop w:val="0"/>
          <w:marBottom w:val="0"/>
          <w:divBdr>
            <w:top w:val="none" w:sz="0" w:space="0" w:color="auto"/>
            <w:left w:val="none" w:sz="0" w:space="0" w:color="auto"/>
            <w:bottom w:val="none" w:sz="0" w:space="0" w:color="auto"/>
            <w:right w:val="none" w:sz="0" w:space="0" w:color="auto"/>
          </w:divBdr>
        </w:div>
        <w:div w:id="1772505426">
          <w:marLeft w:val="0"/>
          <w:marRight w:val="0"/>
          <w:marTop w:val="0"/>
          <w:marBottom w:val="0"/>
          <w:divBdr>
            <w:top w:val="none" w:sz="0" w:space="0" w:color="auto"/>
            <w:left w:val="none" w:sz="0" w:space="0" w:color="auto"/>
            <w:bottom w:val="none" w:sz="0" w:space="0" w:color="auto"/>
            <w:right w:val="none" w:sz="0" w:space="0" w:color="auto"/>
          </w:divBdr>
        </w:div>
        <w:div w:id="1694382969">
          <w:marLeft w:val="0"/>
          <w:marRight w:val="0"/>
          <w:marTop w:val="0"/>
          <w:marBottom w:val="0"/>
          <w:divBdr>
            <w:top w:val="none" w:sz="0" w:space="0" w:color="auto"/>
            <w:left w:val="none" w:sz="0" w:space="0" w:color="auto"/>
            <w:bottom w:val="none" w:sz="0" w:space="0" w:color="auto"/>
            <w:right w:val="none" w:sz="0" w:space="0" w:color="auto"/>
          </w:divBdr>
        </w:div>
        <w:div w:id="572206648">
          <w:marLeft w:val="0"/>
          <w:marRight w:val="0"/>
          <w:marTop w:val="0"/>
          <w:marBottom w:val="0"/>
          <w:divBdr>
            <w:top w:val="none" w:sz="0" w:space="0" w:color="auto"/>
            <w:left w:val="none" w:sz="0" w:space="0" w:color="auto"/>
            <w:bottom w:val="none" w:sz="0" w:space="0" w:color="auto"/>
            <w:right w:val="none" w:sz="0" w:space="0" w:color="auto"/>
          </w:divBdr>
        </w:div>
        <w:div w:id="635334536">
          <w:marLeft w:val="0"/>
          <w:marRight w:val="0"/>
          <w:marTop w:val="0"/>
          <w:marBottom w:val="0"/>
          <w:divBdr>
            <w:top w:val="none" w:sz="0" w:space="0" w:color="auto"/>
            <w:left w:val="none" w:sz="0" w:space="0" w:color="auto"/>
            <w:bottom w:val="none" w:sz="0" w:space="0" w:color="auto"/>
            <w:right w:val="none" w:sz="0" w:space="0" w:color="auto"/>
          </w:divBdr>
        </w:div>
        <w:div w:id="1611084099">
          <w:marLeft w:val="0"/>
          <w:marRight w:val="0"/>
          <w:marTop w:val="0"/>
          <w:marBottom w:val="0"/>
          <w:divBdr>
            <w:top w:val="none" w:sz="0" w:space="0" w:color="auto"/>
            <w:left w:val="none" w:sz="0" w:space="0" w:color="auto"/>
            <w:bottom w:val="none" w:sz="0" w:space="0" w:color="auto"/>
            <w:right w:val="none" w:sz="0" w:space="0" w:color="auto"/>
          </w:divBdr>
        </w:div>
      </w:divsChild>
    </w:div>
    <w:div w:id="2053571414">
      <w:bodyDiv w:val="1"/>
      <w:marLeft w:val="0"/>
      <w:marRight w:val="0"/>
      <w:marTop w:val="0"/>
      <w:marBottom w:val="0"/>
      <w:divBdr>
        <w:top w:val="none" w:sz="0" w:space="0" w:color="auto"/>
        <w:left w:val="none" w:sz="0" w:space="0" w:color="auto"/>
        <w:bottom w:val="none" w:sz="0" w:space="0" w:color="auto"/>
        <w:right w:val="none" w:sz="0" w:space="0" w:color="auto"/>
      </w:divBdr>
    </w:div>
    <w:div w:id="2070688531">
      <w:bodyDiv w:val="1"/>
      <w:marLeft w:val="0"/>
      <w:marRight w:val="0"/>
      <w:marTop w:val="0"/>
      <w:marBottom w:val="0"/>
      <w:divBdr>
        <w:top w:val="none" w:sz="0" w:space="0" w:color="auto"/>
        <w:left w:val="none" w:sz="0" w:space="0" w:color="auto"/>
        <w:bottom w:val="none" w:sz="0" w:space="0" w:color="auto"/>
        <w:right w:val="none" w:sz="0" w:space="0" w:color="auto"/>
      </w:divBdr>
    </w:div>
    <w:div w:id="2071616015">
      <w:bodyDiv w:val="1"/>
      <w:marLeft w:val="0"/>
      <w:marRight w:val="0"/>
      <w:marTop w:val="0"/>
      <w:marBottom w:val="0"/>
      <w:divBdr>
        <w:top w:val="none" w:sz="0" w:space="0" w:color="auto"/>
        <w:left w:val="none" w:sz="0" w:space="0" w:color="auto"/>
        <w:bottom w:val="none" w:sz="0" w:space="0" w:color="auto"/>
        <w:right w:val="none" w:sz="0" w:space="0" w:color="auto"/>
      </w:divBdr>
    </w:div>
    <w:div w:id="2080521530">
      <w:bodyDiv w:val="1"/>
      <w:marLeft w:val="0"/>
      <w:marRight w:val="0"/>
      <w:marTop w:val="0"/>
      <w:marBottom w:val="0"/>
      <w:divBdr>
        <w:top w:val="none" w:sz="0" w:space="0" w:color="auto"/>
        <w:left w:val="none" w:sz="0" w:space="0" w:color="auto"/>
        <w:bottom w:val="none" w:sz="0" w:space="0" w:color="auto"/>
        <w:right w:val="none" w:sz="0" w:space="0" w:color="auto"/>
      </w:divBdr>
      <w:divsChild>
        <w:div w:id="2046322783">
          <w:marLeft w:val="0"/>
          <w:marRight w:val="0"/>
          <w:marTop w:val="0"/>
          <w:marBottom w:val="0"/>
          <w:divBdr>
            <w:top w:val="none" w:sz="0" w:space="0" w:color="auto"/>
            <w:left w:val="none" w:sz="0" w:space="0" w:color="auto"/>
            <w:bottom w:val="none" w:sz="0" w:space="0" w:color="auto"/>
            <w:right w:val="none" w:sz="0" w:space="0" w:color="auto"/>
          </w:divBdr>
        </w:div>
        <w:div w:id="894044481">
          <w:marLeft w:val="0"/>
          <w:marRight w:val="0"/>
          <w:marTop w:val="0"/>
          <w:marBottom w:val="0"/>
          <w:divBdr>
            <w:top w:val="none" w:sz="0" w:space="0" w:color="auto"/>
            <w:left w:val="none" w:sz="0" w:space="0" w:color="auto"/>
            <w:bottom w:val="none" w:sz="0" w:space="0" w:color="auto"/>
            <w:right w:val="none" w:sz="0" w:space="0" w:color="auto"/>
          </w:divBdr>
        </w:div>
      </w:divsChild>
    </w:div>
    <w:div w:id="2102531232">
      <w:bodyDiv w:val="1"/>
      <w:marLeft w:val="0"/>
      <w:marRight w:val="0"/>
      <w:marTop w:val="0"/>
      <w:marBottom w:val="0"/>
      <w:divBdr>
        <w:top w:val="none" w:sz="0" w:space="0" w:color="auto"/>
        <w:left w:val="none" w:sz="0" w:space="0" w:color="auto"/>
        <w:bottom w:val="none" w:sz="0" w:space="0" w:color="auto"/>
        <w:right w:val="none" w:sz="0" w:space="0" w:color="auto"/>
      </w:divBdr>
      <w:divsChild>
        <w:div w:id="1795900134">
          <w:marLeft w:val="0"/>
          <w:marRight w:val="0"/>
          <w:marTop w:val="0"/>
          <w:marBottom w:val="150"/>
          <w:divBdr>
            <w:top w:val="none" w:sz="0" w:space="0" w:color="auto"/>
            <w:left w:val="none" w:sz="0" w:space="0" w:color="auto"/>
            <w:bottom w:val="none" w:sz="0" w:space="0" w:color="auto"/>
            <w:right w:val="none" w:sz="0" w:space="0" w:color="auto"/>
          </w:divBdr>
        </w:div>
      </w:divsChild>
    </w:div>
    <w:div w:id="2121532372">
      <w:bodyDiv w:val="1"/>
      <w:marLeft w:val="0"/>
      <w:marRight w:val="0"/>
      <w:marTop w:val="0"/>
      <w:marBottom w:val="0"/>
      <w:divBdr>
        <w:top w:val="none" w:sz="0" w:space="0" w:color="auto"/>
        <w:left w:val="none" w:sz="0" w:space="0" w:color="auto"/>
        <w:bottom w:val="none" w:sz="0" w:space="0" w:color="auto"/>
        <w:right w:val="none" w:sz="0" w:space="0" w:color="auto"/>
      </w:divBdr>
    </w:div>
    <w:div w:id="212403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openxmlformats.org/officeDocument/2006/relationships/diagramColors" Target="diagrams/colors7.xml"/><Relationship Id="rId47" Type="http://schemas.openxmlformats.org/officeDocument/2006/relationships/diagramColors" Target="diagrams/colors8.xml"/><Relationship Id="rId63" Type="http://schemas.openxmlformats.org/officeDocument/2006/relationships/hyperlink" Target="http://reyestr.court.gov.ua/Review/86781610" TargetMode="External"/><Relationship Id="rId68" Type="http://schemas.openxmlformats.org/officeDocument/2006/relationships/hyperlink" Target="http://search.ligazakon.ua/l_doc2.nsf/link1/an_711785/ed_2020_01_01/pravo1/KD0001.html?pravo=1" TargetMode="External"/><Relationship Id="rId84" Type="http://schemas.openxmlformats.org/officeDocument/2006/relationships/hyperlink" Target="http://search.ligazakon.ua/l_doc2.nsf/link1/an_7467/ed_2018_10_02/pravo1/T04_1618.html?pravo=1" TargetMode="External"/><Relationship Id="rId89" Type="http://schemas.openxmlformats.org/officeDocument/2006/relationships/hyperlink" Target="http://search.ligazakon.ua/l_doc2.nsf/link1/an_7941/ed_2018_10_02/pravo1/T04_1618.html?pravo=1" TargetMode="External"/><Relationship Id="rId7" Type="http://schemas.openxmlformats.org/officeDocument/2006/relationships/endnotes" Target="endnotes.xml"/><Relationship Id="rId71" Type="http://schemas.openxmlformats.org/officeDocument/2006/relationships/hyperlink" Target="http://search.ligazakon.ua/l_doc2.nsf/link1/an_202/ed_2020_01_01/pravo1/KD0001.html?pravo=1" TargetMode="External"/><Relationship Id="rId92" Type="http://schemas.openxmlformats.org/officeDocument/2006/relationships/hyperlink" Target="http://search.ligazakon.ua/l_doc2.nsf/link1/an_9337/ed_2018_10_02/pravo1/T04_1618.html?pravo=1" TargetMode="Externa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microsoft.com/office/2007/relationships/diagramDrawing" Target="diagrams/drawing9.xml"/><Relationship Id="rId58" Type="http://schemas.openxmlformats.org/officeDocument/2006/relationships/image" Target="media/image8.png"/><Relationship Id="rId66" Type="http://schemas.openxmlformats.org/officeDocument/2006/relationships/hyperlink" Target="http://search.ligazakon.ua/l_doc2.nsf/link1/an_160/ed_2020_01_01/pravo1/KD0001.html?pravo=1" TargetMode="External"/><Relationship Id="rId74" Type="http://schemas.openxmlformats.org/officeDocument/2006/relationships/hyperlink" Target="http://search.ligazakon.ua/l_doc2.nsf/link1/an_202/ed_2020_01_01/pravo1/KD0001.html?pravo=1" TargetMode="External"/><Relationship Id="rId79" Type="http://schemas.openxmlformats.org/officeDocument/2006/relationships/hyperlink" Target="http://search.ligazakon.ua/l_doc2.nsf/link1/an_1007/ed_2018_09_18/pravo1/KD0001.html?pravo=1" TargetMode="External"/><Relationship Id="rId87" Type="http://schemas.openxmlformats.org/officeDocument/2006/relationships/hyperlink" Target="http://search.ligazakon.ua/l_doc2.nsf/link1/an_7933/ed_2018_10_02/pravo1/T04_1618.html?pravo=1" TargetMode="External"/><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zakon.rada.gov.ua/laws/show/1700-18" TargetMode="External"/><Relationship Id="rId82" Type="http://schemas.openxmlformats.org/officeDocument/2006/relationships/hyperlink" Target="http://search.ligazakon.ua/l_doc2.nsf/link1/an_7454/ed_2018_10_02/pravo1/T04_1618.html?pravo=1" TargetMode="External"/><Relationship Id="rId90" Type="http://schemas.openxmlformats.org/officeDocument/2006/relationships/hyperlink" Target="http://search.ligazakon.ua/l_doc2.nsf/link1/an_8349/ed_2018_10_02/pravo1/T04_1618.html?pravo=1" TargetMode="External"/><Relationship Id="rId95" Type="http://schemas.openxmlformats.org/officeDocument/2006/relationships/hyperlink" Target="http://search.ligazakon.ua/l_doc2.nsf/link1/an_213/ed_2018_09_18/pravo1/KD0001.html?pravo=1" TargetMode="Externa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image" Target="media/image6.png"/><Relationship Id="rId64" Type="http://schemas.openxmlformats.org/officeDocument/2006/relationships/image" Target="media/image11.gif"/><Relationship Id="rId69" Type="http://schemas.openxmlformats.org/officeDocument/2006/relationships/hyperlink" Target="http://search.ligazakon.ua/l_doc2.nsf/link1/an_202/ed_2020_01_01/pravo1/KD0001.html?pravo=1" TargetMode="External"/><Relationship Id="rId77" Type="http://schemas.openxmlformats.org/officeDocument/2006/relationships/hyperlink" Target="http://search.ligazakon.ua/l_doc2.nsf/link1/an_187/ed_2018_09_18/pravo1/KD0001.html?pravo=1" TargetMode="External"/><Relationship Id="rId100" Type="http://schemas.openxmlformats.org/officeDocument/2006/relationships/hyperlink" Target="http://reyestr.court.gov.ua/Review/74120972" TargetMode="External"/><Relationship Id="rId8" Type="http://schemas.openxmlformats.org/officeDocument/2006/relationships/hyperlink" Target="https://zakon.rada.gov.ua/laws/show/254%D0%BA/96-%D0%B2%D1%80" TargetMode="External"/><Relationship Id="rId51" Type="http://schemas.openxmlformats.org/officeDocument/2006/relationships/diagramQuickStyle" Target="diagrams/quickStyle9.xml"/><Relationship Id="rId72" Type="http://schemas.openxmlformats.org/officeDocument/2006/relationships/hyperlink" Target="http://search.ligazakon.ua/l_doc2.nsf/link1/an_131/ed_2019_09_03/pravo1/Z960254K.html?pravo=1" TargetMode="External"/><Relationship Id="rId80" Type="http://schemas.openxmlformats.org/officeDocument/2006/relationships/hyperlink" Target="http://search.ligazakon.ua/l_doc2.nsf/link1/an_1007/ed_2018_09_18/pravo1/KD0001.html?pravo=1" TargetMode="External"/><Relationship Id="rId85" Type="http://schemas.openxmlformats.org/officeDocument/2006/relationships/hyperlink" Target="http://search.ligazakon.ua/l_doc2.nsf/link1/an_7812/ed_2018_10_02/pravo1/T04_1618.html?pravo=1" TargetMode="External"/><Relationship Id="rId93" Type="http://schemas.openxmlformats.org/officeDocument/2006/relationships/hyperlink" Target="http://search.ligazakon.ua/l_doc2.nsf/link1/an_9344/ed_2018_10_02/pravo1/T04_1618.html?pravo=1" TargetMode="External"/><Relationship Id="rId98" Type="http://schemas.openxmlformats.org/officeDocument/2006/relationships/hyperlink" Target="http://search.ligazakon.ua/l_doc2.nsf/link1/an_1346/ed_2018_09_18/pravo1/KD0001.html?pravo=1"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image" Target="media/image9.jpg"/><Relationship Id="rId67" Type="http://schemas.openxmlformats.org/officeDocument/2006/relationships/hyperlink" Target="http://search.ligazakon.ua/l_doc2.nsf/link1/an_202/ed_2020_01_01/pravo1/KD0001.html?pravo=1" TargetMode="External"/><Relationship Id="rId103" Type="http://schemas.openxmlformats.org/officeDocument/2006/relationships/fontTable" Target="fontTable.xml"/><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hyperlink" Target="mailto:info@la-strada.org.ua" TargetMode="External"/><Relationship Id="rId62" Type="http://schemas.openxmlformats.org/officeDocument/2006/relationships/hyperlink" Target="https://zakon.rada.gov.ua/laws/show/1700-18" TargetMode="External"/><Relationship Id="rId70" Type="http://schemas.openxmlformats.org/officeDocument/2006/relationships/hyperlink" Target="http://search.ligazakon.ua/l_doc2.nsf/link1/an_202/ed_2020_01_01/pravo1/KD0001.html?pravo=1" TargetMode="External"/><Relationship Id="rId75" Type="http://schemas.openxmlformats.org/officeDocument/2006/relationships/hyperlink" Target="http://reyestr.court.gov.ua/Review/80081534" TargetMode="External"/><Relationship Id="rId83" Type="http://schemas.openxmlformats.org/officeDocument/2006/relationships/hyperlink" Target="http://search.ligazakon.ua/l_doc2.nsf/link1/an_7456/ed_2018_10_02/pravo1/T04_1618.html?pravo=1" TargetMode="External"/><Relationship Id="rId88" Type="http://schemas.openxmlformats.org/officeDocument/2006/relationships/hyperlink" Target="http://search.ligazakon.ua/l_doc2.nsf/link1/an_7938/ed_2018_10_02/pravo1/T04_1618.html?pravo=1" TargetMode="External"/><Relationship Id="rId91" Type="http://schemas.openxmlformats.org/officeDocument/2006/relationships/hyperlink" Target="http://search.ligazakon.ua/l_doc2.nsf/link1/an_9297/ed_2018_10_02/pravo1/T04_1618.html?pravo=1" TargetMode="External"/><Relationship Id="rId96" Type="http://schemas.openxmlformats.org/officeDocument/2006/relationships/hyperlink" Target="http://search.ligazakon.ua/l_doc2.nsf/link1/an_239/ed_2018_09_18/pravo1/KD0001.html?pravo=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image" Target="media/image7.png"/><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image" Target="media/image10.png"/><Relationship Id="rId65" Type="http://schemas.openxmlformats.org/officeDocument/2006/relationships/hyperlink" Target="http://search.ligazakon.ua/l_doc2.nsf/link1/an_104/ed_2020_01_01/pravo1/KD0001.html?pravo=1" TargetMode="External"/><Relationship Id="rId73" Type="http://schemas.openxmlformats.org/officeDocument/2006/relationships/hyperlink" Target="http://search.ligazakon.ua/l_doc2.nsf/link1/an_202/ed_2020_01_01/pravo1/KD0001.html?pravo=1" TargetMode="External"/><Relationship Id="rId78" Type="http://schemas.openxmlformats.org/officeDocument/2006/relationships/hyperlink" Target="http://search.ligazakon.ua/l_doc2.nsf/link1/an_239/ed_2018_09_18/pravo1/KD0001.html?pravo=1" TargetMode="External"/><Relationship Id="rId81" Type="http://schemas.openxmlformats.org/officeDocument/2006/relationships/hyperlink" Target="http://search.ligazakon.ua/l_doc2.nsf/link1/an_7396/ed_2018_10_02/pravo1/T04_1618.html?pravo=1" TargetMode="External"/><Relationship Id="rId86" Type="http://schemas.openxmlformats.org/officeDocument/2006/relationships/hyperlink" Target="http://search.ligazakon.ua/l_doc2.nsf/link1/an_7928/ed_2018_10_02/pravo1/T04_1618.html?pravo=1" TargetMode="External"/><Relationship Id="rId94" Type="http://schemas.openxmlformats.org/officeDocument/2006/relationships/hyperlink" Target="http://search.ligazakon.ua/l_doc2.nsf/link1/an_9356/ed_2018_10_02/pravo1/T04_1618.html?pravo=1" TargetMode="External"/><Relationship Id="rId99" Type="http://schemas.openxmlformats.org/officeDocument/2006/relationships/hyperlink" Target="http://search.ligazakon.ua/l_doc2.nsf/link1/an_901761/ed_2018_09_18/pravo1/KD0001.html?pravo=1" TargetMode="External"/><Relationship Id="rId101" Type="http://schemas.openxmlformats.org/officeDocument/2006/relationships/hyperlink" Target="http://www.reyestr.court.gov.ua/Review/73896765" TargetMode="Externa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 Id="rId34" Type="http://schemas.openxmlformats.org/officeDocument/2006/relationships/diagramData" Target="diagrams/data6.xml"/><Relationship Id="rId50" Type="http://schemas.openxmlformats.org/officeDocument/2006/relationships/diagramLayout" Target="diagrams/layout9.xml"/><Relationship Id="rId55" Type="http://schemas.openxmlformats.org/officeDocument/2006/relationships/image" Target="media/image5.png"/><Relationship Id="rId76" Type="http://schemas.openxmlformats.org/officeDocument/2006/relationships/hyperlink" Target="http://search.ligazakon.ua/l_doc2.nsf/link1/an_213/ed_2018_09_18/pravo1/KD0001.html?pravo=1" TargetMode="External"/><Relationship Id="rId97" Type="http://schemas.openxmlformats.org/officeDocument/2006/relationships/hyperlink" Target="http://search.ligazakon.ua/l_doc2.nsf/link1/an_1331/ed_2018_09_18/pravo1/KD0001.html?pravo=1" TargetMode="External"/><Relationship Id="rId104" Type="http://schemas.openxmlformats.org/officeDocument/2006/relationships/theme" Target="theme/theme1.xml"/></Relationships>
</file>

<file path=word/diagrams/_rels/data7.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g"/></Relationships>
</file>

<file path=word/diagrams/_rels/drawing7.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3F2250-3A69-4363-9043-E1D3D6E5FEE3}" type="doc">
      <dgm:prSet loTypeId="urn:microsoft.com/office/officeart/2008/layout/VerticalCurvedList" loCatId="list" qsTypeId="urn:microsoft.com/office/officeart/2005/8/quickstyle/simple1" qsCatId="simple" csTypeId="urn:microsoft.com/office/officeart/2005/8/colors/colorful2" csCatId="colorful" phldr="1"/>
      <dgm:spPr/>
      <dgm:t>
        <a:bodyPr/>
        <a:lstStyle/>
        <a:p>
          <a:endParaRPr lang="ru-RU"/>
        </a:p>
      </dgm:t>
    </dgm:pt>
    <dgm:pt modelId="{D52C34DD-2D99-4FF3-94B6-CBD5490F7C7E}">
      <dgm:prSet phldrT="[Текст]" custT="1"/>
      <dgm:spPr/>
      <dgm:t>
        <a:bodyPr/>
        <a:lstStyle/>
        <a:p>
          <a:r>
            <a:rPr lang="uk-UA" sz="1400" b="1">
              <a:solidFill>
                <a:schemeClr val="tx1"/>
              </a:solidFill>
              <a:latin typeface="Times New Roman" panose="02020603050405020304" pitchFamily="18" charset="0"/>
              <a:cs typeface="Times New Roman" panose="02020603050405020304" pitchFamily="18" charset="0"/>
            </a:rPr>
            <a:t>Закон України «</a:t>
          </a:r>
          <a:r>
            <a:rPr lang="ru-RU" sz="1400" b="1">
              <a:solidFill>
                <a:schemeClr val="tx1"/>
              </a:solidFill>
              <a:latin typeface="Times New Roman" panose="02020603050405020304" pitchFamily="18" charset="0"/>
              <a:cs typeface="Times New Roman" panose="02020603050405020304" pitchFamily="18" charset="0"/>
            </a:rPr>
            <a:t>Про запобігання та протидію домашньому насильству</a:t>
          </a:r>
          <a:r>
            <a:rPr lang="uk-UA" sz="1400" b="1">
              <a:solidFill>
                <a:schemeClr val="tx1"/>
              </a:solidFill>
              <a:latin typeface="Times New Roman" panose="02020603050405020304" pitchFamily="18" charset="0"/>
              <a:cs typeface="Times New Roman" panose="02020603050405020304" pitchFamily="18" charset="0"/>
            </a:rPr>
            <a:t>».</a:t>
          </a:r>
          <a:r>
            <a:rPr lang="uk-UA" sz="1400" b="1" u="sng">
              <a:solidFill>
                <a:schemeClr val="tx1"/>
              </a:solidFill>
              <a:latin typeface="Times New Roman" panose="02020603050405020304" pitchFamily="18" charset="0"/>
              <a:cs typeface="Times New Roman" panose="02020603050405020304" pitchFamily="18" charset="0"/>
            </a:rPr>
            <a:t> </a:t>
          </a:r>
          <a:endParaRPr lang="ru-RU" sz="1400" b="0">
            <a:solidFill>
              <a:schemeClr val="tx1"/>
            </a:solidFill>
            <a:latin typeface="Times New Roman" panose="02020603050405020304" pitchFamily="18" charset="0"/>
            <a:cs typeface="Times New Roman" panose="02020603050405020304" pitchFamily="18" charset="0"/>
          </a:endParaRPr>
        </a:p>
      </dgm:t>
    </dgm:pt>
    <dgm:pt modelId="{FA42721D-8F84-4B35-95E0-D57C55238BAE}" type="parTrans" cxnId="{A4B09F2A-EE56-4E2A-B328-CA7915597600}">
      <dgm:prSet/>
      <dgm:spPr/>
      <dgm:t>
        <a:bodyPr/>
        <a:lstStyle/>
        <a:p>
          <a:endParaRPr lang="ru-RU"/>
        </a:p>
      </dgm:t>
    </dgm:pt>
    <dgm:pt modelId="{AEC24E3C-8501-4BC8-8A9B-00AB3D04A0F4}" type="sibTrans" cxnId="{A4B09F2A-EE56-4E2A-B328-CA7915597600}">
      <dgm:prSet/>
      <dgm:spPr/>
      <dgm:t>
        <a:bodyPr/>
        <a:lstStyle/>
        <a:p>
          <a:endParaRPr lang="ru-RU"/>
        </a:p>
      </dgm:t>
    </dgm:pt>
    <dgm:pt modelId="{7AD5CCB3-8D02-45AF-94F8-0BB33B59C24B}">
      <dgm:prSet phldrT="[Текст]" custT="1"/>
      <dgm:spPr/>
      <dgm:t>
        <a:bodyPr/>
        <a:lstStyle/>
        <a:p>
          <a:r>
            <a:rPr lang="ru-RU" sz="1400" b="1">
              <a:solidFill>
                <a:schemeClr val="tx1"/>
              </a:solidFill>
              <a:latin typeface="Times New Roman" panose="02020603050405020304" pitchFamily="18" charset="0"/>
              <a:cs typeface="Times New Roman" panose="02020603050405020304" pitchFamily="18" charset="0"/>
            </a:rPr>
            <a:t>Постанова Кабінету Міністрів України від 10.10.2018 № 728-р «Про схвалення Концепції Державної соціальної програми запобігання та протидії домашньому насильству та насильству за ознакою статі на період до 2023 року». </a:t>
          </a:r>
        </a:p>
      </dgm:t>
    </dgm:pt>
    <dgm:pt modelId="{606591CA-4844-412C-A87D-033AE11DF5B0}" type="parTrans" cxnId="{E8634720-7E48-451D-8FD8-966D6457883D}">
      <dgm:prSet/>
      <dgm:spPr/>
      <dgm:t>
        <a:bodyPr/>
        <a:lstStyle/>
        <a:p>
          <a:endParaRPr lang="ru-RU"/>
        </a:p>
      </dgm:t>
    </dgm:pt>
    <dgm:pt modelId="{BF311438-EE2D-4A93-A558-DE18AEC8E8F5}" type="sibTrans" cxnId="{E8634720-7E48-451D-8FD8-966D6457883D}">
      <dgm:prSet/>
      <dgm:spPr/>
      <dgm:t>
        <a:bodyPr/>
        <a:lstStyle/>
        <a:p>
          <a:endParaRPr lang="ru-RU"/>
        </a:p>
      </dgm:t>
    </dgm:pt>
    <dgm:pt modelId="{DA273E11-2AAD-4D96-81B9-455BD69EAC01}">
      <dgm:prSet phldrT="[Текст]" custT="1"/>
      <dgm:spPr/>
      <dgm:t>
        <a:bodyPr/>
        <a:lstStyle/>
        <a:p>
          <a:r>
            <a:rPr lang="ru-RU" sz="1400" b="1">
              <a:solidFill>
                <a:schemeClr val="tx1"/>
              </a:solidFill>
              <a:latin typeface="Times New Roman" panose="02020603050405020304" pitchFamily="18" charset="0"/>
              <a:cs typeface="Times New Roman" panose="02020603050405020304" pitchFamily="18" charset="0"/>
            </a:rPr>
            <a:t>Постанова Кабінету Міністрів України від 20.03.2019 № 234 «Про затвердження Порядку формування, ведення та доступу до Єдиного державного реєстру випадків домашнього насильства та насильства за ознакою статі». </a:t>
          </a:r>
        </a:p>
      </dgm:t>
    </dgm:pt>
    <dgm:pt modelId="{755E4F94-0699-435C-8567-1A4D7E296FFA}" type="parTrans" cxnId="{EF1025AE-4B5C-49E0-99B0-47BAD3D35D68}">
      <dgm:prSet/>
      <dgm:spPr/>
      <dgm:t>
        <a:bodyPr/>
        <a:lstStyle/>
        <a:p>
          <a:endParaRPr lang="ru-RU"/>
        </a:p>
      </dgm:t>
    </dgm:pt>
    <dgm:pt modelId="{CB32711A-7C3B-4F0E-8E12-62C9FABDA071}" type="sibTrans" cxnId="{EF1025AE-4B5C-49E0-99B0-47BAD3D35D68}">
      <dgm:prSet/>
      <dgm:spPr/>
      <dgm:t>
        <a:bodyPr/>
        <a:lstStyle/>
        <a:p>
          <a:endParaRPr lang="ru-RU"/>
        </a:p>
      </dgm:t>
    </dgm:pt>
    <dgm:pt modelId="{1DBA158D-64CD-44A1-9E07-25BE836D6E69}">
      <dgm:prSet custT="1"/>
      <dgm:spPr/>
      <dgm:t>
        <a:bodyPr/>
        <a:lstStyle/>
        <a:p>
          <a:r>
            <a:rPr lang="ru-RU" sz="1400" b="1">
              <a:solidFill>
                <a:schemeClr val="tx1"/>
              </a:solidFill>
              <a:latin typeface="Times New Roman" panose="02020603050405020304" pitchFamily="18" charset="0"/>
              <a:cs typeface="Times New Roman" panose="02020603050405020304" pitchFamily="18" charset="0"/>
            </a:rPr>
            <a:t>Постанова Кабінету Міністрів України від 22.08.2018 № 655 «Про затвердження Типового положення про притулок для осіб, які постраждали від домашнього насильства та/або насильства за ознакою статі». </a:t>
          </a:r>
        </a:p>
      </dgm:t>
    </dgm:pt>
    <dgm:pt modelId="{4FD65F38-20D7-4F8E-A9A8-28138967EFA6}" type="sibTrans" cxnId="{8BE1E993-19D0-4B58-B593-A2256B62971D}">
      <dgm:prSet/>
      <dgm:spPr/>
      <dgm:t>
        <a:bodyPr/>
        <a:lstStyle/>
        <a:p>
          <a:endParaRPr lang="ru-RU"/>
        </a:p>
      </dgm:t>
    </dgm:pt>
    <dgm:pt modelId="{77B3FCD8-6FCD-477E-8CAC-0B702B5ECDF0}" type="parTrans" cxnId="{8BE1E993-19D0-4B58-B593-A2256B62971D}">
      <dgm:prSet/>
      <dgm:spPr/>
      <dgm:t>
        <a:bodyPr/>
        <a:lstStyle/>
        <a:p>
          <a:endParaRPr lang="ru-RU"/>
        </a:p>
      </dgm:t>
    </dgm:pt>
    <dgm:pt modelId="{1B923AA8-860C-4E99-A8AA-7DF595E1F68D}">
      <dgm:prSet custT="1"/>
      <dgm:spPr/>
      <dgm:t>
        <a:bodyPr/>
        <a:lstStyle/>
        <a:p>
          <a:r>
            <a:rPr lang="ru-RU" sz="1400" b="1">
              <a:solidFill>
                <a:schemeClr val="tx1"/>
              </a:solidFill>
              <a:latin typeface="Times New Roman" panose="02020603050405020304" pitchFamily="18" charset="0"/>
              <a:cs typeface="Times New Roman" panose="02020603050405020304" pitchFamily="18" charset="0"/>
            </a:rPr>
            <a:t>Постанова Кабінету Міністрів України від 22.08.2018 № 654 «Про затвердження Типового положення про мобільну бригаду соціально-психологічної допомоги особам, які постраждали від домашнього насильства та/або насильства за ознакою статі».</a:t>
          </a:r>
        </a:p>
      </dgm:t>
    </dgm:pt>
    <dgm:pt modelId="{7B16337A-F3C0-447A-B686-6C38DAEFAC78}" type="sibTrans" cxnId="{48B1395F-1B23-48C6-ACF5-88E9A1E4CB0C}">
      <dgm:prSet/>
      <dgm:spPr/>
      <dgm:t>
        <a:bodyPr/>
        <a:lstStyle/>
        <a:p>
          <a:endParaRPr lang="ru-RU"/>
        </a:p>
      </dgm:t>
    </dgm:pt>
    <dgm:pt modelId="{88473727-70DD-482E-801C-DD773FAD3DD7}" type="parTrans" cxnId="{48B1395F-1B23-48C6-ACF5-88E9A1E4CB0C}">
      <dgm:prSet/>
      <dgm:spPr/>
      <dgm:t>
        <a:bodyPr/>
        <a:lstStyle/>
        <a:p>
          <a:endParaRPr lang="ru-RU"/>
        </a:p>
      </dgm:t>
    </dgm:pt>
    <dgm:pt modelId="{A0203FB0-F2F2-45CA-81F4-C704CE9ADD27}">
      <dgm:prSet custT="1"/>
      <dgm:spPr/>
      <dgm:t>
        <a:bodyPr/>
        <a:lstStyle/>
        <a:p>
          <a:r>
            <a:rPr lang="uk-UA" sz="1400" b="1">
              <a:solidFill>
                <a:schemeClr val="tx1"/>
              </a:solidFill>
              <a:latin typeface="Times New Roman" panose="02020603050405020304" pitchFamily="18" charset="0"/>
              <a:cs typeface="Times New Roman" panose="02020603050405020304" pitchFamily="18" charset="0"/>
            </a:rPr>
            <a:t>Постанова Кабінету Міністрів України від 22.08.2018 № 658 «Про затвердження Порядку взаємодії суб'єктів, що здійснюють заходи у сфері запобігання та протидії домашньому насильству і насильству за ознакою статі».</a:t>
          </a:r>
          <a:endParaRPr lang="ru-RU" sz="1400" b="1">
            <a:solidFill>
              <a:schemeClr val="tx1"/>
            </a:solidFill>
            <a:latin typeface="Times New Roman" panose="02020603050405020304" pitchFamily="18" charset="0"/>
            <a:cs typeface="Times New Roman" panose="02020603050405020304" pitchFamily="18" charset="0"/>
          </a:endParaRPr>
        </a:p>
      </dgm:t>
    </dgm:pt>
    <dgm:pt modelId="{32B7BE7A-AB02-4B27-A486-F70B115504CA}" type="sibTrans" cxnId="{17A39DB3-3DBB-4D54-B980-45318F272DF3}">
      <dgm:prSet/>
      <dgm:spPr/>
      <dgm:t>
        <a:bodyPr/>
        <a:lstStyle/>
        <a:p>
          <a:endParaRPr lang="ru-RU"/>
        </a:p>
      </dgm:t>
    </dgm:pt>
    <dgm:pt modelId="{C043D1BD-CC05-44E2-8575-C9CE629DA91C}" type="parTrans" cxnId="{17A39DB3-3DBB-4D54-B980-45318F272DF3}">
      <dgm:prSet/>
      <dgm:spPr/>
      <dgm:t>
        <a:bodyPr/>
        <a:lstStyle/>
        <a:p>
          <a:endParaRPr lang="ru-RU"/>
        </a:p>
      </dgm:t>
    </dgm:pt>
    <dgm:pt modelId="{5FB963FE-8525-46F2-AC91-F65575F552DD}" type="pres">
      <dgm:prSet presAssocID="{EC3F2250-3A69-4363-9043-E1D3D6E5FEE3}" presName="Name0" presStyleCnt="0">
        <dgm:presLayoutVars>
          <dgm:chMax val="7"/>
          <dgm:chPref val="7"/>
          <dgm:dir/>
        </dgm:presLayoutVars>
      </dgm:prSet>
      <dgm:spPr/>
      <dgm:t>
        <a:bodyPr/>
        <a:lstStyle/>
        <a:p>
          <a:endParaRPr lang="ru-RU"/>
        </a:p>
      </dgm:t>
    </dgm:pt>
    <dgm:pt modelId="{3C2F0C32-F8A7-450E-ADBD-851F6CA861B2}" type="pres">
      <dgm:prSet presAssocID="{EC3F2250-3A69-4363-9043-E1D3D6E5FEE3}" presName="Name1" presStyleCnt="0"/>
      <dgm:spPr/>
    </dgm:pt>
    <dgm:pt modelId="{A02849F2-A243-43AC-8679-6D5CD4A23ED3}" type="pres">
      <dgm:prSet presAssocID="{EC3F2250-3A69-4363-9043-E1D3D6E5FEE3}" presName="cycle" presStyleCnt="0"/>
      <dgm:spPr/>
    </dgm:pt>
    <dgm:pt modelId="{AA156F13-2ABC-44C9-9AF8-B74E9DEC4685}" type="pres">
      <dgm:prSet presAssocID="{EC3F2250-3A69-4363-9043-E1D3D6E5FEE3}" presName="srcNode" presStyleLbl="node1" presStyleIdx="0" presStyleCnt="6"/>
      <dgm:spPr/>
    </dgm:pt>
    <dgm:pt modelId="{011C0228-FE22-4406-A9A1-176D48D3303F}" type="pres">
      <dgm:prSet presAssocID="{EC3F2250-3A69-4363-9043-E1D3D6E5FEE3}" presName="conn" presStyleLbl="parChTrans1D2" presStyleIdx="0" presStyleCnt="1" custScaleX="90012" custLinFactNeighborX="6315" custLinFactNeighborY="-486"/>
      <dgm:spPr/>
      <dgm:t>
        <a:bodyPr/>
        <a:lstStyle/>
        <a:p>
          <a:endParaRPr lang="ru-RU"/>
        </a:p>
      </dgm:t>
    </dgm:pt>
    <dgm:pt modelId="{2E6886A2-14E3-4BCE-B052-BBF7ED9A093C}" type="pres">
      <dgm:prSet presAssocID="{EC3F2250-3A69-4363-9043-E1D3D6E5FEE3}" presName="extraNode" presStyleLbl="node1" presStyleIdx="0" presStyleCnt="6"/>
      <dgm:spPr/>
    </dgm:pt>
    <dgm:pt modelId="{63B5FB56-4204-4C78-AD42-940B4BE1DE8A}" type="pres">
      <dgm:prSet presAssocID="{EC3F2250-3A69-4363-9043-E1D3D6E5FEE3}" presName="dstNode" presStyleLbl="node1" presStyleIdx="0" presStyleCnt="6"/>
      <dgm:spPr/>
    </dgm:pt>
    <dgm:pt modelId="{4A70D1CA-FC9E-4E10-8884-CBEE1EC6BC31}" type="pres">
      <dgm:prSet presAssocID="{D52C34DD-2D99-4FF3-94B6-CBD5490F7C7E}" presName="text_1" presStyleLbl="node1" presStyleIdx="0" presStyleCnt="6" custScaleX="109339" custScaleY="70757" custLinFactY="-44682" custLinFactNeighborX="4824" custLinFactNeighborY="-100000">
        <dgm:presLayoutVars>
          <dgm:bulletEnabled val="1"/>
        </dgm:presLayoutVars>
      </dgm:prSet>
      <dgm:spPr/>
      <dgm:t>
        <a:bodyPr/>
        <a:lstStyle/>
        <a:p>
          <a:endParaRPr lang="ru-RU"/>
        </a:p>
      </dgm:t>
    </dgm:pt>
    <dgm:pt modelId="{AA42E9C1-08F2-4596-A0EA-8155F354AD0C}" type="pres">
      <dgm:prSet presAssocID="{D52C34DD-2D99-4FF3-94B6-CBD5490F7C7E}" presName="accent_1" presStyleCnt="0"/>
      <dgm:spPr/>
    </dgm:pt>
    <dgm:pt modelId="{D17533CC-F598-4CC7-9CC0-77347DB2D994}" type="pres">
      <dgm:prSet presAssocID="{D52C34DD-2D99-4FF3-94B6-CBD5490F7C7E}" presName="accentRepeatNode" presStyleLbl="solidFgAcc1" presStyleIdx="0" presStyleCnt="6" custLinFactNeighborX="1471" custLinFactNeighborY="-95358"/>
      <dgm:spPr/>
      <dgm:t>
        <a:bodyPr/>
        <a:lstStyle/>
        <a:p>
          <a:endParaRPr lang="ru-RU"/>
        </a:p>
      </dgm:t>
    </dgm:pt>
    <dgm:pt modelId="{9154F81F-24BE-4215-B492-A2426511EF9A}" type="pres">
      <dgm:prSet presAssocID="{A0203FB0-F2F2-45CA-81F4-C704CE9ADD27}" presName="text_2" presStyleLbl="node1" presStyleIdx="1" presStyleCnt="6" custScaleX="119763" custScaleY="128280" custLinFactY="-74009" custLinFactNeighborX="1476" custLinFactNeighborY="-100000">
        <dgm:presLayoutVars>
          <dgm:bulletEnabled val="1"/>
        </dgm:presLayoutVars>
      </dgm:prSet>
      <dgm:spPr/>
      <dgm:t>
        <a:bodyPr/>
        <a:lstStyle/>
        <a:p>
          <a:endParaRPr lang="ru-RU"/>
        </a:p>
      </dgm:t>
    </dgm:pt>
    <dgm:pt modelId="{EC4E2FC1-2A8E-41D5-AE9A-5AC9BB1FC82F}" type="pres">
      <dgm:prSet presAssocID="{A0203FB0-F2F2-45CA-81F4-C704CE9ADD27}" presName="accent_2" presStyleCnt="0"/>
      <dgm:spPr/>
    </dgm:pt>
    <dgm:pt modelId="{05B1A26F-A166-4B65-B35C-537ED696E2E4}" type="pres">
      <dgm:prSet presAssocID="{A0203FB0-F2F2-45CA-81F4-C704CE9ADD27}" presName="accentRepeatNode" presStyleLbl="solidFgAcc1" presStyleIdx="1" presStyleCnt="6" custLinFactNeighborX="-56959" custLinFactNeighborY="-71823"/>
      <dgm:spPr/>
    </dgm:pt>
    <dgm:pt modelId="{3545A2D5-3884-4583-A567-F782F1E3CBCC}" type="pres">
      <dgm:prSet presAssocID="{1B923AA8-860C-4E99-A8AA-7DF595E1F68D}" presName="text_3" presStyleLbl="node1" presStyleIdx="2" presStyleCnt="6" custScaleX="123821" custScaleY="157806" custLinFactY="-72408" custLinFactNeighborX="317" custLinFactNeighborY="-100000">
        <dgm:presLayoutVars>
          <dgm:bulletEnabled val="1"/>
        </dgm:presLayoutVars>
      </dgm:prSet>
      <dgm:spPr/>
      <dgm:t>
        <a:bodyPr/>
        <a:lstStyle/>
        <a:p>
          <a:endParaRPr lang="ru-RU"/>
        </a:p>
      </dgm:t>
    </dgm:pt>
    <dgm:pt modelId="{16D69103-B9F9-4FC0-B634-13EF170B6E51}" type="pres">
      <dgm:prSet presAssocID="{1B923AA8-860C-4E99-A8AA-7DF595E1F68D}" presName="accent_3" presStyleCnt="0"/>
      <dgm:spPr/>
    </dgm:pt>
    <dgm:pt modelId="{6678C9E3-17E8-4D82-9AC3-AEC1FB78D6C2}" type="pres">
      <dgm:prSet presAssocID="{1B923AA8-860C-4E99-A8AA-7DF595E1F68D}" presName="accentRepeatNode" presStyleLbl="solidFgAcc1" presStyleIdx="2" presStyleCnt="6" custLinFactNeighborX="-68370" custLinFactNeighborY="-81403"/>
      <dgm:spPr/>
      <dgm:t>
        <a:bodyPr/>
        <a:lstStyle/>
        <a:p>
          <a:endParaRPr lang="ru-RU"/>
        </a:p>
      </dgm:t>
    </dgm:pt>
    <dgm:pt modelId="{98484556-9E12-4CD0-B9A3-36E7CA9476D8}" type="pres">
      <dgm:prSet presAssocID="{1DBA158D-64CD-44A1-9E07-25BE836D6E69}" presName="text_4" presStyleLbl="node1" presStyleIdx="3" presStyleCnt="6" custScaleX="138050" custScaleY="145727" custLinFactY="-46884" custLinFactNeighborX="-7190" custLinFactNeighborY="-100000">
        <dgm:presLayoutVars>
          <dgm:bulletEnabled val="1"/>
        </dgm:presLayoutVars>
      </dgm:prSet>
      <dgm:spPr/>
      <dgm:t>
        <a:bodyPr/>
        <a:lstStyle/>
        <a:p>
          <a:endParaRPr lang="ru-RU"/>
        </a:p>
      </dgm:t>
    </dgm:pt>
    <dgm:pt modelId="{530247D6-0BA1-480A-BDD5-B30AB555CD39}" type="pres">
      <dgm:prSet presAssocID="{1DBA158D-64CD-44A1-9E07-25BE836D6E69}" presName="accent_4" presStyleCnt="0"/>
      <dgm:spPr/>
    </dgm:pt>
    <dgm:pt modelId="{AC107AB2-66F1-4CBC-9C2C-42AC573CFBC8}" type="pres">
      <dgm:prSet presAssocID="{1DBA158D-64CD-44A1-9E07-25BE836D6E69}" presName="accentRepeatNode" presStyleLbl="solidFgAcc1" presStyleIdx="3" presStyleCnt="6" custScaleX="60372" custScaleY="62213" custLinFactX="-3556" custLinFactY="-13493" custLinFactNeighborX="-100000" custLinFactNeighborY="-100000"/>
      <dgm:spPr/>
    </dgm:pt>
    <dgm:pt modelId="{2B887600-B2F4-4DBA-A41A-7CB9FF1FA942}" type="pres">
      <dgm:prSet presAssocID="{7AD5CCB3-8D02-45AF-94F8-0BB33B59C24B}" presName="text_5" presStyleLbl="node1" presStyleIdx="4" presStyleCnt="6" custScaleX="121367" custScaleY="157150" custLinFactNeighborX="863" custLinFactNeighborY="-82165">
        <dgm:presLayoutVars>
          <dgm:bulletEnabled val="1"/>
        </dgm:presLayoutVars>
      </dgm:prSet>
      <dgm:spPr/>
      <dgm:t>
        <a:bodyPr/>
        <a:lstStyle/>
        <a:p>
          <a:endParaRPr lang="ru-RU"/>
        </a:p>
      </dgm:t>
    </dgm:pt>
    <dgm:pt modelId="{2360650B-EC82-477C-8052-429A5BC0BB82}" type="pres">
      <dgm:prSet presAssocID="{7AD5CCB3-8D02-45AF-94F8-0BB33B59C24B}" presName="accent_5" presStyleCnt="0"/>
      <dgm:spPr/>
    </dgm:pt>
    <dgm:pt modelId="{C65B5F82-A0ED-4932-B669-BC66CF053B20}" type="pres">
      <dgm:prSet presAssocID="{7AD5CCB3-8D02-45AF-94F8-0BB33B59C24B}" presName="accentRepeatNode" presStyleLbl="solidFgAcc1" presStyleIdx="4" presStyleCnt="6" custScaleX="102680" custScaleY="102969" custLinFactNeighborX="-77016" custLinFactNeighborY="-65947"/>
      <dgm:spPr/>
    </dgm:pt>
    <dgm:pt modelId="{CFD8A887-51FA-4023-B068-B694934A5CDF}" type="pres">
      <dgm:prSet presAssocID="{DA273E11-2AAD-4D96-81B9-455BD69EAC01}" presName="text_6" presStyleLbl="node1" presStyleIdx="5" presStyleCnt="6" custScaleX="108626" custScaleY="202026" custLinFactNeighborX="6412" custLinFactNeighborY="-26088">
        <dgm:presLayoutVars>
          <dgm:bulletEnabled val="1"/>
        </dgm:presLayoutVars>
      </dgm:prSet>
      <dgm:spPr/>
      <dgm:t>
        <a:bodyPr/>
        <a:lstStyle/>
        <a:p>
          <a:endParaRPr lang="ru-RU"/>
        </a:p>
      </dgm:t>
    </dgm:pt>
    <dgm:pt modelId="{AD06D4A9-D5C5-4580-9412-013A53561548}" type="pres">
      <dgm:prSet presAssocID="{DA273E11-2AAD-4D96-81B9-455BD69EAC01}" presName="accent_6" presStyleCnt="0"/>
      <dgm:spPr/>
    </dgm:pt>
    <dgm:pt modelId="{96E251EE-A51A-4AF3-8FC0-D414FEEF6B59}" type="pres">
      <dgm:prSet presAssocID="{DA273E11-2AAD-4D96-81B9-455BD69EAC01}" presName="accentRepeatNode" presStyleLbl="solidFgAcc1" presStyleIdx="5" presStyleCnt="6" custScaleX="58928" custScaleY="55433" custLinFactNeighborX="26278" custLinFactNeighborY="45262"/>
      <dgm:spPr/>
    </dgm:pt>
  </dgm:ptLst>
  <dgm:cxnLst>
    <dgm:cxn modelId="{A4B09F2A-EE56-4E2A-B328-CA7915597600}" srcId="{EC3F2250-3A69-4363-9043-E1D3D6E5FEE3}" destId="{D52C34DD-2D99-4FF3-94B6-CBD5490F7C7E}" srcOrd="0" destOrd="0" parTransId="{FA42721D-8F84-4B35-95E0-D57C55238BAE}" sibTransId="{AEC24E3C-8501-4BC8-8A9B-00AB3D04A0F4}"/>
    <dgm:cxn modelId="{B11AEAC0-FE65-41CB-AD34-39656F7C25BF}" type="presOf" srcId="{D52C34DD-2D99-4FF3-94B6-CBD5490F7C7E}" destId="{4A70D1CA-FC9E-4E10-8884-CBEE1EC6BC31}" srcOrd="0" destOrd="0" presId="urn:microsoft.com/office/officeart/2008/layout/VerticalCurvedList"/>
    <dgm:cxn modelId="{EF1025AE-4B5C-49E0-99B0-47BAD3D35D68}" srcId="{EC3F2250-3A69-4363-9043-E1D3D6E5FEE3}" destId="{DA273E11-2AAD-4D96-81B9-455BD69EAC01}" srcOrd="5" destOrd="0" parTransId="{755E4F94-0699-435C-8567-1A4D7E296FFA}" sibTransId="{CB32711A-7C3B-4F0E-8E12-62C9FABDA071}"/>
    <dgm:cxn modelId="{8BE1E993-19D0-4B58-B593-A2256B62971D}" srcId="{EC3F2250-3A69-4363-9043-E1D3D6E5FEE3}" destId="{1DBA158D-64CD-44A1-9E07-25BE836D6E69}" srcOrd="3" destOrd="0" parTransId="{77B3FCD8-6FCD-477E-8CAC-0B702B5ECDF0}" sibTransId="{4FD65F38-20D7-4F8E-A9A8-28138967EFA6}"/>
    <dgm:cxn modelId="{F03D9C8B-8401-4760-AC3C-C0E8FB6B17B8}" type="presOf" srcId="{1DBA158D-64CD-44A1-9E07-25BE836D6E69}" destId="{98484556-9E12-4CD0-B9A3-36E7CA9476D8}" srcOrd="0" destOrd="0" presId="urn:microsoft.com/office/officeart/2008/layout/VerticalCurvedList"/>
    <dgm:cxn modelId="{48B1395F-1B23-48C6-ACF5-88E9A1E4CB0C}" srcId="{EC3F2250-3A69-4363-9043-E1D3D6E5FEE3}" destId="{1B923AA8-860C-4E99-A8AA-7DF595E1F68D}" srcOrd="2" destOrd="0" parTransId="{88473727-70DD-482E-801C-DD773FAD3DD7}" sibTransId="{7B16337A-F3C0-447A-B686-6C38DAEFAC78}"/>
    <dgm:cxn modelId="{EF75D785-AA3D-4C4C-BB4A-727721A23721}" type="presOf" srcId="{7AD5CCB3-8D02-45AF-94F8-0BB33B59C24B}" destId="{2B887600-B2F4-4DBA-A41A-7CB9FF1FA942}" srcOrd="0" destOrd="0" presId="urn:microsoft.com/office/officeart/2008/layout/VerticalCurvedList"/>
    <dgm:cxn modelId="{9A6D6E5D-F51D-47EC-AC18-1D06D0857B29}" type="presOf" srcId="{1B923AA8-860C-4E99-A8AA-7DF595E1F68D}" destId="{3545A2D5-3884-4583-A567-F782F1E3CBCC}" srcOrd="0" destOrd="0" presId="urn:microsoft.com/office/officeart/2008/layout/VerticalCurvedList"/>
    <dgm:cxn modelId="{17A39DB3-3DBB-4D54-B980-45318F272DF3}" srcId="{EC3F2250-3A69-4363-9043-E1D3D6E5FEE3}" destId="{A0203FB0-F2F2-45CA-81F4-C704CE9ADD27}" srcOrd="1" destOrd="0" parTransId="{C043D1BD-CC05-44E2-8575-C9CE629DA91C}" sibTransId="{32B7BE7A-AB02-4B27-A486-F70B115504CA}"/>
    <dgm:cxn modelId="{1E8ADE34-1180-496B-8B03-902CA91F9A67}" type="presOf" srcId="{DA273E11-2AAD-4D96-81B9-455BD69EAC01}" destId="{CFD8A887-51FA-4023-B068-B694934A5CDF}" srcOrd="0" destOrd="0" presId="urn:microsoft.com/office/officeart/2008/layout/VerticalCurvedList"/>
    <dgm:cxn modelId="{6D2E8330-5FB5-4DC4-9D66-4F0DF69A28A3}" type="presOf" srcId="{EC3F2250-3A69-4363-9043-E1D3D6E5FEE3}" destId="{5FB963FE-8525-46F2-AC91-F65575F552DD}" srcOrd="0" destOrd="0" presId="urn:microsoft.com/office/officeart/2008/layout/VerticalCurvedList"/>
    <dgm:cxn modelId="{E8634720-7E48-451D-8FD8-966D6457883D}" srcId="{EC3F2250-3A69-4363-9043-E1D3D6E5FEE3}" destId="{7AD5CCB3-8D02-45AF-94F8-0BB33B59C24B}" srcOrd="4" destOrd="0" parTransId="{606591CA-4844-412C-A87D-033AE11DF5B0}" sibTransId="{BF311438-EE2D-4A93-A558-DE18AEC8E8F5}"/>
    <dgm:cxn modelId="{B63EF3FE-EE81-4829-8CC2-FB1C09FEFD9C}" type="presOf" srcId="{AEC24E3C-8501-4BC8-8A9B-00AB3D04A0F4}" destId="{011C0228-FE22-4406-A9A1-176D48D3303F}" srcOrd="0" destOrd="0" presId="urn:microsoft.com/office/officeart/2008/layout/VerticalCurvedList"/>
    <dgm:cxn modelId="{43B97B8D-1869-40F7-8788-8067CBF5CED7}" type="presOf" srcId="{A0203FB0-F2F2-45CA-81F4-C704CE9ADD27}" destId="{9154F81F-24BE-4215-B492-A2426511EF9A}" srcOrd="0" destOrd="0" presId="urn:microsoft.com/office/officeart/2008/layout/VerticalCurvedList"/>
    <dgm:cxn modelId="{B895D449-B155-47D6-9BE0-0F945C4AE561}" type="presParOf" srcId="{5FB963FE-8525-46F2-AC91-F65575F552DD}" destId="{3C2F0C32-F8A7-450E-ADBD-851F6CA861B2}" srcOrd="0" destOrd="0" presId="urn:microsoft.com/office/officeart/2008/layout/VerticalCurvedList"/>
    <dgm:cxn modelId="{F2D4150E-A706-4C61-96F1-981D4B3A9C16}" type="presParOf" srcId="{3C2F0C32-F8A7-450E-ADBD-851F6CA861B2}" destId="{A02849F2-A243-43AC-8679-6D5CD4A23ED3}" srcOrd="0" destOrd="0" presId="urn:microsoft.com/office/officeart/2008/layout/VerticalCurvedList"/>
    <dgm:cxn modelId="{222AF08E-1E70-4BFE-A3AE-55D1D6FE5ECC}" type="presParOf" srcId="{A02849F2-A243-43AC-8679-6D5CD4A23ED3}" destId="{AA156F13-2ABC-44C9-9AF8-B74E9DEC4685}" srcOrd="0" destOrd="0" presId="urn:microsoft.com/office/officeart/2008/layout/VerticalCurvedList"/>
    <dgm:cxn modelId="{6967925D-EE86-4F05-B2AE-70523A4AED2E}" type="presParOf" srcId="{A02849F2-A243-43AC-8679-6D5CD4A23ED3}" destId="{011C0228-FE22-4406-A9A1-176D48D3303F}" srcOrd="1" destOrd="0" presId="urn:microsoft.com/office/officeart/2008/layout/VerticalCurvedList"/>
    <dgm:cxn modelId="{25DA753C-C4BB-4E59-94F9-02205AE2FFA4}" type="presParOf" srcId="{A02849F2-A243-43AC-8679-6D5CD4A23ED3}" destId="{2E6886A2-14E3-4BCE-B052-BBF7ED9A093C}" srcOrd="2" destOrd="0" presId="urn:microsoft.com/office/officeart/2008/layout/VerticalCurvedList"/>
    <dgm:cxn modelId="{410446E0-0098-458D-8B83-773056E754C8}" type="presParOf" srcId="{A02849F2-A243-43AC-8679-6D5CD4A23ED3}" destId="{63B5FB56-4204-4C78-AD42-940B4BE1DE8A}" srcOrd="3" destOrd="0" presId="urn:microsoft.com/office/officeart/2008/layout/VerticalCurvedList"/>
    <dgm:cxn modelId="{F9EFA47F-5148-40F4-A1DE-D6CD4B60065F}" type="presParOf" srcId="{3C2F0C32-F8A7-450E-ADBD-851F6CA861B2}" destId="{4A70D1CA-FC9E-4E10-8884-CBEE1EC6BC31}" srcOrd="1" destOrd="0" presId="urn:microsoft.com/office/officeart/2008/layout/VerticalCurvedList"/>
    <dgm:cxn modelId="{B2AE390D-D639-4489-AFBA-2983443F5020}" type="presParOf" srcId="{3C2F0C32-F8A7-450E-ADBD-851F6CA861B2}" destId="{AA42E9C1-08F2-4596-A0EA-8155F354AD0C}" srcOrd="2" destOrd="0" presId="urn:microsoft.com/office/officeart/2008/layout/VerticalCurvedList"/>
    <dgm:cxn modelId="{8352BAE3-BCA1-4C90-8CAB-8E318C63805E}" type="presParOf" srcId="{AA42E9C1-08F2-4596-A0EA-8155F354AD0C}" destId="{D17533CC-F598-4CC7-9CC0-77347DB2D994}" srcOrd="0" destOrd="0" presId="urn:microsoft.com/office/officeart/2008/layout/VerticalCurvedList"/>
    <dgm:cxn modelId="{83CF43DA-BFDF-417F-B467-DD5BDEA8E0F9}" type="presParOf" srcId="{3C2F0C32-F8A7-450E-ADBD-851F6CA861B2}" destId="{9154F81F-24BE-4215-B492-A2426511EF9A}" srcOrd="3" destOrd="0" presId="urn:microsoft.com/office/officeart/2008/layout/VerticalCurvedList"/>
    <dgm:cxn modelId="{72768BB8-A75B-4C7C-A94F-C88F405A8A32}" type="presParOf" srcId="{3C2F0C32-F8A7-450E-ADBD-851F6CA861B2}" destId="{EC4E2FC1-2A8E-41D5-AE9A-5AC9BB1FC82F}" srcOrd="4" destOrd="0" presId="urn:microsoft.com/office/officeart/2008/layout/VerticalCurvedList"/>
    <dgm:cxn modelId="{CA7CCF33-E6DA-4AF8-B07E-06ADB5DC6EA4}" type="presParOf" srcId="{EC4E2FC1-2A8E-41D5-AE9A-5AC9BB1FC82F}" destId="{05B1A26F-A166-4B65-B35C-537ED696E2E4}" srcOrd="0" destOrd="0" presId="urn:microsoft.com/office/officeart/2008/layout/VerticalCurvedList"/>
    <dgm:cxn modelId="{8DBE5B77-B9E0-488F-8A9F-D9EA2A06DFB1}" type="presParOf" srcId="{3C2F0C32-F8A7-450E-ADBD-851F6CA861B2}" destId="{3545A2D5-3884-4583-A567-F782F1E3CBCC}" srcOrd="5" destOrd="0" presId="urn:microsoft.com/office/officeart/2008/layout/VerticalCurvedList"/>
    <dgm:cxn modelId="{B46B04D4-55B5-4F96-BA34-461C8E3FF3B0}" type="presParOf" srcId="{3C2F0C32-F8A7-450E-ADBD-851F6CA861B2}" destId="{16D69103-B9F9-4FC0-B634-13EF170B6E51}" srcOrd="6" destOrd="0" presId="urn:microsoft.com/office/officeart/2008/layout/VerticalCurvedList"/>
    <dgm:cxn modelId="{F29ED2C1-5B35-4CB8-BDCC-DCDC08F96408}" type="presParOf" srcId="{16D69103-B9F9-4FC0-B634-13EF170B6E51}" destId="{6678C9E3-17E8-4D82-9AC3-AEC1FB78D6C2}" srcOrd="0" destOrd="0" presId="urn:microsoft.com/office/officeart/2008/layout/VerticalCurvedList"/>
    <dgm:cxn modelId="{A94D5E6C-C3C7-44A0-8ED5-F6F2AB401219}" type="presParOf" srcId="{3C2F0C32-F8A7-450E-ADBD-851F6CA861B2}" destId="{98484556-9E12-4CD0-B9A3-36E7CA9476D8}" srcOrd="7" destOrd="0" presId="urn:microsoft.com/office/officeart/2008/layout/VerticalCurvedList"/>
    <dgm:cxn modelId="{7461D745-E081-4EF3-97AB-5D2874D13308}" type="presParOf" srcId="{3C2F0C32-F8A7-450E-ADBD-851F6CA861B2}" destId="{530247D6-0BA1-480A-BDD5-B30AB555CD39}" srcOrd="8" destOrd="0" presId="urn:microsoft.com/office/officeart/2008/layout/VerticalCurvedList"/>
    <dgm:cxn modelId="{35CE837F-4E10-4EEE-B9BA-D54EEECB5393}" type="presParOf" srcId="{530247D6-0BA1-480A-BDD5-B30AB555CD39}" destId="{AC107AB2-66F1-4CBC-9C2C-42AC573CFBC8}" srcOrd="0" destOrd="0" presId="urn:microsoft.com/office/officeart/2008/layout/VerticalCurvedList"/>
    <dgm:cxn modelId="{4056A8C6-393F-4109-BCD2-D196236492F4}" type="presParOf" srcId="{3C2F0C32-F8A7-450E-ADBD-851F6CA861B2}" destId="{2B887600-B2F4-4DBA-A41A-7CB9FF1FA942}" srcOrd="9" destOrd="0" presId="urn:microsoft.com/office/officeart/2008/layout/VerticalCurvedList"/>
    <dgm:cxn modelId="{E7CD7DDC-8786-409F-9E08-BBC14195D00F}" type="presParOf" srcId="{3C2F0C32-F8A7-450E-ADBD-851F6CA861B2}" destId="{2360650B-EC82-477C-8052-429A5BC0BB82}" srcOrd="10" destOrd="0" presId="urn:microsoft.com/office/officeart/2008/layout/VerticalCurvedList"/>
    <dgm:cxn modelId="{FCFF14B7-D4D8-4106-B3BF-639AA23C833D}" type="presParOf" srcId="{2360650B-EC82-477C-8052-429A5BC0BB82}" destId="{C65B5F82-A0ED-4932-B669-BC66CF053B20}" srcOrd="0" destOrd="0" presId="urn:microsoft.com/office/officeart/2008/layout/VerticalCurvedList"/>
    <dgm:cxn modelId="{A34EEA37-0C06-43E5-B5CF-9B66FC2E134C}" type="presParOf" srcId="{3C2F0C32-F8A7-450E-ADBD-851F6CA861B2}" destId="{CFD8A887-51FA-4023-B068-B694934A5CDF}" srcOrd="11" destOrd="0" presId="urn:microsoft.com/office/officeart/2008/layout/VerticalCurvedList"/>
    <dgm:cxn modelId="{792267F1-42C1-418E-B4B0-897D1791F29A}" type="presParOf" srcId="{3C2F0C32-F8A7-450E-ADBD-851F6CA861B2}" destId="{AD06D4A9-D5C5-4580-9412-013A53561548}" srcOrd="12" destOrd="0" presId="urn:microsoft.com/office/officeart/2008/layout/VerticalCurvedList"/>
    <dgm:cxn modelId="{7EDD3755-D091-4A55-B893-9A0E6E8DDC5E}" type="presParOf" srcId="{AD06D4A9-D5C5-4580-9412-013A53561548}" destId="{96E251EE-A51A-4AF3-8FC0-D414FEEF6B59}" srcOrd="0" destOrd="0" presId="urn:microsoft.com/office/officeart/2008/layout/VerticalCurvedLis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3F2250-3A69-4363-9043-E1D3D6E5FEE3}" type="doc">
      <dgm:prSet loTypeId="urn:microsoft.com/office/officeart/2008/layout/VerticalCurvedList" loCatId="list" qsTypeId="urn:microsoft.com/office/officeart/2005/8/quickstyle/simple1" qsCatId="simple" csTypeId="urn:microsoft.com/office/officeart/2005/8/colors/colorful2" csCatId="colorful" phldr="1"/>
      <dgm:spPr/>
      <dgm:t>
        <a:bodyPr/>
        <a:lstStyle/>
        <a:p>
          <a:endParaRPr lang="ru-RU"/>
        </a:p>
      </dgm:t>
    </dgm:pt>
    <dgm:pt modelId="{D52C34DD-2D99-4FF3-94B6-CBD5490F7C7E}">
      <dgm:prSet phldrT="[Текст]" custT="1"/>
      <dgm:spPr/>
      <dgm:t>
        <a:bodyPr/>
        <a:lstStyle/>
        <a:p>
          <a:r>
            <a:rPr lang="ru-RU" sz="1400" b="1">
              <a:solidFill>
                <a:schemeClr val="tx1"/>
              </a:solidFill>
              <a:latin typeface="Times New Roman" panose="02020603050405020304" pitchFamily="18" charset="0"/>
              <a:cs typeface="Times New Roman" panose="02020603050405020304" pitchFamily="18" charset="0"/>
            </a:rPr>
            <a:t>Наказ Міністерства соціальної політики від 11.12.2018 № 1852 «Про утворення Державної установи «Кол-центр Міністерства соціальної політики України з питань протидії торгівлі людьми, запобігання та протидії домашньому насильству, насильству за ознакою статі та насильству стосовно дітей». </a:t>
          </a:r>
        </a:p>
      </dgm:t>
    </dgm:pt>
    <dgm:pt modelId="{FA42721D-8F84-4B35-95E0-D57C55238BAE}" type="parTrans" cxnId="{A4B09F2A-EE56-4E2A-B328-CA7915597600}">
      <dgm:prSet/>
      <dgm:spPr/>
      <dgm:t>
        <a:bodyPr/>
        <a:lstStyle/>
        <a:p>
          <a:endParaRPr lang="ru-RU"/>
        </a:p>
      </dgm:t>
    </dgm:pt>
    <dgm:pt modelId="{AEC24E3C-8501-4BC8-8A9B-00AB3D04A0F4}" type="sibTrans" cxnId="{A4B09F2A-EE56-4E2A-B328-CA7915597600}">
      <dgm:prSet/>
      <dgm:spPr/>
      <dgm:t>
        <a:bodyPr/>
        <a:lstStyle/>
        <a:p>
          <a:endParaRPr lang="ru-RU"/>
        </a:p>
      </dgm:t>
    </dgm:pt>
    <dgm:pt modelId="{7AD5CCB3-8D02-45AF-94F8-0BB33B59C24B}">
      <dgm:prSet phldrT="[Текст]" custT="1"/>
      <dgm:spPr/>
      <dgm:t>
        <a:bodyPr/>
        <a:lstStyle/>
        <a:p>
          <a:r>
            <a:rPr lang="uk-UA" sz="1400" b="1">
              <a:solidFill>
                <a:schemeClr val="tx1"/>
              </a:solidFill>
              <a:latin typeface="Times New Roman" panose="02020603050405020304" pitchFamily="18" charset="0"/>
              <a:cs typeface="Times New Roman" panose="02020603050405020304" pitchFamily="18" charset="0"/>
            </a:rPr>
            <a:t>Наказ Міністерства освіти і науки від 02.10.2018 № 1047 «Про затвердження Методичних рекомендацій щодо виявлення реагування на випадки домашнього насильства і взаємодії педагогічних працівників із іншими органами та службами».</a:t>
          </a:r>
          <a:endParaRPr lang="ru-RU" sz="1400" b="1">
            <a:solidFill>
              <a:schemeClr val="tx1"/>
            </a:solidFill>
            <a:latin typeface="Times New Roman" panose="02020603050405020304" pitchFamily="18" charset="0"/>
            <a:cs typeface="Times New Roman" panose="02020603050405020304" pitchFamily="18" charset="0"/>
          </a:endParaRPr>
        </a:p>
      </dgm:t>
    </dgm:pt>
    <dgm:pt modelId="{606591CA-4844-412C-A87D-033AE11DF5B0}" type="parTrans" cxnId="{E8634720-7E48-451D-8FD8-966D6457883D}">
      <dgm:prSet/>
      <dgm:spPr/>
      <dgm:t>
        <a:bodyPr/>
        <a:lstStyle/>
        <a:p>
          <a:endParaRPr lang="ru-RU"/>
        </a:p>
      </dgm:t>
    </dgm:pt>
    <dgm:pt modelId="{BF311438-EE2D-4A93-A558-DE18AEC8E8F5}" type="sibTrans" cxnId="{E8634720-7E48-451D-8FD8-966D6457883D}">
      <dgm:prSet/>
      <dgm:spPr/>
      <dgm:t>
        <a:bodyPr/>
        <a:lstStyle/>
        <a:p>
          <a:endParaRPr lang="ru-RU"/>
        </a:p>
      </dgm:t>
    </dgm:pt>
    <dgm:pt modelId="{DA273E11-2AAD-4D96-81B9-455BD69EAC01}">
      <dgm:prSet phldrT="[Текст]" custT="1"/>
      <dgm:spPr/>
      <dgm:t>
        <a:bodyPr/>
        <a:lstStyle/>
        <a:p>
          <a:r>
            <a:rPr lang="ru-RU" sz="1400" b="1">
              <a:solidFill>
                <a:schemeClr val="tx1"/>
              </a:solidFill>
              <a:latin typeface="Times New Roman" panose="02020603050405020304" pitchFamily="18" charset="0"/>
              <a:cs typeface="Times New Roman" panose="02020603050405020304" pitchFamily="18" charset="0"/>
            </a:rPr>
            <a:t>Наказ Міністерства охорони здоров’я від 01.02.2019 № 278 «Про затвердження Порядку проведення та документування результатів медичного обстеження постраждалих осіб від домашнього насильства або осіб, які ймовірно постраждали від домашнього насильства, та надання їм медичної допомоги».</a:t>
          </a:r>
        </a:p>
      </dgm:t>
    </dgm:pt>
    <dgm:pt modelId="{755E4F94-0699-435C-8567-1A4D7E296FFA}" type="parTrans" cxnId="{EF1025AE-4B5C-49E0-99B0-47BAD3D35D68}">
      <dgm:prSet/>
      <dgm:spPr/>
      <dgm:t>
        <a:bodyPr/>
        <a:lstStyle/>
        <a:p>
          <a:endParaRPr lang="ru-RU"/>
        </a:p>
      </dgm:t>
    </dgm:pt>
    <dgm:pt modelId="{CB32711A-7C3B-4F0E-8E12-62C9FABDA071}" type="sibTrans" cxnId="{EF1025AE-4B5C-49E0-99B0-47BAD3D35D68}">
      <dgm:prSet/>
      <dgm:spPr/>
      <dgm:t>
        <a:bodyPr/>
        <a:lstStyle/>
        <a:p>
          <a:endParaRPr lang="ru-RU"/>
        </a:p>
      </dgm:t>
    </dgm:pt>
    <dgm:pt modelId="{1DBA158D-64CD-44A1-9E07-25BE836D6E69}">
      <dgm:prSet custT="1"/>
      <dgm:spPr/>
      <dgm:t>
        <a:bodyPr/>
        <a:lstStyle/>
        <a:p>
          <a:r>
            <a:rPr lang="ru-RU" sz="1400" b="1">
              <a:solidFill>
                <a:schemeClr val="tx1"/>
              </a:solidFill>
              <a:latin typeface="Times New Roman" panose="02020603050405020304" pitchFamily="18" charset="0"/>
              <a:cs typeface="Times New Roman" panose="02020603050405020304" pitchFamily="18" charset="0"/>
            </a:rPr>
            <a:t>Наказ Міністерства освіти і науки від 22.05.2018 № 509 «Про затвердження Положення про психологічну службу у системі освіти України». </a:t>
          </a:r>
        </a:p>
      </dgm:t>
    </dgm:pt>
    <dgm:pt modelId="{4FD65F38-20D7-4F8E-A9A8-28138967EFA6}" type="sibTrans" cxnId="{8BE1E993-19D0-4B58-B593-A2256B62971D}">
      <dgm:prSet/>
      <dgm:spPr/>
      <dgm:t>
        <a:bodyPr/>
        <a:lstStyle/>
        <a:p>
          <a:endParaRPr lang="ru-RU"/>
        </a:p>
      </dgm:t>
    </dgm:pt>
    <dgm:pt modelId="{77B3FCD8-6FCD-477E-8CAC-0B702B5ECDF0}" type="parTrans" cxnId="{8BE1E993-19D0-4B58-B593-A2256B62971D}">
      <dgm:prSet/>
      <dgm:spPr/>
      <dgm:t>
        <a:bodyPr/>
        <a:lstStyle/>
        <a:p>
          <a:endParaRPr lang="ru-RU"/>
        </a:p>
      </dgm:t>
    </dgm:pt>
    <dgm:pt modelId="{1B923AA8-860C-4E99-A8AA-7DF595E1F68D}">
      <dgm:prSet custT="1"/>
      <dgm:spPr/>
      <dgm:t>
        <a:bodyPr/>
        <a:lstStyle/>
        <a:p>
          <a:r>
            <a:rPr lang="ru-RU" sz="1400" b="1">
              <a:solidFill>
                <a:schemeClr val="tx1"/>
              </a:solidFill>
              <a:latin typeface="Times New Roman" panose="02020603050405020304" pitchFamily="18" charset="0"/>
              <a:cs typeface="Times New Roman" panose="02020603050405020304" pitchFamily="18" charset="0"/>
            </a:rPr>
            <a:t>Спільний наказ Міністерства соціальної політики та МВС від 13.03.2019 № 369/180 «Про затвердження Порядку проведення оцінки ризиків вчинення домашнього насильства».</a:t>
          </a:r>
        </a:p>
      </dgm:t>
    </dgm:pt>
    <dgm:pt modelId="{7B16337A-F3C0-447A-B686-6C38DAEFAC78}" type="sibTrans" cxnId="{48B1395F-1B23-48C6-ACF5-88E9A1E4CB0C}">
      <dgm:prSet/>
      <dgm:spPr/>
      <dgm:t>
        <a:bodyPr/>
        <a:lstStyle/>
        <a:p>
          <a:endParaRPr lang="ru-RU"/>
        </a:p>
      </dgm:t>
    </dgm:pt>
    <dgm:pt modelId="{88473727-70DD-482E-801C-DD773FAD3DD7}" type="parTrans" cxnId="{48B1395F-1B23-48C6-ACF5-88E9A1E4CB0C}">
      <dgm:prSet/>
      <dgm:spPr/>
      <dgm:t>
        <a:bodyPr/>
        <a:lstStyle/>
        <a:p>
          <a:endParaRPr lang="ru-RU"/>
        </a:p>
      </dgm:t>
    </dgm:pt>
    <dgm:pt modelId="{A0203FB0-F2F2-45CA-81F4-C704CE9ADD27}">
      <dgm:prSet custT="1"/>
      <dgm:spPr/>
      <dgm:t>
        <a:bodyPr/>
        <a:lstStyle/>
        <a:p>
          <a:r>
            <a:rPr lang="ru-RU" sz="1400" b="1">
              <a:solidFill>
                <a:schemeClr val="tx1"/>
              </a:solidFill>
              <a:latin typeface="Times New Roman" panose="02020603050405020304" pitchFamily="18" charset="0"/>
              <a:cs typeface="Times New Roman" panose="02020603050405020304" pitchFamily="18" charset="0"/>
            </a:rPr>
            <a:t>Наказ Міністерства соціальної політики від 11.12.2018 № 1852 «Про утворення Державної установи «Кол-центр Міністерства соціальної політики України з питань протидії торгівлі людьми, запобігання та протидії домашньому насильству, насильству за ознакою статі та насильству стосовно дітей». </a:t>
          </a:r>
        </a:p>
      </dgm:t>
    </dgm:pt>
    <dgm:pt modelId="{32B7BE7A-AB02-4B27-A486-F70B115504CA}" type="sibTrans" cxnId="{17A39DB3-3DBB-4D54-B980-45318F272DF3}">
      <dgm:prSet/>
      <dgm:spPr/>
      <dgm:t>
        <a:bodyPr/>
        <a:lstStyle/>
        <a:p>
          <a:endParaRPr lang="ru-RU"/>
        </a:p>
      </dgm:t>
    </dgm:pt>
    <dgm:pt modelId="{C043D1BD-CC05-44E2-8575-C9CE629DA91C}" type="parTrans" cxnId="{17A39DB3-3DBB-4D54-B980-45318F272DF3}">
      <dgm:prSet/>
      <dgm:spPr/>
      <dgm:t>
        <a:bodyPr/>
        <a:lstStyle/>
        <a:p>
          <a:endParaRPr lang="ru-RU"/>
        </a:p>
      </dgm:t>
    </dgm:pt>
    <dgm:pt modelId="{1E37C86F-ECD9-4E73-B9B8-DAB7D65624A8}">
      <dgm:prSet phldrT="[Текст]"/>
      <dgm:spPr/>
      <dgm:t>
        <a:bodyPr/>
        <a:lstStyle/>
        <a:p>
          <a:r>
            <a:rPr lang="ru-RU" b="1">
              <a:solidFill>
                <a:schemeClr val="tx1"/>
              </a:solidFill>
              <a:latin typeface="Times New Roman" panose="02020603050405020304" pitchFamily="18" charset="0"/>
              <a:cs typeface="Times New Roman" panose="02020603050405020304" pitchFamily="18" charset="0"/>
            </a:rPr>
            <a:t>Наказ Міністерства охорони здоров’я від 01.02.2019 № 278 «Про затвердження Порядку проведення та документування результатів медичного обстеження постраждалих осіб від домашнього насильства або осіб, які ймовірно постраждали від домашнього насильства, та надання їм медичної допомоги».</a:t>
          </a:r>
        </a:p>
      </dgm:t>
    </dgm:pt>
    <dgm:pt modelId="{C274FDE1-A029-4374-BED7-DE238DD8DABF}" type="parTrans" cxnId="{8BA91F17-BDE2-4F06-9643-7CD89B584746}">
      <dgm:prSet/>
      <dgm:spPr/>
      <dgm:t>
        <a:bodyPr/>
        <a:lstStyle/>
        <a:p>
          <a:endParaRPr lang="ru-RU"/>
        </a:p>
      </dgm:t>
    </dgm:pt>
    <dgm:pt modelId="{12E7D461-7D14-4F90-94DF-970A16DAB6D9}" type="sibTrans" cxnId="{8BA91F17-BDE2-4F06-9643-7CD89B584746}">
      <dgm:prSet/>
      <dgm:spPr/>
      <dgm:t>
        <a:bodyPr/>
        <a:lstStyle/>
        <a:p>
          <a:endParaRPr lang="ru-RU"/>
        </a:p>
      </dgm:t>
    </dgm:pt>
    <dgm:pt modelId="{5FB963FE-8525-46F2-AC91-F65575F552DD}" type="pres">
      <dgm:prSet presAssocID="{EC3F2250-3A69-4363-9043-E1D3D6E5FEE3}" presName="Name0" presStyleCnt="0">
        <dgm:presLayoutVars>
          <dgm:chMax val="7"/>
          <dgm:chPref val="7"/>
          <dgm:dir/>
        </dgm:presLayoutVars>
      </dgm:prSet>
      <dgm:spPr/>
      <dgm:t>
        <a:bodyPr/>
        <a:lstStyle/>
        <a:p>
          <a:endParaRPr lang="ru-RU"/>
        </a:p>
      </dgm:t>
    </dgm:pt>
    <dgm:pt modelId="{3C2F0C32-F8A7-450E-ADBD-851F6CA861B2}" type="pres">
      <dgm:prSet presAssocID="{EC3F2250-3A69-4363-9043-E1D3D6E5FEE3}" presName="Name1" presStyleCnt="0"/>
      <dgm:spPr/>
    </dgm:pt>
    <dgm:pt modelId="{A02849F2-A243-43AC-8679-6D5CD4A23ED3}" type="pres">
      <dgm:prSet presAssocID="{EC3F2250-3A69-4363-9043-E1D3D6E5FEE3}" presName="cycle" presStyleCnt="0"/>
      <dgm:spPr/>
    </dgm:pt>
    <dgm:pt modelId="{AA156F13-2ABC-44C9-9AF8-B74E9DEC4685}" type="pres">
      <dgm:prSet presAssocID="{EC3F2250-3A69-4363-9043-E1D3D6E5FEE3}" presName="srcNode" presStyleLbl="node1" presStyleIdx="0" presStyleCnt="7"/>
      <dgm:spPr/>
    </dgm:pt>
    <dgm:pt modelId="{011C0228-FE22-4406-A9A1-176D48D3303F}" type="pres">
      <dgm:prSet presAssocID="{EC3F2250-3A69-4363-9043-E1D3D6E5FEE3}" presName="conn" presStyleLbl="parChTrans1D2" presStyleIdx="0" presStyleCnt="1" custScaleX="90012" custLinFactNeighborX="6315" custLinFactNeighborY="-486"/>
      <dgm:spPr/>
      <dgm:t>
        <a:bodyPr/>
        <a:lstStyle/>
        <a:p>
          <a:endParaRPr lang="ru-RU"/>
        </a:p>
      </dgm:t>
    </dgm:pt>
    <dgm:pt modelId="{2E6886A2-14E3-4BCE-B052-BBF7ED9A093C}" type="pres">
      <dgm:prSet presAssocID="{EC3F2250-3A69-4363-9043-E1D3D6E5FEE3}" presName="extraNode" presStyleLbl="node1" presStyleIdx="0" presStyleCnt="7"/>
      <dgm:spPr/>
    </dgm:pt>
    <dgm:pt modelId="{63B5FB56-4204-4C78-AD42-940B4BE1DE8A}" type="pres">
      <dgm:prSet presAssocID="{EC3F2250-3A69-4363-9043-E1D3D6E5FEE3}" presName="dstNode" presStyleLbl="node1" presStyleIdx="0" presStyleCnt="7"/>
      <dgm:spPr/>
    </dgm:pt>
    <dgm:pt modelId="{4A70D1CA-FC9E-4E10-8884-CBEE1EC6BC31}" type="pres">
      <dgm:prSet presAssocID="{D52C34DD-2D99-4FF3-94B6-CBD5490F7C7E}" presName="text_1" presStyleLbl="node1" presStyleIdx="0" presStyleCnt="7" custScaleX="109339" custScaleY="170049" custLinFactY="-44682" custLinFactNeighborX="4824" custLinFactNeighborY="-100000">
        <dgm:presLayoutVars>
          <dgm:bulletEnabled val="1"/>
        </dgm:presLayoutVars>
      </dgm:prSet>
      <dgm:spPr/>
      <dgm:t>
        <a:bodyPr/>
        <a:lstStyle/>
        <a:p>
          <a:endParaRPr lang="ru-RU"/>
        </a:p>
      </dgm:t>
    </dgm:pt>
    <dgm:pt modelId="{AA42E9C1-08F2-4596-A0EA-8155F354AD0C}" type="pres">
      <dgm:prSet presAssocID="{D52C34DD-2D99-4FF3-94B6-CBD5490F7C7E}" presName="accent_1" presStyleCnt="0"/>
      <dgm:spPr/>
    </dgm:pt>
    <dgm:pt modelId="{D17533CC-F598-4CC7-9CC0-77347DB2D994}" type="pres">
      <dgm:prSet presAssocID="{D52C34DD-2D99-4FF3-94B6-CBD5490F7C7E}" presName="accentRepeatNode" presStyleLbl="solidFgAcc1" presStyleIdx="0" presStyleCnt="7" custLinFactNeighborX="1471" custLinFactNeighborY="-95358"/>
      <dgm:spPr/>
      <dgm:t>
        <a:bodyPr/>
        <a:lstStyle/>
        <a:p>
          <a:endParaRPr lang="ru-RU"/>
        </a:p>
      </dgm:t>
    </dgm:pt>
    <dgm:pt modelId="{9154F81F-24BE-4215-B492-A2426511EF9A}" type="pres">
      <dgm:prSet presAssocID="{A0203FB0-F2F2-45CA-81F4-C704CE9ADD27}" presName="text_2" presStyleLbl="node1" presStyleIdx="1" presStyleCnt="7" custScaleX="119763" custScaleY="193191" custLinFactNeighborX="842" custLinFactNeighborY="-86065">
        <dgm:presLayoutVars>
          <dgm:bulletEnabled val="1"/>
        </dgm:presLayoutVars>
      </dgm:prSet>
      <dgm:spPr/>
      <dgm:t>
        <a:bodyPr/>
        <a:lstStyle/>
        <a:p>
          <a:endParaRPr lang="ru-RU"/>
        </a:p>
      </dgm:t>
    </dgm:pt>
    <dgm:pt modelId="{EC4E2FC1-2A8E-41D5-AE9A-5AC9BB1FC82F}" type="pres">
      <dgm:prSet presAssocID="{A0203FB0-F2F2-45CA-81F4-C704CE9ADD27}" presName="accent_2" presStyleCnt="0"/>
      <dgm:spPr/>
    </dgm:pt>
    <dgm:pt modelId="{05B1A26F-A166-4B65-B35C-537ED696E2E4}" type="pres">
      <dgm:prSet presAssocID="{A0203FB0-F2F2-45CA-81F4-C704CE9ADD27}" presName="accentRepeatNode" presStyleLbl="solidFgAcc1" presStyleIdx="1" presStyleCnt="7" custLinFactNeighborX="-56959" custLinFactNeighborY="-71823"/>
      <dgm:spPr/>
    </dgm:pt>
    <dgm:pt modelId="{3545A2D5-3884-4583-A567-F782F1E3CBCC}" type="pres">
      <dgm:prSet presAssocID="{1B923AA8-860C-4E99-A8AA-7DF595E1F68D}" presName="text_3" presStyleLbl="node1" presStyleIdx="2" presStyleCnt="7" custScaleX="123821" custScaleY="105069" custLinFactNeighborX="-454" custLinFactNeighborY="-73116">
        <dgm:presLayoutVars>
          <dgm:bulletEnabled val="1"/>
        </dgm:presLayoutVars>
      </dgm:prSet>
      <dgm:spPr/>
      <dgm:t>
        <a:bodyPr/>
        <a:lstStyle/>
        <a:p>
          <a:endParaRPr lang="ru-RU"/>
        </a:p>
      </dgm:t>
    </dgm:pt>
    <dgm:pt modelId="{16D69103-B9F9-4FC0-B634-13EF170B6E51}" type="pres">
      <dgm:prSet presAssocID="{1B923AA8-860C-4E99-A8AA-7DF595E1F68D}" presName="accent_3" presStyleCnt="0"/>
      <dgm:spPr/>
    </dgm:pt>
    <dgm:pt modelId="{6678C9E3-17E8-4D82-9AC3-AEC1FB78D6C2}" type="pres">
      <dgm:prSet presAssocID="{1B923AA8-860C-4E99-A8AA-7DF595E1F68D}" presName="accentRepeatNode" presStyleLbl="solidFgAcc1" presStyleIdx="2" presStyleCnt="7" custLinFactNeighborX="-68370" custLinFactNeighborY="-81403"/>
      <dgm:spPr/>
      <dgm:t>
        <a:bodyPr/>
        <a:lstStyle/>
        <a:p>
          <a:endParaRPr lang="ru-RU"/>
        </a:p>
      </dgm:t>
    </dgm:pt>
    <dgm:pt modelId="{98484556-9E12-4CD0-B9A3-36E7CA9476D8}" type="pres">
      <dgm:prSet presAssocID="{1DBA158D-64CD-44A1-9E07-25BE836D6E69}" presName="text_4" presStyleLbl="node1" presStyleIdx="3" presStyleCnt="7" custScaleX="138050" custScaleY="83331" custLinFactY="-14259" custLinFactNeighborX="-7827" custLinFactNeighborY="-100000">
        <dgm:presLayoutVars>
          <dgm:bulletEnabled val="1"/>
        </dgm:presLayoutVars>
      </dgm:prSet>
      <dgm:spPr/>
      <dgm:t>
        <a:bodyPr/>
        <a:lstStyle/>
        <a:p>
          <a:endParaRPr lang="ru-RU"/>
        </a:p>
      </dgm:t>
    </dgm:pt>
    <dgm:pt modelId="{530247D6-0BA1-480A-BDD5-B30AB555CD39}" type="pres">
      <dgm:prSet presAssocID="{1DBA158D-64CD-44A1-9E07-25BE836D6E69}" presName="accent_4" presStyleCnt="0"/>
      <dgm:spPr/>
    </dgm:pt>
    <dgm:pt modelId="{AC107AB2-66F1-4CBC-9C2C-42AC573CFBC8}" type="pres">
      <dgm:prSet presAssocID="{1DBA158D-64CD-44A1-9E07-25BE836D6E69}" presName="accentRepeatNode" presStyleLbl="solidFgAcc1" presStyleIdx="3" presStyleCnt="7" custScaleX="60372" custScaleY="62213" custLinFactX="-3556" custLinFactY="-13493" custLinFactNeighborX="-100000" custLinFactNeighborY="-100000"/>
      <dgm:spPr/>
    </dgm:pt>
    <dgm:pt modelId="{2B887600-B2F4-4DBA-A41A-7CB9FF1FA942}" type="pres">
      <dgm:prSet presAssocID="{7AD5CCB3-8D02-45AF-94F8-0BB33B59C24B}" presName="text_5" presStyleLbl="node1" presStyleIdx="4" presStyleCnt="7" custScaleX="121367" custScaleY="157150" custLinFactY="-34648" custLinFactNeighborX="147" custLinFactNeighborY="-100000">
        <dgm:presLayoutVars>
          <dgm:bulletEnabled val="1"/>
        </dgm:presLayoutVars>
      </dgm:prSet>
      <dgm:spPr/>
      <dgm:t>
        <a:bodyPr/>
        <a:lstStyle/>
        <a:p>
          <a:endParaRPr lang="ru-RU"/>
        </a:p>
      </dgm:t>
    </dgm:pt>
    <dgm:pt modelId="{2360650B-EC82-477C-8052-429A5BC0BB82}" type="pres">
      <dgm:prSet presAssocID="{7AD5CCB3-8D02-45AF-94F8-0BB33B59C24B}" presName="accent_5" presStyleCnt="0"/>
      <dgm:spPr/>
    </dgm:pt>
    <dgm:pt modelId="{C65B5F82-A0ED-4932-B669-BC66CF053B20}" type="pres">
      <dgm:prSet presAssocID="{7AD5CCB3-8D02-45AF-94F8-0BB33B59C24B}" presName="accentRepeatNode" presStyleLbl="solidFgAcc1" presStyleIdx="4" presStyleCnt="7" custScaleX="102680" custScaleY="102969" custLinFactNeighborX="-77016" custLinFactNeighborY="-65947"/>
      <dgm:spPr/>
    </dgm:pt>
    <dgm:pt modelId="{CFD8A887-51FA-4023-B068-B694934A5CDF}" type="pres">
      <dgm:prSet presAssocID="{DA273E11-2AAD-4D96-81B9-455BD69EAC01}" presName="text_6" presStyleLbl="node1" presStyleIdx="5" presStyleCnt="7" custScaleX="108626" custScaleY="202026" custLinFactY="-1266" custLinFactNeighborX="5095" custLinFactNeighborY="-100000">
        <dgm:presLayoutVars>
          <dgm:bulletEnabled val="1"/>
        </dgm:presLayoutVars>
      </dgm:prSet>
      <dgm:spPr/>
      <dgm:t>
        <a:bodyPr/>
        <a:lstStyle/>
        <a:p>
          <a:endParaRPr lang="ru-RU"/>
        </a:p>
      </dgm:t>
    </dgm:pt>
    <dgm:pt modelId="{AD06D4A9-D5C5-4580-9412-013A53561548}" type="pres">
      <dgm:prSet presAssocID="{DA273E11-2AAD-4D96-81B9-455BD69EAC01}" presName="accent_6" presStyleCnt="0"/>
      <dgm:spPr/>
    </dgm:pt>
    <dgm:pt modelId="{96E251EE-A51A-4AF3-8FC0-D414FEEF6B59}" type="pres">
      <dgm:prSet presAssocID="{DA273E11-2AAD-4D96-81B9-455BD69EAC01}" presName="accentRepeatNode" presStyleLbl="solidFgAcc1" presStyleIdx="5" presStyleCnt="7" custScaleX="58928" custScaleY="55433" custLinFactNeighborX="26278" custLinFactNeighborY="45262"/>
      <dgm:spPr/>
    </dgm:pt>
    <dgm:pt modelId="{AAAB016E-FFC1-468B-BA7A-168F88592B38}" type="pres">
      <dgm:prSet presAssocID="{1E37C86F-ECD9-4E73-B9B8-DAB7D65624A8}" presName="text_7" presStyleLbl="node1" presStyleIdx="6" presStyleCnt="7" custScaleX="108626" custScaleY="202026" custLinFactY="-1266" custLinFactNeighborX="5095" custLinFactNeighborY="-100000">
        <dgm:presLayoutVars>
          <dgm:bulletEnabled val="1"/>
        </dgm:presLayoutVars>
      </dgm:prSet>
      <dgm:spPr/>
      <dgm:t>
        <a:bodyPr/>
        <a:lstStyle/>
        <a:p>
          <a:endParaRPr lang="ru-RU"/>
        </a:p>
      </dgm:t>
    </dgm:pt>
    <dgm:pt modelId="{1EB87F91-853E-48D4-9A46-FBE688438CC0}" type="pres">
      <dgm:prSet presAssocID="{1E37C86F-ECD9-4E73-B9B8-DAB7D65624A8}" presName="accent_7" presStyleCnt="0"/>
      <dgm:spPr/>
    </dgm:pt>
    <dgm:pt modelId="{C95FD6C4-19C9-48CF-8BA9-C1F5DF3C84CE}" type="pres">
      <dgm:prSet presAssocID="{1E37C86F-ECD9-4E73-B9B8-DAB7D65624A8}" presName="accentRepeatNode" presStyleLbl="solidFgAcc1" presStyleIdx="6" presStyleCnt="7"/>
      <dgm:spPr/>
    </dgm:pt>
  </dgm:ptLst>
  <dgm:cxnLst>
    <dgm:cxn modelId="{F03D9C8B-8401-4760-AC3C-C0E8FB6B17B8}" type="presOf" srcId="{1DBA158D-64CD-44A1-9E07-25BE836D6E69}" destId="{98484556-9E12-4CD0-B9A3-36E7CA9476D8}" srcOrd="0" destOrd="0" presId="urn:microsoft.com/office/officeart/2008/layout/VerticalCurvedList"/>
    <dgm:cxn modelId="{31FEDDF9-C5D2-464A-81F0-14C604875C0D}" type="presOf" srcId="{1E37C86F-ECD9-4E73-B9B8-DAB7D65624A8}" destId="{AAAB016E-FFC1-468B-BA7A-168F88592B38}" srcOrd="0" destOrd="0" presId="urn:microsoft.com/office/officeart/2008/layout/VerticalCurvedList"/>
    <dgm:cxn modelId="{6D2E8330-5FB5-4DC4-9D66-4F0DF69A28A3}" type="presOf" srcId="{EC3F2250-3A69-4363-9043-E1D3D6E5FEE3}" destId="{5FB963FE-8525-46F2-AC91-F65575F552DD}" srcOrd="0" destOrd="0" presId="urn:microsoft.com/office/officeart/2008/layout/VerticalCurvedList"/>
    <dgm:cxn modelId="{B11AEAC0-FE65-41CB-AD34-39656F7C25BF}" type="presOf" srcId="{D52C34DD-2D99-4FF3-94B6-CBD5490F7C7E}" destId="{4A70D1CA-FC9E-4E10-8884-CBEE1EC6BC31}" srcOrd="0" destOrd="0" presId="urn:microsoft.com/office/officeart/2008/layout/VerticalCurvedList"/>
    <dgm:cxn modelId="{1E8ADE34-1180-496B-8B03-902CA91F9A67}" type="presOf" srcId="{DA273E11-2AAD-4D96-81B9-455BD69EAC01}" destId="{CFD8A887-51FA-4023-B068-B694934A5CDF}" srcOrd="0" destOrd="0" presId="urn:microsoft.com/office/officeart/2008/layout/VerticalCurvedList"/>
    <dgm:cxn modelId="{43B97B8D-1869-40F7-8788-8067CBF5CED7}" type="presOf" srcId="{A0203FB0-F2F2-45CA-81F4-C704CE9ADD27}" destId="{9154F81F-24BE-4215-B492-A2426511EF9A}" srcOrd="0" destOrd="0" presId="urn:microsoft.com/office/officeart/2008/layout/VerticalCurvedList"/>
    <dgm:cxn modelId="{EF1025AE-4B5C-49E0-99B0-47BAD3D35D68}" srcId="{EC3F2250-3A69-4363-9043-E1D3D6E5FEE3}" destId="{DA273E11-2AAD-4D96-81B9-455BD69EAC01}" srcOrd="5" destOrd="0" parTransId="{755E4F94-0699-435C-8567-1A4D7E296FFA}" sibTransId="{CB32711A-7C3B-4F0E-8E12-62C9FABDA071}"/>
    <dgm:cxn modelId="{A4B09F2A-EE56-4E2A-B328-CA7915597600}" srcId="{EC3F2250-3A69-4363-9043-E1D3D6E5FEE3}" destId="{D52C34DD-2D99-4FF3-94B6-CBD5490F7C7E}" srcOrd="0" destOrd="0" parTransId="{FA42721D-8F84-4B35-95E0-D57C55238BAE}" sibTransId="{AEC24E3C-8501-4BC8-8A9B-00AB3D04A0F4}"/>
    <dgm:cxn modelId="{E8634720-7E48-451D-8FD8-966D6457883D}" srcId="{EC3F2250-3A69-4363-9043-E1D3D6E5FEE3}" destId="{7AD5CCB3-8D02-45AF-94F8-0BB33B59C24B}" srcOrd="4" destOrd="0" parTransId="{606591CA-4844-412C-A87D-033AE11DF5B0}" sibTransId="{BF311438-EE2D-4A93-A558-DE18AEC8E8F5}"/>
    <dgm:cxn modelId="{EF75D785-AA3D-4C4C-BB4A-727721A23721}" type="presOf" srcId="{7AD5CCB3-8D02-45AF-94F8-0BB33B59C24B}" destId="{2B887600-B2F4-4DBA-A41A-7CB9FF1FA942}" srcOrd="0" destOrd="0" presId="urn:microsoft.com/office/officeart/2008/layout/VerticalCurvedList"/>
    <dgm:cxn modelId="{B63EF3FE-EE81-4829-8CC2-FB1C09FEFD9C}" type="presOf" srcId="{AEC24E3C-8501-4BC8-8A9B-00AB3D04A0F4}" destId="{011C0228-FE22-4406-A9A1-176D48D3303F}" srcOrd="0" destOrd="0" presId="urn:microsoft.com/office/officeart/2008/layout/VerticalCurvedList"/>
    <dgm:cxn modelId="{9A6D6E5D-F51D-47EC-AC18-1D06D0857B29}" type="presOf" srcId="{1B923AA8-860C-4E99-A8AA-7DF595E1F68D}" destId="{3545A2D5-3884-4583-A567-F782F1E3CBCC}" srcOrd="0" destOrd="0" presId="urn:microsoft.com/office/officeart/2008/layout/VerticalCurvedList"/>
    <dgm:cxn modelId="{48B1395F-1B23-48C6-ACF5-88E9A1E4CB0C}" srcId="{EC3F2250-3A69-4363-9043-E1D3D6E5FEE3}" destId="{1B923AA8-860C-4E99-A8AA-7DF595E1F68D}" srcOrd="2" destOrd="0" parTransId="{88473727-70DD-482E-801C-DD773FAD3DD7}" sibTransId="{7B16337A-F3C0-447A-B686-6C38DAEFAC78}"/>
    <dgm:cxn modelId="{8BE1E993-19D0-4B58-B593-A2256B62971D}" srcId="{EC3F2250-3A69-4363-9043-E1D3D6E5FEE3}" destId="{1DBA158D-64CD-44A1-9E07-25BE836D6E69}" srcOrd="3" destOrd="0" parTransId="{77B3FCD8-6FCD-477E-8CAC-0B702B5ECDF0}" sibTransId="{4FD65F38-20D7-4F8E-A9A8-28138967EFA6}"/>
    <dgm:cxn modelId="{17A39DB3-3DBB-4D54-B980-45318F272DF3}" srcId="{EC3F2250-3A69-4363-9043-E1D3D6E5FEE3}" destId="{A0203FB0-F2F2-45CA-81F4-C704CE9ADD27}" srcOrd="1" destOrd="0" parTransId="{C043D1BD-CC05-44E2-8575-C9CE629DA91C}" sibTransId="{32B7BE7A-AB02-4B27-A486-F70B115504CA}"/>
    <dgm:cxn modelId="{8BA91F17-BDE2-4F06-9643-7CD89B584746}" srcId="{EC3F2250-3A69-4363-9043-E1D3D6E5FEE3}" destId="{1E37C86F-ECD9-4E73-B9B8-DAB7D65624A8}" srcOrd="6" destOrd="0" parTransId="{C274FDE1-A029-4374-BED7-DE238DD8DABF}" sibTransId="{12E7D461-7D14-4F90-94DF-970A16DAB6D9}"/>
    <dgm:cxn modelId="{B895D449-B155-47D6-9BE0-0F945C4AE561}" type="presParOf" srcId="{5FB963FE-8525-46F2-AC91-F65575F552DD}" destId="{3C2F0C32-F8A7-450E-ADBD-851F6CA861B2}" srcOrd="0" destOrd="0" presId="urn:microsoft.com/office/officeart/2008/layout/VerticalCurvedList"/>
    <dgm:cxn modelId="{F2D4150E-A706-4C61-96F1-981D4B3A9C16}" type="presParOf" srcId="{3C2F0C32-F8A7-450E-ADBD-851F6CA861B2}" destId="{A02849F2-A243-43AC-8679-6D5CD4A23ED3}" srcOrd="0" destOrd="0" presId="urn:microsoft.com/office/officeart/2008/layout/VerticalCurvedList"/>
    <dgm:cxn modelId="{222AF08E-1E70-4BFE-A3AE-55D1D6FE5ECC}" type="presParOf" srcId="{A02849F2-A243-43AC-8679-6D5CD4A23ED3}" destId="{AA156F13-2ABC-44C9-9AF8-B74E9DEC4685}" srcOrd="0" destOrd="0" presId="urn:microsoft.com/office/officeart/2008/layout/VerticalCurvedList"/>
    <dgm:cxn modelId="{6967925D-EE86-4F05-B2AE-70523A4AED2E}" type="presParOf" srcId="{A02849F2-A243-43AC-8679-6D5CD4A23ED3}" destId="{011C0228-FE22-4406-A9A1-176D48D3303F}" srcOrd="1" destOrd="0" presId="urn:microsoft.com/office/officeart/2008/layout/VerticalCurvedList"/>
    <dgm:cxn modelId="{25DA753C-C4BB-4E59-94F9-02205AE2FFA4}" type="presParOf" srcId="{A02849F2-A243-43AC-8679-6D5CD4A23ED3}" destId="{2E6886A2-14E3-4BCE-B052-BBF7ED9A093C}" srcOrd="2" destOrd="0" presId="urn:microsoft.com/office/officeart/2008/layout/VerticalCurvedList"/>
    <dgm:cxn modelId="{410446E0-0098-458D-8B83-773056E754C8}" type="presParOf" srcId="{A02849F2-A243-43AC-8679-6D5CD4A23ED3}" destId="{63B5FB56-4204-4C78-AD42-940B4BE1DE8A}" srcOrd="3" destOrd="0" presId="urn:microsoft.com/office/officeart/2008/layout/VerticalCurvedList"/>
    <dgm:cxn modelId="{F9EFA47F-5148-40F4-A1DE-D6CD4B60065F}" type="presParOf" srcId="{3C2F0C32-F8A7-450E-ADBD-851F6CA861B2}" destId="{4A70D1CA-FC9E-4E10-8884-CBEE1EC6BC31}" srcOrd="1" destOrd="0" presId="urn:microsoft.com/office/officeart/2008/layout/VerticalCurvedList"/>
    <dgm:cxn modelId="{B2AE390D-D639-4489-AFBA-2983443F5020}" type="presParOf" srcId="{3C2F0C32-F8A7-450E-ADBD-851F6CA861B2}" destId="{AA42E9C1-08F2-4596-A0EA-8155F354AD0C}" srcOrd="2" destOrd="0" presId="urn:microsoft.com/office/officeart/2008/layout/VerticalCurvedList"/>
    <dgm:cxn modelId="{8352BAE3-BCA1-4C90-8CAB-8E318C63805E}" type="presParOf" srcId="{AA42E9C1-08F2-4596-A0EA-8155F354AD0C}" destId="{D17533CC-F598-4CC7-9CC0-77347DB2D994}" srcOrd="0" destOrd="0" presId="urn:microsoft.com/office/officeart/2008/layout/VerticalCurvedList"/>
    <dgm:cxn modelId="{83CF43DA-BFDF-417F-B467-DD5BDEA8E0F9}" type="presParOf" srcId="{3C2F0C32-F8A7-450E-ADBD-851F6CA861B2}" destId="{9154F81F-24BE-4215-B492-A2426511EF9A}" srcOrd="3" destOrd="0" presId="urn:microsoft.com/office/officeart/2008/layout/VerticalCurvedList"/>
    <dgm:cxn modelId="{72768BB8-A75B-4C7C-A94F-C88F405A8A32}" type="presParOf" srcId="{3C2F0C32-F8A7-450E-ADBD-851F6CA861B2}" destId="{EC4E2FC1-2A8E-41D5-AE9A-5AC9BB1FC82F}" srcOrd="4" destOrd="0" presId="urn:microsoft.com/office/officeart/2008/layout/VerticalCurvedList"/>
    <dgm:cxn modelId="{CA7CCF33-E6DA-4AF8-B07E-06ADB5DC6EA4}" type="presParOf" srcId="{EC4E2FC1-2A8E-41D5-AE9A-5AC9BB1FC82F}" destId="{05B1A26F-A166-4B65-B35C-537ED696E2E4}" srcOrd="0" destOrd="0" presId="urn:microsoft.com/office/officeart/2008/layout/VerticalCurvedList"/>
    <dgm:cxn modelId="{8DBE5B77-B9E0-488F-8A9F-D9EA2A06DFB1}" type="presParOf" srcId="{3C2F0C32-F8A7-450E-ADBD-851F6CA861B2}" destId="{3545A2D5-3884-4583-A567-F782F1E3CBCC}" srcOrd="5" destOrd="0" presId="urn:microsoft.com/office/officeart/2008/layout/VerticalCurvedList"/>
    <dgm:cxn modelId="{B46B04D4-55B5-4F96-BA34-461C8E3FF3B0}" type="presParOf" srcId="{3C2F0C32-F8A7-450E-ADBD-851F6CA861B2}" destId="{16D69103-B9F9-4FC0-B634-13EF170B6E51}" srcOrd="6" destOrd="0" presId="urn:microsoft.com/office/officeart/2008/layout/VerticalCurvedList"/>
    <dgm:cxn modelId="{F29ED2C1-5B35-4CB8-BDCC-DCDC08F96408}" type="presParOf" srcId="{16D69103-B9F9-4FC0-B634-13EF170B6E51}" destId="{6678C9E3-17E8-4D82-9AC3-AEC1FB78D6C2}" srcOrd="0" destOrd="0" presId="urn:microsoft.com/office/officeart/2008/layout/VerticalCurvedList"/>
    <dgm:cxn modelId="{A94D5E6C-C3C7-44A0-8ED5-F6F2AB401219}" type="presParOf" srcId="{3C2F0C32-F8A7-450E-ADBD-851F6CA861B2}" destId="{98484556-9E12-4CD0-B9A3-36E7CA9476D8}" srcOrd="7" destOrd="0" presId="urn:microsoft.com/office/officeart/2008/layout/VerticalCurvedList"/>
    <dgm:cxn modelId="{7461D745-E081-4EF3-97AB-5D2874D13308}" type="presParOf" srcId="{3C2F0C32-F8A7-450E-ADBD-851F6CA861B2}" destId="{530247D6-0BA1-480A-BDD5-B30AB555CD39}" srcOrd="8" destOrd="0" presId="urn:microsoft.com/office/officeart/2008/layout/VerticalCurvedList"/>
    <dgm:cxn modelId="{35CE837F-4E10-4EEE-B9BA-D54EEECB5393}" type="presParOf" srcId="{530247D6-0BA1-480A-BDD5-B30AB555CD39}" destId="{AC107AB2-66F1-4CBC-9C2C-42AC573CFBC8}" srcOrd="0" destOrd="0" presId="urn:microsoft.com/office/officeart/2008/layout/VerticalCurvedList"/>
    <dgm:cxn modelId="{4056A8C6-393F-4109-BCD2-D196236492F4}" type="presParOf" srcId="{3C2F0C32-F8A7-450E-ADBD-851F6CA861B2}" destId="{2B887600-B2F4-4DBA-A41A-7CB9FF1FA942}" srcOrd="9" destOrd="0" presId="urn:microsoft.com/office/officeart/2008/layout/VerticalCurvedList"/>
    <dgm:cxn modelId="{E7CD7DDC-8786-409F-9E08-BBC14195D00F}" type="presParOf" srcId="{3C2F0C32-F8A7-450E-ADBD-851F6CA861B2}" destId="{2360650B-EC82-477C-8052-429A5BC0BB82}" srcOrd="10" destOrd="0" presId="urn:microsoft.com/office/officeart/2008/layout/VerticalCurvedList"/>
    <dgm:cxn modelId="{FCFF14B7-D4D8-4106-B3BF-639AA23C833D}" type="presParOf" srcId="{2360650B-EC82-477C-8052-429A5BC0BB82}" destId="{C65B5F82-A0ED-4932-B669-BC66CF053B20}" srcOrd="0" destOrd="0" presId="urn:microsoft.com/office/officeart/2008/layout/VerticalCurvedList"/>
    <dgm:cxn modelId="{A34EEA37-0C06-43E5-B5CF-9B66FC2E134C}" type="presParOf" srcId="{3C2F0C32-F8A7-450E-ADBD-851F6CA861B2}" destId="{CFD8A887-51FA-4023-B068-B694934A5CDF}" srcOrd="11" destOrd="0" presId="urn:microsoft.com/office/officeart/2008/layout/VerticalCurvedList"/>
    <dgm:cxn modelId="{792267F1-42C1-418E-B4B0-897D1791F29A}" type="presParOf" srcId="{3C2F0C32-F8A7-450E-ADBD-851F6CA861B2}" destId="{AD06D4A9-D5C5-4580-9412-013A53561548}" srcOrd="12" destOrd="0" presId="urn:microsoft.com/office/officeart/2008/layout/VerticalCurvedList"/>
    <dgm:cxn modelId="{7EDD3755-D091-4A55-B893-9A0E6E8DDC5E}" type="presParOf" srcId="{AD06D4A9-D5C5-4580-9412-013A53561548}" destId="{96E251EE-A51A-4AF3-8FC0-D414FEEF6B59}" srcOrd="0" destOrd="0" presId="urn:microsoft.com/office/officeart/2008/layout/VerticalCurvedList"/>
    <dgm:cxn modelId="{74DF3F1B-CEF9-43B9-9064-9AD8742B1073}" type="presParOf" srcId="{3C2F0C32-F8A7-450E-ADBD-851F6CA861B2}" destId="{AAAB016E-FFC1-468B-BA7A-168F88592B38}" srcOrd="13" destOrd="0" presId="urn:microsoft.com/office/officeart/2008/layout/VerticalCurvedList"/>
    <dgm:cxn modelId="{03A9774B-CD2B-4C2E-B08E-1E7E128F3B3E}" type="presParOf" srcId="{3C2F0C32-F8A7-450E-ADBD-851F6CA861B2}" destId="{1EB87F91-853E-48D4-9A46-FBE688438CC0}" srcOrd="14" destOrd="0" presId="urn:microsoft.com/office/officeart/2008/layout/VerticalCurvedList"/>
    <dgm:cxn modelId="{C3DEFC4A-4AF6-48B8-B113-79B68F0987ED}" type="presParOf" srcId="{1EB87F91-853E-48D4-9A46-FBE688438CC0}" destId="{C95FD6C4-19C9-48CF-8BA9-C1F5DF3C84CE}" srcOrd="0" destOrd="0" presId="urn:microsoft.com/office/officeart/2008/layout/VerticalCurved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95A83D3-D6F4-4C6C-A4F9-82A7BAE51BEE}"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ABC437F0-65F4-4C4C-9ED6-4C5BD5D0B9F5}">
      <dgm:prSet phldrT="[Текст]"/>
      <dgm:spPr/>
      <dgm:t>
        <a:bodyPr/>
        <a:lstStyle/>
        <a:p>
          <a:r>
            <a:rPr lang="ru-RU" b="1">
              <a:solidFill>
                <a:schemeClr val="tx1"/>
              </a:solidFill>
              <a:latin typeface="Times New Roman" panose="02020603050405020304" pitchFamily="18" charset="0"/>
              <a:cs typeface="Times New Roman" panose="02020603050405020304" pitchFamily="18" charset="0"/>
            </a:rPr>
            <a:t>Закони</a:t>
          </a:r>
        </a:p>
      </dgm:t>
    </dgm:pt>
    <dgm:pt modelId="{52A9D3E4-D4AF-466B-BEDA-FFD7247B6A7D}" type="parTrans" cxnId="{DAA3FF6F-15F5-4B84-AFA1-7B4B25DDB72A}">
      <dgm:prSet/>
      <dgm:spPr/>
      <dgm:t>
        <a:bodyPr/>
        <a:lstStyle/>
        <a:p>
          <a:endParaRPr lang="ru-RU"/>
        </a:p>
      </dgm:t>
    </dgm:pt>
    <dgm:pt modelId="{74D97C5C-294B-403E-87A4-F0DBB6D14D22}" type="sibTrans" cxnId="{DAA3FF6F-15F5-4B84-AFA1-7B4B25DDB72A}">
      <dgm:prSet/>
      <dgm:spPr/>
      <dgm:t>
        <a:bodyPr/>
        <a:lstStyle/>
        <a:p>
          <a:endParaRPr lang="ru-RU"/>
        </a:p>
      </dgm:t>
    </dgm:pt>
    <dgm:pt modelId="{C6BD84F7-64A4-4C13-A841-D714E37527C9}">
      <dgm:prSet phldrT="[Текст]" custT="1"/>
      <dgm:spPr/>
      <dgm:t>
        <a:bodyPr/>
        <a:lstStyle/>
        <a:p>
          <a:pPr algn="l"/>
          <a:r>
            <a:rPr lang="uk-UA" sz="1400">
              <a:latin typeface="Times New Roman" panose="02020603050405020304" pitchFamily="18" charset="0"/>
              <a:cs typeface="Times New Roman" panose="02020603050405020304" pitchFamily="18" charset="0"/>
            </a:rPr>
            <a:t>Про прожитковий мінімум</a:t>
          </a:r>
          <a:endParaRPr lang="ru-RU" sz="1400">
            <a:latin typeface="Times New Roman" panose="02020603050405020304" pitchFamily="18" charset="0"/>
            <a:cs typeface="Times New Roman" panose="02020603050405020304" pitchFamily="18" charset="0"/>
          </a:endParaRPr>
        </a:p>
      </dgm:t>
    </dgm:pt>
    <dgm:pt modelId="{298B4354-C2D4-4C6E-B744-0F921C13EDD2}" type="parTrans" cxnId="{DCAAD63D-EFA2-4D02-B50B-FE66F4944F79}">
      <dgm:prSet/>
      <dgm:spPr/>
      <dgm:t>
        <a:bodyPr/>
        <a:lstStyle/>
        <a:p>
          <a:endParaRPr lang="ru-RU"/>
        </a:p>
      </dgm:t>
    </dgm:pt>
    <dgm:pt modelId="{3CBE8083-00A4-437F-B263-71ECBC28FDE6}" type="sibTrans" cxnId="{DCAAD63D-EFA2-4D02-B50B-FE66F4944F79}">
      <dgm:prSet/>
      <dgm:spPr/>
      <dgm:t>
        <a:bodyPr/>
        <a:lstStyle/>
        <a:p>
          <a:endParaRPr lang="ru-RU"/>
        </a:p>
      </dgm:t>
    </dgm:pt>
    <dgm:pt modelId="{3A05C160-5AFB-4C8A-B75D-850B36DAA7D6}">
      <dgm:prSet phldrT="[Текст]" custT="1"/>
      <dgm:spPr/>
      <dgm:t>
        <a:bodyPr/>
        <a:lstStyle/>
        <a:p>
          <a:pPr algn="l"/>
          <a:r>
            <a:rPr lang="uk-UA" sz="1400">
              <a:latin typeface="Times New Roman" panose="02020603050405020304" pitchFamily="18" charset="0"/>
              <a:cs typeface="Times New Roman" panose="02020603050405020304" pitchFamily="18" charset="0"/>
            </a:rPr>
            <a:t>Про загальнообов'язкове державне соціальне страхування на випадок безробіття</a:t>
          </a:r>
          <a:endParaRPr lang="ru-RU" sz="1400">
            <a:latin typeface="Times New Roman" panose="02020603050405020304" pitchFamily="18" charset="0"/>
            <a:cs typeface="Times New Roman" panose="02020603050405020304" pitchFamily="18" charset="0"/>
          </a:endParaRPr>
        </a:p>
      </dgm:t>
    </dgm:pt>
    <dgm:pt modelId="{623D67B7-FCD6-4C61-AA23-18D33CD8F49A}" type="parTrans" cxnId="{6CD6A562-D69C-47EF-9099-9AFA3B7853DF}">
      <dgm:prSet/>
      <dgm:spPr/>
      <dgm:t>
        <a:bodyPr/>
        <a:lstStyle/>
        <a:p>
          <a:endParaRPr lang="ru-RU"/>
        </a:p>
      </dgm:t>
    </dgm:pt>
    <dgm:pt modelId="{8081D950-2B95-4836-AB6A-BB1BFA5B0FBB}" type="sibTrans" cxnId="{6CD6A562-D69C-47EF-9099-9AFA3B7853DF}">
      <dgm:prSet/>
      <dgm:spPr/>
      <dgm:t>
        <a:bodyPr/>
        <a:lstStyle/>
        <a:p>
          <a:endParaRPr lang="ru-RU"/>
        </a:p>
      </dgm:t>
    </dgm:pt>
    <dgm:pt modelId="{AF44EE8B-7EFA-4473-8CF4-B219B9C0733C}">
      <dgm:prSet phldrT="[Текст]" custT="1"/>
      <dgm:spPr/>
      <dgm:t>
        <a:bodyPr/>
        <a:lstStyle/>
        <a:p>
          <a:pPr algn="l"/>
          <a:r>
            <a:rPr lang="uk-UA" sz="1400">
              <a:latin typeface="Times New Roman" panose="02020603050405020304" pitchFamily="18" charset="0"/>
              <a:cs typeface="Times New Roman" panose="02020603050405020304" pitchFamily="18" charset="0"/>
            </a:rPr>
            <a:t>Про державні соціальні стандарти та державні соціальні гарантії</a:t>
          </a:r>
          <a:endParaRPr lang="ru-RU" sz="1400">
            <a:latin typeface="Times New Roman" panose="02020603050405020304" pitchFamily="18" charset="0"/>
            <a:cs typeface="Times New Roman" panose="02020603050405020304" pitchFamily="18" charset="0"/>
          </a:endParaRPr>
        </a:p>
      </dgm:t>
    </dgm:pt>
    <dgm:pt modelId="{354E49FA-104A-4B7A-963A-DC5688987A45}" type="parTrans" cxnId="{12A5B5F0-FD8E-4C69-BAE7-FF6FFEAC79FC}">
      <dgm:prSet/>
      <dgm:spPr/>
      <dgm:t>
        <a:bodyPr/>
        <a:lstStyle/>
        <a:p>
          <a:endParaRPr lang="ru-RU"/>
        </a:p>
      </dgm:t>
    </dgm:pt>
    <dgm:pt modelId="{9363E5B4-5525-46A6-A782-DD44C06E7446}" type="sibTrans" cxnId="{12A5B5F0-FD8E-4C69-BAE7-FF6FFEAC79FC}">
      <dgm:prSet/>
      <dgm:spPr/>
      <dgm:t>
        <a:bodyPr/>
        <a:lstStyle/>
        <a:p>
          <a:endParaRPr lang="ru-RU"/>
        </a:p>
      </dgm:t>
    </dgm:pt>
    <dgm:pt modelId="{FDD5107E-C9CC-4C16-B4A8-877C1B42B6AC}">
      <dgm:prSet phldrT="[Текст]" custT="1"/>
      <dgm:spPr/>
      <dgm:t>
        <a:bodyPr/>
        <a:lstStyle/>
        <a:p>
          <a:pPr algn="l"/>
          <a:r>
            <a:rPr lang="uk-UA" sz="1400">
              <a:latin typeface="Times New Roman" panose="02020603050405020304" pitchFamily="18" charset="0"/>
              <a:cs typeface="Times New Roman" panose="02020603050405020304" pitchFamily="18" charset="0"/>
            </a:rPr>
            <a:t>Про загальнообов'язкове державне соціальне страхування</a:t>
          </a:r>
          <a:endParaRPr lang="ru-RU" sz="1400">
            <a:latin typeface="Times New Roman" panose="02020603050405020304" pitchFamily="18" charset="0"/>
            <a:cs typeface="Times New Roman" panose="02020603050405020304" pitchFamily="18" charset="0"/>
          </a:endParaRPr>
        </a:p>
      </dgm:t>
    </dgm:pt>
    <dgm:pt modelId="{60C43BEE-1673-4113-8920-F6DA6193E1EA}" type="parTrans" cxnId="{4CE03D8E-5D9B-42CF-B2E9-622A0C96C791}">
      <dgm:prSet/>
      <dgm:spPr/>
      <dgm:t>
        <a:bodyPr/>
        <a:lstStyle/>
        <a:p>
          <a:endParaRPr lang="ru-RU"/>
        </a:p>
      </dgm:t>
    </dgm:pt>
    <dgm:pt modelId="{0E0EFB86-BD63-4349-B4B3-D9B7C1C496DE}" type="sibTrans" cxnId="{4CE03D8E-5D9B-42CF-B2E9-622A0C96C791}">
      <dgm:prSet/>
      <dgm:spPr/>
      <dgm:t>
        <a:bodyPr/>
        <a:lstStyle/>
        <a:p>
          <a:endParaRPr lang="ru-RU"/>
        </a:p>
      </dgm:t>
    </dgm:pt>
    <dgm:pt modelId="{82D83240-F804-4C0F-AAFE-E3C03B3156F7}">
      <dgm:prSet phldrT="[Текст]" custT="1"/>
      <dgm:spPr/>
      <dgm:t>
        <a:bodyPr/>
        <a:lstStyle/>
        <a:p>
          <a:pPr algn="l"/>
          <a:r>
            <a:rPr lang="ru-RU" sz="1400">
              <a:latin typeface="Times New Roman" panose="02020603050405020304" pitchFamily="18" charset="0"/>
              <a:cs typeface="Times New Roman" panose="02020603050405020304" pitchFamily="18" charset="0"/>
            </a:rPr>
            <a:t>Про соціальний і правовий захист військовослужбовців та членів їх сімей</a:t>
          </a:r>
        </a:p>
      </dgm:t>
    </dgm:pt>
    <dgm:pt modelId="{ABE2B07D-1A6E-41D2-B11B-A89372D34AC7}" type="parTrans" cxnId="{5736962C-B3DF-4AF0-9328-FDA5501B5008}">
      <dgm:prSet/>
      <dgm:spPr/>
      <dgm:t>
        <a:bodyPr/>
        <a:lstStyle/>
        <a:p>
          <a:endParaRPr lang="ru-RU"/>
        </a:p>
      </dgm:t>
    </dgm:pt>
    <dgm:pt modelId="{7CDEAF91-D947-4C25-80A3-D2539DB86F52}" type="sibTrans" cxnId="{5736962C-B3DF-4AF0-9328-FDA5501B5008}">
      <dgm:prSet/>
      <dgm:spPr/>
      <dgm:t>
        <a:bodyPr/>
        <a:lstStyle/>
        <a:p>
          <a:endParaRPr lang="ru-RU"/>
        </a:p>
      </dgm:t>
    </dgm:pt>
    <dgm:pt modelId="{E89D337B-387B-4DF7-A176-CE394D4A6AF0}">
      <dgm:prSet phldrT="[Текст]" custT="1"/>
      <dgm:spPr/>
      <dgm:t>
        <a:bodyPr/>
        <a:lstStyle/>
        <a:p>
          <a:r>
            <a:rPr lang="ru-RU" sz="1400">
              <a:latin typeface="Times New Roman" panose="02020603050405020304" pitchFamily="18" charset="0"/>
              <a:cs typeface="Times New Roman" panose="02020603050405020304" pitchFamily="18" charset="0"/>
            </a:rPr>
            <a:t>Про збір та облік єдиного внеску на загальнообов'язкове державне соціальне страхування</a:t>
          </a:r>
        </a:p>
      </dgm:t>
    </dgm:pt>
    <dgm:pt modelId="{DCBB7AA1-E4B4-4EEE-B458-C4DC5F429CFE}" type="parTrans" cxnId="{E1717759-6A46-4D0F-A03A-63CB12B721C5}">
      <dgm:prSet/>
      <dgm:spPr/>
      <dgm:t>
        <a:bodyPr/>
        <a:lstStyle/>
        <a:p>
          <a:endParaRPr lang="ru-RU"/>
        </a:p>
      </dgm:t>
    </dgm:pt>
    <dgm:pt modelId="{696CF772-C87C-49C2-86D5-49B9852437DC}" type="sibTrans" cxnId="{E1717759-6A46-4D0F-A03A-63CB12B721C5}">
      <dgm:prSet/>
      <dgm:spPr/>
      <dgm:t>
        <a:bodyPr/>
        <a:lstStyle/>
        <a:p>
          <a:endParaRPr lang="ru-RU"/>
        </a:p>
      </dgm:t>
    </dgm:pt>
    <dgm:pt modelId="{1ACC0829-A953-466D-AC6C-3A9629F3ACC5}">
      <dgm:prSet phldrT="[Текст]" custT="1"/>
      <dgm:spPr/>
      <dgm:t>
        <a:bodyPr/>
        <a:lstStyle/>
        <a:p>
          <a:r>
            <a:rPr lang="ru-RU" sz="1400">
              <a:latin typeface="Times New Roman" panose="02020603050405020304" pitchFamily="18" charset="0"/>
              <a:cs typeface="Times New Roman" panose="02020603050405020304" pitchFamily="18" charset="0"/>
            </a:rPr>
            <a:t>Основи законодавства України про загальнообов'язкове державне соціальне страхування</a:t>
          </a:r>
        </a:p>
      </dgm:t>
    </dgm:pt>
    <dgm:pt modelId="{1C473FC3-8C72-485D-947F-25A8D5766221}" type="parTrans" cxnId="{8A25775D-AB10-49FA-9283-750FE6109024}">
      <dgm:prSet/>
      <dgm:spPr/>
      <dgm:t>
        <a:bodyPr/>
        <a:lstStyle/>
        <a:p>
          <a:endParaRPr lang="ru-RU"/>
        </a:p>
      </dgm:t>
    </dgm:pt>
    <dgm:pt modelId="{CE6DEDC4-5789-4C9C-9588-687E5E5FCBA8}" type="sibTrans" cxnId="{8A25775D-AB10-49FA-9283-750FE6109024}">
      <dgm:prSet/>
      <dgm:spPr/>
      <dgm:t>
        <a:bodyPr/>
        <a:lstStyle/>
        <a:p>
          <a:endParaRPr lang="ru-RU"/>
        </a:p>
      </dgm:t>
    </dgm:pt>
    <dgm:pt modelId="{B5362BD0-5367-4D5C-B9DD-2690BF2192E9}">
      <dgm:prSet phldrT="[Текст]" custT="1"/>
      <dgm:spPr/>
      <dgm:t>
        <a:bodyPr/>
        <a:lstStyle/>
        <a:p>
          <a:r>
            <a:rPr lang="ru-RU" sz="1400">
              <a:latin typeface="Times New Roman" panose="02020603050405020304" pitchFamily="18" charset="0"/>
              <a:cs typeface="Times New Roman" panose="02020603050405020304" pitchFamily="18" charset="0"/>
            </a:rPr>
            <a:t>Про державну допомогу сім'ям з дітьми</a:t>
          </a:r>
        </a:p>
      </dgm:t>
    </dgm:pt>
    <dgm:pt modelId="{20D52B9B-013E-4AFA-80B0-9CA160044B27}" type="parTrans" cxnId="{421FEDC2-B157-4CB3-B170-0B096876A394}">
      <dgm:prSet/>
      <dgm:spPr/>
      <dgm:t>
        <a:bodyPr/>
        <a:lstStyle/>
        <a:p>
          <a:endParaRPr lang="ru-RU"/>
        </a:p>
      </dgm:t>
    </dgm:pt>
    <dgm:pt modelId="{9A527764-9E26-479F-9F86-5CB506990282}" type="sibTrans" cxnId="{421FEDC2-B157-4CB3-B170-0B096876A394}">
      <dgm:prSet/>
      <dgm:spPr/>
      <dgm:t>
        <a:bodyPr/>
        <a:lstStyle/>
        <a:p>
          <a:endParaRPr lang="ru-RU"/>
        </a:p>
      </dgm:t>
    </dgm:pt>
    <dgm:pt modelId="{BB474668-AF93-41DE-922A-E89D792990D5}">
      <dgm:prSet phldrT="[Текст]" custT="1"/>
      <dgm:spPr/>
      <dgm:t>
        <a:bodyPr/>
        <a:lstStyle/>
        <a:p>
          <a:r>
            <a:rPr lang="ru-RU" sz="1400">
              <a:latin typeface="Times New Roman" panose="02020603050405020304" pitchFamily="18" charset="0"/>
              <a:cs typeface="Times New Roman" panose="02020603050405020304" pitchFamily="18" charset="0"/>
            </a:rPr>
            <a:t>Про державну соціальну допомогу малозабезпеченим сім'ям</a:t>
          </a:r>
        </a:p>
      </dgm:t>
    </dgm:pt>
    <dgm:pt modelId="{49DB83C5-BEC0-4327-A4B4-69BED17BF13C}" type="parTrans" cxnId="{8577D0BF-F59A-4528-8917-4F4C08B3EF98}">
      <dgm:prSet/>
      <dgm:spPr/>
      <dgm:t>
        <a:bodyPr/>
        <a:lstStyle/>
        <a:p>
          <a:endParaRPr lang="ru-RU"/>
        </a:p>
      </dgm:t>
    </dgm:pt>
    <dgm:pt modelId="{24C04D11-BEC4-49D1-AF9D-D5272018CABD}" type="sibTrans" cxnId="{8577D0BF-F59A-4528-8917-4F4C08B3EF98}">
      <dgm:prSet/>
      <dgm:spPr/>
      <dgm:t>
        <a:bodyPr/>
        <a:lstStyle/>
        <a:p>
          <a:endParaRPr lang="ru-RU"/>
        </a:p>
      </dgm:t>
    </dgm:pt>
    <dgm:pt modelId="{04C9038F-4C6C-4CE3-9490-8E2DAF12981C}">
      <dgm:prSet phldrT="[Текст]" custT="1"/>
      <dgm:spPr/>
      <dgm:t>
        <a:bodyPr/>
        <a:lstStyle/>
        <a:p>
          <a:r>
            <a:rPr lang="ru-RU" sz="1400">
              <a:latin typeface="Times New Roman" panose="02020603050405020304" pitchFamily="18" charset="0"/>
              <a:cs typeface="Times New Roman" panose="02020603050405020304" pitchFamily="18" charset="0"/>
            </a:rPr>
            <a:t>Про державну соціальну допомогу особам з інвалідністю з дитинства та дітям з інвалідністю</a:t>
          </a:r>
        </a:p>
      </dgm:t>
    </dgm:pt>
    <dgm:pt modelId="{4B53CF69-BB36-4138-B7A1-7E25FF44E09C}" type="parTrans" cxnId="{093AE09B-57AD-4407-B6AE-64E84BA3A474}">
      <dgm:prSet/>
      <dgm:spPr/>
      <dgm:t>
        <a:bodyPr/>
        <a:lstStyle/>
        <a:p>
          <a:endParaRPr lang="ru-RU"/>
        </a:p>
      </dgm:t>
    </dgm:pt>
    <dgm:pt modelId="{7DB73536-03F3-49EB-A6CC-83D3F03467E6}" type="sibTrans" cxnId="{093AE09B-57AD-4407-B6AE-64E84BA3A474}">
      <dgm:prSet/>
      <dgm:spPr/>
      <dgm:t>
        <a:bodyPr/>
        <a:lstStyle/>
        <a:p>
          <a:endParaRPr lang="ru-RU"/>
        </a:p>
      </dgm:t>
    </dgm:pt>
    <dgm:pt modelId="{29BAB701-BF16-4377-B1C8-AF3EA6E78DAB}">
      <dgm:prSet phldrT="[Текст]" custT="1"/>
      <dgm:spPr/>
      <dgm:t>
        <a:bodyPr/>
        <a:lstStyle/>
        <a:p>
          <a:r>
            <a:rPr lang="ru-RU" sz="1400">
              <a:latin typeface="Times New Roman" panose="02020603050405020304" pitchFamily="18" charset="0"/>
              <a:cs typeface="Times New Roman" panose="02020603050405020304" pitchFamily="18" charset="0"/>
            </a:rPr>
            <a:t>Про основи соціальної захищеності осіб з інвалідністю в Україні</a:t>
          </a:r>
        </a:p>
      </dgm:t>
    </dgm:pt>
    <dgm:pt modelId="{FD7C45DD-8250-4627-B422-1E4654D5012B}" type="parTrans" cxnId="{FEE53261-D4BD-4CF6-B516-5005C5DC05BE}">
      <dgm:prSet/>
      <dgm:spPr/>
      <dgm:t>
        <a:bodyPr/>
        <a:lstStyle/>
        <a:p>
          <a:endParaRPr lang="ru-RU"/>
        </a:p>
      </dgm:t>
    </dgm:pt>
    <dgm:pt modelId="{D2A1AE11-0FBE-4A7F-988D-B04DF63A5C69}" type="sibTrans" cxnId="{FEE53261-D4BD-4CF6-B516-5005C5DC05BE}">
      <dgm:prSet/>
      <dgm:spPr/>
      <dgm:t>
        <a:bodyPr/>
        <a:lstStyle/>
        <a:p>
          <a:endParaRPr lang="ru-RU"/>
        </a:p>
      </dgm:t>
    </dgm:pt>
    <dgm:pt modelId="{286508B3-9ECA-45CC-8AA7-CA50956EC85F}">
      <dgm:prSet phldrT="[Текст]" custT="1"/>
      <dgm:spPr/>
      <dgm:t>
        <a:bodyPr/>
        <a:lstStyle/>
        <a:p>
          <a:r>
            <a:rPr lang="ru-RU" sz="1400">
              <a:latin typeface="Times New Roman" panose="02020603050405020304" pitchFamily="18" charset="0"/>
              <a:cs typeface="Times New Roman" panose="02020603050405020304" pitchFamily="18" charset="0"/>
            </a:rPr>
            <a:t> Про соціальні послуги</a:t>
          </a:r>
        </a:p>
      </dgm:t>
    </dgm:pt>
    <dgm:pt modelId="{81EB11D8-7FFA-4B8E-A0D0-3659238CAB5A}" type="parTrans" cxnId="{D0AADFCA-D3E1-4058-B9A6-B44A8B288318}">
      <dgm:prSet/>
      <dgm:spPr/>
      <dgm:t>
        <a:bodyPr/>
        <a:lstStyle/>
        <a:p>
          <a:endParaRPr lang="ru-RU"/>
        </a:p>
      </dgm:t>
    </dgm:pt>
    <dgm:pt modelId="{EA8E727C-6C53-4498-88A0-B7856EB6B54D}" type="sibTrans" cxnId="{D0AADFCA-D3E1-4058-B9A6-B44A8B288318}">
      <dgm:prSet/>
      <dgm:spPr/>
      <dgm:t>
        <a:bodyPr/>
        <a:lstStyle/>
        <a:p>
          <a:endParaRPr lang="ru-RU"/>
        </a:p>
      </dgm:t>
    </dgm:pt>
    <dgm:pt modelId="{7695C0DC-2746-440F-8F7D-737693DECF09}">
      <dgm:prSet phldrT="[Текст]" custT="1"/>
      <dgm:spPr/>
      <dgm:t>
        <a:bodyPr/>
        <a:lstStyle/>
        <a:p>
          <a:r>
            <a:rPr lang="ru-RU" sz="1400">
              <a:latin typeface="Times New Roman" panose="02020603050405020304" pitchFamily="18" charset="0"/>
              <a:cs typeface="Times New Roman" panose="02020603050405020304" pitchFamily="18" charset="0"/>
            </a:rPr>
            <a:t> Про пенсії за особливі заслуги перед Україною</a:t>
          </a:r>
        </a:p>
      </dgm:t>
    </dgm:pt>
    <dgm:pt modelId="{BCE3AA90-F515-47B1-BEAE-F1A42D2F8FCB}" type="parTrans" cxnId="{D1E8B3AA-3E1E-4B3F-8F35-F1AC795C8548}">
      <dgm:prSet/>
      <dgm:spPr/>
      <dgm:t>
        <a:bodyPr/>
        <a:lstStyle/>
        <a:p>
          <a:endParaRPr lang="ru-RU"/>
        </a:p>
      </dgm:t>
    </dgm:pt>
    <dgm:pt modelId="{A33C7342-AB8B-4918-AFFC-68EB1161DB91}" type="sibTrans" cxnId="{D1E8B3AA-3E1E-4B3F-8F35-F1AC795C8548}">
      <dgm:prSet/>
      <dgm:spPr/>
      <dgm:t>
        <a:bodyPr/>
        <a:lstStyle/>
        <a:p>
          <a:endParaRPr lang="ru-RU"/>
        </a:p>
      </dgm:t>
    </dgm:pt>
    <dgm:pt modelId="{B6C16AAE-FC5F-441E-8F45-59A9A3483F90}" type="pres">
      <dgm:prSet presAssocID="{E95A83D3-D6F4-4C6C-A4F9-82A7BAE51BEE}" presName="Name0" presStyleCnt="0">
        <dgm:presLayoutVars>
          <dgm:dir/>
          <dgm:animLvl val="lvl"/>
          <dgm:resizeHandles/>
        </dgm:presLayoutVars>
      </dgm:prSet>
      <dgm:spPr/>
      <dgm:t>
        <a:bodyPr/>
        <a:lstStyle/>
        <a:p>
          <a:endParaRPr lang="ru-RU"/>
        </a:p>
      </dgm:t>
    </dgm:pt>
    <dgm:pt modelId="{46C5DB64-5B28-432C-B7A9-F6D7D74FA890}" type="pres">
      <dgm:prSet presAssocID="{ABC437F0-65F4-4C4C-9ED6-4C5BD5D0B9F5}" presName="linNode" presStyleCnt="0"/>
      <dgm:spPr/>
    </dgm:pt>
    <dgm:pt modelId="{85116FA5-E461-4069-98B6-2CC3DFA1E68D}" type="pres">
      <dgm:prSet presAssocID="{ABC437F0-65F4-4C4C-9ED6-4C5BD5D0B9F5}" presName="parentShp" presStyleLbl="node1" presStyleIdx="0" presStyleCnt="1" custScaleX="70211" custScaleY="23217" custLinFactNeighborX="-9929" custLinFactNeighborY="-1447">
        <dgm:presLayoutVars>
          <dgm:bulletEnabled val="1"/>
        </dgm:presLayoutVars>
      </dgm:prSet>
      <dgm:spPr/>
      <dgm:t>
        <a:bodyPr/>
        <a:lstStyle/>
        <a:p>
          <a:endParaRPr lang="ru-RU"/>
        </a:p>
      </dgm:t>
    </dgm:pt>
    <dgm:pt modelId="{5C022E24-E620-4EE6-8340-4856A0960E29}" type="pres">
      <dgm:prSet presAssocID="{ABC437F0-65F4-4C4C-9ED6-4C5BD5D0B9F5}" presName="childShp" presStyleLbl="bgAccFollowNode1" presStyleIdx="0" presStyleCnt="1" custScaleX="212008" custLinFactNeighborX="-700" custLinFactNeighborY="1132">
        <dgm:presLayoutVars>
          <dgm:bulletEnabled val="1"/>
        </dgm:presLayoutVars>
      </dgm:prSet>
      <dgm:spPr/>
      <dgm:t>
        <a:bodyPr/>
        <a:lstStyle/>
        <a:p>
          <a:endParaRPr lang="ru-RU"/>
        </a:p>
      </dgm:t>
    </dgm:pt>
  </dgm:ptLst>
  <dgm:cxnLst>
    <dgm:cxn modelId="{C9C59D66-233D-4E60-A375-2571A609E1D6}" type="presOf" srcId="{1ACC0829-A953-466D-AC6C-3A9629F3ACC5}" destId="{5C022E24-E620-4EE6-8340-4856A0960E29}" srcOrd="0" destOrd="6" presId="urn:microsoft.com/office/officeart/2005/8/layout/vList6"/>
    <dgm:cxn modelId="{DA3508D8-56D1-4BDE-82BC-4BDDBA90D977}" type="presOf" srcId="{286508B3-9ECA-45CC-8AA7-CA50956EC85F}" destId="{5C022E24-E620-4EE6-8340-4856A0960E29}" srcOrd="0" destOrd="11" presId="urn:microsoft.com/office/officeart/2005/8/layout/vList6"/>
    <dgm:cxn modelId="{C7FFA75B-E15F-4E79-88DF-788AF92F24B8}" type="presOf" srcId="{82D83240-F804-4C0F-AAFE-E3C03B3156F7}" destId="{5C022E24-E620-4EE6-8340-4856A0960E29}" srcOrd="0" destOrd="4" presId="urn:microsoft.com/office/officeart/2005/8/layout/vList6"/>
    <dgm:cxn modelId="{369D5BA1-540C-4CB1-BC59-35CBCA9FAA56}" type="presOf" srcId="{7695C0DC-2746-440F-8F7D-737693DECF09}" destId="{5C022E24-E620-4EE6-8340-4856A0960E29}" srcOrd="0" destOrd="12" presId="urn:microsoft.com/office/officeart/2005/8/layout/vList6"/>
    <dgm:cxn modelId="{8577D0BF-F59A-4528-8917-4F4C08B3EF98}" srcId="{ABC437F0-65F4-4C4C-9ED6-4C5BD5D0B9F5}" destId="{BB474668-AF93-41DE-922A-E89D792990D5}" srcOrd="8" destOrd="0" parTransId="{49DB83C5-BEC0-4327-A4B4-69BED17BF13C}" sibTransId="{24C04D11-BEC4-49D1-AF9D-D5272018CABD}"/>
    <dgm:cxn modelId="{421FEDC2-B157-4CB3-B170-0B096876A394}" srcId="{ABC437F0-65F4-4C4C-9ED6-4C5BD5D0B9F5}" destId="{B5362BD0-5367-4D5C-B9DD-2690BF2192E9}" srcOrd="7" destOrd="0" parTransId="{20D52B9B-013E-4AFA-80B0-9CA160044B27}" sibTransId="{9A527764-9E26-479F-9F86-5CB506990282}"/>
    <dgm:cxn modelId="{7FBE6F0A-E802-41A7-B050-D5DA59779E30}" type="presOf" srcId="{E95A83D3-D6F4-4C6C-A4F9-82A7BAE51BEE}" destId="{B6C16AAE-FC5F-441E-8F45-59A9A3483F90}" srcOrd="0" destOrd="0" presId="urn:microsoft.com/office/officeart/2005/8/layout/vList6"/>
    <dgm:cxn modelId="{12A5B5F0-FD8E-4C69-BAE7-FF6FFEAC79FC}" srcId="{ABC437F0-65F4-4C4C-9ED6-4C5BD5D0B9F5}" destId="{AF44EE8B-7EFA-4473-8CF4-B219B9C0733C}" srcOrd="2" destOrd="0" parTransId="{354E49FA-104A-4B7A-963A-DC5688987A45}" sibTransId="{9363E5B4-5525-46A6-A782-DD44C06E7446}"/>
    <dgm:cxn modelId="{4CE03D8E-5D9B-42CF-B2E9-622A0C96C791}" srcId="{ABC437F0-65F4-4C4C-9ED6-4C5BD5D0B9F5}" destId="{FDD5107E-C9CC-4C16-B4A8-877C1B42B6AC}" srcOrd="3" destOrd="0" parTransId="{60C43BEE-1673-4113-8920-F6DA6193E1EA}" sibTransId="{0E0EFB86-BD63-4349-B4B3-D9B7C1C496DE}"/>
    <dgm:cxn modelId="{E1717759-6A46-4D0F-A03A-63CB12B721C5}" srcId="{ABC437F0-65F4-4C4C-9ED6-4C5BD5D0B9F5}" destId="{E89D337B-387B-4DF7-A176-CE394D4A6AF0}" srcOrd="5" destOrd="0" parTransId="{DCBB7AA1-E4B4-4EEE-B458-C4DC5F429CFE}" sibTransId="{696CF772-C87C-49C2-86D5-49B9852437DC}"/>
    <dgm:cxn modelId="{9FEC0EEB-6661-4F5D-A5D7-57BD5B5091D6}" type="presOf" srcId="{E89D337B-387B-4DF7-A176-CE394D4A6AF0}" destId="{5C022E24-E620-4EE6-8340-4856A0960E29}" srcOrd="0" destOrd="5" presId="urn:microsoft.com/office/officeart/2005/8/layout/vList6"/>
    <dgm:cxn modelId="{5B6DF492-B987-47BC-95BC-A1E0A2274D5A}" type="presOf" srcId="{B5362BD0-5367-4D5C-B9DD-2690BF2192E9}" destId="{5C022E24-E620-4EE6-8340-4856A0960E29}" srcOrd="0" destOrd="7" presId="urn:microsoft.com/office/officeart/2005/8/layout/vList6"/>
    <dgm:cxn modelId="{D1E8B3AA-3E1E-4B3F-8F35-F1AC795C8548}" srcId="{ABC437F0-65F4-4C4C-9ED6-4C5BD5D0B9F5}" destId="{7695C0DC-2746-440F-8F7D-737693DECF09}" srcOrd="12" destOrd="0" parTransId="{BCE3AA90-F515-47B1-BEAE-F1A42D2F8FCB}" sibTransId="{A33C7342-AB8B-4918-AFFC-68EB1161DB91}"/>
    <dgm:cxn modelId="{DAA3FF6F-15F5-4B84-AFA1-7B4B25DDB72A}" srcId="{E95A83D3-D6F4-4C6C-A4F9-82A7BAE51BEE}" destId="{ABC437F0-65F4-4C4C-9ED6-4C5BD5D0B9F5}" srcOrd="0" destOrd="0" parTransId="{52A9D3E4-D4AF-466B-BEDA-FFD7247B6A7D}" sibTransId="{74D97C5C-294B-403E-87A4-F0DBB6D14D22}"/>
    <dgm:cxn modelId="{BBC244E1-6009-4F04-92BC-68EB2FA9BE9C}" type="presOf" srcId="{FDD5107E-C9CC-4C16-B4A8-877C1B42B6AC}" destId="{5C022E24-E620-4EE6-8340-4856A0960E29}" srcOrd="0" destOrd="3" presId="urn:microsoft.com/office/officeart/2005/8/layout/vList6"/>
    <dgm:cxn modelId="{DCAAD63D-EFA2-4D02-B50B-FE66F4944F79}" srcId="{ABC437F0-65F4-4C4C-9ED6-4C5BD5D0B9F5}" destId="{C6BD84F7-64A4-4C13-A841-D714E37527C9}" srcOrd="0" destOrd="0" parTransId="{298B4354-C2D4-4C6E-B744-0F921C13EDD2}" sibTransId="{3CBE8083-00A4-437F-B263-71ECBC28FDE6}"/>
    <dgm:cxn modelId="{8A25775D-AB10-49FA-9283-750FE6109024}" srcId="{ABC437F0-65F4-4C4C-9ED6-4C5BD5D0B9F5}" destId="{1ACC0829-A953-466D-AC6C-3A9629F3ACC5}" srcOrd="6" destOrd="0" parTransId="{1C473FC3-8C72-485D-947F-25A8D5766221}" sibTransId="{CE6DEDC4-5789-4C9C-9588-687E5E5FCBA8}"/>
    <dgm:cxn modelId="{6CD6A562-D69C-47EF-9099-9AFA3B7853DF}" srcId="{ABC437F0-65F4-4C4C-9ED6-4C5BD5D0B9F5}" destId="{3A05C160-5AFB-4C8A-B75D-850B36DAA7D6}" srcOrd="1" destOrd="0" parTransId="{623D67B7-FCD6-4C61-AA23-18D33CD8F49A}" sibTransId="{8081D950-2B95-4836-AB6A-BB1BFA5B0FBB}"/>
    <dgm:cxn modelId="{D0AADFCA-D3E1-4058-B9A6-B44A8B288318}" srcId="{ABC437F0-65F4-4C4C-9ED6-4C5BD5D0B9F5}" destId="{286508B3-9ECA-45CC-8AA7-CA50956EC85F}" srcOrd="11" destOrd="0" parTransId="{81EB11D8-7FFA-4B8E-A0D0-3659238CAB5A}" sibTransId="{EA8E727C-6C53-4498-88A0-B7856EB6B54D}"/>
    <dgm:cxn modelId="{4DDA6A95-A476-4E4A-919B-F043FC7D0A51}" type="presOf" srcId="{C6BD84F7-64A4-4C13-A841-D714E37527C9}" destId="{5C022E24-E620-4EE6-8340-4856A0960E29}" srcOrd="0" destOrd="0" presId="urn:microsoft.com/office/officeart/2005/8/layout/vList6"/>
    <dgm:cxn modelId="{DA70CA88-35F2-4BA3-88B8-4D9086EC6F42}" type="presOf" srcId="{BB474668-AF93-41DE-922A-E89D792990D5}" destId="{5C022E24-E620-4EE6-8340-4856A0960E29}" srcOrd="0" destOrd="8" presId="urn:microsoft.com/office/officeart/2005/8/layout/vList6"/>
    <dgm:cxn modelId="{C94CC80C-26ED-4FE8-BB87-498C1ECCF786}" type="presOf" srcId="{AF44EE8B-7EFA-4473-8CF4-B219B9C0733C}" destId="{5C022E24-E620-4EE6-8340-4856A0960E29}" srcOrd="0" destOrd="2" presId="urn:microsoft.com/office/officeart/2005/8/layout/vList6"/>
    <dgm:cxn modelId="{051DC606-02E7-4AFD-A6E0-B6C82E25C829}" type="presOf" srcId="{04C9038F-4C6C-4CE3-9490-8E2DAF12981C}" destId="{5C022E24-E620-4EE6-8340-4856A0960E29}" srcOrd="0" destOrd="9" presId="urn:microsoft.com/office/officeart/2005/8/layout/vList6"/>
    <dgm:cxn modelId="{D00DD486-79DE-4572-93F0-31C29BC03166}" type="presOf" srcId="{ABC437F0-65F4-4C4C-9ED6-4C5BD5D0B9F5}" destId="{85116FA5-E461-4069-98B6-2CC3DFA1E68D}" srcOrd="0" destOrd="0" presId="urn:microsoft.com/office/officeart/2005/8/layout/vList6"/>
    <dgm:cxn modelId="{611CFF87-D011-4535-9818-4DD08FAF8AE9}" type="presOf" srcId="{29BAB701-BF16-4377-B1C8-AF3EA6E78DAB}" destId="{5C022E24-E620-4EE6-8340-4856A0960E29}" srcOrd="0" destOrd="10" presId="urn:microsoft.com/office/officeart/2005/8/layout/vList6"/>
    <dgm:cxn modelId="{5736962C-B3DF-4AF0-9328-FDA5501B5008}" srcId="{ABC437F0-65F4-4C4C-9ED6-4C5BD5D0B9F5}" destId="{82D83240-F804-4C0F-AAFE-E3C03B3156F7}" srcOrd="4" destOrd="0" parTransId="{ABE2B07D-1A6E-41D2-B11B-A89372D34AC7}" sibTransId="{7CDEAF91-D947-4C25-80A3-D2539DB86F52}"/>
    <dgm:cxn modelId="{093AE09B-57AD-4407-B6AE-64E84BA3A474}" srcId="{ABC437F0-65F4-4C4C-9ED6-4C5BD5D0B9F5}" destId="{04C9038F-4C6C-4CE3-9490-8E2DAF12981C}" srcOrd="9" destOrd="0" parTransId="{4B53CF69-BB36-4138-B7A1-7E25FF44E09C}" sibTransId="{7DB73536-03F3-49EB-A6CC-83D3F03467E6}"/>
    <dgm:cxn modelId="{FEE53261-D4BD-4CF6-B516-5005C5DC05BE}" srcId="{ABC437F0-65F4-4C4C-9ED6-4C5BD5D0B9F5}" destId="{29BAB701-BF16-4377-B1C8-AF3EA6E78DAB}" srcOrd="10" destOrd="0" parTransId="{FD7C45DD-8250-4627-B422-1E4654D5012B}" sibTransId="{D2A1AE11-0FBE-4A7F-988D-B04DF63A5C69}"/>
    <dgm:cxn modelId="{FF90E6CB-8020-44C7-B0FD-0C915B6D3CD6}" type="presOf" srcId="{3A05C160-5AFB-4C8A-B75D-850B36DAA7D6}" destId="{5C022E24-E620-4EE6-8340-4856A0960E29}" srcOrd="0" destOrd="1" presId="urn:microsoft.com/office/officeart/2005/8/layout/vList6"/>
    <dgm:cxn modelId="{BD78CDB1-2F49-48F2-A29F-478F5EBFE683}" type="presParOf" srcId="{B6C16AAE-FC5F-441E-8F45-59A9A3483F90}" destId="{46C5DB64-5B28-432C-B7A9-F6D7D74FA890}" srcOrd="0" destOrd="0" presId="urn:microsoft.com/office/officeart/2005/8/layout/vList6"/>
    <dgm:cxn modelId="{EC856D27-7F5B-473A-9BCC-326C652642B8}" type="presParOf" srcId="{46C5DB64-5B28-432C-B7A9-F6D7D74FA890}" destId="{85116FA5-E461-4069-98B6-2CC3DFA1E68D}" srcOrd="0" destOrd="0" presId="urn:microsoft.com/office/officeart/2005/8/layout/vList6"/>
    <dgm:cxn modelId="{8EAC5792-973D-467F-B588-2E3D730442BA}" type="presParOf" srcId="{46C5DB64-5B28-432C-B7A9-F6D7D74FA890}" destId="{5C022E24-E620-4EE6-8340-4856A0960E29}" srcOrd="1" destOrd="0" presId="urn:microsoft.com/office/officeart/2005/8/layout/vList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95A83D3-D6F4-4C6C-A4F9-82A7BAE51BEE}"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41F607D6-A778-4868-A854-AA2CB924128D}">
      <dgm:prSet phldrT="[Текст]" custT="1"/>
      <dgm:spPr/>
      <dgm:t>
        <a:bodyPr/>
        <a:lstStyle/>
        <a:p>
          <a:r>
            <a:rPr lang="ru-RU" sz="1400" b="1">
              <a:solidFill>
                <a:schemeClr val="tx1"/>
              </a:solidFill>
              <a:latin typeface="Times New Roman" panose="02020603050405020304" pitchFamily="18" charset="0"/>
              <a:cs typeface="Times New Roman" panose="02020603050405020304" pitchFamily="18" charset="0"/>
            </a:rPr>
            <a:t>Поставнови </a:t>
          </a:r>
        </a:p>
        <a:p>
          <a:r>
            <a:rPr lang="ru-RU" sz="1400" b="1">
              <a:solidFill>
                <a:schemeClr val="tx1"/>
              </a:solidFill>
              <a:latin typeface="Times New Roman" panose="02020603050405020304" pitchFamily="18" charset="0"/>
              <a:cs typeface="Times New Roman" panose="02020603050405020304" pitchFamily="18" charset="0"/>
            </a:rPr>
            <a:t>КМУ</a:t>
          </a:r>
        </a:p>
      </dgm:t>
    </dgm:pt>
    <dgm:pt modelId="{6155C1EA-F7AC-4F44-A9A1-D73865C01E6D}" type="parTrans" cxnId="{1BCF69C0-46D4-4E9E-8889-F0EC5AB3B6F2}">
      <dgm:prSet/>
      <dgm:spPr/>
      <dgm:t>
        <a:bodyPr/>
        <a:lstStyle/>
        <a:p>
          <a:endParaRPr lang="ru-RU"/>
        </a:p>
      </dgm:t>
    </dgm:pt>
    <dgm:pt modelId="{655CE235-F57A-441D-8DA0-CE3C9DC456FE}" type="sibTrans" cxnId="{1BCF69C0-46D4-4E9E-8889-F0EC5AB3B6F2}">
      <dgm:prSet/>
      <dgm:spPr/>
      <dgm:t>
        <a:bodyPr/>
        <a:lstStyle/>
        <a:p>
          <a:endParaRPr lang="ru-RU"/>
        </a:p>
      </dgm:t>
    </dgm:pt>
    <dgm:pt modelId="{D9E944F8-DBAC-4A44-9110-3671F54D37AC}">
      <dgm:prSet custT="1"/>
      <dgm:spPr/>
      <dgm:t>
        <a:bodyPr/>
        <a:lstStyle/>
        <a:p>
          <a:r>
            <a:rPr lang="ru-RU" sz="1400">
              <a:latin typeface="Times New Roman" panose="02020603050405020304" pitchFamily="18" charset="0"/>
              <a:cs typeface="Times New Roman" panose="02020603050405020304" pitchFamily="18" charset="0"/>
            </a:rPr>
            <a:t>Про затвердження Порядку призначення і виплати державної соціальної допомоги малозабезпеченим сім'ям</a:t>
          </a:r>
        </a:p>
      </dgm:t>
    </dgm:pt>
    <dgm:pt modelId="{6E02F107-DEE7-4F54-80FA-31F3C0F4EFBB}" type="parTrans" cxnId="{193AEFC9-FAB6-4819-90B1-FFE64D38FA9C}">
      <dgm:prSet/>
      <dgm:spPr/>
      <dgm:t>
        <a:bodyPr/>
        <a:lstStyle/>
        <a:p>
          <a:endParaRPr lang="ru-RU"/>
        </a:p>
      </dgm:t>
    </dgm:pt>
    <dgm:pt modelId="{01C410A8-CE41-430B-A759-29B2922B3C7F}" type="sibTrans" cxnId="{193AEFC9-FAB6-4819-90B1-FFE64D38FA9C}">
      <dgm:prSet/>
      <dgm:spPr/>
      <dgm:t>
        <a:bodyPr/>
        <a:lstStyle/>
        <a:p>
          <a:endParaRPr lang="ru-RU"/>
        </a:p>
      </dgm:t>
    </dgm:pt>
    <dgm:pt modelId="{1A357C3F-2CFF-4977-BD5E-1B214C84FC39}">
      <dgm:prSet custT="1"/>
      <dgm:spPr/>
      <dgm:t>
        <a:bodyPr/>
        <a:lstStyle/>
        <a:p>
          <a:r>
            <a:rPr lang="ru-RU" sz="1400">
              <a:latin typeface="Times New Roman" panose="02020603050405020304" pitchFamily="18" charset="0"/>
              <a:cs typeface="Times New Roman" panose="02020603050405020304" pitchFamily="18" charset="0"/>
            </a:rPr>
            <a:t>Про затвердження Порядку призначення і виплати державної допомоги сім'ям з дітьми</a:t>
          </a:r>
        </a:p>
      </dgm:t>
    </dgm:pt>
    <dgm:pt modelId="{EE348B3D-CC31-4F32-8666-FFB6474AEA7C}" type="parTrans" cxnId="{E520CFF9-CB71-423D-A387-475DBE9DA23F}">
      <dgm:prSet/>
      <dgm:spPr/>
      <dgm:t>
        <a:bodyPr/>
        <a:lstStyle/>
        <a:p>
          <a:endParaRPr lang="ru-RU"/>
        </a:p>
      </dgm:t>
    </dgm:pt>
    <dgm:pt modelId="{E1FA06EF-3687-47DC-A6CC-B587DD8AF6CC}" type="sibTrans" cxnId="{E520CFF9-CB71-423D-A387-475DBE9DA23F}">
      <dgm:prSet/>
      <dgm:spPr/>
      <dgm:t>
        <a:bodyPr/>
        <a:lstStyle/>
        <a:p>
          <a:endParaRPr lang="ru-RU"/>
        </a:p>
      </dgm:t>
    </dgm:pt>
    <dgm:pt modelId="{5FA1EE27-CAA3-49F1-B6D0-F1775BF28CEB}">
      <dgm:prSet custT="1"/>
      <dgm:spPr/>
      <dgm:t>
        <a:bodyPr/>
        <a:lstStyle/>
        <a:p>
          <a:r>
            <a:rPr lang="ru-RU" sz="1400">
              <a:latin typeface="Times New Roman" panose="02020603050405020304" pitchFamily="18" charset="0"/>
              <a:cs typeface="Times New Roman" panose="02020603050405020304" pitchFamily="18" charset="0"/>
            </a:rPr>
            <a:t>Деякі питання державної допомоги окремим категоріям громадян</a:t>
          </a:r>
        </a:p>
      </dgm:t>
    </dgm:pt>
    <dgm:pt modelId="{66E4EEBC-74B9-4279-AD42-F850C0C5AE27}" type="parTrans" cxnId="{DAD33ACE-5D81-4E67-9ABB-D686DD12DBB8}">
      <dgm:prSet/>
      <dgm:spPr/>
      <dgm:t>
        <a:bodyPr/>
        <a:lstStyle/>
        <a:p>
          <a:endParaRPr lang="ru-RU"/>
        </a:p>
      </dgm:t>
    </dgm:pt>
    <dgm:pt modelId="{41417EFF-A8B2-4FB2-9CA2-A1B2B9D54744}" type="sibTrans" cxnId="{DAD33ACE-5D81-4E67-9ABB-D686DD12DBB8}">
      <dgm:prSet/>
      <dgm:spPr/>
      <dgm:t>
        <a:bodyPr/>
        <a:lstStyle/>
        <a:p>
          <a:endParaRPr lang="ru-RU"/>
        </a:p>
      </dgm:t>
    </dgm:pt>
    <dgm:pt modelId="{AFFCA877-728E-40EC-B8E3-6B9E6054BEB9}">
      <dgm:prSet custT="1"/>
      <dgm:spPr/>
      <dgm:t>
        <a:bodyPr/>
        <a:lstStyle/>
        <a:p>
          <a:r>
            <a:rPr lang="ru-RU" sz="1400">
              <a:latin typeface="Times New Roman" panose="02020603050405020304" pitchFamily="18" charset="0"/>
              <a:cs typeface="Times New Roman" panose="02020603050405020304" pitchFamily="18" charset="0"/>
            </a:rPr>
            <a:t>Про затвердження Порядку виплати грошової компенсації вартості санаторно-курортного лікування деяким категоріям громадян</a:t>
          </a:r>
        </a:p>
      </dgm:t>
    </dgm:pt>
    <dgm:pt modelId="{DBA620A8-3AE2-48B0-95BB-963D1F208F6C}" type="parTrans" cxnId="{A8E0CC84-40FC-4515-AF2C-3477121A67EF}">
      <dgm:prSet/>
      <dgm:spPr/>
      <dgm:t>
        <a:bodyPr/>
        <a:lstStyle/>
        <a:p>
          <a:endParaRPr lang="ru-RU"/>
        </a:p>
      </dgm:t>
    </dgm:pt>
    <dgm:pt modelId="{4F8BEB8F-E3AA-4A10-BFE7-3E46B10DDF7A}" type="sibTrans" cxnId="{A8E0CC84-40FC-4515-AF2C-3477121A67EF}">
      <dgm:prSet/>
      <dgm:spPr/>
      <dgm:t>
        <a:bodyPr/>
        <a:lstStyle/>
        <a:p>
          <a:endParaRPr lang="ru-RU"/>
        </a:p>
      </dgm:t>
    </dgm:pt>
    <dgm:pt modelId="{3AF92923-08CB-45E4-90BD-4E93FEA6F26E}">
      <dgm:prSet custT="1"/>
      <dgm:spPr/>
      <dgm:t>
        <a:bodyPr/>
        <a:lstStyle/>
        <a:p>
          <a:r>
            <a:rPr lang="ru-RU" sz="1400">
              <a:latin typeface="Times New Roman" panose="02020603050405020304" pitchFamily="18" charset="0"/>
              <a:cs typeface="Times New Roman" panose="02020603050405020304" pitchFamily="18" charset="0"/>
            </a:rPr>
            <a:t>Про спрощення порядку надання населенню субсидій для відшкодування витрат на оплату житлово-комунальних послуг, придбання скрапленого газу, твердого та рідкого пічного побутового палива</a:t>
          </a:r>
          <a:br>
            <a:rPr lang="ru-RU" sz="1400">
              <a:latin typeface="Times New Roman" panose="02020603050405020304" pitchFamily="18" charset="0"/>
              <a:cs typeface="Times New Roman" panose="02020603050405020304" pitchFamily="18" charset="0"/>
            </a:rPr>
          </a:br>
          <a:r>
            <a:rPr lang="ru-RU" sz="1400">
              <a:latin typeface="Times New Roman" panose="02020603050405020304" pitchFamily="18" charset="0"/>
              <a:cs typeface="Times New Roman" panose="02020603050405020304" pitchFamily="18" charset="0"/>
            </a:rPr>
            <a:t>Деякі питання використання коштів державного бюджету для виконання заходів із соціального захисту дітей, сімей, жінок та інших найбільш вразливих категорій населення</a:t>
          </a:r>
        </a:p>
      </dgm:t>
    </dgm:pt>
    <dgm:pt modelId="{4C6F6BD9-5D92-4B26-9BFF-2E37781CB7A6}" type="parTrans" cxnId="{5BDE04D9-117F-461F-A7C3-907884180DCD}">
      <dgm:prSet/>
      <dgm:spPr/>
      <dgm:t>
        <a:bodyPr/>
        <a:lstStyle/>
        <a:p>
          <a:endParaRPr lang="ru-RU"/>
        </a:p>
      </dgm:t>
    </dgm:pt>
    <dgm:pt modelId="{1E91F2DB-E023-49EC-84F1-67E17F2617CC}" type="sibTrans" cxnId="{5BDE04D9-117F-461F-A7C3-907884180DCD}">
      <dgm:prSet/>
      <dgm:spPr/>
      <dgm:t>
        <a:bodyPr/>
        <a:lstStyle/>
        <a:p>
          <a:endParaRPr lang="ru-RU"/>
        </a:p>
      </dgm:t>
    </dgm:pt>
    <dgm:pt modelId="{49A5CCF6-8105-41B0-B931-1301B74094F8}">
      <dgm:prSet custT="1"/>
      <dgm:spPr/>
      <dgm:t>
        <a:bodyPr/>
        <a:lstStyle/>
        <a:p>
          <a:r>
            <a:rPr lang="ru-RU" sz="1400">
              <a:latin typeface="Times New Roman" panose="02020603050405020304" pitchFamily="18" charset="0"/>
              <a:cs typeface="Times New Roman" panose="02020603050405020304" pitchFamily="18" charset="0"/>
            </a:rPr>
            <a:t>Про виплату одноразової винагороди жінкам, яким присвоєно почесне звання України "Мати-героїня", та одноразової матеріальної допомоги особам, які постраждали від торгівлі людьми</a:t>
          </a:r>
        </a:p>
      </dgm:t>
    </dgm:pt>
    <dgm:pt modelId="{614F272D-55B7-4A46-A5D9-027F56EA08B0}" type="parTrans" cxnId="{2DB36A29-4121-4406-B094-5709E855DDBB}">
      <dgm:prSet/>
      <dgm:spPr/>
      <dgm:t>
        <a:bodyPr/>
        <a:lstStyle/>
        <a:p>
          <a:endParaRPr lang="ru-RU"/>
        </a:p>
      </dgm:t>
    </dgm:pt>
    <dgm:pt modelId="{28163EBE-E93B-4183-88DF-DE2D963A81FA}" type="sibTrans" cxnId="{2DB36A29-4121-4406-B094-5709E855DDBB}">
      <dgm:prSet/>
      <dgm:spPr/>
      <dgm:t>
        <a:bodyPr/>
        <a:lstStyle/>
        <a:p>
          <a:endParaRPr lang="ru-RU"/>
        </a:p>
      </dgm:t>
    </dgm:pt>
    <dgm:pt modelId="{3EB0258E-3571-4460-90E9-5107CC0DC7D2}">
      <dgm:prSet custT="1"/>
      <dgm:spPr/>
      <dgm:t>
        <a:bodyPr/>
        <a:lstStyle/>
        <a:p>
          <a:r>
            <a:rPr lang="ru-RU" sz="1400">
              <a:latin typeface="Times New Roman" panose="02020603050405020304" pitchFamily="18" charset="0"/>
              <a:cs typeface="Times New Roman" panose="02020603050405020304" pitchFamily="18" charset="0"/>
            </a:rPr>
            <a:t>Про затвердження Порядку надання державної соціальної допомоги особам з інвалідністю з дитинства та дітям з інвалідністю</a:t>
          </a:r>
        </a:p>
      </dgm:t>
    </dgm:pt>
    <dgm:pt modelId="{19AD90F1-7417-4B73-B5E8-329C874CF0C6}" type="parTrans" cxnId="{66A2E863-71D4-48E0-9386-DDC9F923EDE9}">
      <dgm:prSet/>
      <dgm:spPr/>
      <dgm:t>
        <a:bodyPr/>
        <a:lstStyle/>
        <a:p>
          <a:endParaRPr lang="ru-RU"/>
        </a:p>
      </dgm:t>
    </dgm:pt>
    <dgm:pt modelId="{D39FC899-E5F0-4658-B749-8E77904E65A4}" type="sibTrans" cxnId="{66A2E863-71D4-48E0-9386-DDC9F923EDE9}">
      <dgm:prSet/>
      <dgm:spPr/>
      <dgm:t>
        <a:bodyPr/>
        <a:lstStyle/>
        <a:p>
          <a:endParaRPr lang="ru-RU"/>
        </a:p>
      </dgm:t>
    </dgm:pt>
    <dgm:pt modelId="{B6C16AAE-FC5F-441E-8F45-59A9A3483F90}" type="pres">
      <dgm:prSet presAssocID="{E95A83D3-D6F4-4C6C-A4F9-82A7BAE51BEE}" presName="Name0" presStyleCnt="0">
        <dgm:presLayoutVars>
          <dgm:dir/>
          <dgm:animLvl val="lvl"/>
          <dgm:resizeHandles/>
        </dgm:presLayoutVars>
      </dgm:prSet>
      <dgm:spPr/>
      <dgm:t>
        <a:bodyPr/>
        <a:lstStyle/>
        <a:p>
          <a:endParaRPr lang="ru-RU"/>
        </a:p>
      </dgm:t>
    </dgm:pt>
    <dgm:pt modelId="{AE499C46-84D7-49DC-8A4F-32F1B3F69007}" type="pres">
      <dgm:prSet presAssocID="{41F607D6-A778-4868-A854-AA2CB924128D}" presName="linNode" presStyleCnt="0"/>
      <dgm:spPr/>
    </dgm:pt>
    <dgm:pt modelId="{7AF7B095-966C-426A-9798-4EA0A90640C2}" type="pres">
      <dgm:prSet presAssocID="{41F607D6-A778-4868-A854-AA2CB924128D}" presName="parentShp" presStyleLbl="node1" presStyleIdx="0" presStyleCnt="1" custScaleX="58513" custScaleY="12750" custLinFactNeighborX="-17313" custLinFactNeighborY="-420">
        <dgm:presLayoutVars>
          <dgm:bulletEnabled val="1"/>
        </dgm:presLayoutVars>
      </dgm:prSet>
      <dgm:spPr/>
      <dgm:t>
        <a:bodyPr/>
        <a:lstStyle/>
        <a:p>
          <a:endParaRPr lang="ru-RU"/>
        </a:p>
      </dgm:t>
    </dgm:pt>
    <dgm:pt modelId="{C88C0125-4701-4487-B1A6-63597C611F40}" type="pres">
      <dgm:prSet presAssocID="{41F607D6-A778-4868-A854-AA2CB924128D}" presName="childShp" presStyleLbl="bgAccFollowNode1" presStyleIdx="0" presStyleCnt="1" custScaleX="142371">
        <dgm:presLayoutVars>
          <dgm:bulletEnabled val="1"/>
        </dgm:presLayoutVars>
      </dgm:prSet>
      <dgm:spPr/>
      <dgm:t>
        <a:bodyPr/>
        <a:lstStyle/>
        <a:p>
          <a:endParaRPr lang="ru-RU"/>
        </a:p>
      </dgm:t>
    </dgm:pt>
  </dgm:ptLst>
  <dgm:cxnLst>
    <dgm:cxn modelId="{7FBE6F0A-E802-41A7-B050-D5DA59779E30}" type="presOf" srcId="{E95A83D3-D6F4-4C6C-A4F9-82A7BAE51BEE}" destId="{B6C16AAE-FC5F-441E-8F45-59A9A3483F90}" srcOrd="0" destOrd="0" presId="urn:microsoft.com/office/officeart/2005/8/layout/vList6"/>
    <dgm:cxn modelId="{A8E0CC84-40FC-4515-AF2C-3477121A67EF}" srcId="{41F607D6-A778-4868-A854-AA2CB924128D}" destId="{AFFCA877-728E-40EC-B8E3-6B9E6054BEB9}" srcOrd="3" destOrd="0" parTransId="{DBA620A8-3AE2-48B0-95BB-963D1F208F6C}" sibTransId="{4F8BEB8F-E3AA-4A10-BFE7-3E46B10DDF7A}"/>
    <dgm:cxn modelId="{DAD33ACE-5D81-4E67-9ABB-D686DD12DBB8}" srcId="{41F607D6-A778-4868-A854-AA2CB924128D}" destId="{5FA1EE27-CAA3-49F1-B6D0-F1775BF28CEB}" srcOrd="2" destOrd="0" parTransId="{66E4EEBC-74B9-4279-AD42-F850C0C5AE27}" sibTransId="{41417EFF-A8B2-4FB2-9CA2-A1B2B9D54744}"/>
    <dgm:cxn modelId="{5AF1049E-1C24-4CEC-8C02-09012F4FF2AF}" type="presOf" srcId="{49A5CCF6-8105-41B0-B931-1301B74094F8}" destId="{C88C0125-4701-4487-B1A6-63597C611F40}" srcOrd="0" destOrd="5" presId="urn:microsoft.com/office/officeart/2005/8/layout/vList6"/>
    <dgm:cxn modelId="{2DB36A29-4121-4406-B094-5709E855DDBB}" srcId="{41F607D6-A778-4868-A854-AA2CB924128D}" destId="{49A5CCF6-8105-41B0-B931-1301B74094F8}" srcOrd="5" destOrd="0" parTransId="{614F272D-55B7-4A46-A5D9-027F56EA08B0}" sibTransId="{28163EBE-E93B-4183-88DF-DE2D963A81FA}"/>
    <dgm:cxn modelId="{193AEFC9-FAB6-4819-90B1-FFE64D38FA9C}" srcId="{41F607D6-A778-4868-A854-AA2CB924128D}" destId="{D9E944F8-DBAC-4A44-9110-3671F54D37AC}" srcOrd="0" destOrd="0" parTransId="{6E02F107-DEE7-4F54-80FA-31F3C0F4EFBB}" sibTransId="{01C410A8-CE41-430B-A759-29B2922B3C7F}"/>
    <dgm:cxn modelId="{6D9C1F42-7A64-4E84-8C78-826114D77084}" type="presOf" srcId="{1A357C3F-2CFF-4977-BD5E-1B214C84FC39}" destId="{C88C0125-4701-4487-B1A6-63597C611F40}" srcOrd="0" destOrd="1" presId="urn:microsoft.com/office/officeart/2005/8/layout/vList6"/>
    <dgm:cxn modelId="{548E2A78-ACA5-43BE-AE8B-DB895526FA46}" type="presOf" srcId="{D9E944F8-DBAC-4A44-9110-3671F54D37AC}" destId="{C88C0125-4701-4487-B1A6-63597C611F40}" srcOrd="0" destOrd="0" presId="urn:microsoft.com/office/officeart/2005/8/layout/vList6"/>
    <dgm:cxn modelId="{E520CFF9-CB71-423D-A387-475DBE9DA23F}" srcId="{41F607D6-A778-4868-A854-AA2CB924128D}" destId="{1A357C3F-2CFF-4977-BD5E-1B214C84FC39}" srcOrd="1" destOrd="0" parTransId="{EE348B3D-CC31-4F32-8666-FFB6474AEA7C}" sibTransId="{E1FA06EF-3687-47DC-A6CC-B587DD8AF6CC}"/>
    <dgm:cxn modelId="{D53D5743-B753-4D8A-8A53-011F173FB551}" type="presOf" srcId="{AFFCA877-728E-40EC-B8E3-6B9E6054BEB9}" destId="{C88C0125-4701-4487-B1A6-63597C611F40}" srcOrd="0" destOrd="3" presId="urn:microsoft.com/office/officeart/2005/8/layout/vList6"/>
    <dgm:cxn modelId="{5BDE04D9-117F-461F-A7C3-907884180DCD}" srcId="{41F607D6-A778-4868-A854-AA2CB924128D}" destId="{3AF92923-08CB-45E4-90BD-4E93FEA6F26E}" srcOrd="4" destOrd="0" parTransId="{4C6F6BD9-5D92-4B26-9BFF-2E37781CB7A6}" sibTransId="{1E91F2DB-E023-49EC-84F1-67E17F2617CC}"/>
    <dgm:cxn modelId="{66A2E863-71D4-48E0-9386-DDC9F923EDE9}" srcId="{41F607D6-A778-4868-A854-AA2CB924128D}" destId="{3EB0258E-3571-4460-90E9-5107CC0DC7D2}" srcOrd="6" destOrd="0" parTransId="{19AD90F1-7417-4B73-B5E8-329C874CF0C6}" sibTransId="{D39FC899-E5F0-4658-B749-8E77904E65A4}"/>
    <dgm:cxn modelId="{21589FAC-247E-41C4-884A-C7B3F616B17F}" type="presOf" srcId="{5FA1EE27-CAA3-49F1-B6D0-F1775BF28CEB}" destId="{C88C0125-4701-4487-B1A6-63597C611F40}" srcOrd="0" destOrd="2" presId="urn:microsoft.com/office/officeart/2005/8/layout/vList6"/>
    <dgm:cxn modelId="{C23CE5D2-B64A-4E39-9D58-177B5E491DB2}" type="presOf" srcId="{3EB0258E-3571-4460-90E9-5107CC0DC7D2}" destId="{C88C0125-4701-4487-B1A6-63597C611F40}" srcOrd="0" destOrd="6" presId="urn:microsoft.com/office/officeart/2005/8/layout/vList6"/>
    <dgm:cxn modelId="{E1D9938B-C1E5-47E0-BE16-076A76FC8CD8}" type="presOf" srcId="{41F607D6-A778-4868-A854-AA2CB924128D}" destId="{7AF7B095-966C-426A-9798-4EA0A90640C2}" srcOrd="0" destOrd="0" presId="urn:microsoft.com/office/officeart/2005/8/layout/vList6"/>
    <dgm:cxn modelId="{20486447-FB65-42B8-B96D-8A26DE49AAE0}" type="presOf" srcId="{3AF92923-08CB-45E4-90BD-4E93FEA6F26E}" destId="{C88C0125-4701-4487-B1A6-63597C611F40}" srcOrd="0" destOrd="4" presId="urn:microsoft.com/office/officeart/2005/8/layout/vList6"/>
    <dgm:cxn modelId="{1BCF69C0-46D4-4E9E-8889-F0EC5AB3B6F2}" srcId="{E95A83D3-D6F4-4C6C-A4F9-82A7BAE51BEE}" destId="{41F607D6-A778-4868-A854-AA2CB924128D}" srcOrd="0" destOrd="0" parTransId="{6155C1EA-F7AC-4F44-A9A1-D73865C01E6D}" sibTransId="{655CE235-F57A-441D-8DA0-CE3C9DC456FE}"/>
    <dgm:cxn modelId="{39CEFF6B-E93D-4331-A1F9-1897E32A0462}" type="presParOf" srcId="{B6C16AAE-FC5F-441E-8F45-59A9A3483F90}" destId="{AE499C46-84D7-49DC-8A4F-32F1B3F69007}" srcOrd="0" destOrd="0" presId="urn:microsoft.com/office/officeart/2005/8/layout/vList6"/>
    <dgm:cxn modelId="{99364B4A-2447-44FA-A54A-0CE0D1B2787E}" type="presParOf" srcId="{AE499C46-84D7-49DC-8A4F-32F1B3F69007}" destId="{7AF7B095-966C-426A-9798-4EA0A90640C2}" srcOrd="0" destOrd="0" presId="urn:microsoft.com/office/officeart/2005/8/layout/vList6"/>
    <dgm:cxn modelId="{6C6BDE4E-5015-4785-B605-E559C71379BA}" type="presParOf" srcId="{AE499C46-84D7-49DC-8A4F-32F1B3F69007}" destId="{C88C0125-4701-4487-B1A6-63597C611F40}" srcOrd="1" destOrd="0" presId="urn:microsoft.com/office/officeart/2005/8/layout/vList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A9011DE-7E3F-4F84-9731-AF7A8BB5B67C}"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C3B56B65-2A98-4B1D-B0AD-C6BE21393C79}">
      <dgm:prSet phldrT="[Текст]"/>
      <dgm:spPr/>
      <dgm:t>
        <a:bodyPr/>
        <a:lstStyle/>
        <a:p>
          <a:pPr algn="just"/>
          <a:r>
            <a:rPr lang="ru-RU">
              <a:solidFill>
                <a:schemeClr val="tx1"/>
              </a:solidFill>
            </a:rPr>
            <a:t>1</a:t>
          </a:r>
        </a:p>
      </dgm:t>
    </dgm:pt>
    <dgm:pt modelId="{596B0577-0045-4D64-B1FA-1AA8D4C49C2E}" type="parTrans" cxnId="{274F4E8D-E654-4A6F-8CB3-A8757808D0FC}">
      <dgm:prSet/>
      <dgm:spPr/>
      <dgm:t>
        <a:bodyPr/>
        <a:lstStyle/>
        <a:p>
          <a:pPr algn="just"/>
          <a:endParaRPr lang="ru-RU"/>
        </a:p>
      </dgm:t>
    </dgm:pt>
    <dgm:pt modelId="{C5CDB99E-2CAD-4A06-BEE1-0D6A6A32E944}" type="sibTrans" cxnId="{274F4E8D-E654-4A6F-8CB3-A8757808D0FC}">
      <dgm:prSet/>
      <dgm:spPr/>
      <dgm:t>
        <a:bodyPr/>
        <a:lstStyle/>
        <a:p>
          <a:pPr algn="just"/>
          <a:endParaRPr lang="ru-RU"/>
        </a:p>
      </dgm:t>
    </dgm:pt>
    <dgm:pt modelId="{61484FCB-3C1B-4B0C-A2EF-B1FB1BEFB799}">
      <dgm:prSet phldrT="[Текст]"/>
      <dgm:spPr/>
      <dgm:t>
        <a:bodyPr/>
        <a:lstStyle/>
        <a:p>
          <a:pPr algn="just"/>
          <a:r>
            <a:rPr lang="ru-RU">
              <a:solidFill>
                <a:schemeClr val="tx1"/>
              </a:solidFill>
              <a:latin typeface="Times New Roman" panose="02020603050405020304" pitchFamily="18" charset="0"/>
              <a:cs typeface="Times New Roman" panose="02020603050405020304" pitchFamily="18" charset="0"/>
            </a:rPr>
            <a:t>Обмеження доступу до ринку праці</a:t>
          </a:r>
        </a:p>
      </dgm:t>
    </dgm:pt>
    <dgm:pt modelId="{41697400-1600-47DF-82D1-45BBB2F14E58}" type="parTrans" cxnId="{BEEA3E78-B4E1-429A-A18B-9ECB217513C4}">
      <dgm:prSet/>
      <dgm:spPr/>
      <dgm:t>
        <a:bodyPr/>
        <a:lstStyle/>
        <a:p>
          <a:pPr algn="just"/>
          <a:endParaRPr lang="ru-RU"/>
        </a:p>
      </dgm:t>
    </dgm:pt>
    <dgm:pt modelId="{F65C9893-6565-4B0C-85A3-96409240F0A0}" type="sibTrans" cxnId="{BEEA3E78-B4E1-429A-A18B-9ECB217513C4}">
      <dgm:prSet/>
      <dgm:spPr/>
      <dgm:t>
        <a:bodyPr/>
        <a:lstStyle/>
        <a:p>
          <a:pPr algn="just"/>
          <a:endParaRPr lang="ru-RU"/>
        </a:p>
      </dgm:t>
    </dgm:pt>
    <dgm:pt modelId="{33A71BF2-3D40-44B4-9D98-ADC0A29062D1}">
      <dgm:prSet phldrT="[Текст]"/>
      <dgm:spPr/>
      <dgm:t>
        <a:bodyPr/>
        <a:lstStyle/>
        <a:p>
          <a:pPr algn="just"/>
          <a:r>
            <a:rPr lang="ru-RU">
              <a:solidFill>
                <a:schemeClr val="tx1"/>
              </a:solidFill>
            </a:rPr>
            <a:t>2</a:t>
          </a:r>
        </a:p>
      </dgm:t>
    </dgm:pt>
    <dgm:pt modelId="{F0744859-250A-41C9-B721-EBAAB80267D1}" type="parTrans" cxnId="{656D205F-B960-4E1E-A6B8-F1F6EF7EBFEC}">
      <dgm:prSet/>
      <dgm:spPr/>
      <dgm:t>
        <a:bodyPr/>
        <a:lstStyle/>
        <a:p>
          <a:pPr algn="just"/>
          <a:endParaRPr lang="ru-RU"/>
        </a:p>
      </dgm:t>
    </dgm:pt>
    <dgm:pt modelId="{4C83C0AF-21D9-4D6D-BBED-25AEB4A1E96E}" type="sibTrans" cxnId="{656D205F-B960-4E1E-A6B8-F1F6EF7EBFEC}">
      <dgm:prSet/>
      <dgm:spPr/>
      <dgm:t>
        <a:bodyPr/>
        <a:lstStyle/>
        <a:p>
          <a:pPr algn="just"/>
          <a:endParaRPr lang="ru-RU"/>
        </a:p>
      </dgm:t>
    </dgm:pt>
    <dgm:pt modelId="{7BEC2272-FC25-4F7E-A4B2-9957D8B5ED19}">
      <dgm:prSet phldrT="[Текст]" custT="1"/>
      <dgm:spPr/>
      <dgm:t>
        <a:bodyPr/>
        <a:lstStyle/>
        <a:p>
          <a:pPr algn="just"/>
          <a:r>
            <a:rPr lang="uk-UA" sz="1600" b="0">
              <a:solidFill>
                <a:schemeClr val="tx1"/>
              </a:solidFill>
              <a:latin typeface="Times New Roman" panose="02020603050405020304" pitchFamily="18" charset="0"/>
              <a:cs typeface="Times New Roman" panose="02020603050405020304" pitchFamily="18" charset="0"/>
            </a:rPr>
            <a:t>Ненадання допомоги жінкам, які постраждали від домашнього насильства.</a:t>
          </a:r>
          <a:endParaRPr lang="ru-RU" sz="1600">
            <a:solidFill>
              <a:schemeClr val="tx1"/>
            </a:solidFill>
            <a:latin typeface="Times New Roman" panose="02020603050405020304" pitchFamily="18" charset="0"/>
            <a:cs typeface="Times New Roman" panose="02020603050405020304" pitchFamily="18" charset="0"/>
          </a:endParaRPr>
        </a:p>
      </dgm:t>
    </dgm:pt>
    <dgm:pt modelId="{5E877525-4797-4627-A0D8-69AAC75437EC}" type="parTrans" cxnId="{FED9C4FE-6EEE-46AA-9D07-3747BF79C863}">
      <dgm:prSet/>
      <dgm:spPr/>
      <dgm:t>
        <a:bodyPr/>
        <a:lstStyle/>
        <a:p>
          <a:pPr algn="just"/>
          <a:endParaRPr lang="ru-RU"/>
        </a:p>
      </dgm:t>
    </dgm:pt>
    <dgm:pt modelId="{661A14F5-6EDD-4FEA-8998-24546AF2A00A}" type="sibTrans" cxnId="{FED9C4FE-6EEE-46AA-9D07-3747BF79C863}">
      <dgm:prSet/>
      <dgm:spPr/>
      <dgm:t>
        <a:bodyPr/>
        <a:lstStyle/>
        <a:p>
          <a:pPr algn="just"/>
          <a:endParaRPr lang="ru-RU"/>
        </a:p>
      </dgm:t>
    </dgm:pt>
    <dgm:pt modelId="{0C82D5B4-B300-4AC4-B6E6-7C220D169B5F}">
      <dgm:prSet phldrT="[Текст]"/>
      <dgm:spPr/>
      <dgm:t>
        <a:bodyPr/>
        <a:lstStyle/>
        <a:p>
          <a:pPr algn="just"/>
          <a:r>
            <a:rPr lang="ru-RU">
              <a:solidFill>
                <a:schemeClr val="tx1"/>
              </a:solidFill>
            </a:rPr>
            <a:t>3</a:t>
          </a:r>
        </a:p>
      </dgm:t>
    </dgm:pt>
    <dgm:pt modelId="{35034F22-F2EA-4303-A470-64DC738AA056}" type="parTrans" cxnId="{BCE7BE51-E344-4E9D-8FDE-8C477DC632DF}">
      <dgm:prSet/>
      <dgm:spPr/>
      <dgm:t>
        <a:bodyPr/>
        <a:lstStyle/>
        <a:p>
          <a:pPr algn="just"/>
          <a:endParaRPr lang="ru-RU"/>
        </a:p>
      </dgm:t>
    </dgm:pt>
    <dgm:pt modelId="{F07450F9-1166-4D1F-B92D-AC1FE8AFE8CA}" type="sibTrans" cxnId="{BCE7BE51-E344-4E9D-8FDE-8C477DC632DF}">
      <dgm:prSet/>
      <dgm:spPr/>
      <dgm:t>
        <a:bodyPr/>
        <a:lstStyle/>
        <a:p>
          <a:pPr algn="just"/>
          <a:endParaRPr lang="ru-RU"/>
        </a:p>
      </dgm:t>
    </dgm:pt>
    <dgm:pt modelId="{36D5030C-A131-4208-B9A4-5EDEC34B9805}">
      <dgm:prSet phldrT="[Текст]" custT="1"/>
      <dgm:spPr/>
      <dgm:t>
        <a:bodyPr/>
        <a:lstStyle/>
        <a:p>
          <a:pPr algn="just"/>
          <a:r>
            <a:rPr lang="uk-UA" sz="1600">
              <a:solidFill>
                <a:schemeClr val="tx1"/>
              </a:solidFill>
              <a:latin typeface="Times New Roman" panose="02020603050405020304" pitchFamily="18" charset="0"/>
              <a:cs typeface="Times New Roman" panose="02020603050405020304" pitchFamily="18" charset="0"/>
            </a:rPr>
            <a:t>Висловлювання на адресу жінок представників державної влади, публічних осіб, представників ЗМІ</a:t>
          </a:r>
          <a:endParaRPr lang="ru-RU" sz="1600">
            <a:solidFill>
              <a:schemeClr val="tx1"/>
            </a:solidFill>
            <a:latin typeface="Times New Roman" panose="02020603050405020304" pitchFamily="18" charset="0"/>
            <a:cs typeface="Times New Roman" panose="02020603050405020304" pitchFamily="18" charset="0"/>
          </a:endParaRPr>
        </a:p>
      </dgm:t>
    </dgm:pt>
    <dgm:pt modelId="{D54B4DE4-76BF-48C0-A0AC-EA6BA0BEF431}" type="parTrans" cxnId="{F39AA76A-8340-4B93-8964-334A546C2AC1}">
      <dgm:prSet/>
      <dgm:spPr/>
      <dgm:t>
        <a:bodyPr/>
        <a:lstStyle/>
        <a:p>
          <a:pPr algn="just"/>
          <a:endParaRPr lang="ru-RU"/>
        </a:p>
      </dgm:t>
    </dgm:pt>
    <dgm:pt modelId="{C99445A8-14F9-4A05-8D4D-FFA539429FB0}" type="sibTrans" cxnId="{F39AA76A-8340-4B93-8964-334A546C2AC1}">
      <dgm:prSet/>
      <dgm:spPr/>
      <dgm:t>
        <a:bodyPr/>
        <a:lstStyle/>
        <a:p>
          <a:pPr algn="just"/>
          <a:endParaRPr lang="ru-RU"/>
        </a:p>
      </dgm:t>
    </dgm:pt>
    <dgm:pt modelId="{6F9BCBFA-D646-49B6-9CA2-849D8A45D3D6}">
      <dgm:prSet phldrT="[Текст]"/>
      <dgm:spPr/>
      <dgm:t>
        <a:bodyPr/>
        <a:lstStyle/>
        <a:p>
          <a:pPr algn="just"/>
          <a:r>
            <a:rPr lang="ru-RU">
              <a:solidFill>
                <a:schemeClr val="tx1"/>
              </a:solidFill>
              <a:latin typeface="Times New Roman" panose="02020603050405020304" pitchFamily="18" charset="0"/>
              <a:cs typeface="Times New Roman" panose="02020603050405020304" pitchFamily="18" charset="0"/>
            </a:rPr>
            <a:t>Нерівна з чоловіками оплата праці</a:t>
          </a:r>
        </a:p>
      </dgm:t>
    </dgm:pt>
    <dgm:pt modelId="{6A2C46AF-6491-49A0-9909-A8223E29144A}" type="parTrans" cxnId="{2EF5ECF3-CCAD-4F3D-B396-67C71E863A57}">
      <dgm:prSet/>
      <dgm:spPr/>
      <dgm:t>
        <a:bodyPr/>
        <a:lstStyle/>
        <a:p>
          <a:pPr algn="just"/>
          <a:endParaRPr lang="ru-RU"/>
        </a:p>
      </dgm:t>
    </dgm:pt>
    <dgm:pt modelId="{34B1A961-83E9-4720-98FC-A6163EDA5151}" type="sibTrans" cxnId="{2EF5ECF3-CCAD-4F3D-B396-67C71E863A57}">
      <dgm:prSet/>
      <dgm:spPr/>
      <dgm:t>
        <a:bodyPr/>
        <a:lstStyle/>
        <a:p>
          <a:pPr algn="just"/>
          <a:endParaRPr lang="ru-RU"/>
        </a:p>
      </dgm:t>
    </dgm:pt>
    <dgm:pt modelId="{3B37D759-CF8E-440B-8B88-6241EB525F5F}">
      <dgm:prSet phldrT="[Текст]"/>
      <dgm:spPr/>
      <dgm:t>
        <a:bodyPr/>
        <a:lstStyle/>
        <a:p>
          <a:pPr algn="just"/>
          <a:r>
            <a:rPr lang="ru-RU">
              <a:solidFill>
                <a:schemeClr val="tx1"/>
              </a:solidFill>
              <a:latin typeface="Times New Roman" panose="02020603050405020304" pitchFamily="18" charset="0"/>
              <a:cs typeface="Times New Roman" panose="02020603050405020304" pitchFamily="18" charset="0"/>
            </a:rPr>
            <a:t>Обмеження доступу до керівних посад</a:t>
          </a:r>
        </a:p>
      </dgm:t>
    </dgm:pt>
    <dgm:pt modelId="{713A0E61-7A10-4508-9F39-DA2E4C06046E}" type="parTrans" cxnId="{11649813-B741-42AE-BDC1-A3C9EDC15BC4}">
      <dgm:prSet/>
      <dgm:spPr/>
      <dgm:t>
        <a:bodyPr/>
        <a:lstStyle/>
        <a:p>
          <a:pPr algn="just"/>
          <a:endParaRPr lang="ru-RU"/>
        </a:p>
      </dgm:t>
    </dgm:pt>
    <dgm:pt modelId="{F5937A8E-0025-4E04-8F37-76751B12B3A7}" type="sibTrans" cxnId="{11649813-B741-42AE-BDC1-A3C9EDC15BC4}">
      <dgm:prSet/>
      <dgm:spPr/>
      <dgm:t>
        <a:bodyPr/>
        <a:lstStyle/>
        <a:p>
          <a:pPr algn="just"/>
          <a:endParaRPr lang="ru-RU"/>
        </a:p>
      </dgm:t>
    </dgm:pt>
    <dgm:pt modelId="{EA6E1808-8B2F-4A7C-AB8C-FCFE32F2302F}" type="pres">
      <dgm:prSet presAssocID="{9A9011DE-7E3F-4F84-9731-AF7A8BB5B67C}" presName="linearFlow" presStyleCnt="0">
        <dgm:presLayoutVars>
          <dgm:dir/>
          <dgm:animLvl val="lvl"/>
          <dgm:resizeHandles val="exact"/>
        </dgm:presLayoutVars>
      </dgm:prSet>
      <dgm:spPr/>
      <dgm:t>
        <a:bodyPr/>
        <a:lstStyle/>
        <a:p>
          <a:endParaRPr lang="ru-RU"/>
        </a:p>
      </dgm:t>
    </dgm:pt>
    <dgm:pt modelId="{3DB589BA-90DD-477C-9ABC-AFF6604F9351}" type="pres">
      <dgm:prSet presAssocID="{C3B56B65-2A98-4B1D-B0AD-C6BE21393C79}" presName="composite" presStyleCnt="0"/>
      <dgm:spPr/>
    </dgm:pt>
    <dgm:pt modelId="{9DBD1850-3F10-47CF-AA9C-DB317C498A4E}" type="pres">
      <dgm:prSet presAssocID="{C3B56B65-2A98-4B1D-B0AD-C6BE21393C79}" presName="parentText" presStyleLbl="alignNode1" presStyleIdx="0" presStyleCnt="3">
        <dgm:presLayoutVars>
          <dgm:chMax val="1"/>
          <dgm:bulletEnabled val="1"/>
        </dgm:presLayoutVars>
      </dgm:prSet>
      <dgm:spPr/>
      <dgm:t>
        <a:bodyPr/>
        <a:lstStyle/>
        <a:p>
          <a:endParaRPr lang="ru-RU"/>
        </a:p>
      </dgm:t>
    </dgm:pt>
    <dgm:pt modelId="{9FF961D3-AC97-4B86-ADB4-74E84295025E}" type="pres">
      <dgm:prSet presAssocID="{C3B56B65-2A98-4B1D-B0AD-C6BE21393C79}" presName="descendantText" presStyleLbl="alignAcc1" presStyleIdx="0" presStyleCnt="3">
        <dgm:presLayoutVars>
          <dgm:bulletEnabled val="1"/>
        </dgm:presLayoutVars>
      </dgm:prSet>
      <dgm:spPr/>
      <dgm:t>
        <a:bodyPr/>
        <a:lstStyle/>
        <a:p>
          <a:endParaRPr lang="ru-RU"/>
        </a:p>
      </dgm:t>
    </dgm:pt>
    <dgm:pt modelId="{BFF49D31-FB0E-41E9-800B-3F653B3D1A7F}" type="pres">
      <dgm:prSet presAssocID="{C5CDB99E-2CAD-4A06-BEE1-0D6A6A32E944}" presName="sp" presStyleCnt="0"/>
      <dgm:spPr/>
    </dgm:pt>
    <dgm:pt modelId="{F2464AEA-050A-4B51-975A-541B59EA6181}" type="pres">
      <dgm:prSet presAssocID="{33A71BF2-3D40-44B4-9D98-ADC0A29062D1}" presName="composite" presStyleCnt="0"/>
      <dgm:spPr/>
    </dgm:pt>
    <dgm:pt modelId="{E33FD2DA-A6B8-46E6-BFA5-D92D4754004F}" type="pres">
      <dgm:prSet presAssocID="{33A71BF2-3D40-44B4-9D98-ADC0A29062D1}" presName="parentText" presStyleLbl="alignNode1" presStyleIdx="1" presStyleCnt="3">
        <dgm:presLayoutVars>
          <dgm:chMax val="1"/>
          <dgm:bulletEnabled val="1"/>
        </dgm:presLayoutVars>
      </dgm:prSet>
      <dgm:spPr/>
      <dgm:t>
        <a:bodyPr/>
        <a:lstStyle/>
        <a:p>
          <a:endParaRPr lang="ru-RU"/>
        </a:p>
      </dgm:t>
    </dgm:pt>
    <dgm:pt modelId="{0E5A791D-C081-459E-9951-310494B45C28}" type="pres">
      <dgm:prSet presAssocID="{33A71BF2-3D40-44B4-9D98-ADC0A29062D1}" presName="descendantText" presStyleLbl="alignAcc1" presStyleIdx="1" presStyleCnt="3">
        <dgm:presLayoutVars>
          <dgm:bulletEnabled val="1"/>
        </dgm:presLayoutVars>
      </dgm:prSet>
      <dgm:spPr/>
      <dgm:t>
        <a:bodyPr/>
        <a:lstStyle/>
        <a:p>
          <a:endParaRPr lang="ru-RU"/>
        </a:p>
      </dgm:t>
    </dgm:pt>
    <dgm:pt modelId="{046D0D24-656F-44B5-98DB-6EA83BA3D115}" type="pres">
      <dgm:prSet presAssocID="{4C83C0AF-21D9-4D6D-BBED-25AEB4A1E96E}" presName="sp" presStyleCnt="0"/>
      <dgm:spPr/>
    </dgm:pt>
    <dgm:pt modelId="{E72BB5D6-DD61-4644-8349-D384D0605313}" type="pres">
      <dgm:prSet presAssocID="{0C82D5B4-B300-4AC4-B6E6-7C220D169B5F}" presName="composite" presStyleCnt="0"/>
      <dgm:spPr/>
    </dgm:pt>
    <dgm:pt modelId="{8F290DBC-6569-4ABB-82CF-A1BABABBAE35}" type="pres">
      <dgm:prSet presAssocID="{0C82D5B4-B300-4AC4-B6E6-7C220D169B5F}" presName="parentText" presStyleLbl="alignNode1" presStyleIdx="2" presStyleCnt="3">
        <dgm:presLayoutVars>
          <dgm:chMax val="1"/>
          <dgm:bulletEnabled val="1"/>
        </dgm:presLayoutVars>
      </dgm:prSet>
      <dgm:spPr/>
      <dgm:t>
        <a:bodyPr/>
        <a:lstStyle/>
        <a:p>
          <a:endParaRPr lang="ru-RU"/>
        </a:p>
      </dgm:t>
    </dgm:pt>
    <dgm:pt modelId="{5464DE4A-B2D8-4495-AFE5-0C68610BAEE6}" type="pres">
      <dgm:prSet presAssocID="{0C82D5B4-B300-4AC4-B6E6-7C220D169B5F}" presName="descendantText" presStyleLbl="alignAcc1" presStyleIdx="2" presStyleCnt="3">
        <dgm:presLayoutVars>
          <dgm:bulletEnabled val="1"/>
        </dgm:presLayoutVars>
      </dgm:prSet>
      <dgm:spPr/>
      <dgm:t>
        <a:bodyPr/>
        <a:lstStyle/>
        <a:p>
          <a:endParaRPr lang="ru-RU"/>
        </a:p>
      </dgm:t>
    </dgm:pt>
  </dgm:ptLst>
  <dgm:cxnLst>
    <dgm:cxn modelId="{DDE884F5-0523-4CD2-AF39-2DEF6847D8B4}" type="presOf" srcId="{9A9011DE-7E3F-4F84-9731-AF7A8BB5B67C}" destId="{EA6E1808-8B2F-4A7C-AB8C-FCFE32F2302F}" srcOrd="0" destOrd="0" presId="urn:microsoft.com/office/officeart/2005/8/layout/chevron2"/>
    <dgm:cxn modelId="{2F53AD5B-EB0D-4A17-88F1-D1EE62BE7B0A}" type="presOf" srcId="{33A71BF2-3D40-44B4-9D98-ADC0A29062D1}" destId="{E33FD2DA-A6B8-46E6-BFA5-D92D4754004F}" srcOrd="0" destOrd="0" presId="urn:microsoft.com/office/officeart/2005/8/layout/chevron2"/>
    <dgm:cxn modelId="{4BAFD240-5012-4A83-9934-A89D88B11E12}" type="presOf" srcId="{36D5030C-A131-4208-B9A4-5EDEC34B9805}" destId="{5464DE4A-B2D8-4495-AFE5-0C68610BAEE6}" srcOrd="0" destOrd="0" presId="urn:microsoft.com/office/officeart/2005/8/layout/chevron2"/>
    <dgm:cxn modelId="{A68FEBC5-23D2-4CB7-8C90-5C1739E3F70B}" type="presOf" srcId="{C3B56B65-2A98-4B1D-B0AD-C6BE21393C79}" destId="{9DBD1850-3F10-47CF-AA9C-DB317C498A4E}" srcOrd="0" destOrd="0" presId="urn:microsoft.com/office/officeart/2005/8/layout/chevron2"/>
    <dgm:cxn modelId="{656D205F-B960-4E1E-A6B8-F1F6EF7EBFEC}" srcId="{9A9011DE-7E3F-4F84-9731-AF7A8BB5B67C}" destId="{33A71BF2-3D40-44B4-9D98-ADC0A29062D1}" srcOrd="1" destOrd="0" parTransId="{F0744859-250A-41C9-B721-EBAAB80267D1}" sibTransId="{4C83C0AF-21D9-4D6D-BBED-25AEB4A1E96E}"/>
    <dgm:cxn modelId="{6BB7C5E1-E4C3-4A22-B358-F8C9089DF872}" type="presOf" srcId="{0C82D5B4-B300-4AC4-B6E6-7C220D169B5F}" destId="{8F290DBC-6569-4ABB-82CF-A1BABABBAE35}" srcOrd="0" destOrd="0" presId="urn:microsoft.com/office/officeart/2005/8/layout/chevron2"/>
    <dgm:cxn modelId="{7C170DFB-26B1-4A97-BB52-7456F2C2B2B0}" type="presOf" srcId="{7BEC2272-FC25-4F7E-A4B2-9957D8B5ED19}" destId="{0E5A791D-C081-459E-9951-310494B45C28}" srcOrd="0" destOrd="0" presId="urn:microsoft.com/office/officeart/2005/8/layout/chevron2"/>
    <dgm:cxn modelId="{BEEA3E78-B4E1-429A-A18B-9ECB217513C4}" srcId="{C3B56B65-2A98-4B1D-B0AD-C6BE21393C79}" destId="{61484FCB-3C1B-4B0C-A2EF-B1FB1BEFB799}" srcOrd="0" destOrd="0" parTransId="{41697400-1600-47DF-82D1-45BBB2F14E58}" sibTransId="{F65C9893-6565-4B0C-85A3-96409240F0A0}"/>
    <dgm:cxn modelId="{00EA8854-4735-444B-A48E-C1CAFF74EE81}" type="presOf" srcId="{61484FCB-3C1B-4B0C-A2EF-B1FB1BEFB799}" destId="{9FF961D3-AC97-4B86-ADB4-74E84295025E}" srcOrd="0" destOrd="0" presId="urn:microsoft.com/office/officeart/2005/8/layout/chevron2"/>
    <dgm:cxn modelId="{11649813-B741-42AE-BDC1-A3C9EDC15BC4}" srcId="{C3B56B65-2A98-4B1D-B0AD-C6BE21393C79}" destId="{3B37D759-CF8E-440B-8B88-6241EB525F5F}" srcOrd="1" destOrd="0" parTransId="{713A0E61-7A10-4508-9F39-DA2E4C06046E}" sibTransId="{F5937A8E-0025-4E04-8F37-76751B12B3A7}"/>
    <dgm:cxn modelId="{BCE7BE51-E344-4E9D-8FDE-8C477DC632DF}" srcId="{9A9011DE-7E3F-4F84-9731-AF7A8BB5B67C}" destId="{0C82D5B4-B300-4AC4-B6E6-7C220D169B5F}" srcOrd="2" destOrd="0" parTransId="{35034F22-F2EA-4303-A470-64DC738AA056}" sibTransId="{F07450F9-1166-4D1F-B92D-AC1FE8AFE8CA}"/>
    <dgm:cxn modelId="{FED9C4FE-6EEE-46AA-9D07-3747BF79C863}" srcId="{33A71BF2-3D40-44B4-9D98-ADC0A29062D1}" destId="{7BEC2272-FC25-4F7E-A4B2-9957D8B5ED19}" srcOrd="0" destOrd="0" parTransId="{5E877525-4797-4627-A0D8-69AAC75437EC}" sibTransId="{661A14F5-6EDD-4FEA-8998-24546AF2A00A}"/>
    <dgm:cxn modelId="{274F4E8D-E654-4A6F-8CB3-A8757808D0FC}" srcId="{9A9011DE-7E3F-4F84-9731-AF7A8BB5B67C}" destId="{C3B56B65-2A98-4B1D-B0AD-C6BE21393C79}" srcOrd="0" destOrd="0" parTransId="{596B0577-0045-4D64-B1FA-1AA8D4C49C2E}" sibTransId="{C5CDB99E-2CAD-4A06-BEE1-0D6A6A32E944}"/>
    <dgm:cxn modelId="{F39AA76A-8340-4B93-8964-334A546C2AC1}" srcId="{0C82D5B4-B300-4AC4-B6E6-7C220D169B5F}" destId="{36D5030C-A131-4208-B9A4-5EDEC34B9805}" srcOrd="0" destOrd="0" parTransId="{D54B4DE4-76BF-48C0-A0AC-EA6BA0BEF431}" sibTransId="{C99445A8-14F9-4A05-8D4D-FFA539429FB0}"/>
    <dgm:cxn modelId="{CC970DE8-C818-4EEA-9921-07EDF3A312E8}" type="presOf" srcId="{3B37D759-CF8E-440B-8B88-6241EB525F5F}" destId="{9FF961D3-AC97-4B86-ADB4-74E84295025E}" srcOrd="0" destOrd="1" presId="urn:microsoft.com/office/officeart/2005/8/layout/chevron2"/>
    <dgm:cxn modelId="{2EF5ECF3-CCAD-4F3D-B396-67C71E863A57}" srcId="{C3B56B65-2A98-4B1D-B0AD-C6BE21393C79}" destId="{6F9BCBFA-D646-49B6-9CA2-849D8A45D3D6}" srcOrd="2" destOrd="0" parTransId="{6A2C46AF-6491-49A0-9909-A8223E29144A}" sibTransId="{34B1A961-83E9-4720-98FC-A6163EDA5151}"/>
    <dgm:cxn modelId="{5D9212EE-F3AE-4C1F-B1A1-17D450412145}" type="presOf" srcId="{6F9BCBFA-D646-49B6-9CA2-849D8A45D3D6}" destId="{9FF961D3-AC97-4B86-ADB4-74E84295025E}" srcOrd="0" destOrd="2" presId="urn:microsoft.com/office/officeart/2005/8/layout/chevron2"/>
    <dgm:cxn modelId="{F56BBF9D-CAFB-4A63-803C-46EE5DFE32EF}" type="presParOf" srcId="{EA6E1808-8B2F-4A7C-AB8C-FCFE32F2302F}" destId="{3DB589BA-90DD-477C-9ABC-AFF6604F9351}" srcOrd="0" destOrd="0" presId="urn:microsoft.com/office/officeart/2005/8/layout/chevron2"/>
    <dgm:cxn modelId="{F0249BA2-903A-47B7-8B4D-9A4464B27D13}" type="presParOf" srcId="{3DB589BA-90DD-477C-9ABC-AFF6604F9351}" destId="{9DBD1850-3F10-47CF-AA9C-DB317C498A4E}" srcOrd="0" destOrd="0" presId="urn:microsoft.com/office/officeart/2005/8/layout/chevron2"/>
    <dgm:cxn modelId="{F9F4E560-B231-43FE-8695-127ABE373D58}" type="presParOf" srcId="{3DB589BA-90DD-477C-9ABC-AFF6604F9351}" destId="{9FF961D3-AC97-4B86-ADB4-74E84295025E}" srcOrd="1" destOrd="0" presId="urn:microsoft.com/office/officeart/2005/8/layout/chevron2"/>
    <dgm:cxn modelId="{18D03628-BBCE-481C-A0D5-B029472FEDA1}" type="presParOf" srcId="{EA6E1808-8B2F-4A7C-AB8C-FCFE32F2302F}" destId="{BFF49D31-FB0E-41E9-800B-3F653B3D1A7F}" srcOrd="1" destOrd="0" presId="urn:microsoft.com/office/officeart/2005/8/layout/chevron2"/>
    <dgm:cxn modelId="{A21FCAEF-B827-4539-A12D-B8AF80325DA7}" type="presParOf" srcId="{EA6E1808-8B2F-4A7C-AB8C-FCFE32F2302F}" destId="{F2464AEA-050A-4B51-975A-541B59EA6181}" srcOrd="2" destOrd="0" presId="urn:microsoft.com/office/officeart/2005/8/layout/chevron2"/>
    <dgm:cxn modelId="{91FCDDDC-2532-4DB6-8020-35701AC02CE0}" type="presParOf" srcId="{F2464AEA-050A-4B51-975A-541B59EA6181}" destId="{E33FD2DA-A6B8-46E6-BFA5-D92D4754004F}" srcOrd="0" destOrd="0" presId="urn:microsoft.com/office/officeart/2005/8/layout/chevron2"/>
    <dgm:cxn modelId="{77B619FA-3822-49FC-AEFC-77017554F21E}" type="presParOf" srcId="{F2464AEA-050A-4B51-975A-541B59EA6181}" destId="{0E5A791D-C081-459E-9951-310494B45C28}" srcOrd="1" destOrd="0" presId="urn:microsoft.com/office/officeart/2005/8/layout/chevron2"/>
    <dgm:cxn modelId="{855C58D9-ADB8-466A-BC2D-05B86B46B2D9}" type="presParOf" srcId="{EA6E1808-8B2F-4A7C-AB8C-FCFE32F2302F}" destId="{046D0D24-656F-44B5-98DB-6EA83BA3D115}" srcOrd="3" destOrd="0" presId="urn:microsoft.com/office/officeart/2005/8/layout/chevron2"/>
    <dgm:cxn modelId="{1FFBA5F7-998F-43DA-93C7-19A0E6A75D6D}" type="presParOf" srcId="{EA6E1808-8B2F-4A7C-AB8C-FCFE32F2302F}" destId="{E72BB5D6-DD61-4644-8349-D384D0605313}" srcOrd="4" destOrd="0" presId="urn:microsoft.com/office/officeart/2005/8/layout/chevron2"/>
    <dgm:cxn modelId="{9DF36A8C-A14F-4F66-B150-74A0CBC4B26D}" type="presParOf" srcId="{E72BB5D6-DD61-4644-8349-D384D0605313}" destId="{8F290DBC-6569-4ABB-82CF-A1BABABBAE35}" srcOrd="0" destOrd="0" presId="urn:microsoft.com/office/officeart/2005/8/layout/chevron2"/>
    <dgm:cxn modelId="{A02C8750-9517-4FFA-AB01-52BDA93A0D54}" type="presParOf" srcId="{E72BB5D6-DD61-4644-8349-D384D0605313}" destId="{5464DE4A-B2D8-4495-AFE5-0C68610BAEE6}" srcOrd="1" destOrd="0" presId="urn:microsoft.com/office/officeart/2005/8/layout/chevro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A9011DE-7E3F-4F84-9731-AF7A8BB5B67C}"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C3B56B65-2A98-4B1D-B0AD-C6BE21393C79}">
      <dgm:prSet phldrT="[Текст]"/>
      <dgm:spPr/>
      <dgm:t>
        <a:bodyPr/>
        <a:lstStyle/>
        <a:p>
          <a:pPr algn="ctr"/>
          <a:r>
            <a:rPr lang="ru-RU">
              <a:solidFill>
                <a:schemeClr val="tx1"/>
              </a:solidFill>
            </a:rPr>
            <a:t>4</a:t>
          </a:r>
        </a:p>
      </dgm:t>
    </dgm:pt>
    <dgm:pt modelId="{596B0577-0045-4D64-B1FA-1AA8D4C49C2E}" type="parTrans" cxnId="{274F4E8D-E654-4A6F-8CB3-A8757808D0FC}">
      <dgm:prSet/>
      <dgm:spPr/>
      <dgm:t>
        <a:bodyPr/>
        <a:lstStyle/>
        <a:p>
          <a:pPr algn="ctr"/>
          <a:endParaRPr lang="ru-RU"/>
        </a:p>
      </dgm:t>
    </dgm:pt>
    <dgm:pt modelId="{C5CDB99E-2CAD-4A06-BEE1-0D6A6A32E944}" type="sibTrans" cxnId="{274F4E8D-E654-4A6F-8CB3-A8757808D0FC}">
      <dgm:prSet/>
      <dgm:spPr/>
      <dgm:t>
        <a:bodyPr/>
        <a:lstStyle/>
        <a:p>
          <a:pPr algn="ctr"/>
          <a:endParaRPr lang="ru-RU"/>
        </a:p>
      </dgm:t>
    </dgm:pt>
    <dgm:pt modelId="{61484FCB-3C1B-4B0C-A2EF-B1FB1BEFB799}">
      <dgm:prSet phldrT="[Текст]" custT="1"/>
      <dgm:spPr/>
      <dgm:t>
        <a:bodyPr/>
        <a:lstStyle/>
        <a:p>
          <a:pPr algn="l"/>
          <a:r>
            <a:rPr lang="uk-UA" sz="1600">
              <a:solidFill>
                <a:schemeClr val="tx1"/>
              </a:solidFill>
              <a:latin typeface="Times New Roman" panose="02020603050405020304" pitchFamily="18" charset="0"/>
              <a:cs typeface="Times New Roman" panose="02020603050405020304" pitchFamily="18" charset="0"/>
            </a:rPr>
            <a:t>Сексизм в рекламі.</a:t>
          </a:r>
          <a:endParaRPr lang="ru-RU" sz="1600">
            <a:solidFill>
              <a:schemeClr val="tx1"/>
            </a:solidFill>
            <a:latin typeface="Times New Roman" panose="02020603050405020304" pitchFamily="18" charset="0"/>
            <a:cs typeface="Times New Roman" panose="02020603050405020304" pitchFamily="18" charset="0"/>
          </a:endParaRPr>
        </a:p>
      </dgm:t>
    </dgm:pt>
    <dgm:pt modelId="{41697400-1600-47DF-82D1-45BBB2F14E58}" type="parTrans" cxnId="{BEEA3E78-B4E1-429A-A18B-9ECB217513C4}">
      <dgm:prSet/>
      <dgm:spPr/>
      <dgm:t>
        <a:bodyPr/>
        <a:lstStyle/>
        <a:p>
          <a:pPr algn="ctr"/>
          <a:endParaRPr lang="ru-RU"/>
        </a:p>
      </dgm:t>
    </dgm:pt>
    <dgm:pt modelId="{F65C9893-6565-4B0C-85A3-96409240F0A0}" type="sibTrans" cxnId="{BEEA3E78-B4E1-429A-A18B-9ECB217513C4}">
      <dgm:prSet/>
      <dgm:spPr/>
      <dgm:t>
        <a:bodyPr/>
        <a:lstStyle/>
        <a:p>
          <a:pPr algn="ctr"/>
          <a:endParaRPr lang="ru-RU"/>
        </a:p>
      </dgm:t>
    </dgm:pt>
    <dgm:pt modelId="{33A71BF2-3D40-44B4-9D98-ADC0A29062D1}">
      <dgm:prSet phldrT="[Текст]"/>
      <dgm:spPr/>
      <dgm:t>
        <a:bodyPr/>
        <a:lstStyle/>
        <a:p>
          <a:pPr algn="ctr"/>
          <a:r>
            <a:rPr lang="ru-RU">
              <a:solidFill>
                <a:schemeClr val="tx1"/>
              </a:solidFill>
            </a:rPr>
            <a:t>5</a:t>
          </a:r>
        </a:p>
      </dgm:t>
    </dgm:pt>
    <dgm:pt modelId="{F0744859-250A-41C9-B721-EBAAB80267D1}" type="parTrans" cxnId="{656D205F-B960-4E1E-A6B8-F1F6EF7EBFEC}">
      <dgm:prSet/>
      <dgm:spPr/>
      <dgm:t>
        <a:bodyPr/>
        <a:lstStyle/>
        <a:p>
          <a:pPr algn="ctr"/>
          <a:endParaRPr lang="ru-RU"/>
        </a:p>
      </dgm:t>
    </dgm:pt>
    <dgm:pt modelId="{4C83C0AF-21D9-4D6D-BBED-25AEB4A1E96E}" type="sibTrans" cxnId="{656D205F-B960-4E1E-A6B8-F1F6EF7EBFEC}">
      <dgm:prSet/>
      <dgm:spPr/>
      <dgm:t>
        <a:bodyPr/>
        <a:lstStyle/>
        <a:p>
          <a:pPr algn="ctr"/>
          <a:endParaRPr lang="ru-RU"/>
        </a:p>
      </dgm:t>
    </dgm:pt>
    <dgm:pt modelId="{7BEC2272-FC25-4F7E-A4B2-9957D8B5ED19}">
      <dgm:prSet phldrT="[Текст]"/>
      <dgm:spPr/>
      <dgm:t>
        <a:bodyPr/>
        <a:lstStyle/>
        <a:p>
          <a:pPr algn="l"/>
          <a:endParaRPr lang="ru-RU" sz="1400"/>
        </a:p>
      </dgm:t>
    </dgm:pt>
    <dgm:pt modelId="{5E877525-4797-4627-A0D8-69AAC75437EC}" type="parTrans" cxnId="{FED9C4FE-6EEE-46AA-9D07-3747BF79C863}">
      <dgm:prSet/>
      <dgm:spPr/>
      <dgm:t>
        <a:bodyPr/>
        <a:lstStyle/>
        <a:p>
          <a:pPr algn="ctr"/>
          <a:endParaRPr lang="ru-RU"/>
        </a:p>
      </dgm:t>
    </dgm:pt>
    <dgm:pt modelId="{661A14F5-6EDD-4FEA-8998-24546AF2A00A}" type="sibTrans" cxnId="{FED9C4FE-6EEE-46AA-9D07-3747BF79C863}">
      <dgm:prSet/>
      <dgm:spPr/>
      <dgm:t>
        <a:bodyPr/>
        <a:lstStyle/>
        <a:p>
          <a:pPr algn="ctr"/>
          <a:endParaRPr lang="ru-RU"/>
        </a:p>
      </dgm:t>
    </dgm:pt>
    <dgm:pt modelId="{3B639153-4884-44F9-AF03-E4E718815498}">
      <dgm:prSet phldrT="[Текст]" custT="1"/>
      <dgm:spPr/>
      <dgm:t>
        <a:bodyPr/>
        <a:lstStyle/>
        <a:p>
          <a:pPr algn="l"/>
          <a:r>
            <a:rPr lang="uk-UA" sz="1600">
              <a:latin typeface="Times New Roman" panose="02020603050405020304" pitchFamily="18" charset="0"/>
              <a:cs typeface="Times New Roman" panose="02020603050405020304" pitchFamily="18" charset="0"/>
            </a:rPr>
            <a:t>Низька презентація жінок в органах влади</a:t>
          </a:r>
          <a:endParaRPr lang="ru-RU" sz="1600">
            <a:latin typeface="Times New Roman" panose="02020603050405020304" pitchFamily="18" charset="0"/>
            <a:cs typeface="Times New Roman" panose="02020603050405020304" pitchFamily="18" charset="0"/>
          </a:endParaRPr>
        </a:p>
      </dgm:t>
    </dgm:pt>
    <dgm:pt modelId="{44997D59-FC52-4952-BF61-9F079A1B54DC}" type="parTrans" cxnId="{FD0D6F8A-FEB3-4E6B-8572-4E316EB6602E}">
      <dgm:prSet/>
      <dgm:spPr/>
      <dgm:t>
        <a:bodyPr/>
        <a:lstStyle/>
        <a:p>
          <a:pPr algn="ctr"/>
          <a:endParaRPr lang="ru-RU"/>
        </a:p>
      </dgm:t>
    </dgm:pt>
    <dgm:pt modelId="{83D25FCD-047D-47FF-8637-1DE6AEA03266}" type="sibTrans" cxnId="{FD0D6F8A-FEB3-4E6B-8572-4E316EB6602E}">
      <dgm:prSet/>
      <dgm:spPr/>
      <dgm:t>
        <a:bodyPr/>
        <a:lstStyle/>
        <a:p>
          <a:pPr algn="ctr"/>
          <a:endParaRPr lang="ru-RU"/>
        </a:p>
      </dgm:t>
    </dgm:pt>
    <dgm:pt modelId="{0C82D5B4-B300-4AC4-B6E6-7C220D169B5F}">
      <dgm:prSet phldrT="[Текст]"/>
      <dgm:spPr/>
      <dgm:t>
        <a:bodyPr/>
        <a:lstStyle/>
        <a:p>
          <a:pPr algn="ctr"/>
          <a:r>
            <a:rPr lang="ru-RU">
              <a:solidFill>
                <a:schemeClr val="tx1"/>
              </a:solidFill>
            </a:rPr>
            <a:t>6</a:t>
          </a:r>
        </a:p>
      </dgm:t>
    </dgm:pt>
    <dgm:pt modelId="{35034F22-F2EA-4303-A470-64DC738AA056}" type="parTrans" cxnId="{BCE7BE51-E344-4E9D-8FDE-8C477DC632DF}">
      <dgm:prSet/>
      <dgm:spPr/>
      <dgm:t>
        <a:bodyPr/>
        <a:lstStyle/>
        <a:p>
          <a:pPr algn="ctr"/>
          <a:endParaRPr lang="ru-RU"/>
        </a:p>
      </dgm:t>
    </dgm:pt>
    <dgm:pt modelId="{F07450F9-1166-4D1F-B92D-AC1FE8AFE8CA}" type="sibTrans" cxnId="{BCE7BE51-E344-4E9D-8FDE-8C477DC632DF}">
      <dgm:prSet/>
      <dgm:spPr/>
      <dgm:t>
        <a:bodyPr/>
        <a:lstStyle/>
        <a:p>
          <a:pPr algn="ctr"/>
          <a:endParaRPr lang="ru-RU"/>
        </a:p>
      </dgm:t>
    </dgm:pt>
    <dgm:pt modelId="{36D5030C-A131-4208-B9A4-5EDEC34B9805}">
      <dgm:prSet phldrT="[Текст]"/>
      <dgm:spPr/>
      <dgm:t>
        <a:bodyPr/>
        <a:lstStyle/>
        <a:p>
          <a:pPr algn="l"/>
          <a:r>
            <a:rPr lang="uk-UA">
              <a:latin typeface="Times New Roman" panose="02020603050405020304" pitchFamily="18" charset="0"/>
              <a:cs typeface="Times New Roman" panose="02020603050405020304" pitchFamily="18" charset="0"/>
            </a:rPr>
            <a:t>Відсутність відповідальності клієнтів секс-індустрії, та адміністративна відповідальність дівчат у віці з 16 років.</a:t>
          </a:r>
          <a:endParaRPr lang="ru-RU">
            <a:latin typeface="Times New Roman" panose="02020603050405020304" pitchFamily="18" charset="0"/>
            <a:cs typeface="Times New Roman" panose="02020603050405020304" pitchFamily="18" charset="0"/>
          </a:endParaRPr>
        </a:p>
      </dgm:t>
    </dgm:pt>
    <dgm:pt modelId="{D54B4DE4-76BF-48C0-A0AC-EA6BA0BEF431}" type="parTrans" cxnId="{F39AA76A-8340-4B93-8964-334A546C2AC1}">
      <dgm:prSet/>
      <dgm:spPr/>
      <dgm:t>
        <a:bodyPr/>
        <a:lstStyle/>
        <a:p>
          <a:pPr algn="ctr"/>
          <a:endParaRPr lang="ru-RU"/>
        </a:p>
      </dgm:t>
    </dgm:pt>
    <dgm:pt modelId="{C99445A8-14F9-4A05-8D4D-FFA539429FB0}" type="sibTrans" cxnId="{F39AA76A-8340-4B93-8964-334A546C2AC1}">
      <dgm:prSet/>
      <dgm:spPr/>
      <dgm:t>
        <a:bodyPr/>
        <a:lstStyle/>
        <a:p>
          <a:pPr algn="ctr"/>
          <a:endParaRPr lang="ru-RU"/>
        </a:p>
      </dgm:t>
    </dgm:pt>
    <dgm:pt modelId="{72396162-BEC5-4132-A5CA-C52AAD24A282}">
      <dgm:prSet phldrT="[Текст]" custT="1"/>
      <dgm:spPr/>
      <dgm:t>
        <a:bodyPr/>
        <a:lstStyle/>
        <a:p>
          <a:pPr algn="l"/>
          <a:r>
            <a:rPr lang="uk-UA" sz="1600">
              <a:latin typeface="Times New Roman" panose="02020603050405020304" pitchFamily="18" charset="0"/>
              <a:cs typeface="Times New Roman" panose="02020603050405020304" pitchFamily="18" charset="0"/>
            </a:rPr>
            <a:t>Покладання турботи про дітей і домашню роботу на жінок</a:t>
          </a:r>
          <a:endParaRPr lang="ru-RU" sz="1600">
            <a:solidFill>
              <a:schemeClr val="tx1"/>
            </a:solidFill>
            <a:latin typeface="Times New Roman" panose="02020603050405020304" pitchFamily="18" charset="0"/>
            <a:cs typeface="Times New Roman" panose="02020603050405020304" pitchFamily="18" charset="0"/>
          </a:endParaRPr>
        </a:p>
      </dgm:t>
    </dgm:pt>
    <dgm:pt modelId="{C1DDFC02-9739-4C27-8851-DE2394972C34}" type="parTrans" cxnId="{EE642252-FEDC-4AF1-B2B9-78B3224F3A45}">
      <dgm:prSet/>
      <dgm:spPr/>
      <dgm:t>
        <a:bodyPr/>
        <a:lstStyle/>
        <a:p>
          <a:endParaRPr lang="ru-RU"/>
        </a:p>
      </dgm:t>
    </dgm:pt>
    <dgm:pt modelId="{083E92A7-F30A-41A5-BF5B-ADB70782DD1F}" type="sibTrans" cxnId="{EE642252-FEDC-4AF1-B2B9-78B3224F3A45}">
      <dgm:prSet/>
      <dgm:spPr/>
      <dgm:t>
        <a:bodyPr/>
        <a:lstStyle/>
        <a:p>
          <a:endParaRPr lang="ru-RU"/>
        </a:p>
      </dgm:t>
    </dgm:pt>
    <dgm:pt modelId="{4951EC85-8C1F-4CE1-B331-DA9484DAF804}">
      <dgm:prSet phldrT="[Текст]" custT="1"/>
      <dgm:spPr/>
      <dgm:t>
        <a:bodyPr/>
        <a:lstStyle/>
        <a:p>
          <a:pPr algn="l"/>
          <a:r>
            <a:rPr lang="uk-UA" sz="1600">
              <a:latin typeface="Times New Roman" panose="02020603050405020304" pitchFamily="18" charset="0"/>
              <a:cs typeface="Times New Roman" panose="02020603050405020304" pitchFamily="18" charset="0"/>
            </a:rPr>
            <a:t>Закріплення гендерних стереотипів по відношенню до жінок в дитячих та юнацьких освітніх програмах</a:t>
          </a:r>
          <a:endParaRPr lang="ru-RU" sz="1600">
            <a:solidFill>
              <a:schemeClr val="tx1"/>
            </a:solidFill>
            <a:latin typeface="Times New Roman" panose="02020603050405020304" pitchFamily="18" charset="0"/>
            <a:cs typeface="Times New Roman" panose="02020603050405020304" pitchFamily="18" charset="0"/>
          </a:endParaRPr>
        </a:p>
      </dgm:t>
    </dgm:pt>
    <dgm:pt modelId="{F32EEE33-8E1F-4A96-A89E-B65EABF314CF}" type="parTrans" cxnId="{DD634442-CA50-4D55-A645-F3F8CFAA3791}">
      <dgm:prSet/>
      <dgm:spPr/>
      <dgm:t>
        <a:bodyPr/>
        <a:lstStyle/>
        <a:p>
          <a:endParaRPr lang="ru-RU"/>
        </a:p>
      </dgm:t>
    </dgm:pt>
    <dgm:pt modelId="{2F90B157-F59B-48B6-AB62-F36320D6805A}" type="sibTrans" cxnId="{DD634442-CA50-4D55-A645-F3F8CFAA3791}">
      <dgm:prSet/>
      <dgm:spPr/>
      <dgm:t>
        <a:bodyPr/>
        <a:lstStyle/>
        <a:p>
          <a:endParaRPr lang="ru-RU"/>
        </a:p>
      </dgm:t>
    </dgm:pt>
    <dgm:pt modelId="{1563BDC2-FCAD-49F9-94B2-CBAFBF29943E}">
      <dgm:prSet phldrT="[Текст]"/>
      <dgm:spPr/>
      <dgm:t>
        <a:bodyPr/>
        <a:lstStyle/>
        <a:p>
          <a:r>
            <a:rPr lang="uk-UA">
              <a:latin typeface="Times New Roman" panose="02020603050405020304" pitchFamily="18" charset="0"/>
              <a:cs typeface="Times New Roman" panose="02020603050405020304" pitchFamily="18" charset="0"/>
            </a:rPr>
            <a:t>Мінімальні покарання за згвалтування</a:t>
          </a:r>
          <a:endParaRPr lang="ru-RU">
            <a:latin typeface="Times New Roman" panose="02020603050405020304" pitchFamily="18" charset="0"/>
            <a:cs typeface="Times New Roman" panose="02020603050405020304" pitchFamily="18" charset="0"/>
          </a:endParaRPr>
        </a:p>
      </dgm:t>
    </dgm:pt>
    <dgm:pt modelId="{B4276D97-38F4-4AE2-8D89-F0A186306ED8}" type="parTrans" cxnId="{2771DD0F-9FE0-4139-96CB-229AA76A0990}">
      <dgm:prSet/>
      <dgm:spPr/>
      <dgm:t>
        <a:bodyPr/>
        <a:lstStyle/>
        <a:p>
          <a:endParaRPr lang="ru-RU"/>
        </a:p>
      </dgm:t>
    </dgm:pt>
    <dgm:pt modelId="{89581EEF-A875-495C-9A34-53D0CEEA1205}" type="sibTrans" cxnId="{2771DD0F-9FE0-4139-96CB-229AA76A0990}">
      <dgm:prSet/>
      <dgm:spPr/>
      <dgm:t>
        <a:bodyPr/>
        <a:lstStyle/>
        <a:p>
          <a:endParaRPr lang="ru-RU"/>
        </a:p>
      </dgm:t>
    </dgm:pt>
    <dgm:pt modelId="{EA6E1808-8B2F-4A7C-AB8C-FCFE32F2302F}" type="pres">
      <dgm:prSet presAssocID="{9A9011DE-7E3F-4F84-9731-AF7A8BB5B67C}" presName="linearFlow" presStyleCnt="0">
        <dgm:presLayoutVars>
          <dgm:dir/>
          <dgm:animLvl val="lvl"/>
          <dgm:resizeHandles val="exact"/>
        </dgm:presLayoutVars>
      </dgm:prSet>
      <dgm:spPr/>
      <dgm:t>
        <a:bodyPr/>
        <a:lstStyle/>
        <a:p>
          <a:endParaRPr lang="ru-RU"/>
        </a:p>
      </dgm:t>
    </dgm:pt>
    <dgm:pt modelId="{3DB589BA-90DD-477C-9ABC-AFF6604F9351}" type="pres">
      <dgm:prSet presAssocID="{C3B56B65-2A98-4B1D-B0AD-C6BE21393C79}" presName="composite" presStyleCnt="0"/>
      <dgm:spPr/>
    </dgm:pt>
    <dgm:pt modelId="{9DBD1850-3F10-47CF-AA9C-DB317C498A4E}" type="pres">
      <dgm:prSet presAssocID="{C3B56B65-2A98-4B1D-B0AD-C6BE21393C79}" presName="parentText" presStyleLbl="alignNode1" presStyleIdx="0" presStyleCnt="3">
        <dgm:presLayoutVars>
          <dgm:chMax val="1"/>
          <dgm:bulletEnabled val="1"/>
        </dgm:presLayoutVars>
      </dgm:prSet>
      <dgm:spPr/>
      <dgm:t>
        <a:bodyPr/>
        <a:lstStyle/>
        <a:p>
          <a:endParaRPr lang="ru-RU"/>
        </a:p>
      </dgm:t>
    </dgm:pt>
    <dgm:pt modelId="{9FF961D3-AC97-4B86-ADB4-74E84295025E}" type="pres">
      <dgm:prSet presAssocID="{C3B56B65-2A98-4B1D-B0AD-C6BE21393C79}" presName="descendantText" presStyleLbl="alignAcc1" presStyleIdx="0" presStyleCnt="3" custScaleY="158346">
        <dgm:presLayoutVars>
          <dgm:bulletEnabled val="1"/>
        </dgm:presLayoutVars>
      </dgm:prSet>
      <dgm:spPr/>
      <dgm:t>
        <a:bodyPr/>
        <a:lstStyle/>
        <a:p>
          <a:endParaRPr lang="ru-RU"/>
        </a:p>
      </dgm:t>
    </dgm:pt>
    <dgm:pt modelId="{BFF49D31-FB0E-41E9-800B-3F653B3D1A7F}" type="pres">
      <dgm:prSet presAssocID="{C5CDB99E-2CAD-4A06-BEE1-0D6A6A32E944}" presName="sp" presStyleCnt="0"/>
      <dgm:spPr/>
    </dgm:pt>
    <dgm:pt modelId="{F2464AEA-050A-4B51-975A-541B59EA6181}" type="pres">
      <dgm:prSet presAssocID="{33A71BF2-3D40-44B4-9D98-ADC0A29062D1}" presName="composite" presStyleCnt="0"/>
      <dgm:spPr/>
    </dgm:pt>
    <dgm:pt modelId="{E33FD2DA-A6B8-46E6-BFA5-D92D4754004F}" type="pres">
      <dgm:prSet presAssocID="{33A71BF2-3D40-44B4-9D98-ADC0A29062D1}" presName="parentText" presStyleLbl="alignNode1" presStyleIdx="1" presStyleCnt="3">
        <dgm:presLayoutVars>
          <dgm:chMax val="1"/>
          <dgm:bulletEnabled val="1"/>
        </dgm:presLayoutVars>
      </dgm:prSet>
      <dgm:spPr/>
      <dgm:t>
        <a:bodyPr/>
        <a:lstStyle/>
        <a:p>
          <a:endParaRPr lang="ru-RU"/>
        </a:p>
      </dgm:t>
    </dgm:pt>
    <dgm:pt modelId="{0E5A791D-C081-459E-9951-310494B45C28}" type="pres">
      <dgm:prSet presAssocID="{33A71BF2-3D40-44B4-9D98-ADC0A29062D1}" presName="descendantText" presStyleLbl="alignAcc1" presStyleIdx="1" presStyleCnt="3" custScaleY="63972">
        <dgm:presLayoutVars>
          <dgm:bulletEnabled val="1"/>
        </dgm:presLayoutVars>
      </dgm:prSet>
      <dgm:spPr/>
      <dgm:t>
        <a:bodyPr/>
        <a:lstStyle/>
        <a:p>
          <a:endParaRPr lang="ru-RU"/>
        </a:p>
      </dgm:t>
    </dgm:pt>
    <dgm:pt modelId="{046D0D24-656F-44B5-98DB-6EA83BA3D115}" type="pres">
      <dgm:prSet presAssocID="{4C83C0AF-21D9-4D6D-BBED-25AEB4A1E96E}" presName="sp" presStyleCnt="0"/>
      <dgm:spPr/>
    </dgm:pt>
    <dgm:pt modelId="{E72BB5D6-DD61-4644-8349-D384D0605313}" type="pres">
      <dgm:prSet presAssocID="{0C82D5B4-B300-4AC4-B6E6-7C220D169B5F}" presName="composite" presStyleCnt="0"/>
      <dgm:spPr/>
    </dgm:pt>
    <dgm:pt modelId="{8F290DBC-6569-4ABB-82CF-A1BABABBAE35}" type="pres">
      <dgm:prSet presAssocID="{0C82D5B4-B300-4AC4-B6E6-7C220D169B5F}" presName="parentText" presStyleLbl="alignNode1" presStyleIdx="2" presStyleCnt="3">
        <dgm:presLayoutVars>
          <dgm:chMax val="1"/>
          <dgm:bulletEnabled val="1"/>
        </dgm:presLayoutVars>
      </dgm:prSet>
      <dgm:spPr/>
      <dgm:t>
        <a:bodyPr/>
        <a:lstStyle/>
        <a:p>
          <a:endParaRPr lang="ru-RU"/>
        </a:p>
      </dgm:t>
    </dgm:pt>
    <dgm:pt modelId="{5464DE4A-B2D8-4495-AFE5-0C68610BAEE6}" type="pres">
      <dgm:prSet presAssocID="{0C82D5B4-B300-4AC4-B6E6-7C220D169B5F}" presName="descendantText" presStyleLbl="alignAcc1" presStyleIdx="2" presStyleCnt="3" custScaleY="142268">
        <dgm:presLayoutVars>
          <dgm:bulletEnabled val="1"/>
        </dgm:presLayoutVars>
      </dgm:prSet>
      <dgm:spPr/>
      <dgm:t>
        <a:bodyPr/>
        <a:lstStyle/>
        <a:p>
          <a:endParaRPr lang="ru-RU"/>
        </a:p>
      </dgm:t>
    </dgm:pt>
  </dgm:ptLst>
  <dgm:cxnLst>
    <dgm:cxn modelId="{DDE884F5-0523-4CD2-AF39-2DEF6847D8B4}" type="presOf" srcId="{9A9011DE-7E3F-4F84-9731-AF7A8BB5B67C}" destId="{EA6E1808-8B2F-4A7C-AB8C-FCFE32F2302F}" srcOrd="0" destOrd="0" presId="urn:microsoft.com/office/officeart/2005/8/layout/chevron2"/>
    <dgm:cxn modelId="{2F53AD5B-EB0D-4A17-88F1-D1EE62BE7B0A}" type="presOf" srcId="{33A71BF2-3D40-44B4-9D98-ADC0A29062D1}" destId="{E33FD2DA-A6B8-46E6-BFA5-D92D4754004F}" srcOrd="0" destOrd="0" presId="urn:microsoft.com/office/officeart/2005/8/layout/chevron2"/>
    <dgm:cxn modelId="{4BAFD240-5012-4A83-9934-A89D88B11E12}" type="presOf" srcId="{36D5030C-A131-4208-B9A4-5EDEC34B9805}" destId="{5464DE4A-B2D8-4495-AFE5-0C68610BAEE6}" srcOrd="0" destOrd="0" presId="urn:microsoft.com/office/officeart/2005/8/layout/chevron2"/>
    <dgm:cxn modelId="{A68FEBC5-23D2-4CB7-8C90-5C1739E3F70B}" type="presOf" srcId="{C3B56B65-2A98-4B1D-B0AD-C6BE21393C79}" destId="{9DBD1850-3F10-47CF-AA9C-DB317C498A4E}" srcOrd="0" destOrd="0" presId="urn:microsoft.com/office/officeart/2005/8/layout/chevron2"/>
    <dgm:cxn modelId="{656D205F-B960-4E1E-A6B8-F1F6EF7EBFEC}" srcId="{9A9011DE-7E3F-4F84-9731-AF7A8BB5B67C}" destId="{33A71BF2-3D40-44B4-9D98-ADC0A29062D1}" srcOrd="1" destOrd="0" parTransId="{F0744859-250A-41C9-B721-EBAAB80267D1}" sibTransId="{4C83C0AF-21D9-4D6D-BBED-25AEB4A1E96E}"/>
    <dgm:cxn modelId="{FD0D6F8A-FEB3-4E6B-8572-4E316EB6602E}" srcId="{33A71BF2-3D40-44B4-9D98-ADC0A29062D1}" destId="{3B639153-4884-44F9-AF03-E4E718815498}" srcOrd="1" destOrd="0" parTransId="{44997D59-FC52-4952-BF61-9F079A1B54DC}" sibTransId="{83D25FCD-047D-47FF-8637-1DE6AEA03266}"/>
    <dgm:cxn modelId="{6BB7C5E1-E4C3-4A22-B358-F8C9089DF872}" type="presOf" srcId="{0C82D5B4-B300-4AC4-B6E6-7C220D169B5F}" destId="{8F290DBC-6569-4ABB-82CF-A1BABABBAE35}" srcOrd="0" destOrd="0" presId="urn:microsoft.com/office/officeart/2005/8/layout/chevron2"/>
    <dgm:cxn modelId="{7C170DFB-26B1-4A97-BB52-7456F2C2B2B0}" type="presOf" srcId="{7BEC2272-FC25-4F7E-A4B2-9957D8B5ED19}" destId="{0E5A791D-C081-459E-9951-310494B45C28}" srcOrd="0" destOrd="0" presId="urn:microsoft.com/office/officeart/2005/8/layout/chevron2"/>
    <dgm:cxn modelId="{BEEA3E78-B4E1-429A-A18B-9ECB217513C4}" srcId="{C3B56B65-2A98-4B1D-B0AD-C6BE21393C79}" destId="{61484FCB-3C1B-4B0C-A2EF-B1FB1BEFB799}" srcOrd="0" destOrd="0" parTransId="{41697400-1600-47DF-82D1-45BBB2F14E58}" sibTransId="{F65C9893-6565-4B0C-85A3-96409240F0A0}"/>
    <dgm:cxn modelId="{2771DD0F-9FE0-4139-96CB-229AA76A0990}" srcId="{0C82D5B4-B300-4AC4-B6E6-7C220D169B5F}" destId="{1563BDC2-FCAD-49F9-94B2-CBAFBF29943E}" srcOrd="1" destOrd="0" parTransId="{B4276D97-38F4-4AE2-8D89-F0A186306ED8}" sibTransId="{89581EEF-A875-495C-9A34-53D0CEEA1205}"/>
    <dgm:cxn modelId="{EE642252-FEDC-4AF1-B2B9-78B3224F3A45}" srcId="{C3B56B65-2A98-4B1D-B0AD-C6BE21393C79}" destId="{72396162-BEC5-4132-A5CA-C52AAD24A282}" srcOrd="1" destOrd="0" parTransId="{C1DDFC02-9739-4C27-8851-DE2394972C34}" sibTransId="{083E92A7-F30A-41A5-BF5B-ADB70782DD1F}"/>
    <dgm:cxn modelId="{00EA8854-4735-444B-A48E-C1CAFF74EE81}" type="presOf" srcId="{61484FCB-3C1B-4B0C-A2EF-B1FB1BEFB799}" destId="{9FF961D3-AC97-4B86-ADB4-74E84295025E}" srcOrd="0" destOrd="0" presId="urn:microsoft.com/office/officeart/2005/8/layout/chevron2"/>
    <dgm:cxn modelId="{DD634442-CA50-4D55-A645-F3F8CFAA3791}" srcId="{C3B56B65-2A98-4B1D-B0AD-C6BE21393C79}" destId="{4951EC85-8C1F-4CE1-B331-DA9484DAF804}" srcOrd="2" destOrd="0" parTransId="{F32EEE33-8E1F-4A96-A89E-B65EABF314CF}" sibTransId="{2F90B157-F59B-48B6-AB62-F36320D6805A}"/>
    <dgm:cxn modelId="{7FB7F8C6-DFEA-40B2-93AA-39724537415C}" type="presOf" srcId="{1563BDC2-FCAD-49F9-94B2-CBAFBF29943E}" destId="{5464DE4A-B2D8-4495-AFE5-0C68610BAEE6}" srcOrd="0" destOrd="1" presId="urn:microsoft.com/office/officeart/2005/8/layout/chevron2"/>
    <dgm:cxn modelId="{BCE7BE51-E344-4E9D-8FDE-8C477DC632DF}" srcId="{9A9011DE-7E3F-4F84-9731-AF7A8BB5B67C}" destId="{0C82D5B4-B300-4AC4-B6E6-7C220D169B5F}" srcOrd="2" destOrd="0" parTransId="{35034F22-F2EA-4303-A470-64DC738AA056}" sibTransId="{F07450F9-1166-4D1F-B92D-AC1FE8AFE8CA}"/>
    <dgm:cxn modelId="{9DEB2D85-5AF6-4B9A-A2CC-7F0855E5F14D}" type="presOf" srcId="{4951EC85-8C1F-4CE1-B331-DA9484DAF804}" destId="{9FF961D3-AC97-4B86-ADB4-74E84295025E}" srcOrd="0" destOrd="2" presId="urn:microsoft.com/office/officeart/2005/8/layout/chevron2"/>
    <dgm:cxn modelId="{FED9C4FE-6EEE-46AA-9D07-3747BF79C863}" srcId="{33A71BF2-3D40-44B4-9D98-ADC0A29062D1}" destId="{7BEC2272-FC25-4F7E-A4B2-9957D8B5ED19}" srcOrd="0" destOrd="0" parTransId="{5E877525-4797-4627-A0D8-69AAC75437EC}" sibTransId="{661A14F5-6EDD-4FEA-8998-24546AF2A00A}"/>
    <dgm:cxn modelId="{EE60B6C3-A3CC-49E1-A611-0E83831A3EBD}" type="presOf" srcId="{3B639153-4884-44F9-AF03-E4E718815498}" destId="{0E5A791D-C081-459E-9951-310494B45C28}" srcOrd="0" destOrd="1" presId="urn:microsoft.com/office/officeart/2005/8/layout/chevron2"/>
    <dgm:cxn modelId="{274F4E8D-E654-4A6F-8CB3-A8757808D0FC}" srcId="{9A9011DE-7E3F-4F84-9731-AF7A8BB5B67C}" destId="{C3B56B65-2A98-4B1D-B0AD-C6BE21393C79}" srcOrd="0" destOrd="0" parTransId="{596B0577-0045-4D64-B1FA-1AA8D4C49C2E}" sibTransId="{C5CDB99E-2CAD-4A06-BEE1-0D6A6A32E944}"/>
    <dgm:cxn modelId="{F39AA76A-8340-4B93-8964-334A546C2AC1}" srcId="{0C82D5B4-B300-4AC4-B6E6-7C220D169B5F}" destId="{36D5030C-A131-4208-B9A4-5EDEC34B9805}" srcOrd="0" destOrd="0" parTransId="{D54B4DE4-76BF-48C0-A0AC-EA6BA0BEF431}" sibTransId="{C99445A8-14F9-4A05-8D4D-FFA539429FB0}"/>
    <dgm:cxn modelId="{624EE8F4-F96A-4539-A08C-9376179C5FB9}" type="presOf" srcId="{72396162-BEC5-4132-A5CA-C52AAD24A282}" destId="{9FF961D3-AC97-4B86-ADB4-74E84295025E}" srcOrd="0" destOrd="1" presId="urn:microsoft.com/office/officeart/2005/8/layout/chevron2"/>
    <dgm:cxn modelId="{F56BBF9D-CAFB-4A63-803C-46EE5DFE32EF}" type="presParOf" srcId="{EA6E1808-8B2F-4A7C-AB8C-FCFE32F2302F}" destId="{3DB589BA-90DD-477C-9ABC-AFF6604F9351}" srcOrd="0" destOrd="0" presId="urn:microsoft.com/office/officeart/2005/8/layout/chevron2"/>
    <dgm:cxn modelId="{F0249BA2-903A-47B7-8B4D-9A4464B27D13}" type="presParOf" srcId="{3DB589BA-90DD-477C-9ABC-AFF6604F9351}" destId="{9DBD1850-3F10-47CF-AA9C-DB317C498A4E}" srcOrd="0" destOrd="0" presId="urn:microsoft.com/office/officeart/2005/8/layout/chevron2"/>
    <dgm:cxn modelId="{F9F4E560-B231-43FE-8695-127ABE373D58}" type="presParOf" srcId="{3DB589BA-90DD-477C-9ABC-AFF6604F9351}" destId="{9FF961D3-AC97-4B86-ADB4-74E84295025E}" srcOrd="1" destOrd="0" presId="urn:microsoft.com/office/officeart/2005/8/layout/chevron2"/>
    <dgm:cxn modelId="{18D03628-BBCE-481C-A0D5-B029472FEDA1}" type="presParOf" srcId="{EA6E1808-8B2F-4A7C-AB8C-FCFE32F2302F}" destId="{BFF49D31-FB0E-41E9-800B-3F653B3D1A7F}" srcOrd="1" destOrd="0" presId="urn:microsoft.com/office/officeart/2005/8/layout/chevron2"/>
    <dgm:cxn modelId="{A21FCAEF-B827-4539-A12D-B8AF80325DA7}" type="presParOf" srcId="{EA6E1808-8B2F-4A7C-AB8C-FCFE32F2302F}" destId="{F2464AEA-050A-4B51-975A-541B59EA6181}" srcOrd="2" destOrd="0" presId="urn:microsoft.com/office/officeart/2005/8/layout/chevron2"/>
    <dgm:cxn modelId="{91FCDDDC-2532-4DB6-8020-35701AC02CE0}" type="presParOf" srcId="{F2464AEA-050A-4B51-975A-541B59EA6181}" destId="{E33FD2DA-A6B8-46E6-BFA5-D92D4754004F}" srcOrd="0" destOrd="0" presId="urn:microsoft.com/office/officeart/2005/8/layout/chevron2"/>
    <dgm:cxn modelId="{77B619FA-3822-49FC-AEFC-77017554F21E}" type="presParOf" srcId="{F2464AEA-050A-4B51-975A-541B59EA6181}" destId="{0E5A791D-C081-459E-9951-310494B45C28}" srcOrd="1" destOrd="0" presId="urn:microsoft.com/office/officeart/2005/8/layout/chevron2"/>
    <dgm:cxn modelId="{855C58D9-ADB8-466A-BC2D-05B86B46B2D9}" type="presParOf" srcId="{EA6E1808-8B2F-4A7C-AB8C-FCFE32F2302F}" destId="{046D0D24-656F-44B5-98DB-6EA83BA3D115}" srcOrd="3" destOrd="0" presId="urn:microsoft.com/office/officeart/2005/8/layout/chevron2"/>
    <dgm:cxn modelId="{1FFBA5F7-998F-43DA-93C7-19A0E6A75D6D}" type="presParOf" srcId="{EA6E1808-8B2F-4A7C-AB8C-FCFE32F2302F}" destId="{E72BB5D6-DD61-4644-8349-D384D0605313}" srcOrd="4" destOrd="0" presId="urn:microsoft.com/office/officeart/2005/8/layout/chevron2"/>
    <dgm:cxn modelId="{9DF36A8C-A14F-4F66-B150-74A0CBC4B26D}" type="presParOf" srcId="{E72BB5D6-DD61-4644-8349-D384D0605313}" destId="{8F290DBC-6569-4ABB-82CF-A1BABABBAE35}" srcOrd="0" destOrd="0" presId="urn:microsoft.com/office/officeart/2005/8/layout/chevron2"/>
    <dgm:cxn modelId="{A02C8750-9517-4FFA-AB01-52BDA93A0D54}" type="presParOf" srcId="{E72BB5D6-DD61-4644-8349-D384D0605313}" destId="{5464DE4A-B2D8-4495-AFE5-0C68610BAEE6}" srcOrd="1" destOrd="0" presId="urn:microsoft.com/office/officeart/2005/8/layout/chevro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FC829FE-136D-4C57-BC15-847BCAB1A448}"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ru-RU"/>
        </a:p>
      </dgm:t>
    </dgm:pt>
    <dgm:pt modelId="{07D19AAC-29A9-418E-9914-295984F8B528}">
      <dgm:prSet phldrT="[Текст]" custT="1"/>
      <dgm:spPr/>
      <dgm:t>
        <a:bodyPr/>
        <a:lstStyle/>
        <a:p>
          <a:r>
            <a:rPr lang="ru-RU" sz="1800" b="1" i="1">
              <a:solidFill>
                <a:schemeClr val="tx1"/>
              </a:solidFill>
              <a:latin typeface="Times New Roman" panose="02020603050405020304" pitchFamily="18" charset="0"/>
              <a:cs typeface="Times New Roman" panose="02020603050405020304" pitchFamily="18" charset="0"/>
            </a:rPr>
            <a:t>      </a:t>
          </a:r>
          <a:r>
            <a:rPr lang="uk-UA" sz="1800" b="1" i="1">
              <a:solidFill>
                <a:schemeClr val="tx1"/>
              </a:solidFill>
              <a:latin typeface="Times New Roman" panose="02020603050405020304" pitchFamily="18" charset="0"/>
              <a:cs typeface="Times New Roman" panose="02020603050405020304" pitchFamily="18" charset="0"/>
            </a:rPr>
            <a:t>маскулінності-фемінності:</a:t>
          </a:r>
        </a:p>
        <a:p>
          <a:r>
            <a:rPr lang="uk-UA" sz="1400">
              <a:solidFill>
                <a:schemeClr val="tx1"/>
              </a:solidFill>
              <a:latin typeface="Times New Roman" panose="02020603050405020304" pitchFamily="18" charset="0"/>
              <a:cs typeface="Times New Roman" panose="02020603050405020304" pitchFamily="18" charset="0"/>
            </a:rPr>
            <a:t>      нормативні уявлення про соматичні, психічні, </a:t>
          </a:r>
        </a:p>
        <a:p>
          <a:r>
            <a:rPr lang="uk-UA" sz="1400">
              <a:solidFill>
                <a:schemeClr val="tx1"/>
              </a:solidFill>
              <a:latin typeface="Times New Roman" panose="02020603050405020304" pitchFamily="18" charset="0"/>
              <a:cs typeface="Times New Roman" panose="02020603050405020304" pitchFamily="18" charset="0"/>
            </a:rPr>
            <a:t>     поведінкові властивості, що притаманні для чоловіків </a:t>
          </a:r>
        </a:p>
        <a:p>
          <a:r>
            <a:rPr lang="uk-UA" sz="1400">
              <a:solidFill>
                <a:schemeClr val="tx1"/>
              </a:solidFill>
              <a:latin typeface="Times New Roman" panose="02020603050405020304" pitchFamily="18" charset="0"/>
              <a:cs typeface="Times New Roman" panose="02020603050405020304" pitchFamily="18" charset="0"/>
            </a:rPr>
            <a:t>   і жінок</a:t>
          </a:r>
          <a:endParaRPr lang="ru-RU" sz="1400">
            <a:solidFill>
              <a:schemeClr val="tx1"/>
            </a:solidFill>
            <a:latin typeface="Times New Roman" panose="02020603050405020304" pitchFamily="18" charset="0"/>
            <a:cs typeface="Times New Roman" panose="02020603050405020304" pitchFamily="18" charset="0"/>
          </a:endParaRPr>
        </a:p>
      </dgm:t>
    </dgm:pt>
    <dgm:pt modelId="{CD40C3FB-2338-42AA-9F32-D2EF364EF3FE}" type="parTrans" cxnId="{E83F2950-73F9-4A02-B31B-E0785E4C1E41}">
      <dgm:prSet/>
      <dgm:spPr/>
      <dgm:t>
        <a:bodyPr/>
        <a:lstStyle/>
        <a:p>
          <a:endParaRPr lang="ru-RU"/>
        </a:p>
      </dgm:t>
    </dgm:pt>
    <dgm:pt modelId="{E7E8DD7C-73F4-4306-BE2B-7D2367F6F99F}" type="sibTrans" cxnId="{E83F2950-73F9-4A02-B31B-E0785E4C1E41}">
      <dgm:prSet/>
      <dgm:spPr/>
      <dgm:t>
        <a:bodyPr/>
        <a:lstStyle/>
        <a:p>
          <a:endParaRPr lang="ru-RU"/>
        </a:p>
      </dgm:t>
    </dgm:pt>
    <dgm:pt modelId="{6DEC6800-D698-4B0C-82FE-80AE1779246A}">
      <dgm:prSet phldrT="[Текст]" custT="1"/>
      <dgm:spPr/>
      <dgm:t>
        <a:bodyPr/>
        <a:lstStyle/>
        <a:p>
          <a:r>
            <a:rPr lang="uk-UA" sz="1800" b="1" i="1">
              <a:solidFill>
                <a:schemeClr val="tx1"/>
              </a:solidFill>
              <a:latin typeface="Times New Roman" panose="02020603050405020304" pitchFamily="18" charset="0"/>
              <a:cs typeface="Times New Roman" panose="02020603050405020304" pitchFamily="18" charset="0"/>
            </a:rPr>
            <a:t>     професійної діяльності</a:t>
          </a:r>
        </a:p>
        <a:p>
          <a:r>
            <a:rPr lang="uk-UA" sz="1600" b="0">
              <a:solidFill>
                <a:schemeClr val="tx1"/>
              </a:solidFill>
              <a:latin typeface="Times New Roman" panose="02020603050405020304" pitchFamily="18" charset="0"/>
              <a:cs typeface="Times New Roman" panose="02020603050405020304" pitchFamily="18" charset="0"/>
            </a:rPr>
            <a:t>     чоловіків і жінок, що визначаються специфікою</a:t>
          </a:r>
        </a:p>
        <a:p>
          <a:r>
            <a:rPr lang="uk-UA" sz="1600" b="0">
              <a:solidFill>
                <a:schemeClr val="tx1"/>
              </a:solidFill>
              <a:latin typeface="Times New Roman" panose="02020603050405020304" pitchFamily="18" charset="0"/>
              <a:cs typeface="Times New Roman" panose="02020603050405020304" pitchFamily="18" charset="0"/>
            </a:rPr>
            <a:t>     змісту праці</a:t>
          </a:r>
          <a:endParaRPr lang="ru-RU" sz="1600" b="0">
            <a:solidFill>
              <a:schemeClr val="tx1"/>
            </a:solidFill>
            <a:latin typeface="Times New Roman" panose="02020603050405020304" pitchFamily="18" charset="0"/>
            <a:cs typeface="Times New Roman" panose="02020603050405020304" pitchFamily="18" charset="0"/>
          </a:endParaRPr>
        </a:p>
      </dgm:t>
    </dgm:pt>
    <dgm:pt modelId="{CF3FBEA1-1812-4D3F-9565-6466D3A6241E}" type="parTrans" cxnId="{CC37860A-0425-4BE5-8A9F-659573E39628}">
      <dgm:prSet/>
      <dgm:spPr/>
      <dgm:t>
        <a:bodyPr/>
        <a:lstStyle/>
        <a:p>
          <a:endParaRPr lang="ru-RU"/>
        </a:p>
      </dgm:t>
    </dgm:pt>
    <dgm:pt modelId="{6D8ACED8-B143-487A-B38E-D49426DB5C41}" type="sibTrans" cxnId="{CC37860A-0425-4BE5-8A9F-659573E39628}">
      <dgm:prSet/>
      <dgm:spPr/>
      <dgm:t>
        <a:bodyPr/>
        <a:lstStyle/>
        <a:p>
          <a:endParaRPr lang="ru-RU"/>
        </a:p>
      </dgm:t>
    </dgm:pt>
    <dgm:pt modelId="{174A4918-5AA3-49EC-8E35-0A92E75324A9}">
      <dgm:prSet phldrT="[Текст]" custT="1"/>
      <dgm:spPr/>
      <dgm:t>
        <a:bodyPr/>
        <a:lstStyle/>
        <a:p>
          <a:r>
            <a:rPr lang="uk-UA" sz="1800" b="1" i="1">
              <a:solidFill>
                <a:schemeClr val="tx1"/>
              </a:solidFill>
              <a:latin typeface="Times New Roman" panose="02020603050405020304" pitchFamily="18" charset="0"/>
              <a:cs typeface="Times New Roman" panose="02020603050405020304" pitchFamily="18" charset="0"/>
            </a:rPr>
            <a:t>поєднання сімейних і професійних ролей </a:t>
          </a:r>
          <a:r>
            <a:rPr lang="uk-UA" sz="1600">
              <a:solidFill>
                <a:schemeClr val="tx1"/>
              </a:solidFill>
              <a:latin typeface="Times New Roman" panose="02020603050405020304" pitchFamily="18" charset="0"/>
              <a:cs typeface="Times New Roman" panose="02020603050405020304" pitchFamily="18" charset="0"/>
            </a:rPr>
            <a:t>відповідно до статі – уявлення про розподіл ґендерних ролей</a:t>
          </a:r>
          <a:endParaRPr lang="ru-RU" sz="1600">
            <a:solidFill>
              <a:schemeClr val="tx1"/>
            </a:solidFill>
            <a:latin typeface="Times New Roman" panose="02020603050405020304" pitchFamily="18" charset="0"/>
            <a:cs typeface="Times New Roman" panose="02020603050405020304" pitchFamily="18" charset="0"/>
          </a:endParaRPr>
        </a:p>
      </dgm:t>
    </dgm:pt>
    <dgm:pt modelId="{2A2677F1-9227-4933-B298-5A7119A37B63}" type="parTrans" cxnId="{60D423DD-25FA-4DE8-AEF7-7F8BF20EE4CC}">
      <dgm:prSet/>
      <dgm:spPr/>
      <dgm:t>
        <a:bodyPr/>
        <a:lstStyle/>
        <a:p>
          <a:endParaRPr lang="ru-RU"/>
        </a:p>
      </dgm:t>
    </dgm:pt>
    <dgm:pt modelId="{DFC13E6A-7088-467E-B64C-215EF9A758B4}" type="sibTrans" cxnId="{60D423DD-25FA-4DE8-AEF7-7F8BF20EE4CC}">
      <dgm:prSet/>
      <dgm:spPr/>
      <dgm:t>
        <a:bodyPr/>
        <a:lstStyle/>
        <a:p>
          <a:endParaRPr lang="ru-RU"/>
        </a:p>
      </dgm:t>
    </dgm:pt>
    <dgm:pt modelId="{4BD2B1D2-AE7C-4E9D-8BD8-753B56F54BF5}">
      <dgm:prSet phldrT="[Текст]" custT="1"/>
      <dgm:spPr/>
      <dgm:t>
        <a:bodyPr/>
        <a:lstStyle/>
        <a:p>
          <a:r>
            <a:rPr lang="uk-UA" sz="1800" b="1" i="1">
              <a:solidFill>
                <a:schemeClr val="tx1"/>
              </a:solidFill>
              <a:latin typeface="Times New Roman" panose="02020603050405020304" pitchFamily="18" charset="0"/>
              <a:cs typeface="Times New Roman" panose="02020603050405020304" pitchFamily="18" charset="0"/>
            </a:rPr>
            <a:t>зовнішності </a:t>
          </a:r>
          <a:r>
            <a:rPr lang="uk-UA" sz="1800">
              <a:solidFill>
                <a:schemeClr val="tx1"/>
              </a:solidFill>
              <a:latin typeface="Times New Roman" panose="02020603050405020304" pitchFamily="18" charset="0"/>
              <a:cs typeface="Times New Roman" panose="02020603050405020304" pitchFamily="18" charset="0"/>
            </a:rPr>
            <a:t>чоловіків і жінок, що стосуються нормативних приписів стосовно зовнішнього вигляду та критеріїв привабливості</a:t>
          </a:r>
          <a:endParaRPr lang="ru-RU" sz="1800">
            <a:solidFill>
              <a:schemeClr val="tx1"/>
            </a:solidFill>
            <a:latin typeface="Times New Roman" panose="02020603050405020304" pitchFamily="18" charset="0"/>
            <a:cs typeface="Times New Roman" panose="02020603050405020304" pitchFamily="18" charset="0"/>
          </a:endParaRPr>
        </a:p>
      </dgm:t>
    </dgm:pt>
    <dgm:pt modelId="{F49922D0-699B-4766-9CC5-E41B5DC65471}" type="parTrans" cxnId="{51D99C6F-E433-4931-8E45-DC00046B92C4}">
      <dgm:prSet/>
      <dgm:spPr/>
      <dgm:t>
        <a:bodyPr/>
        <a:lstStyle/>
        <a:p>
          <a:endParaRPr lang="ru-RU"/>
        </a:p>
      </dgm:t>
    </dgm:pt>
    <dgm:pt modelId="{99805C9F-DAA1-41A8-83C3-04A71F153ABD}" type="sibTrans" cxnId="{51D99C6F-E433-4931-8E45-DC00046B92C4}">
      <dgm:prSet/>
      <dgm:spPr/>
      <dgm:t>
        <a:bodyPr/>
        <a:lstStyle/>
        <a:p>
          <a:endParaRPr lang="ru-RU"/>
        </a:p>
      </dgm:t>
    </dgm:pt>
    <dgm:pt modelId="{D9778632-BEA7-409E-96DF-87B1EAB3E358}" type="pres">
      <dgm:prSet presAssocID="{1FC829FE-136D-4C57-BC15-847BCAB1A448}" presName="linear" presStyleCnt="0">
        <dgm:presLayoutVars>
          <dgm:dir/>
          <dgm:resizeHandles val="exact"/>
        </dgm:presLayoutVars>
      </dgm:prSet>
      <dgm:spPr/>
      <dgm:t>
        <a:bodyPr/>
        <a:lstStyle/>
        <a:p>
          <a:endParaRPr lang="ru-RU"/>
        </a:p>
      </dgm:t>
    </dgm:pt>
    <dgm:pt modelId="{04EA7454-813F-4A9A-8C9B-8E0B16691463}" type="pres">
      <dgm:prSet presAssocID="{07D19AAC-29A9-418E-9914-295984F8B528}" presName="comp" presStyleCnt="0"/>
      <dgm:spPr/>
    </dgm:pt>
    <dgm:pt modelId="{DDF9C0B3-B01B-407D-BD85-E79BC4E73B03}" type="pres">
      <dgm:prSet presAssocID="{07D19AAC-29A9-418E-9914-295984F8B528}" presName="box" presStyleLbl="node1" presStyleIdx="0" presStyleCnt="4"/>
      <dgm:spPr/>
      <dgm:t>
        <a:bodyPr/>
        <a:lstStyle/>
        <a:p>
          <a:endParaRPr lang="ru-RU"/>
        </a:p>
      </dgm:t>
    </dgm:pt>
    <dgm:pt modelId="{EC74B51A-C546-4950-9118-60897DA5A800}" type="pres">
      <dgm:prSet presAssocID="{07D19AAC-29A9-418E-9914-295984F8B528}" presName="img" presStyleLbl="fgImgPlace1" presStyleIdx="0" presStyleCnt="4" custScaleX="139001"/>
      <dgm:spPr>
        <a:blipFill>
          <a:blip xmlns:r="http://schemas.openxmlformats.org/officeDocument/2006/relationships" r:embed="rId1">
            <a:extLst>
              <a:ext uri="{28A0092B-C50C-407E-A947-70E740481C1C}">
                <a14:useLocalDpi xmlns:a14="http://schemas.microsoft.com/office/drawing/2010/main" val="0"/>
              </a:ext>
            </a:extLst>
          </a:blip>
          <a:srcRect/>
          <a:stretch>
            <a:fillRect t="-73000" b="-73000"/>
          </a:stretch>
        </a:blipFill>
      </dgm:spPr>
    </dgm:pt>
    <dgm:pt modelId="{F9ED958D-7879-4F0E-A716-96AA81D16EC3}" type="pres">
      <dgm:prSet presAssocID="{07D19AAC-29A9-418E-9914-295984F8B528}" presName="text" presStyleLbl="node1" presStyleIdx="0" presStyleCnt="4">
        <dgm:presLayoutVars>
          <dgm:bulletEnabled val="1"/>
        </dgm:presLayoutVars>
      </dgm:prSet>
      <dgm:spPr/>
      <dgm:t>
        <a:bodyPr/>
        <a:lstStyle/>
        <a:p>
          <a:endParaRPr lang="ru-RU"/>
        </a:p>
      </dgm:t>
    </dgm:pt>
    <dgm:pt modelId="{74E80831-A8C2-4E4A-9298-CAE1900F98F2}" type="pres">
      <dgm:prSet presAssocID="{E7E8DD7C-73F4-4306-BE2B-7D2367F6F99F}" presName="spacer" presStyleCnt="0"/>
      <dgm:spPr/>
    </dgm:pt>
    <dgm:pt modelId="{31D5669E-4796-483D-B1FE-C3956327BE56}" type="pres">
      <dgm:prSet presAssocID="{6DEC6800-D698-4B0C-82FE-80AE1779246A}" presName="comp" presStyleCnt="0"/>
      <dgm:spPr/>
    </dgm:pt>
    <dgm:pt modelId="{1914548D-CCA6-43A7-8AAB-3096D1A00CE5}" type="pres">
      <dgm:prSet presAssocID="{6DEC6800-D698-4B0C-82FE-80AE1779246A}" presName="box" presStyleLbl="node1" presStyleIdx="1" presStyleCnt="4"/>
      <dgm:spPr/>
      <dgm:t>
        <a:bodyPr/>
        <a:lstStyle/>
        <a:p>
          <a:endParaRPr lang="ru-RU"/>
        </a:p>
      </dgm:t>
    </dgm:pt>
    <dgm:pt modelId="{C3D7FF5D-D706-49A4-85F7-97DB02EB905B}" type="pres">
      <dgm:prSet presAssocID="{6DEC6800-D698-4B0C-82FE-80AE1779246A}" presName="img" presStyleLbl="fgImgPlace1" presStyleIdx="1" presStyleCnt="4" custScaleX="135683" custScaleY="12810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dgm:spPr>
    </dgm:pt>
    <dgm:pt modelId="{0F465A90-2DB6-44C6-8DAF-FCCE4EB98B16}" type="pres">
      <dgm:prSet presAssocID="{6DEC6800-D698-4B0C-82FE-80AE1779246A}" presName="text" presStyleLbl="node1" presStyleIdx="1" presStyleCnt="4">
        <dgm:presLayoutVars>
          <dgm:bulletEnabled val="1"/>
        </dgm:presLayoutVars>
      </dgm:prSet>
      <dgm:spPr/>
      <dgm:t>
        <a:bodyPr/>
        <a:lstStyle/>
        <a:p>
          <a:endParaRPr lang="ru-RU"/>
        </a:p>
      </dgm:t>
    </dgm:pt>
    <dgm:pt modelId="{6B2AA716-D166-4DDF-AE13-7C8FC733AF50}" type="pres">
      <dgm:prSet presAssocID="{6D8ACED8-B143-487A-B38E-D49426DB5C41}" presName="spacer" presStyleCnt="0"/>
      <dgm:spPr/>
    </dgm:pt>
    <dgm:pt modelId="{CA6520CE-35AC-4D11-94C1-3CA9E0145777}" type="pres">
      <dgm:prSet presAssocID="{174A4918-5AA3-49EC-8E35-0A92E75324A9}" presName="comp" presStyleCnt="0"/>
      <dgm:spPr/>
    </dgm:pt>
    <dgm:pt modelId="{E6F11976-9CAC-4801-828F-8A3D7F390849}" type="pres">
      <dgm:prSet presAssocID="{174A4918-5AA3-49EC-8E35-0A92E75324A9}" presName="box" presStyleLbl="node1" presStyleIdx="2" presStyleCnt="4"/>
      <dgm:spPr/>
      <dgm:t>
        <a:bodyPr/>
        <a:lstStyle/>
        <a:p>
          <a:endParaRPr lang="ru-RU"/>
        </a:p>
      </dgm:t>
    </dgm:pt>
    <dgm:pt modelId="{05F0A779-D59D-41E3-A409-A07C5465EF5F}" type="pres">
      <dgm:prSet presAssocID="{174A4918-5AA3-49EC-8E35-0A92E75324A9}" presName="img" presStyleLbl="fgImgPlace1" presStyleIdx="2" presStyleCnt="4"/>
      <dgm:spPr>
        <a:blipFill>
          <a:blip xmlns:r="http://schemas.openxmlformats.org/officeDocument/2006/relationships" r:embed="rId3">
            <a:extLst>
              <a:ext uri="{28A0092B-C50C-407E-A947-70E740481C1C}">
                <a14:useLocalDpi xmlns:a14="http://schemas.microsoft.com/office/drawing/2010/main" val="0"/>
              </a:ext>
            </a:extLst>
          </a:blip>
          <a:srcRect/>
          <a:stretch>
            <a:fillRect l="-9000" r="-9000"/>
          </a:stretch>
        </a:blipFill>
      </dgm:spPr>
      <dgm:t>
        <a:bodyPr/>
        <a:lstStyle/>
        <a:p>
          <a:endParaRPr lang="ru-RU"/>
        </a:p>
      </dgm:t>
    </dgm:pt>
    <dgm:pt modelId="{E435A903-E2C6-4113-B587-DC1A8848D06A}" type="pres">
      <dgm:prSet presAssocID="{174A4918-5AA3-49EC-8E35-0A92E75324A9}" presName="text" presStyleLbl="node1" presStyleIdx="2" presStyleCnt="4">
        <dgm:presLayoutVars>
          <dgm:bulletEnabled val="1"/>
        </dgm:presLayoutVars>
      </dgm:prSet>
      <dgm:spPr/>
      <dgm:t>
        <a:bodyPr/>
        <a:lstStyle/>
        <a:p>
          <a:endParaRPr lang="ru-RU"/>
        </a:p>
      </dgm:t>
    </dgm:pt>
    <dgm:pt modelId="{BE9D8B65-D379-4019-A578-8BC6AF2A7367}" type="pres">
      <dgm:prSet presAssocID="{DFC13E6A-7088-467E-B64C-215EF9A758B4}" presName="spacer" presStyleCnt="0"/>
      <dgm:spPr/>
    </dgm:pt>
    <dgm:pt modelId="{A1C0DE42-22F2-49B2-9C4F-03068A565614}" type="pres">
      <dgm:prSet presAssocID="{4BD2B1D2-AE7C-4E9D-8BD8-753B56F54BF5}" presName="comp" presStyleCnt="0"/>
      <dgm:spPr/>
    </dgm:pt>
    <dgm:pt modelId="{0DE9536B-55D3-4642-912F-6B1E9F423DED}" type="pres">
      <dgm:prSet presAssocID="{4BD2B1D2-AE7C-4E9D-8BD8-753B56F54BF5}" presName="box" presStyleLbl="node1" presStyleIdx="3" presStyleCnt="4"/>
      <dgm:spPr/>
      <dgm:t>
        <a:bodyPr/>
        <a:lstStyle/>
        <a:p>
          <a:endParaRPr lang="ru-RU"/>
        </a:p>
      </dgm:t>
    </dgm:pt>
    <dgm:pt modelId="{72DD94E1-13EF-4F20-9744-E591033CE745}" type="pres">
      <dgm:prSet presAssocID="{4BD2B1D2-AE7C-4E9D-8BD8-753B56F54BF5}" presName="img"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l="-14000" r="-14000"/>
          </a:stretch>
        </a:blipFill>
      </dgm:spPr>
      <dgm:t>
        <a:bodyPr/>
        <a:lstStyle/>
        <a:p>
          <a:endParaRPr lang="ru-RU"/>
        </a:p>
      </dgm:t>
    </dgm:pt>
    <dgm:pt modelId="{7DF388C1-887D-4904-8DE7-0150F5976C03}" type="pres">
      <dgm:prSet presAssocID="{4BD2B1D2-AE7C-4E9D-8BD8-753B56F54BF5}" presName="text" presStyleLbl="node1" presStyleIdx="3" presStyleCnt="4">
        <dgm:presLayoutVars>
          <dgm:bulletEnabled val="1"/>
        </dgm:presLayoutVars>
      </dgm:prSet>
      <dgm:spPr/>
      <dgm:t>
        <a:bodyPr/>
        <a:lstStyle/>
        <a:p>
          <a:endParaRPr lang="ru-RU"/>
        </a:p>
      </dgm:t>
    </dgm:pt>
  </dgm:ptLst>
  <dgm:cxnLst>
    <dgm:cxn modelId="{DA05F846-D4DC-4923-AD70-A032B9EEEFB3}" type="presOf" srcId="{6DEC6800-D698-4B0C-82FE-80AE1779246A}" destId="{1914548D-CCA6-43A7-8AAB-3096D1A00CE5}" srcOrd="0" destOrd="0" presId="urn:microsoft.com/office/officeart/2005/8/layout/vList4"/>
    <dgm:cxn modelId="{350CF5B9-DA9E-4D26-B274-A1C8B8904B88}" type="presOf" srcId="{07D19AAC-29A9-418E-9914-295984F8B528}" destId="{DDF9C0B3-B01B-407D-BD85-E79BC4E73B03}" srcOrd="0" destOrd="0" presId="urn:microsoft.com/office/officeart/2005/8/layout/vList4"/>
    <dgm:cxn modelId="{CC37860A-0425-4BE5-8A9F-659573E39628}" srcId="{1FC829FE-136D-4C57-BC15-847BCAB1A448}" destId="{6DEC6800-D698-4B0C-82FE-80AE1779246A}" srcOrd="1" destOrd="0" parTransId="{CF3FBEA1-1812-4D3F-9565-6466D3A6241E}" sibTransId="{6D8ACED8-B143-487A-B38E-D49426DB5C41}"/>
    <dgm:cxn modelId="{613D6C72-BF6F-4362-93E3-ADB77E5942D4}" type="presOf" srcId="{174A4918-5AA3-49EC-8E35-0A92E75324A9}" destId="{E435A903-E2C6-4113-B587-DC1A8848D06A}" srcOrd="1" destOrd="0" presId="urn:microsoft.com/office/officeart/2005/8/layout/vList4"/>
    <dgm:cxn modelId="{BFD8DD58-FF93-4206-B08E-AF33CF1B96CD}" type="presOf" srcId="{1FC829FE-136D-4C57-BC15-847BCAB1A448}" destId="{D9778632-BEA7-409E-96DF-87B1EAB3E358}" srcOrd="0" destOrd="0" presId="urn:microsoft.com/office/officeart/2005/8/layout/vList4"/>
    <dgm:cxn modelId="{F78E1C66-B2BC-4C77-83D0-4839AD18DE0D}" type="presOf" srcId="{07D19AAC-29A9-418E-9914-295984F8B528}" destId="{F9ED958D-7879-4F0E-A716-96AA81D16EC3}" srcOrd="1" destOrd="0" presId="urn:microsoft.com/office/officeart/2005/8/layout/vList4"/>
    <dgm:cxn modelId="{0B7893DA-0E42-40F4-A9B1-7F13406473C2}" type="presOf" srcId="{6DEC6800-D698-4B0C-82FE-80AE1779246A}" destId="{0F465A90-2DB6-44C6-8DAF-FCCE4EB98B16}" srcOrd="1" destOrd="0" presId="urn:microsoft.com/office/officeart/2005/8/layout/vList4"/>
    <dgm:cxn modelId="{60D423DD-25FA-4DE8-AEF7-7F8BF20EE4CC}" srcId="{1FC829FE-136D-4C57-BC15-847BCAB1A448}" destId="{174A4918-5AA3-49EC-8E35-0A92E75324A9}" srcOrd="2" destOrd="0" parTransId="{2A2677F1-9227-4933-B298-5A7119A37B63}" sibTransId="{DFC13E6A-7088-467E-B64C-215EF9A758B4}"/>
    <dgm:cxn modelId="{51D99C6F-E433-4931-8E45-DC00046B92C4}" srcId="{1FC829FE-136D-4C57-BC15-847BCAB1A448}" destId="{4BD2B1D2-AE7C-4E9D-8BD8-753B56F54BF5}" srcOrd="3" destOrd="0" parTransId="{F49922D0-699B-4766-9CC5-E41B5DC65471}" sibTransId="{99805C9F-DAA1-41A8-83C3-04A71F153ABD}"/>
    <dgm:cxn modelId="{6D4425E4-FD33-4038-9BD0-6FE2AAB13BEC}" type="presOf" srcId="{174A4918-5AA3-49EC-8E35-0A92E75324A9}" destId="{E6F11976-9CAC-4801-828F-8A3D7F390849}" srcOrd="0" destOrd="0" presId="urn:microsoft.com/office/officeart/2005/8/layout/vList4"/>
    <dgm:cxn modelId="{E83F2950-73F9-4A02-B31B-E0785E4C1E41}" srcId="{1FC829FE-136D-4C57-BC15-847BCAB1A448}" destId="{07D19AAC-29A9-418E-9914-295984F8B528}" srcOrd="0" destOrd="0" parTransId="{CD40C3FB-2338-42AA-9F32-D2EF364EF3FE}" sibTransId="{E7E8DD7C-73F4-4306-BE2B-7D2367F6F99F}"/>
    <dgm:cxn modelId="{862EFB2E-0E8B-4AA7-91D1-4FF4D2B0F8E4}" type="presOf" srcId="{4BD2B1D2-AE7C-4E9D-8BD8-753B56F54BF5}" destId="{0DE9536B-55D3-4642-912F-6B1E9F423DED}" srcOrd="0" destOrd="0" presId="urn:microsoft.com/office/officeart/2005/8/layout/vList4"/>
    <dgm:cxn modelId="{E12474A4-9B27-4A5C-9939-7DB9196BAC7F}" type="presOf" srcId="{4BD2B1D2-AE7C-4E9D-8BD8-753B56F54BF5}" destId="{7DF388C1-887D-4904-8DE7-0150F5976C03}" srcOrd="1" destOrd="0" presId="urn:microsoft.com/office/officeart/2005/8/layout/vList4"/>
    <dgm:cxn modelId="{FD9277F6-F3FE-401A-B25C-AB86DA6B6453}" type="presParOf" srcId="{D9778632-BEA7-409E-96DF-87B1EAB3E358}" destId="{04EA7454-813F-4A9A-8C9B-8E0B16691463}" srcOrd="0" destOrd="0" presId="urn:microsoft.com/office/officeart/2005/8/layout/vList4"/>
    <dgm:cxn modelId="{141C8203-FA97-4D2D-B0FE-177C398DCCCE}" type="presParOf" srcId="{04EA7454-813F-4A9A-8C9B-8E0B16691463}" destId="{DDF9C0B3-B01B-407D-BD85-E79BC4E73B03}" srcOrd="0" destOrd="0" presId="urn:microsoft.com/office/officeart/2005/8/layout/vList4"/>
    <dgm:cxn modelId="{A2598283-5C9B-4A66-B398-03C910BF9005}" type="presParOf" srcId="{04EA7454-813F-4A9A-8C9B-8E0B16691463}" destId="{EC74B51A-C546-4950-9118-60897DA5A800}" srcOrd="1" destOrd="0" presId="urn:microsoft.com/office/officeart/2005/8/layout/vList4"/>
    <dgm:cxn modelId="{B491CB4D-477C-42B3-8897-6D93A3D735A2}" type="presParOf" srcId="{04EA7454-813F-4A9A-8C9B-8E0B16691463}" destId="{F9ED958D-7879-4F0E-A716-96AA81D16EC3}" srcOrd="2" destOrd="0" presId="urn:microsoft.com/office/officeart/2005/8/layout/vList4"/>
    <dgm:cxn modelId="{F4927646-29CD-429C-B095-D7C6CFE6EAC2}" type="presParOf" srcId="{D9778632-BEA7-409E-96DF-87B1EAB3E358}" destId="{74E80831-A8C2-4E4A-9298-CAE1900F98F2}" srcOrd="1" destOrd="0" presId="urn:microsoft.com/office/officeart/2005/8/layout/vList4"/>
    <dgm:cxn modelId="{88A4C7E5-AF08-4A9A-B9A1-101AEDDA2405}" type="presParOf" srcId="{D9778632-BEA7-409E-96DF-87B1EAB3E358}" destId="{31D5669E-4796-483D-B1FE-C3956327BE56}" srcOrd="2" destOrd="0" presId="urn:microsoft.com/office/officeart/2005/8/layout/vList4"/>
    <dgm:cxn modelId="{B3B0CC6F-6D2D-4D60-9DC0-3DFEB83A2845}" type="presParOf" srcId="{31D5669E-4796-483D-B1FE-C3956327BE56}" destId="{1914548D-CCA6-43A7-8AAB-3096D1A00CE5}" srcOrd="0" destOrd="0" presId="urn:microsoft.com/office/officeart/2005/8/layout/vList4"/>
    <dgm:cxn modelId="{43689A43-5237-4265-A832-E2EC4F0D13D9}" type="presParOf" srcId="{31D5669E-4796-483D-B1FE-C3956327BE56}" destId="{C3D7FF5D-D706-49A4-85F7-97DB02EB905B}" srcOrd="1" destOrd="0" presId="urn:microsoft.com/office/officeart/2005/8/layout/vList4"/>
    <dgm:cxn modelId="{364FC796-A573-46EB-A6CA-84892E1C056A}" type="presParOf" srcId="{31D5669E-4796-483D-B1FE-C3956327BE56}" destId="{0F465A90-2DB6-44C6-8DAF-FCCE4EB98B16}" srcOrd="2" destOrd="0" presId="urn:microsoft.com/office/officeart/2005/8/layout/vList4"/>
    <dgm:cxn modelId="{C21029EE-1D3B-4C90-9F28-5DB9791E9686}" type="presParOf" srcId="{D9778632-BEA7-409E-96DF-87B1EAB3E358}" destId="{6B2AA716-D166-4DDF-AE13-7C8FC733AF50}" srcOrd="3" destOrd="0" presId="urn:microsoft.com/office/officeart/2005/8/layout/vList4"/>
    <dgm:cxn modelId="{51EA9524-38FB-4D8B-9869-02B7AE086987}" type="presParOf" srcId="{D9778632-BEA7-409E-96DF-87B1EAB3E358}" destId="{CA6520CE-35AC-4D11-94C1-3CA9E0145777}" srcOrd="4" destOrd="0" presId="urn:microsoft.com/office/officeart/2005/8/layout/vList4"/>
    <dgm:cxn modelId="{9CE3F1A8-84B6-4A81-ACCB-9B4C9DC7551B}" type="presParOf" srcId="{CA6520CE-35AC-4D11-94C1-3CA9E0145777}" destId="{E6F11976-9CAC-4801-828F-8A3D7F390849}" srcOrd="0" destOrd="0" presId="urn:microsoft.com/office/officeart/2005/8/layout/vList4"/>
    <dgm:cxn modelId="{A3ABD7A4-5EE7-427D-B612-023F25B2A574}" type="presParOf" srcId="{CA6520CE-35AC-4D11-94C1-3CA9E0145777}" destId="{05F0A779-D59D-41E3-A409-A07C5465EF5F}" srcOrd="1" destOrd="0" presId="urn:microsoft.com/office/officeart/2005/8/layout/vList4"/>
    <dgm:cxn modelId="{74FD3799-8E28-4B4A-B268-467D2417D6B0}" type="presParOf" srcId="{CA6520CE-35AC-4D11-94C1-3CA9E0145777}" destId="{E435A903-E2C6-4113-B587-DC1A8848D06A}" srcOrd="2" destOrd="0" presId="urn:microsoft.com/office/officeart/2005/8/layout/vList4"/>
    <dgm:cxn modelId="{5B2C6E3A-5195-4265-B1FB-698155C434CE}" type="presParOf" srcId="{D9778632-BEA7-409E-96DF-87B1EAB3E358}" destId="{BE9D8B65-D379-4019-A578-8BC6AF2A7367}" srcOrd="5" destOrd="0" presId="urn:microsoft.com/office/officeart/2005/8/layout/vList4"/>
    <dgm:cxn modelId="{12D36F73-9B94-43CD-BCFE-0037D344D443}" type="presParOf" srcId="{D9778632-BEA7-409E-96DF-87B1EAB3E358}" destId="{A1C0DE42-22F2-49B2-9C4F-03068A565614}" srcOrd="6" destOrd="0" presId="urn:microsoft.com/office/officeart/2005/8/layout/vList4"/>
    <dgm:cxn modelId="{FB519E2B-E9B3-4AD0-A27D-DD9818C1ED8B}" type="presParOf" srcId="{A1C0DE42-22F2-49B2-9C4F-03068A565614}" destId="{0DE9536B-55D3-4642-912F-6B1E9F423DED}" srcOrd="0" destOrd="0" presId="urn:microsoft.com/office/officeart/2005/8/layout/vList4"/>
    <dgm:cxn modelId="{CEE0A47A-32BC-4D9B-981E-E00CB66AB0EA}" type="presParOf" srcId="{A1C0DE42-22F2-49B2-9C4F-03068A565614}" destId="{72DD94E1-13EF-4F20-9744-E591033CE745}" srcOrd="1" destOrd="0" presId="urn:microsoft.com/office/officeart/2005/8/layout/vList4"/>
    <dgm:cxn modelId="{818C4F75-F6F0-4DAC-97BC-06EB339950B8}" type="presParOf" srcId="{A1C0DE42-22F2-49B2-9C4F-03068A565614}" destId="{7DF388C1-887D-4904-8DE7-0150F5976C03}" srcOrd="2" destOrd="0" presId="urn:microsoft.com/office/officeart/2005/8/layout/vList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A9011DE-7E3F-4F84-9731-AF7A8BB5B67C}"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C3B56B65-2A98-4B1D-B0AD-C6BE21393C79}">
      <dgm:prSet phldrT="[Текст]"/>
      <dgm:spPr/>
      <dgm:t>
        <a:bodyPr/>
        <a:lstStyle/>
        <a:p>
          <a:pPr algn="ctr"/>
          <a:r>
            <a:rPr lang="ru-RU">
              <a:solidFill>
                <a:schemeClr val="tx1"/>
              </a:solidFill>
            </a:rPr>
            <a:t>Загальні</a:t>
          </a:r>
        </a:p>
      </dgm:t>
    </dgm:pt>
    <dgm:pt modelId="{596B0577-0045-4D64-B1FA-1AA8D4C49C2E}" type="parTrans" cxnId="{274F4E8D-E654-4A6F-8CB3-A8757808D0FC}">
      <dgm:prSet/>
      <dgm:spPr/>
      <dgm:t>
        <a:bodyPr/>
        <a:lstStyle/>
        <a:p>
          <a:pPr algn="ctr"/>
          <a:endParaRPr lang="ru-RU"/>
        </a:p>
      </dgm:t>
    </dgm:pt>
    <dgm:pt modelId="{C5CDB99E-2CAD-4A06-BEE1-0D6A6A32E944}" type="sibTrans" cxnId="{274F4E8D-E654-4A6F-8CB3-A8757808D0FC}">
      <dgm:prSet/>
      <dgm:spPr/>
      <dgm:t>
        <a:bodyPr/>
        <a:lstStyle/>
        <a:p>
          <a:pPr algn="ctr"/>
          <a:endParaRPr lang="ru-RU"/>
        </a:p>
      </dgm:t>
    </dgm:pt>
    <dgm:pt modelId="{61484FCB-3C1B-4B0C-A2EF-B1FB1BEFB799}">
      <dgm:prSet phldrT="[Текст]" custT="1"/>
      <dgm:spPr/>
      <dgm:t>
        <a:bodyPr/>
        <a:lstStyle/>
        <a:p>
          <a:pPr algn="r"/>
          <a:r>
            <a:rPr lang="uk-UA" sz="1800" i="1">
              <a:latin typeface="Times New Roman" panose="02020603050405020304" pitchFamily="18" charset="0"/>
              <a:cs typeface="Times New Roman" panose="02020603050405020304" pitchFamily="18" charset="0"/>
            </a:rPr>
            <a:t>політичні</a:t>
          </a:r>
          <a:endParaRPr lang="ru-RU" sz="1800">
            <a:solidFill>
              <a:schemeClr val="tx1"/>
            </a:solidFill>
            <a:latin typeface="Times New Roman" panose="02020603050405020304" pitchFamily="18" charset="0"/>
            <a:cs typeface="Times New Roman" panose="02020603050405020304" pitchFamily="18" charset="0"/>
          </a:endParaRPr>
        </a:p>
      </dgm:t>
    </dgm:pt>
    <dgm:pt modelId="{41697400-1600-47DF-82D1-45BBB2F14E58}" type="parTrans" cxnId="{BEEA3E78-B4E1-429A-A18B-9ECB217513C4}">
      <dgm:prSet/>
      <dgm:spPr/>
      <dgm:t>
        <a:bodyPr/>
        <a:lstStyle/>
        <a:p>
          <a:pPr algn="ctr"/>
          <a:endParaRPr lang="ru-RU"/>
        </a:p>
      </dgm:t>
    </dgm:pt>
    <dgm:pt modelId="{F65C9893-6565-4B0C-85A3-96409240F0A0}" type="sibTrans" cxnId="{BEEA3E78-B4E1-429A-A18B-9ECB217513C4}">
      <dgm:prSet/>
      <dgm:spPr/>
      <dgm:t>
        <a:bodyPr/>
        <a:lstStyle/>
        <a:p>
          <a:pPr algn="ctr"/>
          <a:endParaRPr lang="ru-RU"/>
        </a:p>
      </dgm:t>
    </dgm:pt>
    <dgm:pt modelId="{33A71BF2-3D40-44B4-9D98-ADC0A29062D1}">
      <dgm:prSet phldrT="[Текст]"/>
      <dgm:spPr/>
      <dgm:t>
        <a:bodyPr/>
        <a:lstStyle/>
        <a:p>
          <a:pPr algn="ctr"/>
          <a:r>
            <a:rPr lang="ru-RU">
              <a:solidFill>
                <a:schemeClr val="tx1"/>
              </a:solidFill>
            </a:rPr>
            <a:t>Спеціальні</a:t>
          </a:r>
        </a:p>
      </dgm:t>
    </dgm:pt>
    <dgm:pt modelId="{4C83C0AF-21D9-4D6D-BBED-25AEB4A1E96E}" type="sibTrans" cxnId="{656D205F-B960-4E1E-A6B8-F1F6EF7EBFEC}">
      <dgm:prSet/>
      <dgm:spPr/>
      <dgm:t>
        <a:bodyPr/>
        <a:lstStyle/>
        <a:p>
          <a:pPr algn="ctr"/>
          <a:endParaRPr lang="ru-RU"/>
        </a:p>
      </dgm:t>
    </dgm:pt>
    <dgm:pt modelId="{F0744859-250A-41C9-B721-EBAAB80267D1}" type="parTrans" cxnId="{656D205F-B960-4E1E-A6B8-F1F6EF7EBFEC}">
      <dgm:prSet/>
      <dgm:spPr/>
      <dgm:t>
        <a:bodyPr/>
        <a:lstStyle/>
        <a:p>
          <a:pPr algn="ctr"/>
          <a:endParaRPr lang="ru-RU"/>
        </a:p>
      </dgm:t>
    </dgm:pt>
    <dgm:pt modelId="{7DFD7015-E15B-43A9-A3A7-263A96510B19}">
      <dgm:prSet phldrT="[Текст]" custT="1"/>
      <dgm:spPr/>
      <dgm:t>
        <a:bodyPr/>
        <a:lstStyle/>
        <a:p>
          <a:pPr algn="r"/>
          <a:r>
            <a:rPr lang="uk-UA" sz="1800" i="1">
              <a:latin typeface="Times New Roman" panose="02020603050405020304" pitchFamily="18" charset="0"/>
              <a:cs typeface="Times New Roman" panose="02020603050405020304" pitchFamily="18" charset="0"/>
            </a:rPr>
            <a:t>ідеологічні</a:t>
          </a:r>
          <a:endParaRPr lang="ru-RU" sz="1800">
            <a:solidFill>
              <a:schemeClr val="tx1"/>
            </a:solidFill>
            <a:latin typeface="Times New Roman" panose="02020603050405020304" pitchFamily="18" charset="0"/>
            <a:cs typeface="Times New Roman" panose="02020603050405020304" pitchFamily="18" charset="0"/>
          </a:endParaRPr>
        </a:p>
      </dgm:t>
    </dgm:pt>
    <dgm:pt modelId="{3430ABD7-ECE1-402D-9227-6FAA06AC50CD}" type="parTrans" cxnId="{B4450940-3E89-4F09-9C16-8EAF10518BC9}">
      <dgm:prSet/>
      <dgm:spPr/>
      <dgm:t>
        <a:bodyPr/>
        <a:lstStyle/>
        <a:p>
          <a:endParaRPr lang="ru-RU"/>
        </a:p>
      </dgm:t>
    </dgm:pt>
    <dgm:pt modelId="{9AB5BAF8-8D6A-4299-9EEC-10165398E436}" type="sibTrans" cxnId="{B4450940-3E89-4F09-9C16-8EAF10518BC9}">
      <dgm:prSet/>
      <dgm:spPr/>
      <dgm:t>
        <a:bodyPr/>
        <a:lstStyle/>
        <a:p>
          <a:endParaRPr lang="ru-RU"/>
        </a:p>
      </dgm:t>
    </dgm:pt>
    <dgm:pt modelId="{45CB5166-1812-4B8D-A52D-C50B7108139E}">
      <dgm:prSet phldrT="[Текст]" custT="1"/>
      <dgm:spPr/>
      <dgm:t>
        <a:bodyPr/>
        <a:lstStyle/>
        <a:p>
          <a:pPr algn="r"/>
          <a:r>
            <a:rPr lang="uk-UA" sz="1800" i="1">
              <a:latin typeface="Times New Roman" panose="02020603050405020304" pitchFamily="18" charset="0"/>
              <a:cs typeface="Times New Roman" panose="02020603050405020304" pitchFamily="18" charset="0"/>
            </a:rPr>
            <a:t>економічні</a:t>
          </a:r>
          <a:endParaRPr lang="ru-RU" sz="1800">
            <a:solidFill>
              <a:schemeClr val="tx1"/>
            </a:solidFill>
            <a:latin typeface="Times New Roman" panose="02020603050405020304" pitchFamily="18" charset="0"/>
            <a:cs typeface="Times New Roman" panose="02020603050405020304" pitchFamily="18" charset="0"/>
          </a:endParaRPr>
        </a:p>
      </dgm:t>
    </dgm:pt>
    <dgm:pt modelId="{6F5D132F-52C2-4EA7-B223-2381123D9F71}" type="parTrans" cxnId="{E02FA9E8-EBC6-45E3-B7E1-644C698B65EE}">
      <dgm:prSet/>
      <dgm:spPr/>
      <dgm:t>
        <a:bodyPr/>
        <a:lstStyle/>
        <a:p>
          <a:endParaRPr lang="ru-RU"/>
        </a:p>
      </dgm:t>
    </dgm:pt>
    <dgm:pt modelId="{BC026E18-CF84-4DFA-8F02-4C03F2E5B102}" type="sibTrans" cxnId="{E02FA9E8-EBC6-45E3-B7E1-644C698B65EE}">
      <dgm:prSet/>
      <dgm:spPr/>
      <dgm:t>
        <a:bodyPr/>
        <a:lstStyle/>
        <a:p>
          <a:endParaRPr lang="ru-RU"/>
        </a:p>
      </dgm:t>
    </dgm:pt>
    <dgm:pt modelId="{9C969808-E94E-49D1-96CF-A5AFEBC2241A}">
      <dgm:prSet phldrT="[Текст]" custT="1"/>
      <dgm:spPr/>
      <dgm:t>
        <a:bodyPr/>
        <a:lstStyle/>
        <a:p>
          <a:pPr algn="r"/>
          <a:r>
            <a:rPr lang="uk-UA" sz="1800" i="1">
              <a:latin typeface="Times New Roman" panose="02020603050405020304" pitchFamily="18" charset="0"/>
              <a:cs typeface="Times New Roman" panose="02020603050405020304" pitchFamily="18" charset="0"/>
            </a:rPr>
            <a:t>соціальні</a:t>
          </a:r>
          <a:endParaRPr lang="ru-RU" sz="1800">
            <a:solidFill>
              <a:schemeClr val="tx1"/>
            </a:solidFill>
            <a:latin typeface="Times New Roman" panose="02020603050405020304" pitchFamily="18" charset="0"/>
            <a:cs typeface="Times New Roman" panose="02020603050405020304" pitchFamily="18" charset="0"/>
          </a:endParaRPr>
        </a:p>
      </dgm:t>
    </dgm:pt>
    <dgm:pt modelId="{10710760-9F4A-4E1F-89CE-C92B5E53EBD0}" type="parTrans" cxnId="{10918A09-D1B2-4CB4-9EFD-66683C9EE6F5}">
      <dgm:prSet/>
      <dgm:spPr/>
      <dgm:t>
        <a:bodyPr/>
        <a:lstStyle/>
        <a:p>
          <a:endParaRPr lang="ru-RU"/>
        </a:p>
      </dgm:t>
    </dgm:pt>
    <dgm:pt modelId="{386A36FA-99D8-4591-B72C-1FF3938F4284}" type="sibTrans" cxnId="{10918A09-D1B2-4CB4-9EFD-66683C9EE6F5}">
      <dgm:prSet/>
      <dgm:spPr/>
      <dgm:t>
        <a:bodyPr/>
        <a:lstStyle/>
        <a:p>
          <a:endParaRPr lang="ru-RU"/>
        </a:p>
      </dgm:t>
    </dgm:pt>
    <dgm:pt modelId="{21B7D38C-EB2F-4BBE-9E39-1F3BCDDAB48F}">
      <dgm:prSet phldrT="[Текст]" custT="1"/>
      <dgm:spPr/>
      <dgm:t>
        <a:bodyPr/>
        <a:lstStyle/>
        <a:p>
          <a:pPr algn="r"/>
          <a:r>
            <a:rPr lang="uk-UA" sz="1800" i="1">
              <a:latin typeface="Times New Roman" panose="02020603050405020304" pitchFamily="18" charset="0"/>
              <a:cs typeface="Times New Roman" panose="02020603050405020304" pitchFamily="18" charset="0"/>
            </a:rPr>
            <a:t>організаційні</a:t>
          </a:r>
          <a:r>
            <a:rPr lang="uk-UA" sz="1800">
              <a:latin typeface="Times New Roman" panose="02020603050405020304" pitchFamily="18" charset="0"/>
              <a:cs typeface="Times New Roman" panose="02020603050405020304" pitchFamily="18" charset="0"/>
            </a:rPr>
            <a:t> </a:t>
          </a:r>
          <a:endParaRPr lang="ru-RU" sz="1800">
            <a:solidFill>
              <a:schemeClr val="tx1"/>
            </a:solidFill>
            <a:latin typeface="Times New Roman" panose="02020603050405020304" pitchFamily="18" charset="0"/>
            <a:cs typeface="Times New Roman" panose="02020603050405020304" pitchFamily="18" charset="0"/>
          </a:endParaRPr>
        </a:p>
      </dgm:t>
    </dgm:pt>
    <dgm:pt modelId="{5AE3C7EE-C716-4E85-BFC3-EF43AC0132CE}" type="parTrans" cxnId="{5760A112-2931-47E3-AC08-C384A244997F}">
      <dgm:prSet/>
      <dgm:spPr/>
      <dgm:t>
        <a:bodyPr/>
        <a:lstStyle/>
        <a:p>
          <a:endParaRPr lang="ru-RU"/>
        </a:p>
      </dgm:t>
    </dgm:pt>
    <dgm:pt modelId="{E0C6F9F5-0CD9-4C6F-BDC1-EA23489AE4D1}" type="sibTrans" cxnId="{5760A112-2931-47E3-AC08-C384A244997F}">
      <dgm:prSet/>
      <dgm:spPr/>
      <dgm:t>
        <a:bodyPr/>
        <a:lstStyle/>
        <a:p>
          <a:endParaRPr lang="ru-RU"/>
        </a:p>
      </dgm:t>
    </dgm:pt>
    <dgm:pt modelId="{D6393A60-2702-43C6-8CC5-CA54678561AE}">
      <dgm:prSet phldrT="[Текст]" custT="1"/>
      <dgm:spPr/>
      <dgm:t>
        <a:bodyPr/>
        <a:lstStyle/>
        <a:p>
          <a:pPr algn="r"/>
          <a:r>
            <a:rPr lang="ru-RU" sz="1800">
              <a:solidFill>
                <a:schemeClr val="tx1"/>
              </a:solidFill>
              <a:latin typeface="Times New Roman" panose="02020603050405020304" pitchFamily="18" charset="0"/>
              <a:cs typeface="Times New Roman" panose="02020603050405020304" pitchFamily="18" charset="0"/>
            </a:rPr>
            <a:t>правові</a:t>
          </a:r>
        </a:p>
      </dgm:t>
    </dgm:pt>
    <dgm:pt modelId="{E024EADE-54C3-4B19-9CAC-2E370FE73FB2}" type="parTrans" cxnId="{CFCB3A2A-681C-4B42-8807-057138F1A18E}">
      <dgm:prSet/>
      <dgm:spPr/>
      <dgm:t>
        <a:bodyPr/>
        <a:lstStyle/>
        <a:p>
          <a:endParaRPr lang="ru-RU"/>
        </a:p>
      </dgm:t>
    </dgm:pt>
    <dgm:pt modelId="{FB09ED62-CC34-4672-BEB5-B7C2C14EFDB1}" type="sibTrans" cxnId="{CFCB3A2A-681C-4B42-8807-057138F1A18E}">
      <dgm:prSet/>
      <dgm:spPr/>
      <dgm:t>
        <a:bodyPr/>
        <a:lstStyle/>
        <a:p>
          <a:endParaRPr lang="ru-RU"/>
        </a:p>
      </dgm:t>
    </dgm:pt>
    <dgm:pt modelId="{3585F251-D6B2-4A53-99CE-C9F26F4CC17D}">
      <dgm:prSet custT="1"/>
      <dgm:spPr/>
      <dgm:t>
        <a:bodyPr/>
        <a:lstStyle/>
        <a:p>
          <a:pPr algn="r"/>
          <a:r>
            <a:rPr lang="ru-RU" sz="1800" i="1">
              <a:latin typeface="Times New Roman" panose="02020603050405020304" pitchFamily="18" charset="0"/>
              <a:cs typeface="Times New Roman" panose="02020603050405020304" pitchFamily="18" charset="0"/>
            </a:rPr>
            <a:t>матеріальні</a:t>
          </a:r>
        </a:p>
      </dgm:t>
    </dgm:pt>
    <dgm:pt modelId="{BE0AAB8B-5CC5-4994-97D9-BCDA02F631EA}" type="parTrans" cxnId="{81FD053A-BB08-4142-B849-6118037FF81F}">
      <dgm:prSet/>
      <dgm:spPr/>
      <dgm:t>
        <a:bodyPr/>
        <a:lstStyle/>
        <a:p>
          <a:endParaRPr lang="ru-RU"/>
        </a:p>
      </dgm:t>
    </dgm:pt>
    <dgm:pt modelId="{42412670-0FD6-49F3-A47F-AE90212214A0}" type="sibTrans" cxnId="{81FD053A-BB08-4142-B849-6118037FF81F}">
      <dgm:prSet/>
      <dgm:spPr/>
      <dgm:t>
        <a:bodyPr/>
        <a:lstStyle/>
        <a:p>
          <a:endParaRPr lang="ru-RU"/>
        </a:p>
      </dgm:t>
    </dgm:pt>
    <dgm:pt modelId="{3AB5FE95-5046-4C73-AC84-8F376774C4B9}">
      <dgm:prSet custT="1"/>
      <dgm:spPr/>
      <dgm:t>
        <a:bodyPr/>
        <a:lstStyle/>
        <a:p>
          <a:pPr algn="r"/>
          <a:r>
            <a:rPr lang="ru-RU" sz="1800" i="1">
              <a:latin typeface="Times New Roman" panose="02020603050405020304" pitchFamily="18" charset="0"/>
              <a:cs typeface="Times New Roman" panose="02020603050405020304" pitchFamily="18" charset="0"/>
            </a:rPr>
            <a:t>процесуальні</a:t>
          </a:r>
        </a:p>
      </dgm:t>
    </dgm:pt>
    <dgm:pt modelId="{88576052-45C2-441E-A85C-53DFFA81DE42}" type="parTrans" cxnId="{B51C73AA-9D02-4272-8EBD-F6B512808749}">
      <dgm:prSet/>
      <dgm:spPr/>
      <dgm:t>
        <a:bodyPr/>
        <a:lstStyle/>
        <a:p>
          <a:endParaRPr lang="ru-RU"/>
        </a:p>
      </dgm:t>
    </dgm:pt>
    <dgm:pt modelId="{DF112E97-A868-4860-84F3-0C9421D283CA}" type="sibTrans" cxnId="{B51C73AA-9D02-4272-8EBD-F6B512808749}">
      <dgm:prSet/>
      <dgm:spPr/>
      <dgm:t>
        <a:bodyPr/>
        <a:lstStyle/>
        <a:p>
          <a:endParaRPr lang="ru-RU"/>
        </a:p>
      </dgm:t>
    </dgm:pt>
    <dgm:pt modelId="{803D3015-4C9A-4515-8F86-91FD5E70AE52}">
      <dgm:prSet custT="1"/>
      <dgm:spPr/>
      <dgm:t>
        <a:bodyPr/>
        <a:lstStyle/>
        <a:p>
          <a:pPr algn="r"/>
          <a:r>
            <a:rPr lang="ru-RU" sz="1800" i="1">
              <a:latin typeface="Times New Roman" panose="02020603050405020304" pitchFamily="18" charset="0"/>
              <a:cs typeface="Times New Roman" panose="02020603050405020304" pitchFamily="18" charset="0"/>
            </a:rPr>
            <a:t>організаційні</a:t>
          </a:r>
        </a:p>
      </dgm:t>
    </dgm:pt>
    <dgm:pt modelId="{2E590CA2-E9C2-49AB-A578-5686E4DF8BF2}" type="parTrans" cxnId="{1C023788-23C4-4F42-89D6-68D7E259219F}">
      <dgm:prSet/>
      <dgm:spPr/>
      <dgm:t>
        <a:bodyPr/>
        <a:lstStyle/>
        <a:p>
          <a:endParaRPr lang="ru-RU"/>
        </a:p>
      </dgm:t>
    </dgm:pt>
    <dgm:pt modelId="{10F27A1C-5E35-461D-9DC8-B1846151AF6A}" type="sibTrans" cxnId="{1C023788-23C4-4F42-89D6-68D7E259219F}">
      <dgm:prSet/>
      <dgm:spPr/>
      <dgm:t>
        <a:bodyPr/>
        <a:lstStyle/>
        <a:p>
          <a:endParaRPr lang="ru-RU"/>
        </a:p>
      </dgm:t>
    </dgm:pt>
    <dgm:pt modelId="{7C6596F2-0F73-4055-B8A0-25D713F2CB33}">
      <dgm:prSet custT="1"/>
      <dgm:spPr/>
      <dgm:t>
        <a:bodyPr/>
        <a:lstStyle/>
        <a:p>
          <a:pPr algn="r"/>
          <a:r>
            <a:rPr lang="ru-RU" sz="1800" i="1">
              <a:latin typeface="Times New Roman" panose="02020603050405020304" pitchFamily="18" charset="0"/>
              <a:cs typeface="Times New Roman" panose="02020603050405020304" pitchFamily="18" charset="0"/>
            </a:rPr>
            <a:t>відповідальність</a:t>
          </a:r>
        </a:p>
      </dgm:t>
    </dgm:pt>
    <dgm:pt modelId="{2917FB09-522D-4A40-8631-17F4DF005DCC}" type="parTrans" cxnId="{0C9E98E9-3F87-4E85-A750-AC6217A3EDF6}">
      <dgm:prSet/>
      <dgm:spPr/>
      <dgm:t>
        <a:bodyPr/>
        <a:lstStyle/>
        <a:p>
          <a:endParaRPr lang="ru-RU"/>
        </a:p>
      </dgm:t>
    </dgm:pt>
    <dgm:pt modelId="{36F0A0B5-4839-498E-82A9-FEF683F96D04}" type="sibTrans" cxnId="{0C9E98E9-3F87-4E85-A750-AC6217A3EDF6}">
      <dgm:prSet/>
      <dgm:spPr/>
      <dgm:t>
        <a:bodyPr/>
        <a:lstStyle/>
        <a:p>
          <a:endParaRPr lang="ru-RU"/>
        </a:p>
      </dgm:t>
    </dgm:pt>
    <dgm:pt modelId="{EA6E1808-8B2F-4A7C-AB8C-FCFE32F2302F}" type="pres">
      <dgm:prSet presAssocID="{9A9011DE-7E3F-4F84-9731-AF7A8BB5B67C}" presName="linearFlow" presStyleCnt="0">
        <dgm:presLayoutVars>
          <dgm:dir/>
          <dgm:animLvl val="lvl"/>
          <dgm:resizeHandles val="exact"/>
        </dgm:presLayoutVars>
      </dgm:prSet>
      <dgm:spPr/>
      <dgm:t>
        <a:bodyPr/>
        <a:lstStyle/>
        <a:p>
          <a:endParaRPr lang="ru-RU"/>
        </a:p>
      </dgm:t>
    </dgm:pt>
    <dgm:pt modelId="{3DB589BA-90DD-477C-9ABC-AFF6604F9351}" type="pres">
      <dgm:prSet presAssocID="{C3B56B65-2A98-4B1D-B0AD-C6BE21393C79}" presName="composite" presStyleCnt="0"/>
      <dgm:spPr/>
    </dgm:pt>
    <dgm:pt modelId="{9DBD1850-3F10-47CF-AA9C-DB317C498A4E}" type="pres">
      <dgm:prSet presAssocID="{C3B56B65-2A98-4B1D-B0AD-C6BE21393C79}" presName="parentText" presStyleLbl="alignNode1" presStyleIdx="0" presStyleCnt="2" custScaleX="174074">
        <dgm:presLayoutVars>
          <dgm:chMax val="1"/>
          <dgm:bulletEnabled val="1"/>
        </dgm:presLayoutVars>
      </dgm:prSet>
      <dgm:spPr/>
      <dgm:t>
        <a:bodyPr/>
        <a:lstStyle/>
        <a:p>
          <a:endParaRPr lang="ru-RU"/>
        </a:p>
      </dgm:t>
    </dgm:pt>
    <dgm:pt modelId="{9FF961D3-AC97-4B86-ADB4-74E84295025E}" type="pres">
      <dgm:prSet presAssocID="{C3B56B65-2A98-4B1D-B0AD-C6BE21393C79}" presName="descendantText" presStyleLbl="alignAcc1" presStyleIdx="0" presStyleCnt="2" custScaleX="57494" custScaleY="112344" custLinFactNeighborX="6317" custLinFactNeighborY="2988">
        <dgm:presLayoutVars>
          <dgm:bulletEnabled val="1"/>
        </dgm:presLayoutVars>
      </dgm:prSet>
      <dgm:spPr/>
      <dgm:t>
        <a:bodyPr/>
        <a:lstStyle/>
        <a:p>
          <a:endParaRPr lang="ru-RU"/>
        </a:p>
      </dgm:t>
    </dgm:pt>
    <dgm:pt modelId="{BFF49D31-FB0E-41E9-800B-3F653B3D1A7F}" type="pres">
      <dgm:prSet presAssocID="{C5CDB99E-2CAD-4A06-BEE1-0D6A6A32E944}" presName="sp" presStyleCnt="0"/>
      <dgm:spPr/>
    </dgm:pt>
    <dgm:pt modelId="{F2464AEA-050A-4B51-975A-541B59EA6181}" type="pres">
      <dgm:prSet presAssocID="{33A71BF2-3D40-44B4-9D98-ADC0A29062D1}" presName="composite" presStyleCnt="0"/>
      <dgm:spPr/>
    </dgm:pt>
    <dgm:pt modelId="{E33FD2DA-A6B8-46E6-BFA5-D92D4754004F}" type="pres">
      <dgm:prSet presAssocID="{33A71BF2-3D40-44B4-9D98-ADC0A29062D1}" presName="parentText" presStyleLbl="alignNode1" presStyleIdx="1" presStyleCnt="2" custScaleX="178820">
        <dgm:presLayoutVars>
          <dgm:chMax val="1"/>
          <dgm:bulletEnabled val="1"/>
        </dgm:presLayoutVars>
      </dgm:prSet>
      <dgm:spPr/>
      <dgm:t>
        <a:bodyPr/>
        <a:lstStyle/>
        <a:p>
          <a:endParaRPr lang="ru-RU"/>
        </a:p>
      </dgm:t>
    </dgm:pt>
    <dgm:pt modelId="{0E5A791D-C081-459E-9951-310494B45C28}" type="pres">
      <dgm:prSet presAssocID="{33A71BF2-3D40-44B4-9D98-ADC0A29062D1}" presName="descendantText" presStyleLbl="alignAcc1" presStyleIdx="1" presStyleCnt="2" custScaleX="62247" custScaleY="109324" custLinFactNeighborX="11858">
        <dgm:presLayoutVars>
          <dgm:bulletEnabled val="1"/>
        </dgm:presLayoutVars>
      </dgm:prSet>
      <dgm:spPr/>
      <dgm:t>
        <a:bodyPr/>
        <a:lstStyle/>
        <a:p>
          <a:endParaRPr lang="ru-RU"/>
        </a:p>
      </dgm:t>
    </dgm:pt>
  </dgm:ptLst>
  <dgm:cxnLst>
    <dgm:cxn modelId="{B4450940-3E89-4F09-9C16-8EAF10518BC9}" srcId="{C3B56B65-2A98-4B1D-B0AD-C6BE21393C79}" destId="{7DFD7015-E15B-43A9-A3A7-263A96510B19}" srcOrd="1" destOrd="0" parTransId="{3430ABD7-ECE1-402D-9227-6FAA06AC50CD}" sibTransId="{9AB5BAF8-8D6A-4299-9EEC-10165398E436}"/>
    <dgm:cxn modelId="{DDE884F5-0523-4CD2-AF39-2DEF6847D8B4}" type="presOf" srcId="{9A9011DE-7E3F-4F84-9731-AF7A8BB5B67C}" destId="{EA6E1808-8B2F-4A7C-AB8C-FCFE32F2302F}" srcOrd="0" destOrd="0" presId="urn:microsoft.com/office/officeart/2005/8/layout/chevron2"/>
    <dgm:cxn modelId="{2F53AD5B-EB0D-4A17-88F1-D1EE62BE7B0A}" type="presOf" srcId="{33A71BF2-3D40-44B4-9D98-ADC0A29062D1}" destId="{E33FD2DA-A6B8-46E6-BFA5-D92D4754004F}" srcOrd="0" destOrd="0" presId="urn:microsoft.com/office/officeart/2005/8/layout/chevron2"/>
    <dgm:cxn modelId="{A68FEBC5-23D2-4CB7-8C90-5C1739E3F70B}" type="presOf" srcId="{C3B56B65-2A98-4B1D-B0AD-C6BE21393C79}" destId="{9DBD1850-3F10-47CF-AA9C-DB317C498A4E}" srcOrd="0" destOrd="0" presId="urn:microsoft.com/office/officeart/2005/8/layout/chevron2"/>
    <dgm:cxn modelId="{656D205F-B960-4E1E-A6B8-F1F6EF7EBFEC}" srcId="{9A9011DE-7E3F-4F84-9731-AF7A8BB5B67C}" destId="{33A71BF2-3D40-44B4-9D98-ADC0A29062D1}" srcOrd="1" destOrd="0" parTransId="{F0744859-250A-41C9-B721-EBAAB80267D1}" sibTransId="{4C83C0AF-21D9-4D6D-BBED-25AEB4A1E96E}"/>
    <dgm:cxn modelId="{F95F4C5B-3EEA-4CE0-B509-A11941D15063}" type="presOf" srcId="{D6393A60-2702-43C6-8CC5-CA54678561AE}" destId="{9FF961D3-AC97-4B86-ADB4-74E84295025E}" srcOrd="0" destOrd="5" presId="urn:microsoft.com/office/officeart/2005/8/layout/chevron2"/>
    <dgm:cxn modelId="{FF976D1A-3E85-46F8-8181-043474F97A50}" type="presOf" srcId="{3AB5FE95-5046-4C73-AC84-8F376774C4B9}" destId="{0E5A791D-C081-459E-9951-310494B45C28}" srcOrd="0" destOrd="1" presId="urn:microsoft.com/office/officeart/2005/8/layout/chevron2"/>
    <dgm:cxn modelId="{E02FA9E8-EBC6-45E3-B7E1-644C698B65EE}" srcId="{C3B56B65-2A98-4B1D-B0AD-C6BE21393C79}" destId="{45CB5166-1812-4B8D-A52D-C50B7108139E}" srcOrd="2" destOrd="0" parTransId="{6F5D132F-52C2-4EA7-B223-2381123D9F71}" sibTransId="{BC026E18-CF84-4DFA-8F02-4C03F2E5B102}"/>
    <dgm:cxn modelId="{10918A09-D1B2-4CB4-9EFD-66683C9EE6F5}" srcId="{C3B56B65-2A98-4B1D-B0AD-C6BE21393C79}" destId="{9C969808-E94E-49D1-96CF-A5AFEBC2241A}" srcOrd="3" destOrd="0" parTransId="{10710760-9F4A-4E1F-89CE-C92B5E53EBD0}" sibTransId="{386A36FA-99D8-4591-B72C-1FF3938F4284}"/>
    <dgm:cxn modelId="{BEEA3E78-B4E1-429A-A18B-9ECB217513C4}" srcId="{C3B56B65-2A98-4B1D-B0AD-C6BE21393C79}" destId="{61484FCB-3C1B-4B0C-A2EF-B1FB1BEFB799}" srcOrd="0" destOrd="0" parTransId="{41697400-1600-47DF-82D1-45BBB2F14E58}" sibTransId="{F65C9893-6565-4B0C-85A3-96409240F0A0}"/>
    <dgm:cxn modelId="{56E590A1-D9E2-4E50-AD13-902A0803592E}" type="presOf" srcId="{45CB5166-1812-4B8D-A52D-C50B7108139E}" destId="{9FF961D3-AC97-4B86-ADB4-74E84295025E}" srcOrd="0" destOrd="2" presId="urn:microsoft.com/office/officeart/2005/8/layout/chevron2"/>
    <dgm:cxn modelId="{00EA8854-4735-444B-A48E-C1CAFF74EE81}" type="presOf" srcId="{61484FCB-3C1B-4B0C-A2EF-B1FB1BEFB799}" destId="{9FF961D3-AC97-4B86-ADB4-74E84295025E}" srcOrd="0" destOrd="0" presId="urn:microsoft.com/office/officeart/2005/8/layout/chevron2"/>
    <dgm:cxn modelId="{65986F8B-A206-4A92-AD42-76920E55255F}" type="presOf" srcId="{3585F251-D6B2-4A53-99CE-C9F26F4CC17D}" destId="{0E5A791D-C081-459E-9951-310494B45C28}" srcOrd="0" destOrd="0" presId="urn:microsoft.com/office/officeart/2005/8/layout/chevron2"/>
    <dgm:cxn modelId="{4327A0A2-EF2D-4768-BEB5-8AD2F20ED554}" type="presOf" srcId="{7DFD7015-E15B-43A9-A3A7-263A96510B19}" destId="{9FF961D3-AC97-4B86-ADB4-74E84295025E}" srcOrd="0" destOrd="1" presId="urn:microsoft.com/office/officeart/2005/8/layout/chevron2"/>
    <dgm:cxn modelId="{B51C73AA-9D02-4272-8EBD-F6B512808749}" srcId="{33A71BF2-3D40-44B4-9D98-ADC0A29062D1}" destId="{3AB5FE95-5046-4C73-AC84-8F376774C4B9}" srcOrd="1" destOrd="0" parTransId="{88576052-45C2-441E-A85C-53DFFA81DE42}" sibTransId="{DF112E97-A868-4860-84F3-0C9421D283CA}"/>
    <dgm:cxn modelId="{1C023788-23C4-4F42-89D6-68D7E259219F}" srcId="{33A71BF2-3D40-44B4-9D98-ADC0A29062D1}" destId="{803D3015-4C9A-4515-8F86-91FD5E70AE52}" srcOrd="2" destOrd="0" parTransId="{2E590CA2-E9C2-49AB-A578-5686E4DF8BF2}" sibTransId="{10F27A1C-5E35-461D-9DC8-B1846151AF6A}"/>
    <dgm:cxn modelId="{224C7769-8AFD-4DFD-8778-33192C8F82F9}" type="presOf" srcId="{803D3015-4C9A-4515-8F86-91FD5E70AE52}" destId="{0E5A791D-C081-459E-9951-310494B45C28}" srcOrd="0" destOrd="2" presId="urn:microsoft.com/office/officeart/2005/8/layout/chevron2"/>
    <dgm:cxn modelId="{81FD053A-BB08-4142-B849-6118037FF81F}" srcId="{33A71BF2-3D40-44B4-9D98-ADC0A29062D1}" destId="{3585F251-D6B2-4A53-99CE-C9F26F4CC17D}" srcOrd="0" destOrd="0" parTransId="{BE0AAB8B-5CC5-4994-97D9-BCDA02F631EA}" sibTransId="{42412670-0FD6-49F3-A47F-AE90212214A0}"/>
    <dgm:cxn modelId="{CFCB3A2A-681C-4B42-8807-057138F1A18E}" srcId="{C3B56B65-2A98-4B1D-B0AD-C6BE21393C79}" destId="{D6393A60-2702-43C6-8CC5-CA54678561AE}" srcOrd="5" destOrd="0" parTransId="{E024EADE-54C3-4B19-9CAC-2E370FE73FB2}" sibTransId="{FB09ED62-CC34-4672-BEB5-B7C2C14EFDB1}"/>
    <dgm:cxn modelId="{5760A112-2931-47E3-AC08-C384A244997F}" srcId="{C3B56B65-2A98-4B1D-B0AD-C6BE21393C79}" destId="{21B7D38C-EB2F-4BBE-9E39-1F3BCDDAB48F}" srcOrd="4" destOrd="0" parTransId="{5AE3C7EE-C716-4E85-BFC3-EF43AC0132CE}" sibTransId="{E0C6F9F5-0CD9-4C6F-BDC1-EA23489AE4D1}"/>
    <dgm:cxn modelId="{274F4E8D-E654-4A6F-8CB3-A8757808D0FC}" srcId="{9A9011DE-7E3F-4F84-9731-AF7A8BB5B67C}" destId="{C3B56B65-2A98-4B1D-B0AD-C6BE21393C79}" srcOrd="0" destOrd="0" parTransId="{596B0577-0045-4D64-B1FA-1AA8D4C49C2E}" sibTransId="{C5CDB99E-2CAD-4A06-BEE1-0D6A6A32E944}"/>
    <dgm:cxn modelId="{6062EC96-0C82-414E-B49A-52CE7DF4B18F}" type="presOf" srcId="{7C6596F2-0F73-4055-B8A0-25D713F2CB33}" destId="{0E5A791D-C081-459E-9951-310494B45C28}" srcOrd="0" destOrd="3" presId="urn:microsoft.com/office/officeart/2005/8/layout/chevron2"/>
    <dgm:cxn modelId="{0C9E98E9-3F87-4E85-A750-AC6217A3EDF6}" srcId="{33A71BF2-3D40-44B4-9D98-ADC0A29062D1}" destId="{7C6596F2-0F73-4055-B8A0-25D713F2CB33}" srcOrd="3" destOrd="0" parTransId="{2917FB09-522D-4A40-8631-17F4DF005DCC}" sibTransId="{36F0A0B5-4839-498E-82A9-FEF683F96D04}"/>
    <dgm:cxn modelId="{D3D08AB7-8CF9-4B11-AD65-D57845B8F807}" type="presOf" srcId="{21B7D38C-EB2F-4BBE-9E39-1F3BCDDAB48F}" destId="{9FF961D3-AC97-4B86-ADB4-74E84295025E}" srcOrd="0" destOrd="4" presId="urn:microsoft.com/office/officeart/2005/8/layout/chevron2"/>
    <dgm:cxn modelId="{08B77149-ED0F-441C-9623-F43792579819}" type="presOf" srcId="{9C969808-E94E-49D1-96CF-A5AFEBC2241A}" destId="{9FF961D3-AC97-4B86-ADB4-74E84295025E}" srcOrd="0" destOrd="3" presId="urn:microsoft.com/office/officeart/2005/8/layout/chevron2"/>
    <dgm:cxn modelId="{F56BBF9D-CAFB-4A63-803C-46EE5DFE32EF}" type="presParOf" srcId="{EA6E1808-8B2F-4A7C-AB8C-FCFE32F2302F}" destId="{3DB589BA-90DD-477C-9ABC-AFF6604F9351}" srcOrd="0" destOrd="0" presId="urn:microsoft.com/office/officeart/2005/8/layout/chevron2"/>
    <dgm:cxn modelId="{F0249BA2-903A-47B7-8B4D-9A4464B27D13}" type="presParOf" srcId="{3DB589BA-90DD-477C-9ABC-AFF6604F9351}" destId="{9DBD1850-3F10-47CF-AA9C-DB317C498A4E}" srcOrd="0" destOrd="0" presId="urn:microsoft.com/office/officeart/2005/8/layout/chevron2"/>
    <dgm:cxn modelId="{F9F4E560-B231-43FE-8695-127ABE373D58}" type="presParOf" srcId="{3DB589BA-90DD-477C-9ABC-AFF6604F9351}" destId="{9FF961D3-AC97-4B86-ADB4-74E84295025E}" srcOrd="1" destOrd="0" presId="urn:microsoft.com/office/officeart/2005/8/layout/chevron2"/>
    <dgm:cxn modelId="{18D03628-BBCE-481C-A0D5-B029472FEDA1}" type="presParOf" srcId="{EA6E1808-8B2F-4A7C-AB8C-FCFE32F2302F}" destId="{BFF49D31-FB0E-41E9-800B-3F653B3D1A7F}" srcOrd="1" destOrd="0" presId="urn:microsoft.com/office/officeart/2005/8/layout/chevron2"/>
    <dgm:cxn modelId="{A21FCAEF-B827-4539-A12D-B8AF80325DA7}" type="presParOf" srcId="{EA6E1808-8B2F-4A7C-AB8C-FCFE32F2302F}" destId="{F2464AEA-050A-4B51-975A-541B59EA6181}" srcOrd="2" destOrd="0" presId="urn:microsoft.com/office/officeart/2005/8/layout/chevron2"/>
    <dgm:cxn modelId="{91FCDDDC-2532-4DB6-8020-35701AC02CE0}" type="presParOf" srcId="{F2464AEA-050A-4B51-975A-541B59EA6181}" destId="{E33FD2DA-A6B8-46E6-BFA5-D92D4754004F}" srcOrd="0" destOrd="0" presId="urn:microsoft.com/office/officeart/2005/8/layout/chevron2"/>
    <dgm:cxn modelId="{77B619FA-3822-49FC-AEFC-77017554F21E}" type="presParOf" srcId="{F2464AEA-050A-4B51-975A-541B59EA6181}" destId="{0E5A791D-C081-459E-9951-310494B45C28}" srcOrd="1" destOrd="0" presId="urn:microsoft.com/office/officeart/2005/8/layout/chevron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DE13D95-E008-4BB2-94B0-CFCAB1AB8EE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C2CD576A-AEBF-4C0D-AF20-4D8F6C2FF2FF}">
      <dgm:prSet phldrT="[Текст]"/>
      <dgm:spPr/>
      <dgm:t>
        <a:bodyPr/>
        <a:lstStyle/>
        <a:p>
          <a:r>
            <a:rPr lang="ru-RU" b="1">
              <a:solidFill>
                <a:schemeClr val="tx1"/>
              </a:solidFill>
              <a:latin typeface="Times New Roman" panose="02020603050405020304" pitchFamily="18" charset="0"/>
              <a:cs typeface="Times New Roman" panose="02020603050405020304" pitchFamily="18" charset="0"/>
            </a:rPr>
            <a:t>1. Зміна соціальних стереотипів</a:t>
          </a:r>
        </a:p>
      </dgm:t>
    </dgm:pt>
    <dgm:pt modelId="{8CF4327F-9BE4-4FAE-87E9-1B012CDC8F07}" type="parTrans" cxnId="{2BE3F74E-542B-4F36-A2B9-A2FAEC4D7004}">
      <dgm:prSet/>
      <dgm:spPr/>
      <dgm:t>
        <a:bodyPr/>
        <a:lstStyle/>
        <a:p>
          <a:endParaRPr lang="ru-RU"/>
        </a:p>
      </dgm:t>
    </dgm:pt>
    <dgm:pt modelId="{EF6D71A3-320A-4DFA-B396-EA71488F72D6}" type="sibTrans" cxnId="{2BE3F74E-542B-4F36-A2B9-A2FAEC4D7004}">
      <dgm:prSet/>
      <dgm:spPr/>
      <dgm:t>
        <a:bodyPr/>
        <a:lstStyle/>
        <a:p>
          <a:endParaRPr lang="ru-RU"/>
        </a:p>
      </dgm:t>
    </dgm:pt>
    <dgm:pt modelId="{9DA647BE-D17B-4291-A494-03C00D740ECC}">
      <dgm:prSet phldrT="[Текст]"/>
      <dgm:spPr/>
      <dgm:t>
        <a:bodyPr/>
        <a:lstStyle/>
        <a:p>
          <a:r>
            <a:rPr lang="ru-RU" b="1">
              <a:solidFill>
                <a:schemeClr val="tx1"/>
              </a:solidFill>
              <a:latin typeface="Times New Roman" panose="02020603050405020304" pitchFamily="18" charset="0"/>
              <a:cs typeface="Times New Roman" panose="02020603050405020304" pitchFamily="18" charset="0"/>
            </a:rPr>
            <a:t>7. Підтримка діяльності громадських та правозахистних організацій</a:t>
          </a:r>
        </a:p>
      </dgm:t>
    </dgm:pt>
    <dgm:pt modelId="{C849265F-172C-4576-BA8A-DDD59ED98CC8}" type="parTrans" cxnId="{6FB4BB83-679B-436A-B1D8-0964BACE6885}">
      <dgm:prSet/>
      <dgm:spPr/>
      <dgm:t>
        <a:bodyPr/>
        <a:lstStyle/>
        <a:p>
          <a:endParaRPr lang="ru-RU"/>
        </a:p>
      </dgm:t>
    </dgm:pt>
    <dgm:pt modelId="{B5698F7F-F734-4177-9D25-02325F46F1D0}" type="sibTrans" cxnId="{6FB4BB83-679B-436A-B1D8-0964BACE6885}">
      <dgm:prSet/>
      <dgm:spPr/>
      <dgm:t>
        <a:bodyPr/>
        <a:lstStyle/>
        <a:p>
          <a:endParaRPr lang="ru-RU"/>
        </a:p>
      </dgm:t>
    </dgm:pt>
    <dgm:pt modelId="{2A25EEC9-1D2C-4050-94F9-234C4FBC97CB}">
      <dgm:prSet phldrT="[Текст]"/>
      <dgm:spPr/>
      <dgm:t>
        <a:bodyPr/>
        <a:lstStyle/>
        <a:p>
          <a:r>
            <a:rPr lang="ru-RU" b="1">
              <a:solidFill>
                <a:schemeClr val="tx1"/>
              </a:solidFill>
              <a:latin typeface="Times New Roman" panose="02020603050405020304" pitchFamily="18" charset="0"/>
              <a:cs typeface="Times New Roman" panose="02020603050405020304" pitchFamily="18" charset="0"/>
            </a:rPr>
            <a:t>3. Нормативне забезпечення</a:t>
          </a:r>
        </a:p>
      </dgm:t>
    </dgm:pt>
    <dgm:pt modelId="{99D18890-E1B1-4AE5-A67B-C0DEA31625B4}" type="parTrans" cxnId="{33338D98-C156-49F7-B63D-AE832399AAE6}">
      <dgm:prSet/>
      <dgm:spPr/>
      <dgm:t>
        <a:bodyPr/>
        <a:lstStyle/>
        <a:p>
          <a:endParaRPr lang="ru-RU"/>
        </a:p>
      </dgm:t>
    </dgm:pt>
    <dgm:pt modelId="{205DDFEC-64B5-485C-9EA6-D242E0DE0567}" type="sibTrans" cxnId="{33338D98-C156-49F7-B63D-AE832399AAE6}">
      <dgm:prSet/>
      <dgm:spPr/>
      <dgm:t>
        <a:bodyPr/>
        <a:lstStyle/>
        <a:p>
          <a:endParaRPr lang="ru-RU"/>
        </a:p>
      </dgm:t>
    </dgm:pt>
    <dgm:pt modelId="{D342617A-ED0A-4645-8207-48F1A94D910D}">
      <dgm:prSet phldrT="[Текст]"/>
      <dgm:spPr/>
      <dgm:t>
        <a:bodyPr/>
        <a:lstStyle/>
        <a:p>
          <a:r>
            <a:rPr lang="ru-RU" b="1">
              <a:solidFill>
                <a:schemeClr val="tx1"/>
              </a:solidFill>
              <a:latin typeface="Times New Roman" panose="02020603050405020304" pitchFamily="18" charset="0"/>
              <a:cs typeface="Times New Roman" panose="02020603050405020304" pitchFamily="18" charset="0"/>
            </a:rPr>
            <a:t>4. Організаційне забезпечення </a:t>
          </a:r>
        </a:p>
      </dgm:t>
    </dgm:pt>
    <dgm:pt modelId="{2D9A3B05-2227-4C5C-865C-2E8354B7603E}" type="parTrans" cxnId="{B9A5F233-6194-4664-9CAB-78871C4F4318}">
      <dgm:prSet/>
      <dgm:spPr/>
      <dgm:t>
        <a:bodyPr/>
        <a:lstStyle/>
        <a:p>
          <a:endParaRPr lang="ru-RU"/>
        </a:p>
      </dgm:t>
    </dgm:pt>
    <dgm:pt modelId="{F5F3C837-1154-485A-9944-B05F4A7DFC83}" type="sibTrans" cxnId="{B9A5F233-6194-4664-9CAB-78871C4F4318}">
      <dgm:prSet/>
      <dgm:spPr/>
      <dgm:t>
        <a:bodyPr/>
        <a:lstStyle/>
        <a:p>
          <a:endParaRPr lang="ru-RU"/>
        </a:p>
      </dgm:t>
    </dgm:pt>
    <dgm:pt modelId="{198E9196-E3E7-4D58-8C87-5894D04ECAB8}">
      <dgm:prSet phldrT="[Текст]"/>
      <dgm:spPr/>
      <dgm:t>
        <a:bodyPr/>
        <a:lstStyle/>
        <a:p>
          <a:r>
            <a:rPr lang="ru-RU" b="1">
              <a:solidFill>
                <a:schemeClr val="tx1"/>
              </a:solidFill>
              <a:latin typeface="Times New Roman" panose="02020603050405020304" pitchFamily="18" charset="0"/>
              <a:cs typeface="Times New Roman" panose="02020603050405020304" pitchFamily="18" charset="0"/>
            </a:rPr>
            <a:t>5. Фінансове забезпечення</a:t>
          </a:r>
        </a:p>
      </dgm:t>
    </dgm:pt>
    <dgm:pt modelId="{EC75BEF7-1B5D-4AFB-B347-FC580F0F2193}" type="parTrans" cxnId="{5A5A2A53-0FDB-4669-B9BF-C485B85824AD}">
      <dgm:prSet/>
      <dgm:spPr/>
      <dgm:t>
        <a:bodyPr/>
        <a:lstStyle/>
        <a:p>
          <a:endParaRPr lang="ru-RU"/>
        </a:p>
      </dgm:t>
    </dgm:pt>
    <dgm:pt modelId="{573A0964-54B7-441E-BA7F-D15AA5D08E55}" type="sibTrans" cxnId="{5A5A2A53-0FDB-4669-B9BF-C485B85824AD}">
      <dgm:prSet/>
      <dgm:spPr/>
      <dgm:t>
        <a:bodyPr/>
        <a:lstStyle/>
        <a:p>
          <a:endParaRPr lang="ru-RU"/>
        </a:p>
      </dgm:t>
    </dgm:pt>
    <dgm:pt modelId="{1CBA4344-8E73-4115-9AEF-BCD80A0B4C4B}">
      <dgm:prSet phldrT="[Текст]"/>
      <dgm:spPr/>
      <dgm:t>
        <a:bodyPr/>
        <a:lstStyle/>
        <a:p>
          <a:r>
            <a:rPr lang="ru-RU" b="1">
              <a:solidFill>
                <a:schemeClr val="tx1"/>
              </a:solidFill>
              <a:latin typeface="Times New Roman" panose="02020603050405020304" pitchFamily="18" charset="0"/>
              <a:cs typeface="Times New Roman" panose="02020603050405020304" pitchFamily="18" charset="0"/>
            </a:rPr>
            <a:t>6. Формування активної життєвої позиції</a:t>
          </a:r>
        </a:p>
      </dgm:t>
    </dgm:pt>
    <dgm:pt modelId="{819E4602-61A3-4857-B7D5-C6455F26E54D}" type="parTrans" cxnId="{C6704B6B-E907-4526-9719-061223E40E42}">
      <dgm:prSet/>
      <dgm:spPr/>
      <dgm:t>
        <a:bodyPr/>
        <a:lstStyle/>
        <a:p>
          <a:endParaRPr lang="ru-RU"/>
        </a:p>
      </dgm:t>
    </dgm:pt>
    <dgm:pt modelId="{4BA6BD6A-BCA3-4926-B576-32FC963E5E44}" type="sibTrans" cxnId="{C6704B6B-E907-4526-9719-061223E40E42}">
      <dgm:prSet/>
      <dgm:spPr/>
      <dgm:t>
        <a:bodyPr/>
        <a:lstStyle/>
        <a:p>
          <a:endParaRPr lang="ru-RU"/>
        </a:p>
      </dgm:t>
    </dgm:pt>
    <dgm:pt modelId="{29B240F5-7F64-47D7-8A31-461EE400A07D}">
      <dgm:prSet phldrT="[Текст]"/>
      <dgm:spPr/>
      <dgm:t>
        <a:bodyPr/>
        <a:lstStyle/>
        <a:p>
          <a:r>
            <a:rPr lang="ru-RU" b="1">
              <a:solidFill>
                <a:schemeClr val="tx1"/>
              </a:solidFill>
              <a:latin typeface="Times New Roman" panose="02020603050405020304" pitchFamily="18" charset="0"/>
              <a:cs typeface="Times New Roman" panose="02020603050405020304" pitchFamily="18" charset="0"/>
            </a:rPr>
            <a:t>2. Інформаційна політика, просвітницька робота</a:t>
          </a:r>
        </a:p>
      </dgm:t>
    </dgm:pt>
    <dgm:pt modelId="{ED85BE87-09B4-43F1-AB63-C2C3623DFCBF}" type="parTrans" cxnId="{D07673F8-25A3-4C65-BDD4-D47995E97ABD}">
      <dgm:prSet/>
      <dgm:spPr/>
      <dgm:t>
        <a:bodyPr/>
        <a:lstStyle/>
        <a:p>
          <a:endParaRPr lang="ru-RU"/>
        </a:p>
      </dgm:t>
    </dgm:pt>
    <dgm:pt modelId="{63305F96-09C8-4AB5-891E-5CAC475934DB}" type="sibTrans" cxnId="{D07673F8-25A3-4C65-BDD4-D47995E97ABD}">
      <dgm:prSet/>
      <dgm:spPr/>
      <dgm:t>
        <a:bodyPr/>
        <a:lstStyle/>
        <a:p>
          <a:endParaRPr lang="ru-RU"/>
        </a:p>
      </dgm:t>
    </dgm:pt>
    <dgm:pt modelId="{57E9E5B1-A82F-48F7-83B0-A7B4C2D7D447}" type="pres">
      <dgm:prSet presAssocID="{6DE13D95-E008-4BB2-94B0-CFCAB1AB8EEF}" presName="linear" presStyleCnt="0">
        <dgm:presLayoutVars>
          <dgm:animLvl val="lvl"/>
          <dgm:resizeHandles val="exact"/>
        </dgm:presLayoutVars>
      </dgm:prSet>
      <dgm:spPr/>
      <dgm:t>
        <a:bodyPr/>
        <a:lstStyle/>
        <a:p>
          <a:endParaRPr lang="ru-RU"/>
        </a:p>
      </dgm:t>
    </dgm:pt>
    <dgm:pt modelId="{6C8D841C-71AD-44B6-B09D-371C3A1A9DD0}" type="pres">
      <dgm:prSet presAssocID="{C2CD576A-AEBF-4C0D-AF20-4D8F6C2FF2FF}" presName="parentText" presStyleLbl="node1" presStyleIdx="0" presStyleCnt="7">
        <dgm:presLayoutVars>
          <dgm:chMax val="0"/>
          <dgm:bulletEnabled val="1"/>
        </dgm:presLayoutVars>
      </dgm:prSet>
      <dgm:spPr/>
      <dgm:t>
        <a:bodyPr/>
        <a:lstStyle/>
        <a:p>
          <a:endParaRPr lang="ru-RU"/>
        </a:p>
      </dgm:t>
    </dgm:pt>
    <dgm:pt modelId="{FB3408A3-4D90-480F-8E02-ABEC2E615357}" type="pres">
      <dgm:prSet presAssocID="{EF6D71A3-320A-4DFA-B396-EA71488F72D6}" presName="spacer" presStyleCnt="0"/>
      <dgm:spPr/>
    </dgm:pt>
    <dgm:pt modelId="{8D659E09-3B06-4B08-8561-32E29AE8A9E4}" type="pres">
      <dgm:prSet presAssocID="{29B240F5-7F64-47D7-8A31-461EE400A07D}" presName="parentText" presStyleLbl="node1" presStyleIdx="1" presStyleCnt="7">
        <dgm:presLayoutVars>
          <dgm:chMax val="0"/>
          <dgm:bulletEnabled val="1"/>
        </dgm:presLayoutVars>
      </dgm:prSet>
      <dgm:spPr/>
      <dgm:t>
        <a:bodyPr/>
        <a:lstStyle/>
        <a:p>
          <a:endParaRPr lang="ru-RU"/>
        </a:p>
      </dgm:t>
    </dgm:pt>
    <dgm:pt modelId="{E6020E01-8B30-4356-856C-AADA662CAAEA}" type="pres">
      <dgm:prSet presAssocID="{63305F96-09C8-4AB5-891E-5CAC475934DB}" presName="spacer" presStyleCnt="0"/>
      <dgm:spPr/>
    </dgm:pt>
    <dgm:pt modelId="{152D83E9-F5A2-4B00-9F37-692226509194}" type="pres">
      <dgm:prSet presAssocID="{2A25EEC9-1D2C-4050-94F9-234C4FBC97CB}" presName="parentText" presStyleLbl="node1" presStyleIdx="2" presStyleCnt="7">
        <dgm:presLayoutVars>
          <dgm:chMax val="0"/>
          <dgm:bulletEnabled val="1"/>
        </dgm:presLayoutVars>
      </dgm:prSet>
      <dgm:spPr/>
      <dgm:t>
        <a:bodyPr/>
        <a:lstStyle/>
        <a:p>
          <a:endParaRPr lang="ru-RU"/>
        </a:p>
      </dgm:t>
    </dgm:pt>
    <dgm:pt modelId="{A72C9232-015C-4796-8A3F-D27AF65E52C8}" type="pres">
      <dgm:prSet presAssocID="{205DDFEC-64B5-485C-9EA6-D242E0DE0567}" presName="spacer" presStyleCnt="0"/>
      <dgm:spPr/>
    </dgm:pt>
    <dgm:pt modelId="{BA85FA3F-C5A7-4948-B4B7-D0E4BDE58B7C}" type="pres">
      <dgm:prSet presAssocID="{D342617A-ED0A-4645-8207-48F1A94D910D}" presName="parentText" presStyleLbl="node1" presStyleIdx="3" presStyleCnt="7">
        <dgm:presLayoutVars>
          <dgm:chMax val="0"/>
          <dgm:bulletEnabled val="1"/>
        </dgm:presLayoutVars>
      </dgm:prSet>
      <dgm:spPr/>
      <dgm:t>
        <a:bodyPr/>
        <a:lstStyle/>
        <a:p>
          <a:endParaRPr lang="ru-RU"/>
        </a:p>
      </dgm:t>
    </dgm:pt>
    <dgm:pt modelId="{57FCC245-5DBD-4AC5-B318-2F747C780CD0}" type="pres">
      <dgm:prSet presAssocID="{F5F3C837-1154-485A-9944-B05F4A7DFC83}" presName="spacer" presStyleCnt="0"/>
      <dgm:spPr/>
    </dgm:pt>
    <dgm:pt modelId="{5754D3DE-B863-4F94-BD62-687382035C90}" type="pres">
      <dgm:prSet presAssocID="{198E9196-E3E7-4D58-8C87-5894D04ECAB8}" presName="parentText" presStyleLbl="node1" presStyleIdx="4" presStyleCnt="7">
        <dgm:presLayoutVars>
          <dgm:chMax val="0"/>
          <dgm:bulletEnabled val="1"/>
        </dgm:presLayoutVars>
      </dgm:prSet>
      <dgm:spPr/>
      <dgm:t>
        <a:bodyPr/>
        <a:lstStyle/>
        <a:p>
          <a:endParaRPr lang="ru-RU"/>
        </a:p>
      </dgm:t>
    </dgm:pt>
    <dgm:pt modelId="{5B8BBDEF-088C-4621-AFA2-E245D42F6C72}" type="pres">
      <dgm:prSet presAssocID="{573A0964-54B7-441E-BA7F-D15AA5D08E55}" presName="spacer" presStyleCnt="0"/>
      <dgm:spPr/>
    </dgm:pt>
    <dgm:pt modelId="{030DB132-A4ED-4B32-A547-644CEB8BBAFA}" type="pres">
      <dgm:prSet presAssocID="{1CBA4344-8E73-4115-9AEF-BCD80A0B4C4B}" presName="parentText" presStyleLbl="node1" presStyleIdx="5" presStyleCnt="7">
        <dgm:presLayoutVars>
          <dgm:chMax val="0"/>
          <dgm:bulletEnabled val="1"/>
        </dgm:presLayoutVars>
      </dgm:prSet>
      <dgm:spPr/>
      <dgm:t>
        <a:bodyPr/>
        <a:lstStyle/>
        <a:p>
          <a:endParaRPr lang="ru-RU"/>
        </a:p>
      </dgm:t>
    </dgm:pt>
    <dgm:pt modelId="{CBE9C406-A672-4C1C-80E1-A998A74AE140}" type="pres">
      <dgm:prSet presAssocID="{4BA6BD6A-BCA3-4926-B576-32FC963E5E44}" presName="spacer" presStyleCnt="0"/>
      <dgm:spPr/>
    </dgm:pt>
    <dgm:pt modelId="{5DFF1563-BE72-4419-AAEE-7B9911B38F46}" type="pres">
      <dgm:prSet presAssocID="{9DA647BE-D17B-4291-A494-03C00D740ECC}" presName="parentText" presStyleLbl="node1" presStyleIdx="6" presStyleCnt="7">
        <dgm:presLayoutVars>
          <dgm:chMax val="0"/>
          <dgm:bulletEnabled val="1"/>
        </dgm:presLayoutVars>
      </dgm:prSet>
      <dgm:spPr/>
      <dgm:t>
        <a:bodyPr/>
        <a:lstStyle/>
        <a:p>
          <a:endParaRPr lang="ru-RU"/>
        </a:p>
      </dgm:t>
    </dgm:pt>
  </dgm:ptLst>
  <dgm:cxnLst>
    <dgm:cxn modelId="{C650F853-4D23-4AF8-AF97-D19D61CA5585}" type="presOf" srcId="{C2CD576A-AEBF-4C0D-AF20-4D8F6C2FF2FF}" destId="{6C8D841C-71AD-44B6-B09D-371C3A1A9DD0}" srcOrd="0" destOrd="0" presId="urn:microsoft.com/office/officeart/2005/8/layout/vList2"/>
    <dgm:cxn modelId="{F263E497-E95C-409A-9404-E758C8F913EC}" type="presOf" srcId="{9DA647BE-D17B-4291-A494-03C00D740ECC}" destId="{5DFF1563-BE72-4419-AAEE-7B9911B38F46}" srcOrd="0" destOrd="0" presId="urn:microsoft.com/office/officeart/2005/8/layout/vList2"/>
    <dgm:cxn modelId="{33338D98-C156-49F7-B63D-AE832399AAE6}" srcId="{6DE13D95-E008-4BB2-94B0-CFCAB1AB8EEF}" destId="{2A25EEC9-1D2C-4050-94F9-234C4FBC97CB}" srcOrd="2" destOrd="0" parTransId="{99D18890-E1B1-4AE5-A67B-C0DEA31625B4}" sibTransId="{205DDFEC-64B5-485C-9EA6-D242E0DE0567}"/>
    <dgm:cxn modelId="{6FB4BB83-679B-436A-B1D8-0964BACE6885}" srcId="{6DE13D95-E008-4BB2-94B0-CFCAB1AB8EEF}" destId="{9DA647BE-D17B-4291-A494-03C00D740ECC}" srcOrd="6" destOrd="0" parTransId="{C849265F-172C-4576-BA8A-DDD59ED98CC8}" sibTransId="{B5698F7F-F734-4177-9D25-02325F46F1D0}"/>
    <dgm:cxn modelId="{2BE3F74E-542B-4F36-A2B9-A2FAEC4D7004}" srcId="{6DE13D95-E008-4BB2-94B0-CFCAB1AB8EEF}" destId="{C2CD576A-AEBF-4C0D-AF20-4D8F6C2FF2FF}" srcOrd="0" destOrd="0" parTransId="{8CF4327F-9BE4-4FAE-87E9-1B012CDC8F07}" sibTransId="{EF6D71A3-320A-4DFA-B396-EA71488F72D6}"/>
    <dgm:cxn modelId="{344A3C04-A262-4984-925C-4F969621221B}" type="presOf" srcId="{6DE13D95-E008-4BB2-94B0-CFCAB1AB8EEF}" destId="{57E9E5B1-A82F-48F7-83B0-A7B4C2D7D447}" srcOrd="0" destOrd="0" presId="urn:microsoft.com/office/officeart/2005/8/layout/vList2"/>
    <dgm:cxn modelId="{C6704B6B-E907-4526-9719-061223E40E42}" srcId="{6DE13D95-E008-4BB2-94B0-CFCAB1AB8EEF}" destId="{1CBA4344-8E73-4115-9AEF-BCD80A0B4C4B}" srcOrd="5" destOrd="0" parTransId="{819E4602-61A3-4857-B7D5-C6455F26E54D}" sibTransId="{4BA6BD6A-BCA3-4926-B576-32FC963E5E44}"/>
    <dgm:cxn modelId="{5A5A2A53-0FDB-4669-B9BF-C485B85824AD}" srcId="{6DE13D95-E008-4BB2-94B0-CFCAB1AB8EEF}" destId="{198E9196-E3E7-4D58-8C87-5894D04ECAB8}" srcOrd="4" destOrd="0" parTransId="{EC75BEF7-1B5D-4AFB-B347-FC580F0F2193}" sibTransId="{573A0964-54B7-441E-BA7F-D15AA5D08E55}"/>
    <dgm:cxn modelId="{59E33B4F-EB38-4788-9A28-52313D66A4E2}" type="presOf" srcId="{2A25EEC9-1D2C-4050-94F9-234C4FBC97CB}" destId="{152D83E9-F5A2-4B00-9F37-692226509194}" srcOrd="0" destOrd="0" presId="urn:microsoft.com/office/officeart/2005/8/layout/vList2"/>
    <dgm:cxn modelId="{4F35176B-48D9-43E3-9EFF-0852DFD18E71}" type="presOf" srcId="{198E9196-E3E7-4D58-8C87-5894D04ECAB8}" destId="{5754D3DE-B863-4F94-BD62-687382035C90}" srcOrd="0" destOrd="0" presId="urn:microsoft.com/office/officeart/2005/8/layout/vList2"/>
    <dgm:cxn modelId="{2F912092-064D-44CB-B7CD-1FAAC711E9CD}" type="presOf" srcId="{29B240F5-7F64-47D7-8A31-461EE400A07D}" destId="{8D659E09-3B06-4B08-8561-32E29AE8A9E4}" srcOrd="0" destOrd="0" presId="urn:microsoft.com/office/officeart/2005/8/layout/vList2"/>
    <dgm:cxn modelId="{5EC9D613-710C-4EC3-87DE-9DD17E55F9A3}" type="presOf" srcId="{D342617A-ED0A-4645-8207-48F1A94D910D}" destId="{BA85FA3F-C5A7-4948-B4B7-D0E4BDE58B7C}" srcOrd="0" destOrd="0" presId="urn:microsoft.com/office/officeart/2005/8/layout/vList2"/>
    <dgm:cxn modelId="{D07673F8-25A3-4C65-BDD4-D47995E97ABD}" srcId="{6DE13D95-E008-4BB2-94B0-CFCAB1AB8EEF}" destId="{29B240F5-7F64-47D7-8A31-461EE400A07D}" srcOrd="1" destOrd="0" parTransId="{ED85BE87-09B4-43F1-AB63-C2C3623DFCBF}" sibTransId="{63305F96-09C8-4AB5-891E-5CAC475934DB}"/>
    <dgm:cxn modelId="{B9A5F233-6194-4664-9CAB-78871C4F4318}" srcId="{6DE13D95-E008-4BB2-94B0-CFCAB1AB8EEF}" destId="{D342617A-ED0A-4645-8207-48F1A94D910D}" srcOrd="3" destOrd="0" parTransId="{2D9A3B05-2227-4C5C-865C-2E8354B7603E}" sibTransId="{F5F3C837-1154-485A-9944-B05F4A7DFC83}"/>
    <dgm:cxn modelId="{FC4ACE41-1528-4FCD-A8E3-E7AF57842463}" type="presOf" srcId="{1CBA4344-8E73-4115-9AEF-BCD80A0B4C4B}" destId="{030DB132-A4ED-4B32-A547-644CEB8BBAFA}" srcOrd="0" destOrd="0" presId="urn:microsoft.com/office/officeart/2005/8/layout/vList2"/>
    <dgm:cxn modelId="{09BFCC5D-2FEF-420B-95AF-90C14045376C}" type="presParOf" srcId="{57E9E5B1-A82F-48F7-83B0-A7B4C2D7D447}" destId="{6C8D841C-71AD-44B6-B09D-371C3A1A9DD0}" srcOrd="0" destOrd="0" presId="urn:microsoft.com/office/officeart/2005/8/layout/vList2"/>
    <dgm:cxn modelId="{76E5B073-0D4B-4A43-87BA-8F5558F90985}" type="presParOf" srcId="{57E9E5B1-A82F-48F7-83B0-A7B4C2D7D447}" destId="{FB3408A3-4D90-480F-8E02-ABEC2E615357}" srcOrd="1" destOrd="0" presId="urn:microsoft.com/office/officeart/2005/8/layout/vList2"/>
    <dgm:cxn modelId="{E4794D51-C469-4CC3-B509-D03FD5F146BF}" type="presParOf" srcId="{57E9E5B1-A82F-48F7-83B0-A7B4C2D7D447}" destId="{8D659E09-3B06-4B08-8561-32E29AE8A9E4}" srcOrd="2" destOrd="0" presId="urn:microsoft.com/office/officeart/2005/8/layout/vList2"/>
    <dgm:cxn modelId="{D910FCBF-28D3-4B30-94ED-5263CA82BADB}" type="presParOf" srcId="{57E9E5B1-A82F-48F7-83B0-A7B4C2D7D447}" destId="{E6020E01-8B30-4356-856C-AADA662CAAEA}" srcOrd="3" destOrd="0" presId="urn:microsoft.com/office/officeart/2005/8/layout/vList2"/>
    <dgm:cxn modelId="{71756599-2578-4128-A1D4-2758D251F30F}" type="presParOf" srcId="{57E9E5B1-A82F-48F7-83B0-A7B4C2D7D447}" destId="{152D83E9-F5A2-4B00-9F37-692226509194}" srcOrd="4" destOrd="0" presId="urn:microsoft.com/office/officeart/2005/8/layout/vList2"/>
    <dgm:cxn modelId="{F6E0736F-5EC2-47E7-9C6F-F87C7542CBCA}" type="presParOf" srcId="{57E9E5B1-A82F-48F7-83B0-A7B4C2D7D447}" destId="{A72C9232-015C-4796-8A3F-D27AF65E52C8}" srcOrd="5" destOrd="0" presId="urn:microsoft.com/office/officeart/2005/8/layout/vList2"/>
    <dgm:cxn modelId="{D79E50D6-4CEE-41E4-A976-5349EBFDBCE2}" type="presParOf" srcId="{57E9E5B1-A82F-48F7-83B0-A7B4C2D7D447}" destId="{BA85FA3F-C5A7-4948-B4B7-D0E4BDE58B7C}" srcOrd="6" destOrd="0" presId="urn:microsoft.com/office/officeart/2005/8/layout/vList2"/>
    <dgm:cxn modelId="{C634DE27-AB00-436B-B2CE-2ECDBC7083DC}" type="presParOf" srcId="{57E9E5B1-A82F-48F7-83B0-A7B4C2D7D447}" destId="{57FCC245-5DBD-4AC5-B318-2F747C780CD0}" srcOrd="7" destOrd="0" presId="urn:microsoft.com/office/officeart/2005/8/layout/vList2"/>
    <dgm:cxn modelId="{BCE38297-9B0D-4649-BDAA-087555DE8534}" type="presParOf" srcId="{57E9E5B1-A82F-48F7-83B0-A7B4C2D7D447}" destId="{5754D3DE-B863-4F94-BD62-687382035C90}" srcOrd="8" destOrd="0" presId="urn:microsoft.com/office/officeart/2005/8/layout/vList2"/>
    <dgm:cxn modelId="{C1A2344C-7D67-4E32-9561-D5E95725DA76}" type="presParOf" srcId="{57E9E5B1-A82F-48F7-83B0-A7B4C2D7D447}" destId="{5B8BBDEF-088C-4621-AFA2-E245D42F6C72}" srcOrd="9" destOrd="0" presId="urn:microsoft.com/office/officeart/2005/8/layout/vList2"/>
    <dgm:cxn modelId="{2DD96DC3-9320-4DFA-B1AD-128E5AB0CC42}" type="presParOf" srcId="{57E9E5B1-A82F-48F7-83B0-A7B4C2D7D447}" destId="{030DB132-A4ED-4B32-A547-644CEB8BBAFA}" srcOrd="10" destOrd="0" presId="urn:microsoft.com/office/officeart/2005/8/layout/vList2"/>
    <dgm:cxn modelId="{D07B97C9-4364-48B0-A1A7-890BC6082A15}" type="presParOf" srcId="{57E9E5B1-A82F-48F7-83B0-A7B4C2D7D447}" destId="{CBE9C406-A672-4C1C-80E1-A998A74AE140}" srcOrd="11" destOrd="0" presId="urn:microsoft.com/office/officeart/2005/8/layout/vList2"/>
    <dgm:cxn modelId="{7D4289D1-0145-4E19-AA16-33A201507A5E}" type="presParOf" srcId="{57E9E5B1-A82F-48F7-83B0-A7B4C2D7D447}" destId="{5DFF1563-BE72-4419-AAEE-7B9911B38F46}" srcOrd="12" destOrd="0" presId="urn:microsoft.com/office/officeart/2005/8/layout/vList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1C0228-FE22-4406-A9A1-176D48D3303F}">
      <dsp:nvSpPr>
        <dsp:cNvPr id="0" name=""/>
        <dsp:cNvSpPr/>
      </dsp:nvSpPr>
      <dsp:spPr>
        <a:xfrm>
          <a:off x="-7358859" y="-781043"/>
          <a:ext cx="8623145" cy="9579996"/>
        </a:xfrm>
        <a:prstGeom prst="blockArc">
          <a:avLst>
            <a:gd name="adj1" fmla="val 18900000"/>
            <a:gd name="adj2" fmla="val 2700000"/>
            <a:gd name="adj3" fmla="val 225"/>
          </a:avLst>
        </a:pr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70D1CA-FC9E-4E10-8884-CBEE1EC6BC31}">
      <dsp:nvSpPr>
        <dsp:cNvPr id="0" name=""/>
        <dsp:cNvSpPr/>
      </dsp:nvSpPr>
      <dsp:spPr>
        <a:xfrm>
          <a:off x="185227" y="0"/>
          <a:ext cx="5493781" cy="53038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94985" tIns="35560" rIns="35560" bIns="35560" numCol="1" spcCol="1270" anchor="ctr" anchorCtr="0">
          <a:noAutofit/>
        </a:bodyPr>
        <a:lstStyle/>
        <a:p>
          <a:pPr lvl="0" algn="l" defTabSz="622300">
            <a:lnSpc>
              <a:spcPct val="90000"/>
            </a:lnSpc>
            <a:spcBef>
              <a:spcPct val="0"/>
            </a:spcBef>
            <a:spcAft>
              <a:spcPct val="35000"/>
            </a:spcAft>
          </a:pPr>
          <a:r>
            <a:rPr lang="uk-UA" sz="1400" b="1" kern="1200">
              <a:solidFill>
                <a:schemeClr val="tx1"/>
              </a:solidFill>
              <a:latin typeface="Times New Roman" panose="02020603050405020304" pitchFamily="18" charset="0"/>
              <a:cs typeface="Times New Roman" panose="02020603050405020304" pitchFamily="18" charset="0"/>
            </a:rPr>
            <a:t>Закон України «</a:t>
          </a:r>
          <a:r>
            <a:rPr lang="ru-RU" sz="1400" b="1" kern="1200">
              <a:solidFill>
                <a:schemeClr val="tx1"/>
              </a:solidFill>
              <a:latin typeface="Times New Roman" panose="02020603050405020304" pitchFamily="18" charset="0"/>
              <a:cs typeface="Times New Roman" panose="02020603050405020304" pitchFamily="18" charset="0"/>
            </a:rPr>
            <a:t>Про запобігання та протидію домашньому насильству</a:t>
          </a:r>
          <a:r>
            <a:rPr lang="uk-UA" sz="1400" b="1" kern="1200">
              <a:solidFill>
                <a:schemeClr val="tx1"/>
              </a:solidFill>
              <a:latin typeface="Times New Roman" panose="02020603050405020304" pitchFamily="18" charset="0"/>
              <a:cs typeface="Times New Roman" panose="02020603050405020304" pitchFamily="18" charset="0"/>
            </a:rPr>
            <a:t>».</a:t>
          </a:r>
          <a:r>
            <a:rPr lang="uk-UA" sz="1400" b="1" u="sng" kern="1200">
              <a:solidFill>
                <a:schemeClr val="tx1"/>
              </a:solidFill>
              <a:latin typeface="Times New Roman" panose="02020603050405020304" pitchFamily="18" charset="0"/>
              <a:cs typeface="Times New Roman" panose="02020603050405020304" pitchFamily="18" charset="0"/>
            </a:rPr>
            <a:t> </a:t>
          </a:r>
          <a:endParaRPr lang="ru-RU" sz="1400" b="0" kern="1200">
            <a:solidFill>
              <a:schemeClr val="tx1"/>
            </a:solidFill>
            <a:latin typeface="Times New Roman" panose="02020603050405020304" pitchFamily="18" charset="0"/>
            <a:cs typeface="Times New Roman" panose="02020603050405020304" pitchFamily="18" charset="0"/>
          </a:endParaRPr>
        </a:p>
      </dsp:txBody>
      <dsp:txXfrm>
        <a:off x="185227" y="0"/>
        <a:ext cx="5493781" cy="530385"/>
      </dsp:txXfrm>
    </dsp:sp>
    <dsp:sp modelId="{D17533CC-F598-4CC7-9CC0-77347DB2D994}">
      <dsp:nvSpPr>
        <dsp:cNvPr id="0" name=""/>
        <dsp:cNvSpPr/>
      </dsp:nvSpPr>
      <dsp:spPr>
        <a:xfrm>
          <a:off x="-277243" y="0"/>
          <a:ext cx="936983" cy="936983"/>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154F81F-24BE-4215-B492-A2426511EF9A}">
      <dsp:nvSpPr>
        <dsp:cNvPr id="0" name=""/>
        <dsp:cNvSpPr/>
      </dsp:nvSpPr>
      <dsp:spPr>
        <a:xfrm>
          <a:off x="416852" y="584378"/>
          <a:ext cx="5279097" cy="961570"/>
        </a:xfrm>
        <a:prstGeom prst="rect">
          <a:avLst/>
        </a:prstGeom>
        <a:solidFill>
          <a:schemeClr val="accent2">
            <a:hueOff val="-291073"/>
            <a:satOff val="-16786"/>
            <a:lumOff val="1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94985" tIns="35560" rIns="35560" bIns="35560" numCol="1" spcCol="1270" anchor="ctr" anchorCtr="0">
          <a:noAutofit/>
        </a:bodyPr>
        <a:lstStyle/>
        <a:p>
          <a:pPr lvl="0" algn="l" defTabSz="622300">
            <a:lnSpc>
              <a:spcPct val="90000"/>
            </a:lnSpc>
            <a:spcBef>
              <a:spcPct val="0"/>
            </a:spcBef>
            <a:spcAft>
              <a:spcPct val="35000"/>
            </a:spcAft>
          </a:pPr>
          <a:r>
            <a:rPr lang="uk-UA" sz="1400" b="1" kern="1200">
              <a:solidFill>
                <a:schemeClr val="tx1"/>
              </a:solidFill>
              <a:latin typeface="Times New Roman" panose="02020603050405020304" pitchFamily="18" charset="0"/>
              <a:cs typeface="Times New Roman" panose="02020603050405020304" pitchFamily="18" charset="0"/>
            </a:rPr>
            <a:t>Постанова Кабінету Міністрів України від 22.08.2018 № 658 «Про затвердження Порядку взаємодії суб'єктів, що здійснюють заходи у сфері запобігання та протидії домашньому насильству і насильству за ознакою статі».</a:t>
          </a:r>
          <a:endParaRPr lang="ru-RU" sz="1400" b="1" kern="1200">
            <a:solidFill>
              <a:schemeClr val="tx1"/>
            </a:solidFill>
            <a:latin typeface="Times New Roman" panose="02020603050405020304" pitchFamily="18" charset="0"/>
            <a:cs typeface="Times New Roman" panose="02020603050405020304" pitchFamily="18" charset="0"/>
          </a:endParaRPr>
        </a:p>
      </dsp:txBody>
      <dsp:txXfrm>
        <a:off x="416852" y="584378"/>
        <a:ext cx="5279097" cy="961570"/>
      </dsp:txXfrm>
    </dsp:sp>
    <dsp:sp modelId="{05B1A26F-A166-4B65-B35C-537ED696E2E4}">
      <dsp:nvSpPr>
        <dsp:cNvPr id="0" name=""/>
        <dsp:cNvSpPr/>
      </dsp:nvSpPr>
      <dsp:spPr>
        <a:xfrm>
          <a:off x="0" y="1228050"/>
          <a:ext cx="936983" cy="936983"/>
        </a:xfrm>
        <a:prstGeom prst="ellipse">
          <a:avLst/>
        </a:prstGeom>
        <a:solidFill>
          <a:schemeClr val="lt1">
            <a:hueOff val="0"/>
            <a:satOff val="0"/>
            <a:lumOff val="0"/>
            <a:alphaOff val="0"/>
          </a:schemeClr>
        </a:solidFill>
        <a:ln w="12700" cap="flat" cmpd="sng" algn="ctr">
          <a:solidFill>
            <a:schemeClr val="accent2">
              <a:hueOff val="-291073"/>
              <a:satOff val="-16786"/>
              <a:lumOff val="1726"/>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45A2D5-3884-4583-A567-F782F1E3CBCC}">
      <dsp:nvSpPr>
        <dsp:cNvPr id="0" name=""/>
        <dsp:cNvSpPr/>
      </dsp:nvSpPr>
      <dsp:spPr>
        <a:xfrm>
          <a:off x="587090" y="1609955"/>
          <a:ext cx="5108859" cy="1182893"/>
        </a:xfrm>
        <a:prstGeom prst="rect">
          <a:avLst/>
        </a:prstGeom>
        <a:solidFill>
          <a:schemeClr val="accent2">
            <a:hueOff val="-582145"/>
            <a:satOff val="-33571"/>
            <a:lumOff val="3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94985" tIns="35560" rIns="35560" bIns="35560" numCol="1" spcCol="1270" anchor="ctr" anchorCtr="0">
          <a:noAutofit/>
        </a:bodyPr>
        <a:lstStyle/>
        <a:p>
          <a:pPr lvl="0" algn="l" defTabSz="622300">
            <a:lnSpc>
              <a:spcPct val="90000"/>
            </a:lnSpc>
            <a:spcBef>
              <a:spcPct val="0"/>
            </a:spcBef>
            <a:spcAft>
              <a:spcPct val="35000"/>
            </a:spcAft>
          </a:pPr>
          <a:r>
            <a:rPr lang="ru-RU" sz="1400" b="1" kern="1200">
              <a:solidFill>
                <a:schemeClr val="tx1"/>
              </a:solidFill>
              <a:latin typeface="Times New Roman" panose="02020603050405020304" pitchFamily="18" charset="0"/>
              <a:cs typeface="Times New Roman" panose="02020603050405020304" pitchFamily="18" charset="0"/>
            </a:rPr>
            <a:t>Постанова Кабінету Міністрів України від 22.08.2018 № 654 «Про затвердження Типового положення про мобільну бригаду соціально-психологічної допомоги особам, які постраждали від домашнього насильства та/або насильства за ознакою статі».</a:t>
          </a:r>
        </a:p>
      </dsp:txBody>
      <dsp:txXfrm>
        <a:off x="587090" y="1609955"/>
        <a:ext cx="5108859" cy="1182893"/>
      </dsp:txXfrm>
    </dsp:sp>
    <dsp:sp modelId="{6678C9E3-17E8-4D82-9AC3-AEC1FB78D6C2}">
      <dsp:nvSpPr>
        <dsp:cNvPr id="0" name=""/>
        <dsp:cNvSpPr/>
      </dsp:nvSpPr>
      <dsp:spPr>
        <a:xfrm>
          <a:off x="0" y="2262525"/>
          <a:ext cx="936983" cy="936983"/>
        </a:xfrm>
        <a:prstGeom prst="ellipse">
          <a:avLst/>
        </a:prstGeom>
        <a:solidFill>
          <a:schemeClr val="lt1">
            <a:hueOff val="0"/>
            <a:satOff val="0"/>
            <a:lumOff val="0"/>
            <a:alphaOff val="0"/>
          </a:schemeClr>
        </a:solidFill>
        <a:ln w="12700" cap="flat" cmpd="sng" algn="ctr">
          <a:solidFill>
            <a:schemeClr val="accent2">
              <a:hueOff val="-582145"/>
              <a:satOff val="-33571"/>
              <a:lumOff val="3451"/>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484556-9E12-4CD0-B9A3-36E7CA9476D8}">
      <dsp:nvSpPr>
        <dsp:cNvPr id="0" name=""/>
        <dsp:cNvSpPr/>
      </dsp:nvSpPr>
      <dsp:spPr>
        <a:xfrm>
          <a:off x="0" y="2970077"/>
          <a:ext cx="5695948" cy="1092350"/>
        </a:xfrm>
        <a:prstGeom prst="rect">
          <a:avLst/>
        </a:prstGeom>
        <a:solidFill>
          <a:schemeClr val="accent2">
            <a:hueOff val="-873218"/>
            <a:satOff val="-50357"/>
            <a:lumOff val="5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94985" tIns="35560" rIns="35560" bIns="35560" numCol="1" spcCol="1270" anchor="ctr" anchorCtr="0">
          <a:noAutofit/>
        </a:bodyPr>
        <a:lstStyle/>
        <a:p>
          <a:pPr lvl="0" algn="l" defTabSz="622300">
            <a:lnSpc>
              <a:spcPct val="90000"/>
            </a:lnSpc>
            <a:spcBef>
              <a:spcPct val="0"/>
            </a:spcBef>
            <a:spcAft>
              <a:spcPct val="35000"/>
            </a:spcAft>
          </a:pPr>
          <a:r>
            <a:rPr lang="ru-RU" sz="1400" b="1" kern="1200">
              <a:solidFill>
                <a:schemeClr val="tx1"/>
              </a:solidFill>
              <a:latin typeface="Times New Roman" panose="02020603050405020304" pitchFamily="18" charset="0"/>
              <a:cs typeface="Times New Roman" panose="02020603050405020304" pitchFamily="18" charset="0"/>
            </a:rPr>
            <a:t>Постанова Кабінету Міністрів України від 22.08.2018 № 655 «Про затвердження Типового положення про притулок для осіб, які постраждали від домашнього насильства та/або насильства за ознакою статі». </a:t>
          </a:r>
        </a:p>
      </dsp:txBody>
      <dsp:txXfrm>
        <a:off x="0" y="2970077"/>
        <a:ext cx="5695948" cy="1092350"/>
      </dsp:txXfrm>
    </dsp:sp>
    <dsp:sp modelId="{AC107AB2-66F1-4CBC-9C2C-42AC573CFBC8}">
      <dsp:nvSpPr>
        <dsp:cNvPr id="0" name=""/>
        <dsp:cNvSpPr/>
      </dsp:nvSpPr>
      <dsp:spPr>
        <a:xfrm>
          <a:off x="0" y="3262402"/>
          <a:ext cx="565675" cy="582925"/>
        </a:xfrm>
        <a:prstGeom prst="ellipse">
          <a:avLst/>
        </a:prstGeom>
        <a:solidFill>
          <a:schemeClr val="lt1">
            <a:hueOff val="0"/>
            <a:satOff val="0"/>
            <a:lumOff val="0"/>
            <a:alphaOff val="0"/>
          </a:schemeClr>
        </a:solidFill>
        <a:ln w="12700" cap="flat" cmpd="sng" algn="ctr">
          <a:solidFill>
            <a:schemeClr val="accent2">
              <a:hueOff val="-873218"/>
              <a:satOff val="-50357"/>
              <a:lumOff val="5177"/>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887600-B2F4-4DBA-A41A-7CB9FF1FA942}">
      <dsp:nvSpPr>
        <dsp:cNvPr id="0" name=""/>
        <dsp:cNvSpPr/>
      </dsp:nvSpPr>
      <dsp:spPr>
        <a:xfrm>
          <a:off x="346149" y="4536628"/>
          <a:ext cx="5349800" cy="1177976"/>
        </a:xfrm>
        <a:prstGeom prst="rect">
          <a:avLst/>
        </a:prstGeom>
        <a:solidFill>
          <a:schemeClr val="accent2">
            <a:hueOff val="-1164290"/>
            <a:satOff val="-67142"/>
            <a:lumOff val="6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94985" tIns="35560" rIns="35560" bIns="35560" numCol="1" spcCol="1270" anchor="ctr" anchorCtr="0">
          <a:noAutofit/>
        </a:bodyPr>
        <a:lstStyle/>
        <a:p>
          <a:pPr lvl="0" algn="l" defTabSz="622300">
            <a:lnSpc>
              <a:spcPct val="90000"/>
            </a:lnSpc>
            <a:spcBef>
              <a:spcPct val="0"/>
            </a:spcBef>
            <a:spcAft>
              <a:spcPct val="35000"/>
            </a:spcAft>
          </a:pPr>
          <a:r>
            <a:rPr lang="ru-RU" sz="1400" b="1" kern="1200">
              <a:solidFill>
                <a:schemeClr val="tx1"/>
              </a:solidFill>
              <a:latin typeface="Times New Roman" panose="02020603050405020304" pitchFamily="18" charset="0"/>
              <a:cs typeface="Times New Roman" panose="02020603050405020304" pitchFamily="18" charset="0"/>
            </a:rPr>
            <a:t>Постанова Кабінету Міністрів України від 10.10.2018 № 728-р «Про схвалення Концепції Державної соціальної програми запобігання та протидії домашньому насильству та насильству за ознакою статі на період до 2023 року». </a:t>
          </a:r>
        </a:p>
      </dsp:txBody>
      <dsp:txXfrm>
        <a:off x="346149" y="4536628"/>
        <a:ext cx="5349800" cy="1177976"/>
      </dsp:txXfrm>
    </dsp:sp>
    <dsp:sp modelId="{C65B5F82-A0ED-4932-B669-BC66CF053B20}">
      <dsp:nvSpPr>
        <dsp:cNvPr id="0" name=""/>
        <dsp:cNvSpPr/>
      </dsp:nvSpPr>
      <dsp:spPr>
        <a:xfrm>
          <a:off x="0" y="4641200"/>
          <a:ext cx="962094" cy="964802"/>
        </a:xfrm>
        <a:prstGeom prst="ellipse">
          <a:avLst/>
        </a:prstGeom>
        <a:solidFill>
          <a:schemeClr val="lt1">
            <a:hueOff val="0"/>
            <a:satOff val="0"/>
            <a:lumOff val="0"/>
            <a:alphaOff val="0"/>
          </a:schemeClr>
        </a:solidFill>
        <a:ln w="12700" cap="flat" cmpd="sng" algn="ctr">
          <a:solidFill>
            <a:schemeClr val="accent2">
              <a:hueOff val="-1164290"/>
              <a:satOff val="-67142"/>
              <a:lumOff val="6902"/>
              <a:alphaOff val="0"/>
            </a:schemeClr>
          </a:solidFill>
          <a:prstDash val="solid"/>
          <a:miter lim="800000"/>
        </a:ln>
        <a:effectLst/>
      </dsp:spPr>
      <dsp:style>
        <a:lnRef idx="2">
          <a:scrgbClr r="0" g="0" b="0"/>
        </a:lnRef>
        <a:fillRef idx="1">
          <a:scrgbClr r="0" g="0" b="0"/>
        </a:fillRef>
        <a:effectRef idx="0">
          <a:scrgbClr r="0" g="0" b="0"/>
        </a:effectRef>
        <a:fontRef idx="minor"/>
      </dsp:style>
    </dsp:sp>
    <dsp:sp modelId="{CFD8A887-51FA-4023-B068-B694934A5CDF}">
      <dsp:nvSpPr>
        <dsp:cNvPr id="0" name=""/>
        <dsp:cNvSpPr/>
      </dsp:nvSpPr>
      <dsp:spPr>
        <a:xfrm>
          <a:off x="237993" y="5913020"/>
          <a:ext cx="5457956" cy="1514360"/>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94985" tIns="35560" rIns="35560" bIns="35560" numCol="1" spcCol="1270" anchor="ctr" anchorCtr="0">
          <a:noAutofit/>
        </a:bodyPr>
        <a:lstStyle/>
        <a:p>
          <a:pPr lvl="0" algn="l" defTabSz="622300">
            <a:lnSpc>
              <a:spcPct val="90000"/>
            </a:lnSpc>
            <a:spcBef>
              <a:spcPct val="0"/>
            </a:spcBef>
            <a:spcAft>
              <a:spcPct val="35000"/>
            </a:spcAft>
          </a:pPr>
          <a:r>
            <a:rPr lang="ru-RU" sz="1400" b="1" kern="1200">
              <a:solidFill>
                <a:schemeClr val="tx1"/>
              </a:solidFill>
              <a:latin typeface="Times New Roman" panose="02020603050405020304" pitchFamily="18" charset="0"/>
              <a:cs typeface="Times New Roman" panose="02020603050405020304" pitchFamily="18" charset="0"/>
            </a:rPr>
            <a:t>Постанова Кабінету Міністрів України від 20.03.2019 № 234 «Про затвердження Порядку формування, ведення та доступу до Єдиного державного реєстру випадків домашнього насильства та насильства за ознакою статі». </a:t>
          </a:r>
        </a:p>
      </dsp:txBody>
      <dsp:txXfrm>
        <a:off x="237993" y="5913020"/>
        <a:ext cx="5457956" cy="1514360"/>
      </dsp:txXfrm>
    </dsp:sp>
    <dsp:sp modelId="{96E251EE-A51A-4AF3-8FC0-D414FEEF6B59}">
      <dsp:nvSpPr>
        <dsp:cNvPr id="0" name=""/>
        <dsp:cNvSpPr/>
      </dsp:nvSpPr>
      <dsp:spPr>
        <a:xfrm>
          <a:off x="147612" y="7030151"/>
          <a:ext cx="552145" cy="519398"/>
        </a:xfrm>
        <a:prstGeom prst="ellipse">
          <a:avLst/>
        </a:prstGeom>
        <a:solidFill>
          <a:schemeClr val="lt1">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1C0228-FE22-4406-A9A1-176D48D3303F}">
      <dsp:nvSpPr>
        <dsp:cNvPr id="0" name=""/>
        <dsp:cNvSpPr/>
      </dsp:nvSpPr>
      <dsp:spPr>
        <a:xfrm>
          <a:off x="-7349200" y="-475986"/>
          <a:ext cx="8623145" cy="9579996"/>
        </a:xfrm>
        <a:prstGeom prst="blockArc">
          <a:avLst>
            <a:gd name="adj1" fmla="val 18900000"/>
            <a:gd name="adj2" fmla="val 2700000"/>
            <a:gd name="adj3" fmla="val 225"/>
          </a:avLst>
        </a:pr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70D1CA-FC9E-4E10-8884-CBEE1EC6BC31}">
      <dsp:nvSpPr>
        <dsp:cNvPr id="0" name=""/>
        <dsp:cNvSpPr/>
      </dsp:nvSpPr>
      <dsp:spPr>
        <a:xfrm>
          <a:off x="118091" y="0"/>
          <a:ext cx="5577858" cy="110031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3604" tIns="35560" rIns="35560" bIns="35560" numCol="1" spcCol="1270" anchor="ctr" anchorCtr="0">
          <a:noAutofit/>
        </a:bodyPr>
        <a:lstStyle/>
        <a:p>
          <a:pPr lvl="0" algn="l" defTabSz="622300">
            <a:lnSpc>
              <a:spcPct val="90000"/>
            </a:lnSpc>
            <a:spcBef>
              <a:spcPct val="0"/>
            </a:spcBef>
            <a:spcAft>
              <a:spcPct val="35000"/>
            </a:spcAft>
          </a:pPr>
          <a:r>
            <a:rPr lang="ru-RU" sz="1400" b="1" kern="1200">
              <a:solidFill>
                <a:schemeClr val="tx1"/>
              </a:solidFill>
              <a:latin typeface="Times New Roman" panose="02020603050405020304" pitchFamily="18" charset="0"/>
              <a:cs typeface="Times New Roman" panose="02020603050405020304" pitchFamily="18" charset="0"/>
            </a:rPr>
            <a:t>Наказ Міністерства соціальної політики від 11.12.2018 № 1852 «Про утворення Державної установи «Кол-центр Міністерства соціальної політики України з питань протидії торгівлі людьми, запобігання та протидії домашньому насильству, насильству за ознакою статі та насильству стосовно дітей». </a:t>
          </a:r>
        </a:p>
      </dsp:txBody>
      <dsp:txXfrm>
        <a:off x="118091" y="0"/>
        <a:ext cx="5577858" cy="1100318"/>
      </dsp:txXfrm>
    </dsp:sp>
    <dsp:sp modelId="{D17533CC-F598-4CC7-9CC0-77347DB2D994}">
      <dsp:nvSpPr>
        <dsp:cNvPr id="0" name=""/>
        <dsp:cNvSpPr/>
      </dsp:nvSpPr>
      <dsp:spPr>
        <a:xfrm>
          <a:off x="-282286" y="272111"/>
          <a:ext cx="808824" cy="808824"/>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154F81F-24BE-4215-B492-A2426511EF9A}">
      <dsp:nvSpPr>
        <dsp:cNvPr id="0" name=""/>
        <dsp:cNvSpPr/>
      </dsp:nvSpPr>
      <dsp:spPr>
        <a:xfrm>
          <a:off x="288023" y="1237040"/>
          <a:ext cx="5407855" cy="1250061"/>
        </a:xfrm>
        <a:prstGeom prst="rect">
          <a:avLst/>
        </a:prstGeom>
        <a:solidFill>
          <a:schemeClr val="accent2">
            <a:hueOff val="-242561"/>
            <a:satOff val="-13988"/>
            <a:lumOff val="14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3604" tIns="35560" rIns="35560" bIns="35560" numCol="1" spcCol="1270" anchor="ctr" anchorCtr="0">
          <a:noAutofit/>
        </a:bodyPr>
        <a:lstStyle/>
        <a:p>
          <a:pPr lvl="0" algn="l" defTabSz="622300">
            <a:lnSpc>
              <a:spcPct val="90000"/>
            </a:lnSpc>
            <a:spcBef>
              <a:spcPct val="0"/>
            </a:spcBef>
            <a:spcAft>
              <a:spcPct val="35000"/>
            </a:spcAft>
          </a:pPr>
          <a:r>
            <a:rPr lang="ru-RU" sz="1400" b="1" kern="1200">
              <a:solidFill>
                <a:schemeClr val="tx1"/>
              </a:solidFill>
              <a:latin typeface="Times New Roman" panose="02020603050405020304" pitchFamily="18" charset="0"/>
              <a:cs typeface="Times New Roman" panose="02020603050405020304" pitchFamily="18" charset="0"/>
            </a:rPr>
            <a:t>Наказ Міністерства соціальної політики від 11.12.2018 № 1852 «Про утворення Державної установи «Кол-центр Міністерства соціальної політики України з питань протидії торгівлі людьми, запобігання та протидії домашньому насильству, насильству за ознакою статі та насильству стосовно дітей». </a:t>
          </a:r>
        </a:p>
      </dsp:txBody>
      <dsp:txXfrm>
        <a:off x="288023" y="1237040"/>
        <a:ext cx="5407855" cy="1250061"/>
      </dsp:txXfrm>
    </dsp:sp>
    <dsp:sp modelId="{05B1A26F-A166-4B65-B35C-537ED696E2E4}">
      <dsp:nvSpPr>
        <dsp:cNvPr id="0" name=""/>
        <dsp:cNvSpPr/>
      </dsp:nvSpPr>
      <dsp:spPr>
        <a:xfrm>
          <a:off x="0" y="1433628"/>
          <a:ext cx="808824" cy="808824"/>
        </a:xfrm>
        <a:prstGeom prst="ellipse">
          <a:avLst/>
        </a:prstGeom>
        <a:solidFill>
          <a:schemeClr val="lt1">
            <a:hueOff val="0"/>
            <a:satOff val="0"/>
            <a:lumOff val="0"/>
            <a:alphaOff val="0"/>
          </a:schemeClr>
        </a:solidFill>
        <a:ln w="12700" cap="flat" cmpd="sng" algn="ctr">
          <a:solidFill>
            <a:schemeClr val="accent2">
              <a:hueOff val="-242561"/>
              <a:satOff val="-13988"/>
              <a:lumOff val="1438"/>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45A2D5-3884-4583-A567-F782F1E3CBCC}">
      <dsp:nvSpPr>
        <dsp:cNvPr id="0" name=""/>
        <dsp:cNvSpPr/>
      </dsp:nvSpPr>
      <dsp:spPr>
        <a:xfrm>
          <a:off x="498697" y="2576376"/>
          <a:ext cx="5193492" cy="679859"/>
        </a:xfrm>
        <a:prstGeom prst="rect">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3604" tIns="35560" rIns="35560" bIns="35560" numCol="1" spcCol="1270" anchor="ctr" anchorCtr="0">
          <a:noAutofit/>
        </a:bodyPr>
        <a:lstStyle/>
        <a:p>
          <a:pPr lvl="0" algn="l" defTabSz="622300">
            <a:lnSpc>
              <a:spcPct val="90000"/>
            </a:lnSpc>
            <a:spcBef>
              <a:spcPct val="0"/>
            </a:spcBef>
            <a:spcAft>
              <a:spcPct val="35000"/>
            </a:spcAft>
          </a:pPr>
          <a:r>
            <a:rPr lang="ru-RU" sz="1400" b="1" kern="1200">
              <a:solidFill>
                <a:schemeClr val="tx1"/>
              </a:solidFill>
              <a:latin typeface="Times New Roman" panose="02020603050405020304" pitchFamily="18" charset="0"/>
              <a:cs typeface="Times New Roman" panose="02020603050405020304" pitchFamily="18" charset="0"/>
            </a:rPr>
            <a:t>Спільний наказ Міністерства соціальної політики та МВС від 13.03.2019 № 369/180 «Про затвердження Порядку проведення оцінки ризиків вчинення домашнього насильства».</a:t>
          </a:r>
        </a:p>
      </dsp:txBody>
      <dsp:txXfrm>
        <a:off x="498697" y="2576376"/>
        <a:ext cx="5193492" cy="679859"/>
      </dsp:txXfrm>
    </dsp:sp>
    <dsp:sp modelId="{6678C9E3-17E8-4D82-9AC3-AEC1FB78D6C2}">
      <dsp:nvSpPr>
        <dsp:cNvPr id="0" name=""/>
        <dsp:cNvSpPr/>
      </dsp:nvSpPr>
      <dsp:spPr>
        <a:xfrm>
          <a:off x="59902" y="2326590"/>
          <a:ext cx="808824" cy="808824"/>
        </a:xfrm>
        <a:prstGeom prst="ellipse">
          <a:avLst/>
        </a:prstGeom>
        <a:solidFill>
          <a:schemeClr val="lt1">
            <a:hueOff val="0"/>
            <a:satOff val="0"/>
            <a:lumOff val="0"/>
            <a:alphaOff val="0"/>
          </a:schemeClr>
        </a:solidFill>
        <a:ln w="12700" cap="flat" cmpd="sng" algn="ctr">
          <a:solidFill>
            <a:schemeClr val="accent2">
              <a:hueOff val="-485121"/>
              <a:satOff val="-27976"/>
              <a:lumOff val="2876"/>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484556-9E12-4CD0-B9A3-36E7CA9476D8}">
      <dsp:nvSpPr>
        <dsp:cNvPr id="0" name=""/>
        <dsp:cNvSpPr/>
      </dsp:nvSpPr>
      <dsp:spPr>
        <a:xfrm>
          <a:off x="21097" y="3351644"/>
          <a:ext cx="5648768" cy="539201"/>
        </a:xfrm>
        <a:prstGeom prst="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3604" tIns="35560" rIns="35560" bIns="35560" numCol="1" spcCol="1270" anchor="ctr" anchorCtr="0">
          <a:noAutofit/>
        </a:bodyPr>
        <a:lstStyle/>
        <a:p>
          <a:pPr lvl="0" algn="l" defTabSz="622300">
            <a:lnSpc>
              <a:spcPct val="90000"/>
            </a:lnSpc>
            <a:spcBef>
              <a:spcPct val="0"/>
            </a:spcBef>
            <a:spcAft>
              <a:spcPct val="35000"/>
            </a:spcAft>
          </a:pPr>
          <a:r>
            <a:rPr lang="ru-RU" sz="1400" b="1" kern="1200">
              <a:solidFill>
                <a:schemeClr val="tx1"/>
              </a:solidFill>
              <a:latin typeface="Times New Roman" panose="02020603050405020304" pitchFamily="18" charset="0"/>
              <a:cs typeface="Times New Roman" panose="02020603050405020304" pitchFamily="18" charset="0"/>
            </a:rPr>
            <a:t>Наказ Міністерства освіти і науки від 22.05.2018 № 509 «Про затвердження Положення про психологічну службу у системі освіти України». </a:t>
          </a:r>
        </a:p>
      </dsp:txBody>
      <dsp:txXfrm>
        <a:off x="21097" y="3351644"/>
        <a:ext cx="5648768" cy="539201"/>
      </dsp:txXfrm>
    </dsp:sp>
    <dsp:sp modelId="{AC107AB2-66F1-4CBC-9C2C-42AC573CFBC8}">
      <dsp:nvSpPr>
        <dsp:cNvPr id="0" name=""/>
        <dsp:cNvSpPr/>
      </dsp:nvSpPr>
      <dsp:spPr>
        <a:xfrm>
          <a:off x="38097" y="3191013"/>
          <a:ext cx="488303" cy="503194"/>
        </a:xfrm>
        <a:prstGeom prst="ellipse">
          <a:avLst/>
        </a:prstGeom>
        <a:solidFill>
          <a:schemeClr val="lt1">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887600-B2F4-4DBA-A41A-7CB9FF1FA942}">
      <dsp:nvSpPr>
        <dsp:cNvPr id="0" name=""/>
        <dsp:cNvSpPr/>
      </dsp:nvSpPr>
      <dsp:spPr>
        <a:xfrm>
          <a:off x="575370" y="3952048"/>
          <a:ext cx="5090563" cy="1016854"/>
        </a:xfrm>
        <a:prstGeom prst="rect">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3604" tIns="35560" rIns="35560" bIns="35560" numCol="1" spcCol="1270" anchor="ctr" anchorCtr="0">
          <a:noAutofit/>
        </a:bodyPr>
        <a:lstStyle/>
        <a:p>
          <a:pPr lvl="0" algn="l" defTabSz="622300">
            <a:lnSpc>
              <a:spcPct val="90000"/>
            </a:lnSpc>
            <a:spcBef>
              <a:spcPct val="0"/>
            </a:spcBef>
            <a:spcAft>
              <a:spcPct val="35000"/>
            </a:spcAft>
          </a:pPr>
          <a:r>
            <a:rPr lang="uk-UA" sz="1400" b="1" kern="1200">
              <a:solidFill>
                <a:schemeClr val="tx1"/>
              </a:solidFill>
              <a:latin typeface="Times New Roman" panose="02020603050405020304" pitchFamily="18" charset="0"/>
              <a:cs typeface="Times New Roman" panose="02020603050405020304" pitchFamily="18" charset="0"/>
            </a:rPr>
            <a:t>Наказ Міністерства освіти і науки від 02.10.2018 № 1047 «Про затвердження Методичних рекомендацій щодо виявлення реагування на випадки домашнього насильства і взаємодії педагогічних працівників із іншими органами та службами».</a:t>
          </a:r>
          <a:endParaRPr lang="ru-RU" sz="1400" b="1" kern="1200">
            <a:solidFill>
              <a:schemeClr val="tx1"/>
            </a:solidFill>
            <a:latin typeface="Times New Roman" panose="02020603050405020304" pitchFamily="18" charset="0"/>
            <a:cs typeface="Times New Roman" panose="02020603050405020304" pitchFamily="18" charset="0"/>
          </a:endParaRPr>
        </a:p>
      </dsp:txBody>
      <dsp:txXfrm>
        <a:off x="575370" y="3952048"/>
        <a:ext cx="5090563" cy="1016854"/>
      </dsp:txXfrm>
    </dsp:sp>
    <dsp:sp modelId="{C65B5F82-A0ED-4932-B669-BC66CF053B20}">
      <dsp:nvSpPr>
        <dsp:cNvPr id="0" name=""/>
        <dsp:cNvSpPr/>
      </dsp:nvSpPr>
      <dsp:spPr>
        <a:xfrm>
          <a:off x="0" y="4381914"/>
          <a:ext cx="830501" cy="832838"/>
        </a:xfrm>
        <a:prstGeom prst="ellipse">
          <a:avLst/>
        </a:prstGeom>
        <a:solidFill>
          <a:schemeClr val="lt1">
            <a:hueOff val="0"/>
            <a:satOff val="0"/>
            <a:lumOff val="0"/>
            <a:alphaOff val="0"/>
          </a:schemeClr>
        </a:solidFill>
        <a:ln w="12700" cap="flat" cmpd="sng" algn="ctr">
          <a:solidFill>
            <a:schemeClr val="accent2">
              <a:hueOff val="-970242"/>
              <a:satOff val="-55952"/>
              <a:lumOff val="5752"/>
              <a:alphaOff val="0"/>
            </a:schemeClr>
          </a:solidFill>
          <a:prstDash val="solid"/>
          <a:miter lim="800000"/>
        </a:ln>
        <a:effectLst/>
      </dsp:spPr>
      <dsp:style>
        <a:lnRef idx="2">
          <a:scrgbClr r="0" g="0" b="0"/>
        </a:lnRef>
        <a:fillRef idx="1">
          <a:scrgbClr r="0" g="0" b="0"/>
        </a:fillRef>
        <a:effectRef idx="0">
          <a:scrgbClr r="0" g="0" b="0"/>
        </a:effectRef>
        <a:fontRef idx="minor"/>
      </dsp:style>
    </dsp:sp>
    <dsp:sp modelId="{CFD8A887-51FA-4023-B068-B694934A5CDF}">
      <dsp:nvSpPr>
        <dsp:cNvPr id="0" name=""/>
        <dsp:cNvSpPr/>
      </dsp:nvSpPr>
      <dsp:spPr>
        <a:xfrm>
          <a:off x="731510" y="4993310"/>
          <a:ext cx="4904968" cy="1307229"/>
        </a:xfrm>
        <a:prstGeom prst="rect">
          <a:avLst/>
        </a:prstGeom>
        <a:solidFill>
          <a:schemeClr val="accent2">
            <a:hueOff val="-1212803"/>
            <a:satOff val="-69940"/>
            <a:lumOff val="71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3604" tIns="35560" rIns="35560" bIns="35560" numCol="1" spcCol="1270" anchor="ctr" anchorCtr="0">
          <a:noAutofit/>
        </a:bodyPr>
        <a:lstStyle/>
        <a:p>
          <a:pPr lvl="0" algn="l" defTabSz="622300">
            <a:lnSpc>
              <a:spcPct val="90000"/>
            </a:lnSpc>
            <a:spcBef>
              <a:spcPct val="0"/>
            </a:spcBef>
            <a:spcAft>
              <a:spcPct val="35000"/>
            </a:spcAft>
          </a:pPr>
          <a:r>
            <a:rPr lang="ru-RU" sz="1400" b="1" kern="1200">
              <a:solidFill>
                <a:schemeClr val="tx1"/>
              </a:solidFill>
              <a:latin typeface="Times New Roman" panose="02020603050405020304" pitchFamily="18" charset="0"/>
              <a:cs typeface="Times New Roman" panose="02020603050405020304" pitchFamily="18" charset="0"/>
            </a:rPr>
            <a:t>Наказ Міністерства охорони здоров’я від 01.02.2019 № 278 «Про затвердження Порядку проведення та документування результатів медичного обстеження постраждалих осіб від домашнього насильства або осіб, які ймовірно постраждали від домашнього насильства, та надання їм медичної допомоги».</a:t>
          </a:r>
        </a:p>
      </dsp:txBody>
      <dsp:txXfrm>
        <a:off x="731510" y="4993310"/>
        <a:ext cx="4904968" cy="1307229"/>
      </dsp:txXfrm>
    </dsp:sp>
    <dsp:sp modelId="{96E251EE-A51A-4AF3-8FC0-D414FEEF6B59}">
      <dsp:nvSpPr>
        <dsp:cNvPr id="0" name=""/>
        <dsp:cNvSpPr/>
      </dsp:nvSpPr>
      <dsp:spPr>
        <a:xfrm>
          <a:off x="670430" y="6444089"/>
          <a:ext cx="476624" cy="448355"/>
        </a:xfrm>
        <a:prstGeom prst="ellipse">
          <a:avLst/>
        </a:prstGeom>
        <a:solidFill>
          <a:schemeClr val="lt1">
            <a:hueOff val="0"/>
            <a:satOff val="0"/>
            <a:lumOff val="0"/>
            <a:alphaOff val="0"/>
          </a:schemeClr>
        </a:solidFill>
        <a:ln w="12700" cap="flat" cmpd="sng" algn="ctr">
          <a:solidFill>
            <a:schemeClr val="accent2">
              <a:hueOff val="-1212803"/>
              <a:satOff val="-69940"/>
              <a:lumOff val="719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AB016E-FFC1-468B-BA7A-168F88592B38}">
      <dsp:nvSpPr>
        <dsp:cNvPr id="0" name=""/>
        <dsp:cNvSpPr/>
      </dsp:nvSpPr>
      <dsp:spPr>
        <a:xfrm>
          <a:off x="150121" y="5964470"/>
          <a:ext cx="5541485" cy="1307229"/>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3604" tIns="38100" rIns="38100" bIns="38100" numCol="1" spcCol="1270" anchor="ctr" anchorCtr="0">
          <a:noAutofit/>
        </a:bodyPr>
        <a:lstStyle/>
        <a:p>
          <a:pPr lvl="0" algn="l" defTabSz="666750">
            <a:lnSpc>
              <a:spcPct val="90000"/>
            </a:lnSpc>
            <a:spcBef>
              <a:spcPct val="0"/>
            </a:spcBef>
            <a:spcAft>
              <a:spcPct val="35000"/>
            </a:spcAft>
          </a:pPr>
          <a:r>
            <a:rPr lang="ru-RU" sz="1500" b="1" kern="1200">
              <a:solidFill>
                <a:schemeClr val="tx1"/>
              </a:solidFill>
              <a:latin typeface="Times New Roman" panose="02020603050405020304" pitchFamily="18" charset="0"/>
              <a:cs typeface="Times New Roman" panose="02020603050405020304" pitchFamily="18" charset="0"/>
            </a:rPr>
            <a:t>Наказ Міністерства охорони здоров’я від 01.02.2019 № 278 «Про затвердження Порядку проведення та документування результатів медичного обстеження постраждалих осіб від домашнього насильства або осіб, які ймовірно постраждали від домашнього насильства, та надання їм медичної допомоги».</a:t>
          </a:r>
        </a:p>
      </dsp:txBody>
      <dsp:txXfrm>
        <a:off x="150121" y="5964470"/>
        <a:ext cx="5541485" cy="1307229"/>
      </dsp:txXfrm>
    </dsp:sp>
    <dsp:sp modelId="{C95FD6C4-19C9-48CF-8BA9-C1F5DF3C84CE}">
      <dsp:nvSpPr>
        <dsp:cNvPr id="0" name=""/>
        <dsp:cNvSpPr/>
      </dsp:nvSpPr>
      <dsp:spPr>
        <a:xfrm>
          <a:off x="-294183" y="6868923"/>
          <a:ext cx="808824" cy="808824"/>
        </a:xfrm>
        <a:prstGeom prst="ellipse">
          <a:avLst/>
        </a:prstGeom>
        <a:solidFill>
          <a:schemeClr val="lt1">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022E24-E620-4EE6-8340-4856A0960E29}">
      <dsp:nvSpPr>
        <dsp:cNvPr id="0" name=""/>
        <dsp:cNvSpPr/>
      </dsp:nvSpPr>
      <dsp:spPr>
        <a:xfrm>
          <a:off x="1086361" y="0"/>
          <a:ext cx="4961369" cy="771906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Про прожитковий мінімум</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Про загальнообов'язкове державне соціальне страхування на випадок безробіття</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Про державні соціальні стандарти та державні соціальні гарантії</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Про загальнообов'язкове державне соціальне страхування</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Про соціальний і правовий захист військовослужбовців та членів їх сімей</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Про збір та облік єдиного внеску на загальнообов'язкове державне соціальне страхування</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Основи законодавства України про загальнообов'язкове державне соціальне страхування</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Про державну допомогу сім'ям з дітьми</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Про державну соціальну допомогу малозабезпеченим сім'ям</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Про державну соціальну допомогу особам з інвалідністю з дитинства та дітям з інвалідністю</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Про основи соціальної захищеності осіб з інвалідністю в Україні</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 Про соціальні послуги</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 Про пенсії за особливі заслуги перед Україною</a:t>
          </a:r>
        </a:p>
      </dsp:txBody>
      <dsp:txXfrm>
        <a:off x="1086361" y="964883"/>
        <a:ext cx="3100856" cy="5789295"/>
      </dsp:txXfrm>
    </dsp:sp>
    <dsp:sp modelId="{85116FA5-E461-4069-98B6-2CC3DFA1E68D}">
      <dsp:nvSpPr>
        <dsp:cNvPr id="0" name=""/>
        <dsp:cNvSpPr/>
      </dsp:nvSpPr>
      <dsp:spPr>
        <a:xfrm>
          <a:off x="0" y="2851768"/>
          <a:ext cx="1095375" cy="17921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ru-RU" sz="2000" b="1" kern="1200">
              <a:solidFill>
                <a:schemeClr val="tx1"/>
              </a:solidFill>
              <a:latin typeface="Times New Roman" panose="02020603050405020304" pitchFamily="18" charset="0"/>
              <a:cs typeface="Times New Roman" panose="02020603050405020304" pitchFamily="18" charset="0"/>
            </a:rPr>
            <a:t>Закони</a:t>
          </a:r>
        </a:p>
      </dsp:txBody>
      <dsp:txXfrm>
        <a:off x="53472" y="2905240"/>
        <a:ext cx="988431" cy="16851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8C0125-4701-4487-B1A6-63597C611F40}">
      <dsp:nvSpPr>
        <dsp:cNvPr id="0" name=""/>
        <dsp:cNvSpPr/>
      </dsp:nvSpPr>
      <dsp:spPr>
        <a:xfrm>
          <a:off x="1278448" y="4236"/>
          <a:ext cx="4655213" cy="8667695"/>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Про затвердження Порядку призначення і виплати державної соціальної допомоги малозабезпеченим сім'ям</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Про затвердження Порядку призначення і виплати державної допомоги сім'ям з дітьми</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Деякі питання державної допомоги окремим категоріям громадян</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Про затвердження Порядку виплати грошової компенсації вартості санаторно-курортного лікування деяким категоріям громадян</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Про спрощення порядку надання населенню субсидій для відшкодування витрат на оплату житлово-комунальних послуг, придбання скрапленого газу, твердого та рідкого пічного побутового палива</a:t>
          </a:r>
          <a:br>
            <a:rPr lang="ru-RU" sz="1400" kern="1200">
              <a:latin typeface="Times New Roman" panose="02020603050405020304" pitchFamily="18" charset="0"/>
              <a:cs typeface="Times New Roman" panose="02020603050405020304" pitchFamily="18" charset="0"/>
            </a:rPr>
          </a:br>
          <a:r>
            <a:rPr lang="ru-RU" sz="1400" kern="1200">
              <a:latin typeface="Times New Roman" panose="02020603050405020304" pitchFamily="18" charset="0"/>
              <a:cs typeface="Times New Roman" panose="02020603050405020304" pitchFamily="18" charset="0"/>
            </a:rPr>
            <a:t>Деякі питання використання коштів державного бюджету для виконання заходів із соціального захисту дітей, сімей, жінок та інших найбільш вразливих категорій населення</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Про виплату одноразової винагороди жінкам, яким присвоєно почесне звання України "Мати-героїня", та одноразової матеріальної допомоги особам, які постраждали від торгівлі людьми</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Про затвердження Порядку надання державної соціальної допомоги особам з інвалідністю з дитинства та дітям з інвалідністю</a:t>
          </a:r>
        </a:p>
      </dsp:txBody>
      <dsp:txXfrm>
        <a:off x="1278448" y="1087698"/>
        <a:ext cx="2909508" cy="6500771"/>
      </dsp:txXfrm>
    </dsp:sp>
    <dsp:sp modelId="{7AF7B095-966C-426A-9798-4EA0A90640C2}">
      <dsp:nvSpPr>
        <dsp:cNvPr id="0" name=""/>
        <dsp:cNvSpPr/>
      </dsp:nvSpPr>
      <dsp:spPr>
        <a:xfrm>
          <a:off x="0" y="3749114"/>
          <a:ext cx="1275496" cy="11051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solidFill>
                <a:schemeClr val="tx1"/>
              </a:solidFill>
              <a:latin typeface="Times New Roman" panose="02020603050405020304" pitchFamily="18" charset="0"/>
              <a:cs typeface="Times New Roman" panose="02020603050405020304" pitchFamily="18" charset="0"/>
            </a:rPr>
            <a:t>Поставнови </a:t>
          </a:r>
        </a:p>
        <a:p>
          <a:pPr lvl="0" algn="ctr" defTabSz="622300">
            <a:lnSpc>
              <a:spcPct val="90000"/>
            </a:lnSpc>
            <a:spcBef>
              <a:spcPct val="0"/>
            </a:spcBef>
            <a:spcAft>
              <a:spcPct val="35000"/>
            </a:spcAft>
          </a:pPr>
          <a:r>
            <a:rPr lang="ru-RU" sz="1400" b="1" kern="1200">
              <a:solidFill>
                <a:schemeClr val="tx1"/>
              </a:solidFill>
              <a:latin typeface="Times New Roman" panose="02020603050405020304" pitchFamily="18" charset="0"/>
              <a:cs typeface="Times New Roman" panose="02020603050405020304" pitchFamily="18" charset="0"/>
            </a:rPr>
            <a:t>КМУ</a:t>
          </a:r>
        </a:p>
      </dsp:txBody>
      <dsp:txXfrm>
        <a:off x="53948" y="3803062"/>
        <a:ext cx="1167600" cy="9972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BD1850-3F10-47CF-AA9C-DB317C498A4E}">
      <dsp:nvSpPr>
        <dsp:cNvPr id="0" name=""/>
        <dsp:cNvSpPr/>
      </dsp:nvSpPr>
      <dsp:spPr>
        <a:xfrm rot="5400000">
          <a:off x="-180022" y="18087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just" defTabSz="1022350">
            <a:lnSpc>
              <a:spcPct val="90000"/>
            </a:lnSpc>
            <a:spcBef>
              <a:spcPct val="0"/>
            </a:spcBef>
            <a:spcAft>
              <a:spcPct val="35000"/>
            </a:spcAft>
          </a:pPr>
          <a:r>
            <a:rPr lang="ru-RU" sz="2300" kern="1200">
              <a:solidFill>
                <a:schemeClr val="tx1"/>
              </a:solidFill>
            </a:rPr>
            <a:t>1</a:t>
          </a:r>
        </a:p>
      </dsp:txBody>
      <dsp:txXfrm rot="-5400000">
        <a:off x="1" y="420908"/>
        <a:ext cx="840105" cy="360045"/>
      </dsp:txXfrm>
    </dsp:sp>
    <dsp:sp modelId="{9FF961D3-AC97-4B86-ADB4-74E84295025E}">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just" defTabSz="666750">
            <a:lnSpc>
              <a:spcPct val="90000"/>
            </a:lnSpc>
            <a:spcBef>
              <a:spcPct val="0"/>
            </a:spcBef>
            <a:spcAft>
              <a:spcPct val="15000"/>
            </a:spcAft>
            <a:buChar char="••"/>
          </a:pPr>
          <a:r>
            <a:rPr lang="ru-RU" sz="1500" kern="1200">
              <a:solidFill>
                <a:schemeClr val="tx1"/>
              </a:solidFill>
              <a:latin typeface="Times New Roman" panose="02020603050405020304" pitchFamily="18" charset="0"/>
              <a:cs typeface="Times New Roman" panose="02020603050405020304" pitchFamily="18" charset="0"/>
            </a:rPr>
            <a:t>Обмеження доступу до ринку праці</a:t>
          </a:r>
        </a:p>
        <a:p>
          <a:pPr marL="114300" lvl="1" indent="-114300" algn="just" defTabSz="666750">
            <a:lnSpc>
              <a:spcPct val="90000"/>
            </a:lnSpc>
            <a:spcBef>
              <a:spcPct val="0"/>
            </a:spcBef>
            <a:spcAft>
              <a:spcPct val="15000"/>
            </a:spcAft>
            <a:buChar char="••"/>
          </a:pPr>
          <a:r>
            <a:rPr lang="ru-RU" sz="1500" kern="1200">
              <a:solidFill>
                <a:schemeClr val="tx1"/>
              </a:solidFill>
              <a:latin typeface="Times New Roman" panose="02020603050405020304" pitchFamily="18" charset="0"/>
              <a:cs typeface="Times New Roman" panose="02020603050405020304" pitchFamily="18" charset="0"/>
            </a:rPr>
            <a:t>Обмеження доступу до керівних посад</a:t>
          </a:r>
        </a:p>
        <a:p>
          <a:pPr marL="114300" lvl="1" indent="-114300" algn="just" defTabSz="666750">
            <a:lnSpc>
              <a:spcPct val="90000"/>
            </a:lnSpc>
            <a:spcBef>
              <a:spcPct val="0"/>
            </a:spcBef>
            <a:spcAft>
              <a:spcPct val="15000"/>
            </a:spcAft>
            <a:buChar char="••"/>
          </a:pPr>
          <a:r>
            <a:rPr lang="ru-RU" sz="1500" kern="1200">
              <a:solidFill>
                <a:schemeClr val="tx1"/>
              </a:solidFill>
              <a:latin typeface="Times New Roman" panose="02020603050405020304" pitchFamily="18" charset="0"/>
              <a:cs typeface="Times New Roman" panose="02020603050405020304" pitchFamily="18" charset="0"/>
            </a:rPr>
            <a:t>Нерівна з чоловіками оплата праці</a:t>
          </a:r>
        </a:p>
      </dsp:txBody>
      <dsp:txXfrm rot="-5400000">
        <a:off x="840105" y="38936"/>
        <a:ext cx="4608214" cy="703935"/>
      </dsp:txXfrm>
    </dsp:sp>
    <dsp:sp modelId="{E33FD2DA-A6B8-46E6-BFA5-D92D4754004F}">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just" defTabSz="1022350">
            <a:lnSpc>
              <a:spcPct val="90000"/>
            </a:lnSpc>
            <a:spcBef>
              <a:spcPct val="0"/>
            </a:spcBef>
            <a:spcAft>
              <a:spcPct val="35000"/>
            </a:spcAft>
          </a:pPr>
          <a:r>
            <a:rPr lang="ru-RU" sz="2300" kern="1200">
              <a:solidFill>
                <a:schemeClr val="tx1"/>
              </a:solidFill>
            </a:rPr>
            <a:t>2</a:t>
          </a:r>
        </a:p>
      </dsp:txBody>
      <dsp:txXfrm rot="-5400000">
        <a:off x="1" y="1420178"/>
        <a:ext cx="840105" cy="360045"/>
      </dsp:txXfrm>
    </dsp:sp>
    <dsp:sp modelId="{0E5A791D-C081-459E-9951-310494B45C28}">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just" defTabSz="711200">
            <a:lnSpc>
              <a:spcPct val="90000"/>
            </a:lnSpc>
            <a:spcBef>
              <a:spcPct val="0"/>
            </a:spcBef>
            <a:spcAft>
              <a:spcPct val="15000"/>
            </a:spcAft>
            <a:buChar char="••"/>
          </a:pPr>
          <a:r>
            <a:rPr lang="uk-UA" sz="1600" b="0" kern="1200">
              <a:solidFill>
                <a:schemeClr val="tx1"/>
              </a:solidFill>
              <a:latin typeface="Times New Roman" panose="02020603050405020304" pitchFamily="18" charset="0"/>
              <a:cs typeface="Times New Roman" panose="02020603050405020304" pitchFamily="18" charset="0"/>
            </a:rPr>
            <a:t>Ненадання допомоги жінкам, які постраждали від домашнього насильства.</a:t>
          </a:r>
          <a:endParaRPr lang="ru-RU" sz="1600" kern="1200">
            <a:solidFill>
              <a:schemeClr val="tx1"/>
            </a:solidFill>
            <a:latin typeface="Times New Roman" panose="02020603050405020304" pitchFamily="18" charset="0"/>
            <a:cs typeface="Times New Roman" panose="02020603050405020304" pitchFamily="18" charset="0"/>
          </a:endParaRPr>
        </a:p>
      </dsp:txBody>
      <dsp:txXfrm rot="-5400000">
        <a:off x="840105" y="1038206"/>
        <a:ext cx="4608214" cy="703935"/>
      </dsp:txXfrm>
    </dsp:sp>
    <dsp:sp modelId="{8F290DBC-6569-4ABB-82CF-A1BABABBAE35}">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just" defTabSz="1022350">
            <a:lnSpc>
              <a:spcPct val="90000"/>
            </a:lnSpc>
            <a:spcBef>
              <a:spcPct val="0"/>
            </a:spcBef>
            <a:spcAft>
              <a:spcPct val="35000"/>
            </a:spcAft>
          </a:pPr>
          <a:r>
            <a:rPr lang="ru-RU" sz="2300" kern="1200">
              <a:solidFill>
                <a:schemeClr val="tx1"/>
              </a:solidFill>
            </a:rPr>
            <a:t>3</a:t>
          </a:r>
        </a:p>
      </dsp:txBody>
      <dsp:txXfrm rot="-5400000">
        <a:off x="1" y="2419448"/>
        <a:ext cx="840105" cy="360045"/>
      </dsp:txXfrm>
    </dsp:sp>
    <dsp:sp modelId="{5464DE4A-B2D8-4495-AFE5-0C68610BAEE6}">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just" defTabSz="711200">
            <a:lnSpc>
              <a:spcPct val="90000"/>
            </a:lnSpc>
            <a:spcBef>
              <a:spcPct val="0"/>
            </a:spcBef>
            <a:spcAft>
              <a:spcPct val="15000"/>
            </a:spcAft>
            <a:buChar char="••"/>
          </a:pPr>
          <a:r>
            <a:rPr lang="uk-UA" sz="1600" kern="1200">
              <a:solidFill>
                <a:schemeClr val="tx1"/>
              </a:solidFill>
              <a:latin typeface="Times New Roman" panose="02020603050405020304" pitchFamily="18" charset="0"/>
              <a:cs typeface="Times New Roman" panose="02020603050405020304" pitchFamily="18" charset="0"/>
            </a:rPr>
            <a:t>Висловлювання на адресу жінок представників державної влади, публічних осіб, представників ЗМІ</a:t>
          </a:r>
          <a:endParaRPr lang="ru-RU" sz="1600" kern="1200">
            <a:solidFill>
              <a:schemeClr val="tx1"/>
            </a:solidFill>
            <a:latin typeface="Times New Roman" panose="02020603050405020304" pitchFamily="18" charset="0"/>
            <a:cs typeface="Times New Roman" panose="02020603050405020304" pitchFamily="18" charset="0"/>
          </a:endParaRPr>
        </a:p>
      </dsp:txBody>
      <dsp:txXfrm rot="-5400000">
        <a:off x="840105" y="2037476"/>
        <a:ext cx="4608214" cy="70393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BD1850-3F10-47CF-AA9C-DB317C498A4E}">
      <dsp:nvSpPr>
        <dsp:cNvPr id="0" name=""/>
        <dsp:cNvSpPr/>
      </dsp:nvSpPr>
      <dsp:spPr>
        <a:xfrm rot="5400000">
          <a:off x="-183911" y="437842"/>
          <a:ext cx="1226077" cy="85825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solidFill>
                <a:schemeClr val="tx1"/>
              </a:solidFill>
            </a:rPr>
            <a:t>4</a:t>
          </a:r>
        </a:p>
      </dsp:txBody>
      <dsp:txXfrm rot="-5400000">
        <a:off x="1" y="683057"/>
        <a:ext cx="858254" cy="367823"/>
      </dsp:txXfrm>
    </dsp:sp>
    <dsp:sp modelId="{9FF961D3-AC97-4B86-ADB4-74E84295025E}">
      <dsp:nvSpPr>
        <dsp:cNvPr id="0" name=""/>
        <dsp:cNvSpPr/>
      </dsp:nvSpPr>
      <dsp:spPr>
        <a:xfrm rot="5400000">
          <a:off x="2541357" y="-1661666"/>
          <a:ext cx="1261939" cy="462814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uk-UA" sz="1600" kern="1200">
              <a:solidFill>
                <a:schemeClr val="tx1"/>
              </a:solidFill>
              <a:latin typeface="Times New Roman" panose="02020603050405020304" pitchFamily="18" charset="0"/>
              <a:cs typeface="Times New Roman" panose="02020603050405020304" pitchFamily="18" charset="0"/>
            </a:rPr>
            <a:t>Сексизм в рекламі.</a:t>
          </a:r>
          <a:endParaRPr lang="ru-RU" sz="1600" kern="1200">
            <a:solidFill>
              <a:schemeClr val="tx1"/>
            </a:solidFill>
            <a:latin typeface="Times New Roman" panose="02020603050405020304" pitchFamily="18" charset="0"/>
            <a:cs typeface="Times New Roman" panose="02020603050405020304" pitchFamily="18" charset="0"/>
          </a:endParaRPr>
        </a:p>
        <a:p>
          <a:pPr marL="171450" lvl="1" indent="-171450" algn="l" defTabSz="711200">
            <a:lnSpc>
              <a:spcPct val="90000"/>
            </a:lnSpc>
            <a:spcBef>
              <a:spcPct val="0"/>
            </a:spcBef>
            <a:spcAft>
              <a:spcPct val="15000"/>
            </a:spcAft>
            <a:buChar char="••"/>
          </a:pPr>
          <a:r>
            <a:rPr lang="uk-UA" sz="1600" kern="1200">
              <a:latin typeface="Times New Roman" panose="02020603050405020304" pitchFamily="18" charset="0"/>
              <a:cs typeface="Times New Roman" panose="02020603050405020304" pitchFamily="18" charset="0"/>
            </a:rPr>
            <a:t>Покладання турботи про дітей і домашню роботу на жінок</a:t>
          </a:r>
          <a:endParaRPr lang="ru-RU" sz="1600" kern="1200">
            <a:solidFill>
              <a:schemeClr val="tx1"/>
            </a:solidFill>
            <a:latin typeface="Times New Roman" panose="02020603050405020304" pitchFamily="18" charset="0"/>
            <a:cs typeface="Times New Roman" panose="02020603050405020304" pitchFamily="18" charset="0"/>
          </a:endParaRPr>
        </a:p>
        <a:p>
          <a:pPr marL="171450" lvl="1" indent="-171450" algn="l" defTabSz="711200">
            <a:lnSpc>
              <a:spcPct val="90000"/>
            </a:lnSpc>
            <a:spcBef>
              <a:spcPct val="0"/>
            </a:spcBef>
            <a:spcAft>
              <a:spcPct val="15000"/>
            </a:spcAft>
            <a:buChar char="••"/>
          </a:pPr>
          <a:r>
            <a:rPr lang="uk-UA" sz="1600" kern="1200">
              <a:latin typeface="Times New Roman" panose="02020603050405020304" pitchFamily="18" charset="0"/>
              <a:cs typeface="Times New Roman" panose="02020603050405020304" pitchFamily="18" charset="0"/>
            </a:rPr>
            <a:t>Закріплення гендерних стереотипів по відношенню до жінок в дитячих та юнацьких освітніх програмах</a:t>
          </a:r>
          <a:endParaRPr lang="ru-RU" sz="1600" kern="1200">
            <a:solidFill>
              <a:schemeClr val="tx1"/>
            </a:solidFill>
            <a:latin typeface="Times New Roman" panose="02020603050405020304" pitchFamily="18" charset="0"/>
            <a:cs typeface="Times New Roman" panose="02020603050405020304" pitchFamily="18" charset="0"/>
          </a:endParaRPr>
        </a:p>
      </dsp:txBody>
      <dsp:txXfrm rot="-5400000">
        <a:off x="858255" y="83039"/>
        <a:ext cx="4566542" cy="1138733"/>
      </dsp:txXfrm>
    </dsp:sp>
    <dsp:sp modelId="{E33FD2DA-A6B8-46E6-BFA5-D92D4754004F}">
      <dsp:nvSpPr>
        <dsp:cNvPr id="0" name=""/>
        <dsp:cNvSpPr/>
      </dsp:nvSpPr>
      <dsp:spPr>
        <a:xfrm rot="5400000">
          <a:off x="-183911" y="1489889"/>
          <a:ext cx="1226077" cy="85825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solidFill>
                <a:schemeClr val="tx1"/>
              </a:solidFill>
            </a:rPr>
            <a:t>5</a:t>
          </a:r>
        </a:p>
      </dsp:txBody>
      <dsp:txXfrm rot="-5400000">
        <a:off x="1" y="1735104"/>
        <a:ext cx="858254" cy="367823"/>
      </dsp:txXfrm>
    </dsp:sp>
    <dsp:sp modelId="{0E5A791D-C081-459E-9951-310494B45C28}">
      <dsp:nvSpPr>
        <dsp:cNvPr id="0" name=""/>
        <dsp:cNvSpPr/>
      </dsp:nvSpPr>
      <dsp:spPr>
        <a:xfrm rot="5400000">
          <a:off x="2917414" y="-609619"/>
          <a:ext cx="509825" cy="462814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14300" lvl="1" indent="-114300" algn="l" defTabSz="622300">
            <a:lnSpc>
              <a:spcPct val="90000"/>
            </a:lnSpc>
            <a:spcBef>
              <a:spcPct val="0"/>
            </a:spcBef>
            <a:spcAft>
              <a:spcPct val="15000"/>
            </a:spcAft>
            <a:buChar char="••"/>
          </a:pPr>
          <a:endParaRPr lang="ru-RU" sz="1400" kern="1200"/>
        </a:p>
        <a:p>
          <a:pPr marL="171450" lvl="1" indent="-171450" algn="l" defTabSz="711200">
            <a:lnSpc>
              <a:spcPct val="90000"/>
            </a:lnSpc>
            <a:spcBef>
              <a:spcPct val="0"/>
            </a:spcBef>
            <a:spcAft>
              <a:spcPct val="15000"/>
            </a:spcAft>
            <a:buChar char="••"/>
          </a:pPr>
          <a:r>
            <a:rPr lang="uk-UA" sz="1600" kern="1200">
              <a:latin typeface="Times New Roman" panose="02020603050405020304" pitchFamily="18" charset="0"/>
              <a:cs typeface="Times New Roman" panose="02020603050405020304" pitchFamily="18" charset="0"/>
            </a:rPr>
            <a:t>Низька презентація жінок в органах влади</a:t>
          </a:r>
          <a:endParaRPr lang="ru-RU" sz="1600" kern="1200">
            <a:latin typeface="Times New Roman" panose="02020603050405020304" pitchFamily="18" charset="0"/>
            <a:cs typeface="Times New Roman" panose="02020603050405020304" pitchFamily="18" charset="0"/>
          </a:endParaRPr>
        </a:p>
      </dsp:txBody>
      <dsp:txXfrm rot="-5400000">
        <a:off x="858254" y="1474429"/>
        <a:ext cx="4603257" cy="460049"/>
      </dsp:txXfrm>
    </dsp:sp>
    <dsp:sp modelId="{8F290DBC-6569-4ABB-82CF-A1BABABBAE35}">
      <dsp:nvSpPr>
        <dsp:cNvPr id="0" name=""/>
        <dsp:cNvSpPr/>
      </dsp:nvSpPr>
      <dsp:spPr>
        <a:xfrm rot="5400000">
          <a:off x="-183911" y="2710364"/>
          <a:ext cx="1226077" cy="85825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solidFill>
                <a:schemeClr val="tx1"/>
              </a:solidFill>
            </a:rPr>
            <a:t>6</a:t>
          </a:r>
        </a:p>
      </dsp:txBody>
      <dsp:txXfrm rot="-5400000">
        <a:off x="1" y="2955579"/>
        <a:ext cx="858254" cy="367823"/>
      </dsp:txXfrm>
    </dsp:sp>
    <dsp:sp modelId="{5464DE4A-B2D8-4495-AFE5-0C68610BAEE6}">
      <dsp:nvSpPr>
        <dsp:cNvPr id="0" name=""/>
        <dsp:cNvSpPr/>
      </dsp:nvSpPr>
      <dsp:spPr>
        <a:xfrm rot="5400000">
          <a:off x="2605424" y="610855"/>
          <a:ext cx="1133805" cy="462814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uk-UA" sz="1600" kern="1200">
              <a:latin typeface="Times New Roman" panose="02020603050405020304" pitchFamily="18" charset="0"/>
              <a:cs typeface="Times New Roman" panose="02020603050405020304" pitchFamily="18" charset="0"/>
            </a:rPr>
            <a:t>Відсутність відповідальності клієнтів секс-індустрії, та адміністративна відповідальність дівчат у віці з 16 років.</a:t>
          </a:r>
          <a:endParaRPr lang="ru-RU" sz="1600" kern="1200">
            <a:latin typeface="Times New Roman" panose="02020603050405020304" pitchFamily="18" charset="0"/>
            <a:cs typeface="Times New Roman" panose="02020603050405020304" pitchFamily="18" charset="0"/>
          </a:endParaRPr>
        </a:p>
        <a:p>
          <a:pPr marL="171450" lvl="1" indent="-171450" algn="l" defTabSz="711200">
            <a:lnSpc>
              <a:spcPct val="90000"/>
            </a:lnSpc>
            <a:spcBef>
              <a:spcPct val="0"/>
            </a:spcBef>
            <a:spcAft>
              <a:spcPct val="15000"/>
            </a:spcAft>
            <a:buChar char="••"/>
          </a:pPr>
          <a:r>
            <a:rPr lang="uk-UA" sz="1600" kern="1200">
              <a:latin typeface="Times New Roman" panose="02020603050405020304" pitchFamily="18" charset="0"/>
              <a:cs typeface="Times New Roman" panose="02020603050405020304" pitchFamily="18" charset="0"/>
            </a:rPr>
            <a:t>Мінімальні покарання за згвалтування</a:t>
          </a:r>
          <a:endParaRPr lang="ru-RU" sz="1600" kern="1200">
            <a:latin typeface="Times New Roman" panose="02020603050405020304" pitchFamily="18" charset="0"/>
            <a:cs typeface="Times New Roman" panose="02020603050405020304" pitchFamily="18" charset="0"/>
          </a:endParaRPr>
        </a:p>
      </dsp:txBody>
      <dsp:txXfrm rot="-5400000">
        <a:off x="858254" y="2413373"/>
        <a:ext cx="4572797" cy="102310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F9C0B3-B01B-407D-BD85-E79BC4E73B03}">
      <dsp:nvSpPr>
        <dsp:cNvPr id="0" name=""/>
        <dsp:cNvSpPr/>
      </dsp:nvSpPr>
      <dsp:spPr>
        <a:xfrm>
          <a:off x="49639" y="0"/>
          <a:ext cx="5936615" cy="13225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ru-RU" sz="1800" b="1" i="1" kern="1200">
              <a:solidFill>
                <a:schemeClr val="tx1"/>
              </a:solidFill>
              <a:latin typeface="Times New Roman" panose="02020603050405020304" pitchFamily="18" charset="0"/>
              <a:cs typeface="Times New Roman" panose="02020603050405020304" pitchFamily="18" charset="0"/>
            </a:rPr>
            <a:t>      </a:t>
          </a:r>
          <a:r>
            <a:rPr lang="uk-UA" sz="1800" b="1" i="1" kern="1200">
              <a:solidFill>
                <a:schemeClr val="tx1"/>
              </a:solidFill>
              <a:latin typeface="Times New Roman" panose="02020603050405020304" pitchFamily="18" charset="0"/>
              <a:cs typeface="Times New Roman" panose="02020603050405020304" pitchFamily="18" charset="0"/>
            </a:rPr>
            <a:t>маскулінності-фемінності:</a:t>
          </a:r>
        </a:p>
        <a:p>
          <a:pPr lvl="0" algn="l" defTabSz="8001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      нормативні уявлення про соматичні, психічні, </a:t>
          </a:r>
        </a:p>
        <a:p>
          <a:pPr lvl="0" algn="l" defTabSz="8001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     поведінкові властивості, що притаманні для чоловіків </a:t>
          </a:r>
        </a:p>
        <a:p>
          <a:pPr lvl="0" algn="l" defTabSz="8001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   і жінок</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1369217" y="0"/>
        <a:ext cx="4617037" cy="1322543"/>
      </dsp:txXfrm>
    </dsp:sp>
    <dsp:sp modelId="{EC74B51A-C546-4950-9118-60897DA5A800}">
      <dsp:nvSpPr>
        <dsp:cNvPr id="0" name=""/>
        <dsp:cNvSpPr/>
      </dsp:nvSpPr>
      <dsp:spPr>
        <a:xfrm>
          <a:off x="-49639" y="132254"/>
          <a:ext cx="1650390" cy="1058035"/>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73000" b="-7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14548D-CCA6-43A7-8AAB-3096D1A00CE5}">
      <dsp:nvSpPr>
        <dsp:cNvPr id="0" name=""/>
        <dsp:cNvSpPr/>
      </dsp:nvSpPr>
      <dsp:spPr>
        <a:xfrm>
          <a:off x="39790" y="1471213"/>
          <a:ext cx="5936615" cy="13225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uk-UA" sz="1800" b="1" i="1" kern="1200">
              <a:solidFill>
                <a:schemeClr val="tx1"/>
              </a:solidFill>
              <a:latin typeface="Times New Roman" panose="02020603050405020304" pitchFamily="18" charset="0"/>
              <a:cs typeface="Times New Roman" panose="02020603050405020304" pitchFamily="18" charset="0"/>
            </a:rPr>
            <a:t>     професійної діяльності</a:t>
          </a:r>
        </a:p>
        <a:p>
          <a:pPr lvl="0" algn="l" defTabSz="800100">
            <a:lnSpc>
              <a:spcPct val="90000"/>
            </a:lnSpc>
            <a:spcBef>
              <a:spcPct val="0"/>
            </a:spcBef>
            <a:spcAft>
              <a:spcPct val="35000"/>
            </a:spcAft>
          </a:pPr>
          <a:r>
            <a:rPr lang="uk-UA" sz="1600" b="0" kern="1200">
              <a:solidFill>
                <a:schemeClr val="tx1"/>
              </a:solidFill>
              <a:latin typeface="Times New Roman" panose="02020603050405020304" pitchFamily="18" charset="0"/>
              <a:cs typeface="Times New Roman" panose="02020603050405020304" pitchFamily="18" charset="0"/>
            </a:rPr>
            <a:t>     чоловіків і жінок, що визначаються специфікою</a:t>
          </a:r>
        </a:p>
        <a:p>
          <a:pPr lvl="0" algn="l" defTabSz="800100">
            <a:lnSpc>
              <a:spcPct val="90000"/>
            </a:lnSpc>
            <a:spcBef>
              <a:spcPct val="0"/>
            </a:spcBef>
            <a:spcAft>
              <a:spcPct val="35000"/>
            </a:spcAft>
          </a:pPr>
          <a:r>
            <a:rPr lang="uk-UA" sz="1600" b="0" kern="1200">
              <a:solidFill>
                <a:schemeClr val="tx1"/>
              </a:solidFill>
              <a:latin typeface="Times New Roman" panose="02020603050405020304" pitchFamily="18" charset="0"/>
              <a:cs typeface="Times New Roman" panose="02020603050405020304" pitchFamily="18" charset="0"/>
            </a:rPr>
            <a:t>     змісту праці</a:t>
          </a:r>
          <a:endParaRPr lang="ru-RU" sz="1600" b="0" kern="1200">
            <a:solidFill>
              <a:schemeClr val="tx1"/>
            </a:solidFill>
            <a:latin typeface="Times New Roman" panose="02020603050405020304" pitchFamily="18" charset="0"/>
            <a:cs typeface="Times New Roman" panose="02020603050405020304" pitchFamily="18" charset="0"/>
          </a:endParaRPr>
        </a:p>
      </dsp:txBody>
      <dsp:txXfrm>
        <a:off x="1359368" y="1471213"/>
        <a:ext cx="4617037" cy="1322543"/>
      </dsp:txXfrm>
    </dsp:sp>
    <dsp:sp modelId="{C3D7FF5D-D706-49A4-85F7-97DB02EB905B}">
      <dsp:nvSpPr>
        <dsp:cNvPr id="0" name=""/>
        <dsp:cNvSpPr/>
      </dsp:nvSpPr>
      <dsp:spPr>
        <a:xfrm>
          <a:off x="-39790" y="1454798"/>
          <a:ext cx="1610995" cy="1355374"/>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6F11976-9CAC-4801-828F-8A3D7F390849}">
      <dsp:nvSpPr>
        <dsp:cNvPr id="0" name=""/>
        <dsp:cNvSpPr/>
      </dsp:nvSpPr>
      <dsp:spPr>
        <a:xfrm>
          <a:off x="0" y="2942427"/>
          <a:ext cx="5936615" cy="13225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uk-UA" sz="1800" b="1" i="1" kern="1200">
              <a:solidFill>
                <a:schemeClr val="tx1"/>
              </a:solidFill>
              <a:latin typeface="Times New Roman" panose="02020603050405020304" pitchFamily="18" charset="0"/>
              <a:cs typeface="Times New Roman" panose="02020603050405020304" pitchFamily="18" charset="0"/>
            </a:rPr>
            <a:t>поєднання сімейних і професійних ролей </a:t>
          </a:r>
          <a:r>
            <a:rPr lang="uk-UA" sz="1600" kern="1200">
              <a:solidFill>
                <a:schemeClr val="tx1"/>
              </a:solidFill>
              <a:latin typeface="Times New Roman" panose="02020603050405020304" pitchFamily="18" charset="0"/>
              <a:cs typeface="Times New Roman" panose="02020603050405020304" pitchFamily="18" charset="0"/>
            </a:rPr>
            <a:t>відповідно до статі – уявлення про розподіл ґендерних ролей</a:t>
          </a:r>
          <a:endParaRPr lang="ru-RU" sz="1600" kern="1200">
            <a:solidFill>
              <a:schemeClr val="tx1"/>
            </a:solidFill>
            <a:latin typeface="Times New Roman" panose="02020603050405020304" pitchFamily="18" charset="0"/>
            <a:cs typeface="Times New Roman" panose="02020603050405020304" pitchFamily="18" charset="0"/>
          </a:endParaRPr>
        </a:p>
      </dsp:txBody>
      <dsp:txXfrm>
        <a:off x="1319577" y="2942427"/>
        <a:ext cx="4617037" cy="1322543"/>
      </dsp:txXfrm>
    </dsp:sp>
    <dsp:sp modelId="{05F0A779-D59D-41E3-A409-A07C5465EF5F}">
      <dsp:nvSpPr>
        <dsp:cNvPr id="0" name=""/>
        <dsp:cNvSpPr/>
      </dsp:nvSpPr>
      <dsp:spPr>
        <a:xfrm>
          <a:off x="132254" y="3074681"/>
          <a:ext cx="1187323" cy="1058035"/>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9000" r="-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DE9536B-55D3-4642-912F-6B1E9F423DED}">
      <dsp:nvSpPr>
        <dsp:cNvPr id="0" name=""/>
        <dsp:cNvSpPr/>
      </dsp:nvSpPr>
      <dsp:spPr>
        <a:xfrm>
          <a:off x="0" y="4397225"/>
          <a:ext cx="5936615" cy="13225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uk-UA" sz="1800" b="1" i="1" kern="1200">
              <a:solidFill>
                <a:schemeClr val="tx1"/>
              </a:solidFill>
              <a:latin typeface="Times New Roman" panose="02020603050405020304" pitchFamily="18" charset="0"/>
              <a:cs typeface="Times New Roman" panose="02020603050405020304" pitchFamily="18" charset="0"/>
            </a:rPr>
            <a:t>зовнішності </a:t>
          </a:r>
          <a:r>
            <a:rPr lang="uk-UA" sz="1800" kern="1200">
              <a:solidFill>
                <a:schemeClr val="tx1"/>
              </a:solidFill>
              <a:latin typeface="Times New Roman" panose="02020603050405020304" pitchFamily="18" charset="0"/>
              <a:cs typeface="Times New Roman" panose="02020603050405020304" pitchFamily="18" charset="0"/>
            </a:rPr>
            <a:t>чоловіків і жінок, що стосуються нормативних приписів стосовно зовнішнього вигляду та критеріїв привабливості</a:t>
          </a:r>
          <a:endParaRPr lang="ru-RU" sz="1800" kern="1200">
            <a:solidFill>
              <a:schemeClr val="tx1"/>
            </a:solidFill>
            <a:latin typeface="Times New Roman" panose="02020603050405020304" pitchFamily="18" charset="0"/>
            <a:cs typeface="Times New Roman" panose="02020603050405020304" pitchFamily="18" charset="0"/>
          </a:endParaRPr>
        </a:p>
      </dsp:txBody>
      <dsp:txXfrm>
        <a:off x="1319577" y="4397225"/>
        <a:ext cx="4617037" cy="1322543"/>
      </dsp:txXfrm>
    </dsp:sp>
    <dsp:sp modelId="{72DD94E1-13EF-4F20-9744-E591033CE745}">
      <dsp:nvSpPr>
        <dsp:cNvPr id="0" name=""/>
        <dsp:cNvSpPr/>
      </dsp:nvSpPr>
      <dsp:spPr>
        <a:xfrm>
          <a:off x="132254" y="4529479"/>
          <a:ext cx="1187323" cy="1058035"/>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14000" r="-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BD1850-3F10-47CF-AA9C-DB317C498A4E}">
      <dsp:nvSpPr>
        <dsp:cNvPr id="0" name=""/>
        <dsp:cNvSpPr/>
      </dsp:nvSpPr>
      <dsp:spPr>
        <a:xfrm rot="5400000">
          <a:off x="454949" y="-156502"/>
          <a:ext cx="2579267" cy="3142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ru-RU" sz="2900" kern="1200">
              <a:solidFill>
                <a:schemeClr val="tx1"/>
              </a:solidFill>
            </a:rPr>
            <a:t>Загальні</a:t>
          </a:r>
        </a:p>
      </dsp:txBody>
      <dsp:txXfrm rot="-5400000">
        <a:off x="173141" y="125306"/>
        <a:ext cx="3142884" cy="2579267"/>
      </dsp:txXfrm>
    </dsp:sp>
    <dsp:sp modelId="{9FF961D3-AC97-4B86-ADB4-74E84295025E}">
      <dsp:nvSpPr>
        <dsp:cNvPr id="0" name=""/>
        <dsp:cNvSpPr/>
      </dsp:nvSpPr>
      <dsp:spPr>
        <a:xfrm rot="5400000">
          <a:off x="3578421" y="57675"/>
          <a:ext cx="1883474" cy="191197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r" defTabSz="800100">
            <a:lnSpc>
              <a:spcPct val="90000"/>
            </a:lnSpc>
            <a:spcBef>
              <a:spcPct val="0"/>
            </a:spcBef>
            <a:spcAft>
              <a:spcPct val="15000"/>
            </a:spcAft>
            <a:buChar char="••"/>
          </a:pPr>
          <a:r>
            <a:rPr lang="uk-UA" sz="1800" i="1" kern="1200">
              <a:latin typeface="Times New Roman" panose="02020603050405020304" pitchFamily="18" charset="0"/>
              <a:cs typeface="Times New Roman" panose="02020603050405020304" pitchFamily="18" charset="0"/>
            </a:rPr>
            <a:t>політичні</a:t>
          </a:r>
          <a:endParaRPr lang="ru-RU" sz="1800" kern="1200">
            <a:solidFill>
              <a:schemeClr val="tx1"/>
            </a:solidFill>
            <a:latin typeface="Times New Roman" panose="02020603050405020304" pitchFamily="18" charset="0"/>
            <a:cs typeface="Times New Roman" panose="02020603050405020304" pitchFamily="18" charset="0"/>
          </a:endParaRPr>
        </a:p>
        <a:p>
          <a:pPr marL="171450" lvl="1" indent="-171450" algn="r" defTabSz="800100">
            <a:lnSpc>
              <a:spcPct val="90000"/>
            </a:lnSpc>
            <a:spcBef>
              <a:spcPct val="0"/>
            </a:spcBef>
            <a:spcAft>
              <a:spcPct val="15000"/>
            </a:spcAft>
            <a:buChar char="••"/>
          </a:pPr>
          <a:r>
            <a:rPr lang="uk-UA" sz="1800" i="1" kern="1200">
              <a:latin typeface="Times New Roman" panose="02020603050405020304" pitchFamily="18" charset="0"/>
              <a:cs typeface="Times New Roman" panose="02020603050405020304" pitchFamily="18" charset="0"/>
            </a:rPr>
            <a:t>ідеологічні</a:t>
          </a:r>
          <a:endParaRPr lang="ru-RU" sz="1800" kern="1200">
            <a:solidFill>
              <a:schemeClr val="tx1"/>
            </a:solidFill>
            <a:latin typeface="Times New Roman" panose="02020603050405020304" pitchFamily="18" charset="0"/>
            <a:cs typeface="Times New Roman" panose="02020603050405020304" pitchFamily="18" charset="0"/>
          </a:endParaRPr>
        </a:p>
        <a:p>
          <a:pPr marL="171450" lvl="1" indent="-171450" algn="r" defTabSz="800100">
            <a:lnSpc>
              <a:spcPct val="90000"/>
            </a:lnSpc>
            <a:spcBef>
              <a:spcPct val="0"/>
            </a:spcBef>
            <a:spcAft>
              <a:spcPct val="15000"/>
            </a:spcAft>
            <a:buChar char="••"/>
          </a:pPr>
          <a:r>
            <a:rPr lang="uk-UA" sz="1800" i="1" kern="1200">
              <a:latin typeface="Times New Roman" panose="02020603050405020304" pitchFamily="18" charset="0"/>
              <a:cs typeface="Times New Roman" panose="02020603050405020304" pitchFamily="18" charset="0"/>
            </a:rPr>
            <a:t>економічні</a:t>
          </a:r>
          <a:endParaRPr lang="ru-RU" sz="1800" kern="1200">
            <a:solidFill>
              <a:schemeClr val="tx1"/>
            </a:solidFill>
            <a:latin typeface="Times New Roman" panose="02020603050405020304" pitchFamily="18" charset="0"/>
            <a:cs typeface="Times New Roman" panose="02020603050405020304" pitchFamily="18" charset="0"/>
          </a:endParaRPr>
        </a:p>
        <a:p>
          <a:pPr marL="171450" lvl="1" indent="-171450" algn="r" defTabSz="800100">
            <a:lnSpc>
              <a:spcPct val="90000"/>
            </a:lnSpc>
            <a:spcBef>
              <a:spcPct val="0"/>
            </a:spcBef>
            <a:spcAft>
              <a:spcPct val="15000"/>
            </a:spcAft>
            <a:buChar char="••"/>
          </a:pPr>
          <a:r>
            <a:rPr lang="uk-UA" sz="1800" i="1" kern="1200">
              <a:latin typeface="Times New Roman" panose="02020603050405020304" pitchFamily="18" charset="0"/>
              <a:cs typeface="Times New Roman" panose="02020603050405020304" pitchFamily="18" charset="0"/>
            </a:rPr>
            <a:t>соціальні</a:t>
          </a:r>
          <a:endParaRPr lang="ru-RU" sz="1800" kern="1200">
            <a:solidFill>
              <a:schemeClr val="tx1"/>
            </a:solidFill>
            <a:latin typeface="Times New Roman" panose="02020603050405020304" pitchFamily="18" charset="0"/>
            <a:cs typeface="Times New Roman" panose="02020603050405020304" pitchFamily="18" charset="0"/>
          </a:endParaRPr>
        </a:p>
        <a:p>
          <a:pPr marL="171450" lvl="1" indent="-171450" algn="r" defTabSz="800100">
            <a:lnSpc>
              <a:spcPct val="90000"/>
            </a:lnSpc>
            <a:spcBef>
              <a:spcPct val="0"/>
            </a:spcBef>
            <a:spcAft>
              <a:spcPct val="15000"/>
            </a:spcAft>
            <a:buChar char="••"/>
          </a:pPr>
          <a:r>
            <a:rPr lang="uk-UA" sz="1800" i="1" kern="1200">
              <a:latin typeface="Times New Roman" panose="02020603050405020304" pitchFamily="18" charset="0"/>
              <a:cs typeface="Times New Roman" panose="02020603050405020304" pitchFamily="18" charset="0"/>
            </a:rPr>
            <a:t>організаційні</a:t>
          </a:r>
          <a:r>
            <a:rPr lang="uk-UA" sz="1800" kern="1200">
              <a:latin typeface="Times New Roman" panose="02020603050405020304" pitchFamily="18" charset="0"/>
              <a:cs typeface="Times New Roman" panose="02020603050405020304" pitchFamily="18" charset="0"/>
            </a:rPr>
            <a:t> </a:t>
          </a:r>
          <a:endParaRPr lang="ru-RU" sz="1800" kern="1200">
            <a:solidFill>
              <a:schemeClr val="tx1"/>
            </a:solidFill>
            <a:latin typeface="Times New Roman" panose="02020603050405020304" pitchFamily="18" charset="0"/>
            <a:cs typeface="Times New Roman" panose="02020603050405020304" pitchFamily="18" charset="0"/>
          </a:endParaRPr>
        </a:p>
        <a:p>
          <a:pPr marL="171450" lvl="1" indent="-171450" algn="r" defTabSz="800100">
            <a:lnSpc>
              <a:spcPct val="90000"/>
            </a:lnSpc>
            <a:spcBef>
              <a:spcPct val="0"/>
            </a:spcBef>
            <a:spcAft>
              <a:spcPct val="15000"/>
            </a:spcAft>
            <a:buChar char="••"/>
          </a:pPr>
          <a:r>
            <a:rPr lang="ru-RU" sz="1800" kern="1200">
              <a:solidFill>
                <a:schemeClr val="tx1"/>
              </a:solidFill>
              <a:latin typeface="Times New Roman" panose="02020603050405020304" pitchFamily="18" charset="0"/>
              <a:cs typeface="Times New Roman" panose="02020603050405020304" pitchFamily="18" charset="0"/>
            </a:rPr>
            <a:t>правові</a:t>
          </a:r>
        </a:p>
      </dsp:txBody>
      <dsp:txXfrm rot="-5400000">
        <a:off x="3564172" y="163868"/>
        <a:ext cx="1820028" cy="1699586"/>
      </dsp:txXfrm>
    </dsp:sp>
    <dsp:sp modelId="{E33FD2DA-A6B8-46E6-BFA5-D92D4754004F}">
      <dsp:nvSpPr>
        <dsp:cNvPr id="0" name=""/>
        <dsp:cNvSpPr/>
      </dsp:nvSpPr>
      <dsp:spPr>
        <a:xfrm rot="5400000">
          <a:off x="497793" y="2187889"/>
          <a:ext cx="2579267" cy="322857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ru-RU" sz="2900" kern="1200">
              <a:solidFill>
                <a:schemeClr val="tx1"/>
              </a:solidFill>
            </a:rPr>
            <a:t>Спеціальні</a:t>
          </a:r>
        </a:p>
      </dsp:txBody>
      <dsp:txXfrm rot="-5400000">
        <a:off x="173141" y="2512541"/>
        <a:ext cx="3228572" cy="2579267"/>
      </dsp:txXfrm>
    </dsp:sp>
    <dsp:sp modelId="{0E5A791D-C081-459E-9951-310494B45C28}">
      <dsp:nvSpPr>
        <dsp:cNvPr id="0" name=""/>
        <dsp:cNvSpPr/>
      </dsp:nvSpPr>
      <dsp:spPr>
        <a:xfrm rot="5400000">
          <a:off x="3747108" y="2230221"/>
          <a:ext cx="1832843" cy="224116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r" defTabSz="800100">
            <a:lnSpc>
              <a:spcPct val="90000"/>
            </a:lnSpc>
            <a:spcBef>
              <a:spcPct val="0"/>
            </a:spcBef>
            <a:spcAft>
              <a:spcPct val="15000"/>
            </a:spcAft>
            <a:buChar char="••"/>
          </a:pPr>
          <a:r>
            <a:rPr lang="ru-RU" sz="1800" i="1" kern="1200">
              <a:latin typeface="Times New Roman" panose="02020603050405020304" pitchFamily="18" charset="0"/>
              <a:cs typeface="Times New Roman" panose="02020603050405020304" pitchFamily="18" charset="0"/>
            </a:rPr>
            <a:t>матеріальні</a:t>
          </a:r>
        </a:p>
        <a:p>
          <a:pPr marL="171450" lvl="1" indent="-171450" algn="r" defTabSz="800100">
            <a:lnSpc>
              <a:spcPct val="90000"/>
            </a:lnSpc>
            <a:spcBef>
              <a:spcPct val="0"/>
            </a:spcBef>
            <a:spcAft>
              <a:spcPct val="15000"/>
            </a:spcAft>
            <a:buChar char="••"/>
          </a:pPr>
          <a:r>
            <a:rPr lang="ru-RU" sz="1800" i="1" kern="1200">
              <a:latin typeface="Times New Roman" panose="02020603050405020304" pitchFamily="18" charset="0"/>
              <a:cs typeface="Times New Roman" panose="02020603050405020304" pitchFamily="18" charset="0"/>
            </a:rPr>
            <a:t>процесуальні</a:t>
          </a:r>
        </a:p>
        <a:p>
          <a:pPr marL="171450" lvl="1" indent="-171450" algn="r" defTabSz="800100">
            <a:lnSpc>
              <a:spcPct val="90000"/>
            </a:lnSpc>
            <a:spcBef>
              <a:spcPct val="0"/>
            </a:spcBef>
            <a:spcAft>
              <a:spcPct val="15000"/>
            </a:spcAft>
            <a:buChar char="••"/>
          </a:pPr>
          <a:r>
            <a:rPr lang="ru-RU" sz="1800" i="1" kern="1200">
              <a:latin typeface="Times New Roman" panose="02020603050405020304" pitchFamily="18" charset="0"/>
              <a:cs typeface="Times New Roman" panose="02020603050405020304" pitchFamily="18" charset="0"/>
            </a:rPr>
            <a:t>організаційні</a:t>
          </a:r>
        </a:p>
        <a:p>
          <a:pPr marL="171450" lvl="1" indent="-171450" algn="r" defTabSz="800100">
            <a:lnSpc>
              <a:spcPct val="90000"/>
            </a:lnSpc>
            <a:spcBef>
              <a:spcPct val="0"/>
            </a:spcBef>
            <a:spcAft>
              <a:spcPct val="15000"/>
            </a:spcAft>
            <a:buChar char="••"/>
          </a:pPr>
          <a:r>
            <a:rPr lang="ru-RU" sz="1800" i="1" kern="1200">
              <a:latin typeface="Times New Roman" panose="02020603050405020304" pitchFamily="18" charset="0"/>
              <a:cs typeface="Times New Roman" panose="02020603050405020304" pitchFamily="18" charset="0"/>
            </a:rPr>
            <a:t>відповідальність</a:t>
          </a:r>
        </a:p>
      </dsp:txBody>
      <dsp:txXfrm rot="-5400000">
        <a:off x="3542948" y="2523853"/>
        <a:ext cx="2151691" cy="165389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D841C-71AD-44B6-B09D-371C3A1A9DD0}">
      <dsp:nvSpPr>
        <dsp:cNvPr id="0" name=""/>
        <dsp:cNvSpPr/>
      </dsp:nvSpPr>
      <dsp:spPr>
        <a:xfrm>
          <a:off x="0" y="89403"/>
          <a:ext cx="5486400" cy="7605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ru-RU" sz="2000" b="1" kern="1200">
              <a:solidFill>
                <a:schemeClr val="tx1"/>
              </a:solidFill>
              <a:latin typeface="Times New Roman" panose="02020603050405020304" pitchFamily="18" charset="0"/>
              <a:cs typeface="Times New Roman" panose="02020603050405020304" pitchFamily="18" charset="0"/>
            </a:rPr>
            <a:t>1. Зміна соціальних стереотипів</a:t>
          </a:r>
        </a:p>
      </dsp:txBody>
      <dsp:txXfrm>
        <a:off x="37125" y="126528"/>
        <a:ext cx="5412150" cy="686250"/>
      </dsp:txXfrm>
    </dsp:sp>
    <dsp:sp modelId="{8D659E09-3B06-4B08-8561-32E29AE8A9E4}">
      <dsp:nvSpPr>
        <dsp:cNvPr id="0" name=""/>
        <dsp:cNvSpPr/>
      </dsp:nvSpPr>
      <dsp:spPr>
        <a:xfrm>
          <a:off x="0" y="907503"/>
          <a:ext cx="5486400" cy="7605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ru-RU" sz="2000" b="1" kern="1200">
              <a:solidFill>
                <a:schemeClr val="tx1"/>
              </a:solidFill>
              <a:latin typeface="Times New Roman" panose="02020603050405020304" pitchFamily="18" charset="0"/>
              <a:cs typeface="Times New Roman" panose="02020603050405020304" pitchFamily="18" charset="0"/>
            </a:rPr>
            <a:t>2. Інформаційна політика, просвітницька робота</a:t>
          </a:r>
        </a:p>
      </dsp:txBody>
      <dsp:txXfrm>
        <a:off x="37125" y="944628"/>
        <a:ext cx="5412150" cy="686250"/>
      </dsp:txXfrm>
    </dsp:sp>
    <dsp:sp modelId="{152D83E9-F5A2-4B00-9F37-692226509194}">
      <dsp:nvSpPr>
        <dsp:cNvPr id="0" name=""/>
        <dsp:cNvSpPr/>
      </dsp:nvSpPr>
      <dsp:spPr>
        <a:xfrm>
          <a:off x="0" y="1725603"/>
          <a:ext cx="5486400" cy="7605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ru-RU" sz="2000" b="1" kern="1200">
              <a:solidFill>
                <a:schemeClr val="tx1"/>
              </a:solidFill>
              <a:latin typeface="Times New Roman" panose="02020603050405020304" pitchFamily="18" charset="0"/>
              <a:cs typeface="Times New Roman" panose="02020603050405020304" pitchFamily="18" charset="0"/>
            </a:rPr>
            <a:t>3. Нормативне забезпечення</a:t>
          </a:r>
        </a:p>
      </dsp:txBody>
      <dsp:txXfrm>
        <a:off x="37125" y="1762728"/>
        <a:ext cx="5412150" cy="686250"/>
      </dsp:txXfrm>
    </dsp:sp>
    <dsp:sp modelId="{BA85FA3F-C5A7-4948-B4B7-D0E4BDE58B7C}">
      <dsp:nvSpPr>
        <dsp:cNvPr id="0" name=""/>
        <dsp:cNvSpPr/>
      </dsp:nvSpPr>
      <dsp:spPr>
        <a:xfrm>
          <a:off x="0" y="2543703"/>
          <a:ext cx="5486400" cy="7605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ru-RU" sz="2000" b="1" kern="1200">
              <a:solidFill>
                <a:schemeClr val="tx1"/>
              </a:solidFill>
              <a:latin typeface="Times New Roman" panose="02020603050405020304" pitchFamily="18" charset="0"/>
              <a:cs typeface="Times New Roman" panose="02020603050405020304" pitchFamily="18" charset="0"/>
            </a:rPr>
            <a:t>4. Організаційне забезпечення </a:t>
          </a:r>
        </a:p>
      </dsp:txBody>
      <dsp:txXfrm>
        <a:off x="37125" y="2580828"/>
        <a:ext cx="5412150" cy="686250"/>
      </dsp:txXfrm>
    </dsp:sp>
    <dsp:sp modelId="{5754D3DE-B863-4F94-BD62-687382035C90}">
      <dsp:nvSpPr>
        <dsp:cNvPr id="0" name=""/>
        <dsp:cNvSpPr/>
      </dsp:nvSpPr>
      <dsp:spPr>
        <a:xfrm>
          <a:off x="0" y="3361803"/>
          <a:ext cx="5486400" cy="7605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ru-RU" sz="2000" b="1" kern="1200">
              <a:solidFill>
                <a:schemeClr val="tx1"/>
              </a:solidFill>
              <a:latin typeface="Times New Roman" panose="02020603050405020304" pitchFamily="18" charset="0"/>
              <a:cs typeface="Times New Roman" panose="02020603050405020304" pitchFamily="18" charset="0"/>
            </a:rPr>
            <a:t>5. Фінансове забезпечення</a:t>
          </a:r>
        </a:p>
      </dsp:txBody>
      <dsp:txXfrm>
        <a:off x="37125" y="3398928"/>
        <a:ext cx="5412150" cy="686250"/>
      </dsp:txXfrm>
    </dsp:sp>
    <dsp:sp modelId="{030DB132-A4ED-4B32-A547-644CEB8BBAFA}">
      <dsp:nvSpPr>
        <dsp:cNvPr id="0" name=""/>
        <dsp:cNvSpPr/>
      </dsp:nvSpPr>
      <dsp:spPr>
        <a:xfrm>
          <a:off x="0" y="4179903"/>
          <a:ext cx="5486400" cy="7605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ru-RU" sz="2000" b="1" kern="1200">
              <a:solidFill>
                <a:schemeClr val="tx1"/>
              </a:solidFill>
              <a:latin typeface="Times New Roman" panose="02020603050405020304" pitchFamily="18" charset="0"/>
              <a:cs typeface="Times New Roman" panose="02020603050405020304" pitchFamily="18" charset="0"/>
            </a:rPr>
            <a:t>6. Формування активної життєвої позиції</a:t>
          </a:r>
        </a:p>
      </dsp:txBody>
      <dsp:txXfrm>
        <a:off x="37125" y="4217028"/>
        <a:ext cx="5412150" cy="686250"/>
      </dsp:txXfrm>
    </dsp:sp>
    <dsp:sp modelId="{5DFF1563-BE72-4419-AAEE-7B9911B38F46}">
      <dsp:nvSpPr>
        <dsp:cNvPr id="0" name=""/>
        <dsp:cNvSpPr/>
      </dsp:nvSpPr>
      <dsp:spPr>
        <a:xfrm>
          <a:off x="0" y="4998003"/>
          <a:ext cx="5486400" cy="7605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ru-RU" sz="2000" b="1" kern="1200">
              <a:solidFill>
                <a:schemeClr val="tx1"/>
              </a:solidFill>
              <a:latin typeface="Times New Roman" panose="02020603050405020304" pitchFamily="18" charset="0"/>
              <a:cs typeface="Times New Roman" panose="02020603050405020304" pitchFamily="18" charset="0"/>
            </a:rPr>
            <a:t>7. Підтримка діяльності громадських та правозахистних організацій</a:t>
          </a:r>
        </a:p>
      </dsp:txBody>
      <dsp:txXfrm>
        <a:off x="37125" y="5035128"/>
        <a:ext cx="5412150" cy="686250"/>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5FE96-B6CE-4477-A800-3D3893756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129</Pages>
  <Words>29973</Words>
  <Characters>170852</Characters>
  <Application>Microsoft Office Word</Application>
  <DocSecurity>0</DocSecurity>
  <Lines>1423</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dc:description/>
  <cp:lastModifiedBy>George</cp:lastModifiedBy>
  <cp:revision>4</cp:revision>
  <cp:lastPrinted>2020-11-27T14:38:00Z</cp:lastPrinted>
  <dcterms:created xsi:type="dcterms:W3CDTF">2020-11-27T14:38:00Z</dcterms:created>
  <dcterms:modified xsi:type="dcterms:W3CDTF">2020-11-30T11:37:00Z</dcterms:modified>
</cp:coreProperties>
</file>